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AC8" w:rsidRDefault="001C6AC8" w:rsidP="001C6AC8">
      <w:pPr>
        <w:ind w:left="57"/>
        <w:contextualSpacing/>
        <w:jc w:val="right"/>
      </w:pPr>
      <w:bookmarkStart w:id="0" w:name="_Hlk507577949"/>
      <w:r>
        <w:rPr>
          <w:caps/>
        </w:rPr>
        <w:t>Приложение</w:t>
      </w:r>
      <w:r>
        <w:t xml:space="preserve"> № 7</w:t>
      </w:r>
    </w:p>
    <w:p w:rsidR="001C6AC8" w:rsidRDefault="001C6AC8" w:rsidP="001C6AC8">
      <w:pPr>
        <w:ind w:left="57"/>
        <w:contextualSpacing/>
        <w:jc w:val="right"/>
        <w:rPr>
          <w:lang w:eastAsia="en-US"/>
        </w:rPr>
      </w:pPr>
      <w:r>
        <w:t>к Протоколу № 4-</w:t>
      </w:r>
      <w:r>
        <w:rPr>
          <w:lang w:val="en-US"/>
        </w:rPr>
        <w:t>II</w:t>
      </w:r>
      <w:r>
        <w:t>/2019 заседания Наблюдательного совета</w:t>
      </w:r>
    </w:p>
    <w:p w:rsidR="001C6AC8" w:rsidRDefault="001C6AC8" w:rsidP="001C6AC8">
      <w:pPr>
        <w:ind w:right="-10"/>
        <w:jc w:val="right"/>
        <w:rPr>
          <w:rFonts w:ascii="Garamond" w:hAnsi="Garamond" w:cs="Arial"/>
          <w:b/>
          <w:sz w:val="28"/>
          <w:szCs w:val="28"/>
        </w:rPr>
      </w:pPr>
      <w:r>
        <w:t>Ассоциации «НП Совет рынка» от 25 февраля 2019 года</w:t>
      </w:r>
    </w:p>
    <w:p w:rsidR="001C6AC8" w:rsidRDefault="001C6AC8">
      <w:pPr>
        <w:widowControl w:val="0"/>
        <w:rPr>
          <w:rFonts w:ascii="Garamond" w:hAnsi="Garamond"/>
          <w:b/>
          <w:sz w:val="28"/>
          <w:szCs w:val="28"/>
          <w:lang w:val="en-US"/>
        </w:rPr>
      </w:pPr>
    </w:p>
    <w:p w:rsidR="00D119CA" w:rsidRDefault="0017358E">
      <w:pPr>
        <w:widowControl w:val="0"/>
        <w:rPr>
          <w:rFonts w:ascii="Garamond" w:hAnsi="Garamond"/>
          <w:b/>
          <w:sz w:val="28"/>
          <w:szCs w:val="28"/>
        </w:rPr>
      </w:pPr>
      <w:r>
        <w:rPr>
          <w:rFonts w:ascii="Garamond" w:hAnsi="Garamond"/>
          <w:b/>
          <w:sz w:val="28"/>
          <w:szCs w:val="28"/>
          <w:lang w:val="en-US"/>
        </w:rPr>
        <w:t>V</w:t>
      </w:r>
      <w:r w:rsidR="00EA3862">
        <w:rPr>
          <w:rFonts w:ascii="Garamond" w:hAnsi="Garamond"/>
          <w:b/>
          <w:sz w:val="28"/>
          <w:szCs w:val="28"/>
        </w:rPr>
        <w:t>.7. Изменения, связанные с обеспечением исполнения обязательств на оптовом рынке</w:t>
      </w:r>
    </w:p>
    <w:p w:rsidR="00D119CA" w:rsidRDefault="00D119CA">
      <w:pPr>
        <w:widowControl w:val="0"/>
        <w:jc w:val="right"/>
        <w:rPr>
          <w:rFonts w:ascii="Garamond" w:hAnsi="Garamond"/>
          <w:b/>
          <w:sz w:val="28"/>
          <w:szCs w:val="28"/>
        </w:rPr>
      </w:pPr>
    </w:p>
    <w:bookmarkEnd w:id="0"/>
    <w:p w:rsidR="00D119CA" w:rsidRDefault="00D119CA">
      <w:pPr>
        <w:widowControl w:val="0"/>
        <w:rPr>
          <w:rFonts w:ascii="Garamond" w:hAnsi="Garamond"/>
          <w:b/>
          <w:sz w:val="28"/>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9"/>
      </w:tblGrid>
      <w:tr w:rsidR="00D119CA">
        <w:trPr>
          <w:trHeight w:val="857"/>
        </w:trPr>
        <w:tc>
          <w:tcPr>
            <w:tcW w:w="14879" w:type="dxa"/>
          </w:tcPr>
          <w:p w:rsidR="00D119CA" w:rsidRDefault="00EA3862">
            <w:pPr>
              <w:widowControl w:val="0"/>
              <w:tabs>
                <w:tab w:val="left" w:pos="0"/>
                <w:tab w:val="left" w:pos="3420"/>
              </w:tabs>
              <w:jc w:val="both"/>
              <w:rPr>
                <w:rFonts w:ascii="Garamond" w:hAnsi="Garamond"/>
                <w:b/>
                <w:szCs w:val="20"/>
              </w:rPr>
            </w:pPr>
            <w:r>
              <w:rPr>
                <w:rFonts w:ascii="Garamond" w:hAnsi="Garamond"/>
                <w:b/>
                <w:szCs w:val="20"/>
              </w:rPr>
              <w:t xml:space="preserve">Инициатор: </w:t>
            </w:r>
            <w:r>
              <w:rPr>
                <w:rFonts w:ascii="Garamond" w:hAnsi="Garamond"/>
              </w:rPr>
              <w:t>Ассоциация «НП Совет рынка».</w:t>
            </w:r>
          </w:p>
          <w:p w:rsidR="00D119CA" w:rsidRDefault="00EA3862">
            <w:pPr>
              <w:jc w:val="both"/>
              <w:rPr>
                <w:rFonts w:ascii="Garamond" w:hAnsi="Garamond"/>
              </w:rPr>
            </w:pPr>
            <w:r>
              <w:rPr>
                <w:rFonts w:ascii="Garamond" w:hAnsi="Garamond"/>
                <w:b/>
                <w:szCs w:val="20"/>
              </w:rPr>
              <w:t xml:space="preserve">Обоснование: </w:t>
            </w:r>
            <w:r>
              <w:rPr>
                <w:rFonts w:ascii="Garamond" w:hAnsi="Garamond"/>
                <w:szCs w:val="20"/>
              </w:rPr>
              <w:t xml:space="preserve">предлагается ввести возможность замены </w:t>
            </w:r>
            <w:r>
              <w:rPr>
                <w:rFonts w:ascii="Garamond" w:hAnsi="Garamond"/>
              </w:rPr>
              <w:t xml:space="preserve">действующего обеспечения по ДПМ ВИЭ на банковскую гарантию (до даты начала поставки мощности по ДПМ ВИЭ). </w:t>
            </w:r>
          </w:p>
          <w:p w:rsidR="00D119CA" w:rsidRDefault="00EA3862">
            <w:pPr>
              <w:jc w:val="both"/>
              <w:rPr>
                <w:rFonts w:ascii="Garamond" w:hAnsi="Garamond"/>
              </w:rPr>
            </w:pPr>
            <w:r>
              <w:rPr>
                <w:rFonts w:ascii="Garamond" w:hAnsi="Garamond"/>
                <w:b/>
                <w:szCs w:val="20"/>
              </w:rPr>
              <w:t xml:space="preserve">Дата вступления в силу: </w:t>
            </w:r>
            <w:r>
              <w:rPr>
                <w:rFonts w:ascii="Garamond" w:hAnsi="Garamond"/>
              </w:rPr>
              <w:t>1 марта 2019 года.</w:t>
            </w:r>
          </w:p>
        </w:tc>
      </w:tr>
    </w:tbl>
    <w:p w:rsidR="00D119CA" w:rsidRDefault="00D119CA">
      <w:pPr>
        <w:pStyle w:val="subclauseindent"/>
        <w:spacing w:before="0" w:after="0"/>
        <w:ind w:left="0"/>
        <w:rPr>
          <w:rFonts w:ascii="Garamond" w:hAnsi="Garamond"/>
          <w:b/>
          <w:sz w:val="26"/>
          <w:szCs w:val="26"/>
          <w:lang w:val="ru-RU"/>
        </w:rPr>
      </w:pPr>
    </w:p>
    <w:p w:rsidR="00D119CA" w:rsidRDefault="00EA3862">
      <w:pPr>
        <w:pStyle w:val="subclauseindent"/>
        <w:ind w:left="0"/>
        <w:jc w:val="left"/>
        <w:rPr>
          <w:rFonts w:ascii="Garamond" w:hAnsi="Garamond"/>
          <w:b/>
          <w:sz w:val="26"/>
          <w:szCs w:val="26"/>
          <w:lang w:val="ru-RU"/>
        </w:rPr>
      </w:pPr>
      <w:r>
        <w:rPr>
          <w:rFonts w:ascii="Garamond" w:hAnsi="Garamond"/>
          <w:b/>
          <w:sz w:val="26"/>
          <w:szCs w:val="26"/>
          <w:lang w:val="ru-RU"/>
        </w:rPr>
        <w:t>Предложения по изменениям и дополнениям в приложение 10 к ПОЛОЖЕНИЮ О ПОРЯДКЕ ПРЕДОСТАВЛЕНИЯ ФИНАНСОВЫХ ГАРАНТИЙ НА ОПТОВОМ РЫНКЕ (Приложение № 26 к Договору о присоединении к торговой системе оптового рынка)</w:t>
      </w:r>
    </w:p>
    <w:p w:rsidR="00D119CA" w:rsidRDefault="00D119CA">
      <w:pPr>
        <w:jc w:val="both"/>
        <w:rPr>
          <w:rFonts w:ascii="Garamond" w:hAnsi="Garamond"/>
          <w:b/>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521"/>
        <w:gridCol w:w="7512"/>
      </w:tblGrid>
      <w:tr w:rsidR="00D119CA">
        <w:trPr>
          <w:trHeight w:val="435"/>
        </w:trPr>
        <w:tc>
          <w:tcPr>
            <w:tcW w:w="988" w:type="dxa"/>
            <w:vAlign w:val="center"/>
          </w:tcPr>
          <w:p w:rsidR="00D119CA" w:rsidRDefault="00EA3862">
            <w:pPr>
              <w:jc w:val="center"/>
              <w:rPr>
                <w:rFonts w:ascii="Garamond" w:hAnsi="Garamond"/>
                <w:b/>
                <w:sz w:val="22"/>
                <w:szCs w:val="22"/>
              </w:rPr>
            </w:pPr>
            <w:r>
              <w:rPr>
                <w:rFonts w:ascii="Garamond" w:hAnsi="Garamond"/>
                <w:b/>
                <w:sz w:val="22"/>
                <w:szCs w:val="22"/>
              </w:rPr>
              <w:t xml:space="preserve">№ </w:t>
            </w:r>
          </w:p>
          <w:p w:rsidR="00D119CA" w:rsidRDefault="00EA3862">
            <w:pPr>
              <w:jc w:val="center"/>
              <w:rPr>
                <w:rFonts w:ascii="Garamond" w:hAnsi="Garamond"/>
                <w:b/>
                <w:sz w:val="22"/>
                <w:szCs w:val="22"/>
              </w:rPr>
            </w:pPr>
            <w:r>
              <w:rPr>
                <w:rFonts w:ascii="Garamond" w:hAnsi="Garamond"/>
                <w:b/>
                <w:sz w:val="22"/>
                <w:szCs w:val="22"/>
              </w:rPr>
              <w:t>пункта</w:t>
            </w:r>
          </w:p>
        </w:tc>
        <w:tc>
          <w:tcPr>
            <w:tcW w:w="6521" w:type="dxa"/>
            <w:vAlign w:val="center"/>
          </w:tcPr>
          <w:p w:rsidR="00D119CA" w:rsidRDefault="00EA3862">
            <w:pPr>
              <w:jc w:val="center"/>
              <w:rPr>
                <w:rFonts w:ascii="Garamond" w:hAnsi="Garamond"/>
                <w:b/>
                <w:sz w:val="22"/>
                <w:szCs w:val="22"/>
              </w:rPr>
            </w:pPr>
            <w:r>
              <w:rPr>
                <w:rFonts w:ascii="Garamond" w:hAnsi="Garamond"/>
                <w:b/>
                <w:sz w:val="22"/>
                <w:szCs w:val="22"/>
              </w:rPr>
              <w:t xml:space="preserve">Редакция, действующая на момент </w:t>
            </w:r>
          </w:p>
          <w:p w:rsidR="00D119CA" w:rsidRDefault="00EA3862">
            <w:pPr>
              <w:jc w:val="center"/>
              <w:rPr>
                <w:rFonts w:ascii="Garamond" w:hAnsi="Garamond"/>
                <w:b/>
                <w:sz w:val="22"/>
                <w:szCs w:val="22"/>
              </w:rPr>
            </w:pPr>
            <w:r>
              <w:rPr>
                <w:rFonts w:ascii="Garamond" w:hAnsi="Garamond"/>
                <w:b/>
                <w:sz w:val="22"/>
                <w:szCs w:val="22"/>
              </w:rPr>
              <w:t>вступления в силу изменений</w:t>
            </w:r>
          </w:p>
        </w:tc>
        <w:tc>
          <w:tcPr>
            <w:tcW w:w="7512" w:type="dxa"/>
            <w:vAlign w:val="center"/>
          </w:tcPr>
          <w:p w:rsidR="00D119CA" w:rsidRDefault="00EA3862">
            <w:pPr>
              <w:jc w:val="center"/>
              <w:rPr>
                <w:rFonts w:ascii="Garamond" w:hAnsi="Garamond"/>
                <w:b/>
                <w:sz w:val="22"/>
                <w:szCs w:val="22"/>
              </w:rPr>
            </w:pPr>
            <w:r>
              <w:rPr>
                <w:rFonts w:ascii="Garamond" w:hAnsi="Garamond"/>
                <w:b/>
                <w:sz w:val="22"/>
                <w:szCs w:val="22"/>
              </w:rPr>
              <w:t>Предлагаемая редакция</w:t>
            </w:r>
          </w:p>
          <w:p w:rsidR="00D119CA" w:rsidRDefault="00EA3862">
            <w:pPr>
              <w:jc w:val="center"/>
              <w:rPr>
                <w:rFonts w:ascii="Garamond" w:hAnsi="Garamond"/>
                <w:sz w:val="22"/>
                <w:szCs w:val="22"/>
              </w:rPr>
            </w:pPr>
            <w:r>
              <w:rPr>
                <w:rFonts w:ascii="Garamond" w:hAnsi="Garamond"/>
                <w:sz w:val="22"/>
                <w:szCs w:val="22"/>
              </w:rPr>
              <w:t>(изменения выделены цветом)</w:t>
            </w:r>
          </w:p>
        </w:tc>
      </w:tr>
      <w:tr w:rsidR="00D119CA">
        <w:trPr>
          <w:trHeight w:val="435"/>
        </w:trPr>
        <w:tc>
          <w:tcPr>
            <w:tcW w:w="988" w:type="dxa"/>
            <w:vAlign w:val="center"/>
          </w:tcPr>
          <w:p w:rsidR="00D119CA" w:rsidRDefault="00EA3862">
            <w:pPr>
              <w:spacing w:before="120" w:after="120"/>
              <w:jc w:val="center"/>
              <w:rPr>
                <w:rFonts w:ascii="Garamond" w:hAnsi="Garamond"/>
                <w:b/>
                <w:sz w:val="22"/>
                <w:szCs w:val="22"/>
              </w:rPr>
            </w:pPr>
            <w:r>
              <w:rPr>
                <w:rFonts w:ascii="Garamond" w:hAnsi="Garamond"/>
                <w:b/>
                <w:sz w:val="22"/>
                <w:szCs w:val="22"/>
              </w:rPr>
              <w:t>11</w:t>
            </w:r>
          </w:p>
        </w:tc>
        <w:tc>
          <w:tcPr>
            <w:tcW w:w="6521" w:type="dxa"/>
            <w:vAlign w:val="center"/>
          </w:tcPr>
          <w:p w:rsidR="00C11A44" w:rsidRDefault="00C11A44" w:rsidP="00C11A44">
            <w:pPr>
              <w:pStyle w:val="24"/>
              <w:widowControl w:val="0"/>
              <w:tabs>
                <w:tab w:val="left" w:pos="480"/>
                <w:tab w:val="left" w:pos="840"/>
                <w:tab w:val="left" w:pos="2880"/>
              </w:tabs>
              <w:spacing w:before="120" w:after="120" w:line="312" w:lineRule="auto"/>
              <w:ind w:left="0"/>
              <w:jc w:val="center"/>
              <w:rPr>
                <w:rFonts w:ascii="Garamond" w:hAnsi="Garamond"/>
                <w:b/>
                <w:color w:val="000000"/>
                <w:sz w:val="22"/>
                <w:szCs w:val="22"/>
              </w:rPr>
            </w:pPr>
            <w:r>
              <w:rPr>
                <w:rFonts w:ascii="Garamond" w:hAnsi="Garamond"/>
                <w:b/>
                <w:color w:val="000000"/>
                <w:sz w:val="22"/>
                <w:szCs w:val="22"/>
              </w:rPr>
              <w:t>ПРИЛОЖЕНИЯ, ЯВЛЯЮЩИЕСЯ</w:t>
            </w:r>
          </w:p>
          <w:p w:rsidR="00C11A44" w:rsidRDefault="00C11A44" w:rsidP="00C11A44">
            <w:pPr>
              <w:spacing w:before="120" w:after="120" w:line="360" w:lineRule="auto"/>
              <w:jc w:val="both"/>
              <w:rPr>
                <w:rFonts w:ascii="Garamond" w:hAnsi="Garamond"/>
                <w:b/>
                <w:color w:val="000000"/>
                <w:sz w:val="22"/>
                <w:szCs w:val="22"/>
              </w:rPr>
            </w:pPr>
            <w:r>
              <w:rPr>
                <w:rFonts w:ascii="Garamond" w:hAnsi="Garamond"/>
                <w:b/>
                <w:color w:val="000000"/>
                <w:sz w:val="22"/>
                <w:szCs w:val="22"/>
              </w:rPr>
              <w:t>НЕОТЪЕМЛЕМОЙ ЧАСТЬЮ НАСТОЯЩЕГО СОГЛАШЕНИЯ</w:t>
            </w:r>
          </w:p>
          <w:p w:rsidR="00D119CA" w:rsidRDefault="00C11A44" w:rsidP="00C11A44">
            <w:pPr>
              <w:spacing w:before="120" w:after="120" w:line="360" w:lineRule="auto"/>
              <w:jc w:val="both"/>
              <w:rPr>
                <w:rFonts w:ascii="Garamond" w:hAnsi="Garamond"/>
                <w:sz w:val="22"/>
                <w:szCs w:val="22"/>
              </w:rPr>
            </w:pPr>
            <w:r>
              <w:rPr>
                <w:rFonts w:ascii="Garamond" w:hAnsi="Garamond"/>
                <w:b/>
                <w:color w:val="000000"/>
                <w:sz w:val="22"/>
                <w:szCs w:val="22"/>
              </w:rPr>
              <w:t>…</w:t>
            </w:r>
          </w:p>
        </w:tc>
        <w:tc>
          <w:tcPr>
            <w:tcW w:w="7512" w:type="dxa"/>
          </w:tcPr>
          <w:p w:rsidR="00C11A44" w:rsidRDefault="00C11A44" w:rsidP="00C11A44">
            <w:pPr>
              <w:pStyle w:val="24"/>
              <w:widowControl w:val="0"/>
              <w:tabs>
                <w:tab w:val="left" w:pos="480"/>
                <w:tab w:val="left" w:pos="840"/>
                <w:tab w:val="left" w:pos="2880"/>
              </w:tabs>
              <w:spacing w:before="120" w:after="120" w:line="312" w:lineRule="auto"/>
              <w:ind w:left="0"/>
              <w:jc w:val="center"/>
              <w:rPr>
                <w:rFonts w:ascii="Garamond" w:hAnsi="Garamond"/>
                <w:b/>
                <w:color w:val="000000"/>
                <w:sz w:val="22"/>
                <w:szCs w:val="22"/>
              </w:rPr>
            </w:pPr>
            <w:r>
              <w:rPr>
                <w:rFonts w:ascii="Garamond" w:hAnsi="Garamond"/>
                <w:b/>
                <w:color w:val="000000"/>
                <w:sz w:val="22"/>
                <w:szCs w:val="22"/>
              </w:rPr>
              <w:t>ПРИЛОЖЕНИЯ, ЯВЛЯЮЩИЕСЯ</w:t>
            </w:r>
          </w:p>
          <w:p w:rsidR="00D119CA" w:rsidRDefault="00C11A44" w:rsidP="00C11A44">
            <w:pPr>
              <w:spacing w:before="120" w:after="120" w:line="360" w:lineRule="auto"/>
              <w:jc w:val="both"/>
              <w:rPr>
                <w:rFonts w:ascii="Garamond" w:hAnsi="Garamond"/>
                <w:b/>
                <w:color w:val="000000"/>
                <w:sz w:val="22"/>
                <w:szCs w:val="22"/>
              </w:rPr>
            </w:pPr>
            <w:r>
              <w:rPr>
                <w:rFonts w:ascii="Garamond" w:hAnsi="Garamond"/>
                <w:b/>
                <w:color w:val="000000"/>
                <w:sz w:val="22"/>
                <w:szCs w:val="22"/>
              </w:rPr>
              <w:t>НЕОТЪЕМЛЕМОЙ ЧАСТЬЮ НАСТОЯЩЕГО СОГЛАШЕНИЯ</w:t>
            </w:r>
          </w:p>
          <w:p w:rsidR="00C11A44" w:rsidRDefault="00C11A44" w:rsidP="00C11A44">
            <w:pPr>
              <w:spacing w:before="120" w:after="120" w:line="360" w:lineRule="auto"/>
              <w:jc w:val="both"/>
              <w:rPr>
                <w:rFonts w:ascii="Garamond" w:hAnsi="Garamond"/>
                <w:sz w:val="22"/>
                <w:szCs w:val="22"/>
              </w:rPr>
            </w:pPr>
            <w:r>
              <w:rPr>
                <w:rFonts w:ascii="Garamond" w:hAnsi="Garamond"/>
                <w:b/>
                <w:color w:val="000000"/>
                <w:sz w:val="22"/>
                <w:szCs w:val="22"/>
              </w:rPr>
              <w:t>…</w:t>
            </w:r>
          </w:p>
          <w:p w:rsidR="00D119CA" w:rsidRPr="008D6583" w:rsidRDefault="00EA3862">
            <w:pPr>
              <w:spacing w:before="120" w:after="120" w:line="360" w:lineRule="auto"/>
              <w:jc w:val="both"/>
              <w:rPr>
                <w:rFonts w:ascii="Garamond" w:hAnsi="Garamond"/>
                <w:sz w:val="22"/>
                <w:szCs w:val="22"/>
              </w:rPr>
            </w:pPr>
            <w:r>
              <w:rPr>
                <w:rFonts w:ascii="Garamond" w:hAnsi="Garamond"/>
                <w:b/>
                <w:sz w:val="22"/>
                <w:szCs w:val="22"/>
                <w:highlight w:val="yellow"/>
              </w:rPr>
              <w:t>Приложение 11.1.</w:t>
            </w:r>
            <w:r>
              <w:rPr>
                <w:rFonts w:ascii="Garamond" w:hAnsi="Garamond"/>
                <w:sz w:val="22"/>
                <w:szCs w:val="22"/>
                <w:highlight w:val="yellow"/>
              </w:rPr>
              <w:t xml:space="preserve"> Сопроводительное письмо Авизующего банка в адрес АО «ЦФР» о подтверждении факта аутентичности полученного по системе SWIFT SWIFT-сообщения, содержащего изменение банковской гарантии в пользу АО «ЦФР».</w:t>
            </w:r>
          </w:p>
        </w:tc>
      </w:tr>
      <w:tr w:rsidR="00D119CA">
        <w:trPr>
          <w:trHeight w:val="435"/>
        </w:trPr>
        <w:tc>
          <w:tcPr>
            <w:tcW w:w="988" w:type="dxa"/>
            <w:vAlign w:val="center"/>
          </w:tcPr>
          <w:p w:rsidR="00D119CA" w:rsidRDefault="00EA3862" w:rsidP="00F3008B">
            <w:pPr>
              <w:spacing w:before="120" w:after="120"/>
              <w:jc w:val="center"/>
              <w:rPr>
                <w:rFonts w:ascii="Garamond" w:hAnsi="Garamond"/>
                <w:b/>
                <w:sz w:val="22"/>
                <w:szCs w:val="22"/>
              </w:rPr>
            </w:pPr>
            <w:r>
              <w:rPr>
                <w:rFonts w:ascii="Garamond" w:hAnsi="Garamond"/>
                <w:b/>
                <w:sz w:val="22"/>
                <w:szCs w:val="22"/>
              </w:rPr>
              <w:lastRenderedPageBreak/>
              <w:t>Приложение 2, п.</w:t>
            </w:r>
            <w:r w:rsidR="00F3008B">
              <w:rPr>
                <w:rFonts w:ascii="Garamond" w:hAnsi="Garamond"/>
                <w:b/>
                <w:sz w:val="22"/>
                <w:szCs w:val="22"/>
                <w:lang w:val="en-US"/>
              </w:rPr>
              <w:t xml:space="preserve"> </w:t>
            </w:r>
            <w:r>
              <w:rPr>
                <w:rFonts w:ascii="Garamond" w:hAnsi="Garamond"/>
                <w:b/>
                <w:sz w:val="22"/>
                <w:szCs w:val="22"/>
              </w:rPr>
              <w:t>1</w:t>
            </w:r>
          </w:p>
        </w:tc>
        <w:tc>
          <w:tcPr>
            <w:tcW w:w="6521" w:type="dxa"/>
            <w:vAlign w:val="center"/>
          </w:tcPr>
          <w:p w:rsidR="00D119CA" w:rsidRDefault="00EA3862">
            <w:pPr>
              <w:spacing w:before="120" w:after="120" w:line="360" w:lineRule="auto"/>
              <w:jc w:val="both"/>
              <w:rPr>
                <w:rFonts w:ascii="Garamond" w:hAnsi="Garamond"/>
                <w:sz w:val="22"/>
                <w:szCs w:val="22"/>
              </w:rPr>
            </w:pPr>
            <w:r>
              <w:rPr>
                <w:rFonts w:ascii="Garamond" w:hAnsi="Garamond"/>
                <w:sz w:val="22"/>
                <w:szCs w:val="22"/>
              </w:rPr>
              <w:t>Данный Регламент определяет порядок взаимодействия Гаранта, Авизующего банка и АО «ЦФР» при получении Авизующим банком от Гаранта SWIFT-сообщений, содержащих информацию о выданной Гарантом в пользу АО «ЦФР» банковской гарантии, и последующей передаче полученной информации АО «ЦФР», а также при получении Авизующим банком от АО «ЦФР» требования к Гаранту о платеже по выданной им банковской гарантии и последующей передаче полученной информации в виде SWIFT-сообщения в адрес Гаранта.</w:t>
            </w:r>
          </w:p>
          <w:p w:rsidR="00D119CA" w:rsidRDefault="00EA3862">
            <w:pPr>
              <w:spacing w:before="120" w:after="120" w:line="360" w:lineRule="auto"/>
              <w:jc w:val="both"/>
              <w:rPr>
                <w:rFonts w:ascii="Garamond" w:hAnsi="Garamond"/>
                <w:sz w:val="22"/>
                <w:szCs w:val="22"/>
              </w:rPr>
            </w:pPr>
            <w:r>
              <w:rPr>
                <w:rFonts w:ascii="Garamond" w:hAnsi="Garamond"/>
                <w:sz w:val="22"/>
                <w:szCs w:val="22"/>
              </w:rPr>
              <w:t>Для обмена информацией (документами) между Авизующим банком и АО «ЦФР» в соответствии с условиями настоящего Регламента используется СЭД Авизующего банка.</w:t>
            </w:r>
          </w:p>
          <w:p w:rsidR="00D119CA" w:rsidRDefault="00EA3862">
            <w:pPr>
              <w:pStyle w:val="a6"/>
              <w:spacing w:before="120" w:after="120" w:line="360" w:lineRule="auto"/>
              <w:ind w:left="0"/>
              <w:jc w:val="both"/>
              <w:rPr>
                <w:rFonts w:ascii="Garamond" w:hAnsi="Garamond"/>
                <w:sz w:val="22"/>
                <w:szCs w:val="22"/>
              </w:rPr>
            </w:pPr>
            <w:r>
              <w:rPr>
                <w:rFonts w:ascii="Garamond" w:hAnsi="Garamond"/>
                <w:sz w:val="22"/>
                <w:szCs w:val="22"/>
              </w:rPr>
              <w:t>Перекодировка SWIFT-сообщений на русский язык осуществляется по единой таблице транслитерации и в соответствии с правилами, приведенными в стандарте SWIFT RUR6, разработанном Российской Национальной Ассоциацией SWIFT (http://www.rosswift.ru/500/50011/).</w:t>
            </w:r>
          </w:p>
        </w:tc>
        <w:tc>
          <w:tcPr>
            <w:tcW w:w="7512" w:type="dxa"/>
          </w:tcPr>
          <w:p w:rsidR="00D119CA" w:rsidRDefault="00EA3862">
            <w:pPr>
              <w:spacing w:before="120" w:after="120" w:line="360" w:lineRule="auto"/>
              <w:jc w:val="both"/>
              <w:rPr>
                <w:rFonts w:ascii="Garamond" w:hAnsi="Garamond"/>
                <w:sz w:val="22"/>
                <w:szCs w:val="22"/>
              </w:rPr>
            </w:pPr>
            <w:r>
              <w:rPr>
                <w:rFonts w:ascii="Garamond" w:hAnsi="Garamond"/>
                <w:sz w:val="22"/>
                <w:szCs w:val="22"/>
              </w:rPr>
              <w:t xml:space="preserve">Данный Регламент определяет порядок взаимодействия Гаранта, Авизующего банка и АО «ЦФР» при получении Авизующим банком от Гаранта SWIFT-сообщений, содержащих информацию о выданной Гарантом в пользу АО «ЦФР» банковской гарантии, </w:t>
            </w:r>
            <w:r>
              <w:rPr>
                <w:rFonts w:ascii="Garamond" w:hAnsi="Garamond"/>
                <w:sz w:val="22"/>
                <w:szCs w:val="22"/>
                <w:highlight w:val="yellow"/>
              </w:rPr>
              <w:t>изменении выданной Гарантом в пользу АО «ЦФР» банковской гарантии,</w:t>
            </w:r>
            <w:r>
              <w:rPr>
                <w:rFonts w:ascii="Garamond" w:hAnsi="Garamond"/>
                <w:sz w:val="22"/>
                <w:szCs w:val="22"/>
              </w:rPr>
              <w:t xml:space="preserve"> и последующей передаче полученной информации АО «ЦФР», а также при получении Авизующим банком от АО «ЦФР» требования к Гаранту о платеже по выданной им банковской гарантии и последующей передаче полученной информации в виде SWIFT-сообщения в адрес Гаранта.</w:t>
            </w:r>
          </w:p>
          <w:p w:rsidR="00D119CA" w:rsidRDefault="00EA3862">
            <w:pPr>
              <w:spacing w:before="120" w:after="120" w:line="360" w:lineRule="auto"/>
              <w:jc w:val="both"/>
              <w:rPr>
                <w:rFonts w:ascii="Garamond" w:hAnsi="Garamond"/>
                <w:sz w:val="22"/>
                <w:szCs w:val="22"/>
              </w:rPr>
            </w:pPr>
            <w:r>
              <w:rPr>
                <w:rFonts w:ascii="Garamond" w:hAnsi="Garamond"/>
                <w:sz w:val="22"/>
                <w:szCs w:val="22"/>
              </w:rPr>
              <w:t>Для обмена информацией (документами) между Авизующим банком и АО «ЦФР» в соответствии с условиями настоящего Регламента используется СЭД Авизующего банка.</w:t>
            </w:r>
          </w:p>
          <w:p w:rsidR="00D119CA" w:rsidRDefault="00EA3862">
            <w:pPr>
              <w:pStyle w:val="a6"/>
              <w:spacing w:before="120" w:after="120" w:line="360" w:lineRule="auto"/>
              <w:ind w:left="0"/>
              <w:jc w:val="both"/>
              <w:rPr>
                <w:rFonts w:ascii="Garamond" w:hAnsi="Garamond"/>
                <w:sz w:val="22"/>
                <w:szCs w:val="22"/>
              </w:rPr>
            </w:pPr>
            <w:r>
              <w:rPr>
                <w:rFonts w:ascii="Garamond" w:hAnsi="Garamond"/>
                <w:sz w:val="22"/>
                <w:szCs w:val="22"/>
              </w:rPr>
              <w:t>Перекодировка SWIFT-сообщений на русский язык осуществляется по единой таблице транслитерации и в соответствии с правилами, приведенными в стандарте SWIFT RUR6, разработанном Российской Национальной Ассоциацией SWIFT (http://www.rosswift.ru/500/50011/).</w:t>
            </w:r>
          </w:p>
        </w:tc>
      </w:tr>
      <w:tr w:rsidR="00D119CA">
        <w:trPr>
          <w:trHeight w:val="435"/>
        </w:trPr>
        <w:tc>
          <w:tcPr>
            <w:tcW w:w="988" w:type="dxa"/>
            <w:vAlign w:val="center"/>
          </w:tcPr>
          <w:p w:rsidR="00D119CA" w:rsidRDefault="00EA3862" w:rsidP="00F3008B">
            <w:pPr>
              <w:spacing w:before="120" w:after="120"/>
              <w:jc w:val="center"/>
              <w:rPr>
                <w:rFonts w:ascii="Garamond" w:hAnsi="Garamond"/>
                <w:b/>
                <w:sz w:val="22"/>
                <w:szCs w:val="22"/>
              </w:rPr>
            </w:pPr>
            <w:r>
              <w:rPr>
                <w:rFonts w:ascii="Garamond" w:hAnsi="Garamond"/>
                <w:b/>
                <w:sz w:val="22"/>
                <w:szCs w:val="22"/>
              </w:rPr>
              <w:t>Приложение 2, п. 2.1.3</w:t>
            </w:r>
          </w:p>
        </w:tc>
        <w:tc>
          <w:tcPr>
            <w:tcW w:w="6521" w:type="dxa"/>
            <w:vAlign w:val="center"/>
          </w:tcPr>
          <w:p w:rsidR="00D119CA" w:rsidRPr="00067FCF" w:rsidRDefault="00067FCF">
            <w:pPr>
              <w:pStyle w:val="a6"/>
              <w:spacing w:before="120" w:after="120" w:line="360" w:lineRule="auto"/>
              <w:ind w:left="0"/>
              <w:jc w:val="both"/>
              <w:rPr>
                <w:rFonts w:ascii="Garamond" w:hAnsi="Garamond"/>
                <w:b/>
                <w:sz w:val="22"/>
                <w:szCs w:val="22"/>
              </w:rPr>
            </w:pPr>
            <w:r w:rsidRPr="00067FCF">
              <w:rPr>
                <w:rFonts w:ascii="Garamond" w:hAnsi="Garamond"/>
                <w:b/>
                <w:sz w:val="22"/>
                <w:szCs w:val="22"/>
              </w:rPr>
              <w:t>Добавить пункт</w:t>
            </w:r>
          </w:p>
        </w:tc>
        <w:tc>
          <w:tcPr>
            <w:tcW w:w="7512" w:type="dxa"/>
            <w:vAlign w:val="center"/>
          </w:tcPr>
          <w:p w:rsidR="00D119CA" w:rsidRDefault="00EA3862" w:rsidP="00CC7F52">
            <w:pPr>
              <w:pStyle w:val="a6"/>
              <w:spacing w:before="120" w:after="120" w:line="360" w:lineRule="auto"/>
              <w:ind w:left="0"/>
              <w:jc w:val="both"/>
              <w:rPr>
                <w:rFonts w:ascii="Garamond" w:hAnsi="Garamond"/>
                <w:sz w:val="22"/>
                <w:szCs w:val="22"/>
              </w:rPr>
            </w:pPr>
            <w:r>
              <w:rPr>
                <w:rFonts w:ascii="Garamond" w:hAnsi="Garamond"/>
                <w:sz w:val="22"/>
                <w:szCs w:val="22"/>
                <w:highlight w:val="yellow"/>
              </w:rPr>
              <w:t>Передача изменения банковской гарантии, выпущенно</w:t>
            </w:r>
            <w:r w:rsidR="00CC7F52">
              <w:rPr>
                <w:rFonts w:ascii="Garamond" w:hAnsi="Garamond"/>
                <w:sz w:val="22"/>
                <w:szCs w:val="22"/>
                <w:highlight w:val="yellow"/>
              </w:rPr>
              <w:t>го</w:t>
            </w:r>
            <w:r>
              <w:rPr>
                <w:rFonts w:ascii="Garamond" w:hAnsi="Garamond"/>
                <w:sz w:val="22"/>
                <w:szCs w:val="22"/>
                <w:highlight w:val="yellow"/>
              </w:rPr>
              <w:t xml:space="preserve"> Гарантом, от Гаранта в адрес Авизующего банка: МТ767 или МТ799.</w:t>
            </w:r>
          </w:p>
        </w:tc>
      </w:tr>
      <w:tr w:rsidR="00D119CA">
        <w:trPr>
          <w:trHeight w:val="435"/>
        </w:trPr>
        <w:tc>
          <w:tcPr>
            <w:tcW w:w="988" w:type="dxa"/>
            <w:vAlign w:val="center"/>
          </w:tcPr>
          <w:p w:rsidR="00D119CA" w:rsidRDefault="00EA3862">
            <w:pPr>
              <w:spacing w:before="120" w:after="120"/>
              <w:jc w:val="center"/>
              <w:rPr>
                <w:rFonts w:ascii="Garamond" w:hAnsi="Garamond"/>
                <w:b/>
                <w:sz w:val="22"/>
                <w:szCs w:val="22"/>
              </w:rPr>
            </w:pPr>
            <w:r>
              <w:rPr>
                <w:rFonts w:ascii="Garamond" w:hAnsi="Garamond"/>
                <w:b/>
                <w:sz w:val="22"/>
                <w:szCs w:val="22"/>
              </w:rPr>
              <w:t xml:space="preserve">Приложение 2, п. 3.1 </w:t>
            </w:r>
          </w:p>
          <w:p w:rsidR="00D119CA" w:rsidRDefault="00D119CA">
            <w:pPr>
              <w:spacing w:before="120" w:after="120"/>
              <w:jc w:val="center"/>
              <w:rPr>
                <w:rFonts w:ascii="Garamond" w:hAnsi="Garamond"/>
                <w:b/>
                <w:sz w:val="22"/>
                <w:szCs w:val="22"/>
              </w:rPr>
            </w:pPr>
          </w:p>
        </w:tc>
        <w:tc>
          <w:tcPr>
            <w:tcW w:w="6521" w:type="dxa"/>
            <w:vAlign w:val="center"/>
          </w:tcPr>
          <w:p w:rsidR="00D119CA" w:rsidRDefault="00EA3862">
            <w:pPr>
              <w:pStyle w:val="a6"/>
              <w:spacing w:before="120" w:after="120" w:line="360" w:lineRule="auto"/>
              <w:ind w:left="0"/>
              <w:jc w:val="both"/>
              <w:rPr>
                <w:rFonts w:ascii="Garamond" w:hAnsi="Garamond"/>
                <w:sz w:val="22"/>
                <w:szCs w:val="22"/>
              </w:rPr>
            </w:pPr>
            <w:r>
              <w:rPr>
                <w:rFonts w:ascii="Garamond" w:hAnsi="Garamond"/>
                <w:sz w:val="22"/>
                <w:szCs w:val="22"/>
              </w:rPr>
              <w:lastRenderedPageBreak/>
              <w:t xml:space="preserve">Банковская гарантия должна быть выдана Гарантом по одной из форм, являющихся приложениями 3, 3.1, 3.2, 3.3, 3.4 к настоящему </w:t>
            </w:r>
            <w:r>
              <w:rPr>
                <w:rFonts w:ascii="Garamond" w:hAnsi="Garamond"/>
                <w:sz w:val="22"/>
                <w:szCs w:val="22"/>
              </w:rPr>
              <w:lastRenderedPageBreak/>
              <w:t>Соглашению. Банковская гарантия, выданная Гарантом в пользу АО «ЦФР» по одной из форм, являющихся приложениями 3, 3.1, 3.2, 3.3, 3.4 к настоящему Соглашению, передается Гарантом в Авизующий банк по системе SWIFT в формате сообщения, транслитерированного в латиницу по стандарту SWIFT RUR6 (приложения 4, 4.1, 4.2, 4.3, 4.4, 5, 5.1 к настоящему Соглашению).</w:t>
            </w:r>
          </w:p>
        </w:tc>
        <w:tc>
          <w:tcPr>
            <w:tcW w:w="7512" w:type="dxa"/>
            <w:vAlign w:val="center"/>
          </w:tcPr>
          <w:p w:rsidR="00D119CA" w:rsidRDefault="00EA3862">
            <w:pPr>
              <w:pStyle w:val="a6"/>
              <w:spacing w:before="120" w:after="120" w:line="360" w:lineRule="auto"/>
              <w:ind w:left="0"/>
              <w:jc w:val="both"/>
              <w:rPr>
                <w:rFonts w:ascii="Garamond" w:hAnsi="Garamond"/>
                <w:sz w:val="22"/>
                <w:szCs w:val="22"/>
              </w:rPr>
            </w:pPr>
            <w:r>
              <w:rPr>
                <w:rFonts w:ascii="Garamond" w:hAnsi="Garamond"/>
                <w:sz w:val="22"/>
                <w:szCs w:val="22"/>
              </w:rPr>
              <w:lastRenderedPageBreak/>
              <w:t xml:space="preserve">Банковская гарантия должна быть выдана Гарантом по одной из форм, являющихся приложениями 3, 3.1, 3.2, 3.3, 3.4 к настоящему Соглашению. </w:t>
            </w:r>
            <w:r>
              <w:rPr>
                <w:rFonts w:ascii="Garamond" w:hAnsi="Garamond"/>
                <w:sz w:val="22"/>
                <w:szCs w:val="22"/>
              </w:rPr>
              <w:lastRenderedPageBreak/>
              <w:t>Банковская гарантия, выданная Гарантом в пользу АО «ЦФР» по одной из форм, являющихся приложениями 3, 3.1, 3.2, 3.3, 3.4 к настоящему Соглашению, передается Гарантом в Авизующий банк по системе SWIFT в формате сообщения, транслитерированного в латиницу по стандарту SWIFT RUR6 (приложения 4, 4.1, 4.2, 4.3, 4.4, 5, 5.1 к настоящему Соглашению).</w:t>
            </w:r>
          </w:p>
          <w:p w:rsidR="00D119CA" w:rsidRDefault="00EA3862">
            <w:pPr>
              <w:pStyle w:val="a6"/>
              <w:spacing w:before="120" w:after="120" w:line="360" w:lineRule="auto"/>
              <w:ind w:left="0"/>
              <w:jc w:val="both"/>
              <w:rPr>
                <w:rFonts w:ascii="Garamond" w:hAnsi="Garamond"/>
                <w:szCs w:val="22"/>
              </w:rPr>
            </w:pPr>
            <w:r>
              <w:rPr>
                <w:rFonts w:ascii="Garamond" w:hAnsi="Garamond"/>
                <w:sz w:val="22"/>
                <w:szCs w:val="22"/>
                <w:highlight w:val="yellow"/>
              </w:rPr>
              <w:t>Изменение Банковской гарантии передается Гарантом в Авизующий банк по системе SWIFT в формате сообщения, транслитерированного в латиницу по стандарту SWIFT RUR6.</w:t>
            </w:r>
          </w:p>
        </w:tc>
      </w:tr>
      <w:tr w:rsidR="00D119CA">
        <w:trPr>
          <w:trHeight w:val="435"/>
        </w:trPr>
        <w:tc>
          <w:tcPr>
            <w:tcW w:w="988" w:type="dxa"/>
            <w:vAlign w:val="center"/>
          </w:tcPr>
          <w:p w:rsidR="00D119CA" w:rsidRDefault="00EA3862" w:rsidP="00F3008B">
            <w:pPr>
              <w:spacing w:before="120" w:after="120"/>
              <w:jc w:val="center"/>
              <w:rPr>
                <w:rFonts w:ascii="Garamond" w:hAnsi="Garamond"/>
                <w:b/>
                <w:sz w:val="22"/>
                <w:szCs w:val="22"/>
              </w:rPr>
            </w:pPr>
            <w:r>
              <w:rPr>
                <w:rFonts w:ascii="Garamond" w:hAnsi="Garamond"/>
                <w:b/>
                <w:sz w:val="22"/>
                <w:szCs w:val="22"/>
              </w:rPr>
              <w:lastRenderedPageBreak/>
              <w:t>Приложение 2, п. 3.2</w:t>
            </w:r>
          </w:p>
        </w:tc>
        <w:tc>
          <w:tcPr>
            <w:tcW w:w="6521" w:type="dxa"/>
            <w:vAlign w:val="center"/>
          </w:tcPr>
          <w:p w:rsidR="00D119CA" w:rsidRDefault="00EA3862">
            <w:pPr>
              <w:tabs>
                <w:tab w:val="num" w:pos="2148"/>
              </w:tabs>
              <w:spacing w:before="120" w:after="120" w:line="360" w:lineRule="auto"/>
              <w:jc w:val="both"/>
              <w:rPr>
                <w:rFonts w:ascii="Garamond" w:hAnsi="Garamond"/>
                <w:sz w:val="22"/>
                <w:szCs w:val="22"/>
              </w:rPr>
            </w:pPr>
            <w:r>
              <w:rPr>
                <w:rFonts w:ascii="Garamond" w:hAnsi="Garamond"/>
                <w:sz w:val="22"/>
                <w:szCs w:val="22"/>
              </w:rPr>
              <w:t xml:space="preserve">При получении Авизующим банком от Гаранта </w:t>
            </w:r>
            <w:r>
              <w:rPr>
                <w:rFonts w:ascii="Garamond" w:hAnsi="Garamond"/>
                <w:sz w:val="22"/>
                <w:szCs w:val="22"/>
                <w:lang w:val="en-US"/>
              </w:rPr>
              <w:t>SWIFT</w:t>
            </w:r>
            <w:r>
              <w:rPr>
                <w:rFonts w:ascii="Garamond" w:hAnsi="Garamond"/>
                <w:sz w:val="22"/>
                <w:szCs w:val="22"/>
              </w:rPr>
              <w:t xml:space="preserve">-сообщения, содержащего банковскую гарантию в пользу АО «ЦФР», Авизующий банк не позднее дня получения указанного сообщения выполняет </w:t>
            </w:r>
            <w:r>
              <w:rPr>
                <w:rFonts w:ascii="Garamond" w:hAnsi="Garamond"/>
                <w:bCs/>
                <w:sz w:val="22"/>
                <w:szCs w:val="22"/>
              </w:rPr>
              <w:t xml:space="preserve">транслитерацию на русский язык </w:t>
            </w:r>
            <w:r>
              <w:rPr>
                <w:rFonts w:ascii="Garamond" w:hAnsi="Garamond"/>
                <w:sz w:val="22"/>
                <w:szCs w:val="22"/>
              </w:rPr>
              <w:t xml:space="preserve">полученного от Гаранта </w:t>
            </w:r>
            <w:r>
              <w:rPr>
                <w:rFonts w:ascii="Garamond" w:hAnsi="Garamond"/>
                <w:sz w:val="22"/>
                <w:szCs w:val="22"/>
                <w:lang w:val="en-US"/>
              </w:rPr>
              <w:t>SWIFT</w:t>
            </w:r>
            <w:r>
              <w:rPr>
                <w:rFonts w:ascii="Garamond" w:hAnsi="Garamond"/>
                <w:sz w:val="22"/>
                <w:szCs w:val="22"/>
              </w:rPr>
              <w:t xml:space="preserve">-сообщения, </w:t>
            </w:r>
            <w:r>
              <w:rPr>
                <w:rFonts w:ascii="Garamond" w:hAnsi="Garamond"/>
                <w:bCs/>
                <w:sz w:val="22"/>
                <w:szCs w:val="22"/>
              </w:rPr>
              <w:t>если сообщение поступило в формате стандарта SWIFT RUR6</w:t>
            </w:r>
            <w:r>
              <w:rPr>
                <w:rFonts w:ascii="Garamond" w:hAnsi="Garamond"/>
                <w:sz w:val="22"/>
                <w:szCs w:val="22"/>
              </w:rPr>
              <w:t>.</w:t>
            </w:r>
          </w:p>
          <w:p w:rsidR="00D119CA" w:rsidRDefault="00EA3862">
            <w:pPr>
              <w:tabs>
                <w:tab w:val="num" w:pos="600"/>
              </w:tabs>
              <w:spacing w:before="120" w:after="120" w:line="360" w:lineRule="auto"/>
              <w:jc w:val="both"/>
              <w:rPr>
                <w:rFonts w:ascii="Garamond" w:hAnsi="Garamond"/>
                <w:sz w:val="22"/>
                <w:szCs w:val="22"/>
              </w:rPr>
            </w:pPr>
            <w:r>
              <w:rPr>
                <w:rFonts w:ascii="Garamond" w:hAnsi="Garamond"/>
                <w:sz w:val="22"/>
                <w:szCs w:val="22"/>
              </w:rPr>
              <w:t xml:space="preserve">При получении Авизующим банком после 15:00 (по московскому времени) текущего рабочего дня от Гаранта </w:t>
            </w:r>
            <w:r>
              <w:rPr>
                <w:rFonts w:ascii="Garamond" w:hAnsi="Garamond"/>
                <w:sz w:val="22"/>
                <w:szCs w:val="22"/>
                <w:lang w:val="en-US"/>
              </w:rPr>
              <w:t>SWIFT</w:t>
            </w:r>
            <w:r>
              <w:rPr>
                <w:rFonts w:ascii="Garamond" w:hAnsi="Garamond"/>
                <w:sz w:val="22"/>
                <w:szCs w:val="22"/>
              </w:rPr>
              <w:t>-сообщения, содержащего банковскую гарантию в пользу АО «ЦФР», считается, что данное сообщение получено Авизующим банком на следующий рабочий день.</w:t>
            </w:r>
          </w:p>
        </w:tc>
        <w:tc>
          <w:tcPr>
            <w:tcW w:w="7512" w:type="dxa"/>
          </w:tcPr>
          <w:p w:rsidR="00D119CA" w:rsidRDefault="00EA3862">
            <w:pPr>
              <w:tabs>
                <w:tab w:val="num" w:pos="2148"/>
              </w:tabs>
              <w:spacing w:before="120" w:after="120" w:line="360" w:lineRule="auto"/>
              <w:jc w:val="both"/>
              <w:rPr>
                <w:rFonts w:ascii="Garamond" w:hAnsi="Garamond"/>
                <w:sz w:val="22"/>
                <w:szCs w:val="22"/>
              </w:rPr>
            </w:pPr>
            <w:r>
              <w:rPr>
                <w:rFonts w:ascii="Garamond" w:hAnsi="Garamond"/>
                <w:sz w:val="22"/>
                <w:szCs w:val="22"/>
              </w:rPr>
              <w:t xml:space="preserve">При получении Авизующим банком от Гаранта </w:t>
            </w:r>
            <w:r>
              <w:rPr>
                <w:rFonts w:ascii="Garamond" w:hAnsi="Garamond"/>
                <w:sz w:val="22"/>
                <w:szCs w:val="22"/>
                <w:lang w:val="en-US"/>
              </w:rPr>
              <w:t>SWIFT</w:t>
            </w:r>
            <w:r>
              <w:rPr>
                <w:rFonts w:ascii="Garamond" w:hAnsi="Garamond"/>
                <w:sz w:val="22"/>
                <w:szCs w:val="22"/>
              </w:rPr>
              <w:t xml:space="preserve">-сообщения, содержащего банковскую гарантию в пользу АО «ЦФР» </w:t>
            </w:r>
            <w:r>
              <w:rPr>
                <w:rFonts w:ascii="Garamond" w:hAnsi="Garamond"/>
                <w:sz w:val="22"/>
                <w:szCs w:val="22"/>
                <w:highlight w:val="yellow"/>
              </w:rPr>
              <w:t>(изменение банковской гарантии в пользу АО «ЦФР»),</w:t>
            </w:r>
            <w:r>
              <w:rPr>
                <w:rFonts w:ascii="Garamond" w:hAnsi="Garamond"/>
                <w:sz w:val="22"/>
                <w:szCs w:val="22"/>
              </w:rPr>
              <w:t xml:space="preserve"> Авизующий банк не позднее дня получения указанного сообщения выполняет </w:t>
            </w:r>
            <w:r>
              <w:rPr>
                <w:rFonts w:ascii="Garamond" w:hAnsi="Garamond"/>
                <w:bCs/>
                <w:sz w:val="22"/>
                <w:szCs w:val="22"/>
              </w:rPr>
              <w:t xml:space="preserve">транслитерацию на русский язык </w:t>
            </w:r>
            <w:r>
              <w:rPr>
                <w:rFonts w:ascii="Garamond" w:hAnsi="Garamond"/>
                <w:sz w:val="22"/>
                <w:szCs w:val="22"/>
              </w:rPr>
              <w:t xml:space="preserve">полученного от Гаранта </w:t>
            </w:r>
            <w:r>
              <w:rPr>
                <w:rFonts w:ascii="Garamond" w:hAnsi="Garamond"/>
                <w:sz w:val="22"/>
                <w:szCs w:val="22"/>
                <w:lang w:val="en-US"/>
              </w:rPr>
              <w:t>SWIFT</w:t>
            </w:r>
            <w:r>
              <w:rPr>
                <w:rFonts w:ascii="Garamond" w:hAnsi="Garamond"/>
                <w:sz w:val="22"/>
                <w:szCs w:val="22"/>
              </w:rPr>
              <w:t xml:space="preserve">-сообщения, </w:t>
            </w:r>
            <w:r>
              <w:rPr>
                <w:rFonts w:ascii="Garamond" w:hAnsi="Garamond"/>
                <w:bCs/>
                <w:sz w:val="22"/>
                <w:szCs w:val="22"/>
              </w:rPr>
              <w:t>если сообщение поступило в формате стандарта SWIFT RUR6</w:t>
            </w:r>
            <w:r>
              <w:rPr>
                <w:rFonts w:ascii="Garamond" w:hAnsi="Garamond"/>
                <w:sz w:val="22"/>
                <w:szCs w:val="22"/>
              </w:rPr>
              <w:t>.</w:t>
            </w:r>
          </w:p>
          <w:p w:rsidR="00D119CA" w:rsidRDefault="00EA3862">
            <w:pPr>
              <w:tabs>
                <w:tab w:val="num" w:pos="600"/>
              </w:tabs>
              <w:spacing w:before="120" w:after="120" w:line="360" w:lineRule="auto"/>
              <w:jc w:val="both"/>
              <w:rPr>
                <w:rFonts w:ascii="Garamond" w:hAnsi="Garamond"/>
                <w:sz w:val="22"/>
                <w:szCs w:val="22"/>
              </w:rPr>
            </w:pPr>
            <w:r>
              <w:rPr>
                <w:rFonts w:ascii="Garamond" w:hAnsi="Garamond"/>
                <w:sz w:val="22"/>
                <w:szCs w:val="22"/>
              </w:rPr>
              <w:t xml:space="preserve">При получении Авизующим банком после 15:00 (по московскому времени) текущего рабочего дня от Гаранта </w:t>
            </w:r>
            <w:r>
              <w:rPr>
                <w:rFonts w:ascii="Garamond" w:hAnsi="Garamond"/>
                <w:sz w:val="22"/>
                <w:szCs w:val="22"/>
                <w:lang w:val="en-US"/>
              </w:rPr>
              <w:t>SWIFT</w:t>
            </w:r>
            <w:r>
              <w:rPr>
                <w:rFonts w:ascii="Garamond" w:hAnsi="Garamond"/>
                <w:sz w:val="22"/>
                <w:szCs w:val="22"/>
              </w:rPr>
              <w:t>-сообщения, содержащего банковскую гарантию в пользу АО «ЦФР»</w:t>
            </w:r>
            <w:r>
              <w:t xml:space="preserve"> </w:t>
            </w:r>
            <w:r>
              <w:rPr>
                <w:rFonts w:ascii="Garamond" w:hAnsi="Garamond"/>
                <w:sz w:val="22"/>
                <w:szCs w:val="22"/>
                <w:highlight w:val="yellow"/>
              </w:rPr>
              <w:t>(изменение банковской гарантии в пользу АО «ЦФР»)</w:t>
            </w:r>
            <w:r>
              <w:rPr>
                <w:rFonts w:ascii="Garamond" w:hAnsi="Garamond"/>
                <w:sz w:val="22"/>
                <w:szCs w:val="22"/>
              </w:rPr>
              <w:t>, считается, что данное сообщение получено Авизующим банком на следующий рабочий день.</w:t>
            </w:r>
          </w:p>
        </w:tc>
      </w:tr>
      <w:tr w:rsidR="00D119CA">
        <w:trPr>
          <w:trHeight w:val="435"/>
        </w:trPr>
        <w:tc>
          <w:tcPr>
            <w:tcW w:w="988" w:type="dxa"/>
            <w:vAlign w:val="center"/>
          </w:tcPr>
          <w:p w:rsidR="00D119CA" w:rsidRDefault="00EA3862">
            <w:pPr>
              <w:spacing w:before="120" w:after="120"/>
              <w:jc w:val="center"/>
              <w:rPr>
                <w:rFonts w:ascii="Garamond" w:hAnsi="Garamond"/>
                <w:b/>
                <w:sz w:val="22"/>
                <w:szCs w:val="22"/>
              </w:rPr>
            </w:pPr>
            <w:r>
              <w:rPr>
                <w:rFonts w:ascii="Garamond" w:hAnsi="Garamond"/>
                <w:b/>
                <w:sz w:val="22"/>
                <w:szCs w:val="22"/>
              </w:rPr>
              <w:t>Приложение 2, п. 3.3</w:t>
            </w:r>
          </w:p>
          <w:p w:rsidR="00D119CA" w:rsidRDefault="00D119CA">
            <w:pPr>
              <w:spacing w:before="120" w:after="120"/>
              <w:jc w:val="center"/>
              <w:rPr>
                <w:rFonts w:ascii="Garamond" w:hAnsi="Garamond"/>
                <w:b/>
                <w:sz w:val="22"/>
                <w:szCs w:val="22"/>
              </w:rPr>
            </w:pPr>
          </w:p>
          <w:p w:rsidR="00D119CA" w:rsidRDefault="00D119CA">
            <w:pPr>
              <w:spacing w:before="120" w:after="120"/>
              <w:jc w:val="center"/>
              <w:rPr>
                <w:rFonts w:ascii="Garamond" w:hAnsi="Garamond"/>
                <w:b/>
                <w:sz w:val="22"/>
                <w:szCs w:val="22"/>
              </w:rPr>
            </w:pPr>
          </w:p>
        </w:tc>
        <w:tc>
          <w:tcPr>
            <w:tcW w:w="6521" w:type="dxa"/>
            <w:vAlign w:val="center"/>
          </w:tcPr>
          <w:p w:rsidR="00D119CA" w:rsidRDefault="00EA3862">
            <w:pPr>
              <w:spacing w:before="120" w:after="120" w:line="360" w:lineRule="auto"/>
              <w:jc w:val="both"/>
              <w:rPr>
                <w:rFonts w:ascii="Garamond" w:hAnsi="Garamond"/>
                <w:sz w:val="22"/>
                <w:szCs w:val="22"/>
              </w:rPr>
            </w:pPr>
            <w:r>
              <w:rPr>
                <w:rFonts w:ascii="Garamond" w:hAnsi="Garamond"/>
                <w:sz w:val="22"/>
                <w:szCs w:val="22"/>
              </w:rPr>
              <w:lastRenderedPageBreak/>
              <w:t>3.3.</w:t>
            </w:r>
            <w:r>
              <w:rPr>
                <w:rFonts w:ascii="Garamond" w:hAnsi="Garamond"/>
                <w:sz w:val="22"/>
                <w:szCs w:val="22"/>
              </w:rPr>
              <w:tab/>
              <w:t xml:space="preserve">По завершении выполнения действий, указанных в п. 3.2 настоящего Регламента, Авизующий банк готовит и направляет в АО </w:t>
            </w:r>
            <w:r>
              <w:rPr>
                <w:rFonts w:ascii="Garamond" w:hAnsi="Garamond"/>
                <w:sz w:val="22"/>
                <w:szCs w:val="22"/>
              </w:rPr>
              <w:lastRenderedPageBreak/>
              <w:t>«ЦФР» единым пакетом следующие документы в электронном виде с использованием электронной подписи:</w:t>
            </w:r>
          </w:p>
          <w:p w:rsidR="00D119CA" w:rsidRDefault="00EA3862">
            <w:pPr>
              <w:spacing w:before="120" w:after="120" w:line="360" w:lineRule="auto"/>
              <w:jc w:val="both"/>
              <w:rPr>
                <w:rFonts w:ascii="Garamond" w:hAnsi="Garamond"/>
                <w:sz w:val="22"/>
                <w:szCs w:val="22"/>
              </w:rPr>
            </w:pPr>
            <w:r>
              <w:rPr>
                <w:rFonts w:ascii="Garamond" w:hAnsi="Garamond"/>
                <w:sz w:val="22"/>
                <w:szCs w:val="22"/>
              </w:rPr>
              <w:t>3.3.1.</w:t>
            </w:r>
            <w:r>
              <w:rPr>
                <w:rFonts w:ascii="Garamond" w:hAnsi="Garamond"/>
                <w:sz w:val="22"/>
                <w:szCs w:val="22"/>
              </w:rPr>
              <w:tab/>
              <w:t>сопроводительное письмо Авизующего банка в адрес АО «ЦФР» о подтверждении факта аутентичности направляемой копии полученному по системе SWIFT SWIFT-сообщению, содержащему банковскую гарантию в пользу АО «ЦФР» (приложение 11 к настоящему Соглашению), и получения его от Гаранта;</w:t>
            </w:r>
          </w:p>
          <w:p w:rsidR="00D119CA" w:rsidRDefault="00EA3862">
            <w:pPr>
              <w:spacing w:before="120" w:after="120" w:line="360" w:lineRule="auto"/>
              <w:jc w:val="both"/>
              <w:rPr>
                <w:rFonts w:ascii="Garamond" w:hAnsi="Garamond"/>
                <w:sz w:val="22"/>
                <w:szCs w:val="22"/>
              </w:rPr>
            </w:pPr>
            <w:r>
              <w:rPr>
                <w:rFonts w:ascii="Garamond" w:hAnsi="Garamond"/>
                <w:sz w:val="22"/>
                <w:szCs w:val="22"/>
              </w:rPr>
              <w:t>3.3.2.</w:t>
            </w:r>
            <w:r>
              <w:rPr>
                <w:rFonts w:ascii="Garamond" w:hAnsi="Garamond"/>
                <w:sz w:val="22"/>
                <w:szCs w:val="22"/>
              </w:rPr>
              <w:tab/>
              <w:t>копию полученного от Гаранта SWIFT-сообщения с текстом банковской гарантии;</w:t>
            </w:r>
          </w:p>
          <w:p w:rsidR="00D119CA" w:rsidRDefault="00EA3862">
            <w:pPr>
              <w:spacing w:before="120" w:after="120" w:line="360" w:lineRule="auto"/>
              <w:jc w:val="both"/>
              <w:rPr>
                <w:rFonts w:ascii="Garamond" w:hAnsi="Garamond"/>
                <w:sz w:val="22"/>
                <w:szCs w:val="22"/>
              </w:rPr>
            </w:pPr>
            <w:r>
              <w:rPr>
                <w:rFonts w:ascii="Garamond" w:hAnsi="Garamond"/>
                <w:sz w:val="22"/>
                <w:szCs w:val="22"/>
              </w:rPr>
              <w:t>3.3.3.</w:t>
            </w:r>
            <w:r>
              <w:rPr>
                <w:rFonts w:ascii="Garamond" w:hAnsi="Garamond"/>
                <w:sz w:val="22"/>
                <w:szCs w:val="22"/>
              </w:rPr>
              <w:tab/>
              <w:t>копию полученного от Гаранта SWIFT-сообщения с текстом банковской гарантии, транслитерированным Авизующим банком на русский язык по стандарту SWIFT RUR6, по форме, указанной в приложениях 3, 3.1, 3.2, 3.3, 3.4 к настоящему Соглашению;</w:t>
            </w:r>
          </w:p>
          <w:p w:rsidR="00D119CA" w:rsidRDefault="00EA3862">
            <w:pPr>
              <w:pStyle w:val="a6"/>
              <w:spacing w:before="120" w:after="120" w:line="360" w:lineRule="auto"/>
              <w:ind w:left="0"/>
              <w:jc w:val="both"/>
              <w:rPr>
                <w:rFonts w:ascii="Garamond" w:hAnsi="Garamond"/>
                <w:sz w:val="22"/>
                <w:szCs w:val="22"/>
              </w:rPr>
            </w:pPr>
            <w:r>
              <w:rPr>
                <w:rFonts w:ascii="Garamond" w:hAnsi="Garamond"/>
                <w:sz w:val="22"/>
                <w:szCs w:val="22"/>
              </w:rPr>
              <w:t>3.3.4.</w:t>
            </w:r>
            <w:r>
              <w:rPr>
                <w:rFonts w:ascii="Garamond" w:hAnsi="Garamond"/>
                <w:sz w:val="22"/>
                <w:szCs w:val="22"/>
              </w:rPr>
              <w:tab/>
              <w:t>XML-файл, содержащий основные параметры выданной Гарантом банковской гарантии, в формате, указанном в приложении 10 к настоящему Соглашению.</w:t>
            </w:r>
          </w:p>
        </w:tc>
        <w:tc>
          <w:tcPr>
            <w:tcW w:w="7512" w:type="dxa"/>
            <w:vAlign w:val="center"/>
          </w:tcPr>
          <w:p w:rsidR="00D119CA" w:rsidRDefault="00EA3862">
            <w:pPr>
              <w:spacing w:before="120" w:after="120" w:line="360" w:lineRule="auto"/>
              <w:jc w:val="both"/>
              <w:rPr>
                <w:rFonts w:ascii="Garamond" w:hAnsi="Garamond"/>
                <w:sz w:val="22"/>
                <w:szCs w:val="22"/>
              </w:rPr>
            </w:pPr>
            <w:r>
              <w:rPr>
                <w:rFonts w:ascii="Garamond" w:hAnsi="Garamond"/>
                <w:sz w:val="22"/>
                <w:szCs w:val="22"/>
              </w:rPr>
              <w:lastRenderedPageBreak/>
              <w:t>3.3.</w:t>
            </w:r>
            <w:r>
              <w:rPr>
                <w:rFonts w:ascii="Garamond" w:hAnsi="Garamond"/>
                <w:sz w:val="22"/>
                <w:szCs w:val="22"/>
              </w:rPr>
              <w:tab/>
              <w:t>По завершении выполнения действий, указанных в п. 3.2 настоящего Регламента,</w:t>
            </w:r>
            <w:r>
              <w:t xml:space="preserve"> </w:t>
            </w:r>
            <w:r>
              <w:rPr>
                <w:rFonts w:ascii="Garamond" w:hAnsi="Garamond"/>
                <w:sz w:val="22"/>
                <w:szCs w:val="22"/>
                <w:highlight w:val="yellow"/>
              </w:rPr>
              <w:t>при получении Авизующим банком от Гаранта SWIFT-сообщения, содержащего банковскую гарантию в пользу АО «ЦФР»,</w:t>
            </w:r>
            <w:r>
              <w:rPr>
                <w:rFonts w:ascii="Garamond" w:hAnsi="Garamond"/>
                <w:sz w:val="22"/>
                <w:szCs w:val="22"/>
              </w:rPr>
              <w:t xml:space="preserve"> Авизующий банк </w:t>
            </w:r>
            <w:r>
              <w:rPr>
                <w:rFonts w:ascii="Garamond" w:hAnsi="Garamond"/>
                <w:sz w:val="22"/>
                <w:szCs w:val="22"/>
              </w:rPr>
              <w:lastRenderedPageBreak/>
              <w:t>готовит и направляет в АО «ЦФР» единым пакетом следующие документы в электронном виде с использованием электронной подписи:</w:t>
            </w:r>
          </w:p>
          <w:p w:rsidR="00D119CA" w:rsidRDefault="00EA3862">
            <w:pPr>
              <w:spacing w:before="120" w:after="120" w:line="360" w:lineRule="auto"/>
              <w:jc w:val="both"/>
              <w:rPr>
                <w:rFonts w:ascii="Garamond" w:hAnsi="Garamond"/>
                <w:sz w:val="22"/>
                <w:szCs w:val="22"/>
              </w:rPr>
            </w:pPr>
            <w:r>
              <w:rPr>
                <w:rFonts w:ascii="Garamond" w:hAnsi="Garamond"/>
                <w:sz w:val="22"/>
                <w:szCs w:val="22"/>
              </w:rPr>
              <w:t>3.3.1.</w:t>
            </w:r>
            <w:r>
              <w:rPr>
                <w:rFonts w:ascii="Garamond" w:hAnsi="Garamond"/>
                <w:sz w:val="22"/>
                <w:szCs w:val="22"/>
              </w:rPr>
              <w:tab/>
              <w:t>сопроводительное письмо Авизующего банка в адрес АО «ЦФР» о подтверждении факта аутентичности направляемой копии полученному по системе SWIFT SWIFT-сообщению, содержащему банковскую гарантию в пользу АО «ЦФР» (приложение 11 к настоящему Соглашению), и получения его от Гаранта;</w:t>
            </w:r>
          </w:p>
          <w:p w:rsidR="00D119CA" w:rsidRDefault="00EA3862">
            <w:pPr>
              <w:spacing w:before="120" w:after="120" w:line="360" w:lineRule="auto"/>
              <w:jc w:val="both"/>
              <w:rPr>
                <w:rFonts w:ascii="Garamond" w:hAnsi="Garamond"/>
                <w:sz w:val="22"/>
                <w:szCs w:val="22"/>
              </w:rPr>
            </w:pPr>
            <w:r>
              <w:rPr>
                <w:rFonts w:ascii="Garamond" w:hAnsi="Garamond"/>
                <w:sz w:val="22"/>
                <w:szCs w:val="22"/>
              </w:rPr>
              <w:t>3.3.2.</w:t>
            </w:r>
            <w:r>
              <w:rPr>
                <w:rFonts w:ascii="Garamond" w:hAnsi="Garamond"/>
                <w:sz w:val="22"/>
                <w:szCs w:val="22"/>
              </w:rPr>
              <w:tab/>
              <w:t>копию полученного от Гаранта SWIFT-сообщения с текстом банковской гарантии;</w:t>
            </w:r>
          </w:p>
          <w:p w:rsidR="00D119CA" w:rsidRDefault="00EA3862">
            <w:pPr>
              <w:spacing w:before="120" w:after="120" w:line="360" w:lineRule="auto"/>
              <w:jc w:val="both"/>
              <w:rPr>
                <w:rFonts w:ascii="Garamond" w:hAnsi="Garamond"/>
                <w:sz w:val="22"/>
                <w:szCs w:val="22"/>
              </w:rPr>
            </w:pPr>
            <w:r>
              <w:rPr>
                <w:rFonts w:ascii="Garamond" w:hAnsi="Garamond"/>
                <w:sz w:val="22"/>
                <w:szCs w:val="22"/>
              </w:rPr>
              <w:t>3.3.3.</w:t>
            </w:r>
            <w:r>
              <w:rPr>
                <w:rFonts w:ascii="Garamond" w:hAnsi="Garamond"/>
                <w:sz w:val="22"/>
                <w:szCs w:val="22"/>
              </w:rPr>
              <w:tab/>
              <w:t>копию полученного от Гаранта SWIFT-сообщения с текстом банковской гарантии, транслитерированным Авизующим банком на русский язык по стандарту SWIFT RUR6, по форме, указанной в приложениях 3, 3.1, 3.2, 3.3, 3.4 к настоящему Соглашению;</w:t>
            </w:r>
          </w:p>
          <w:p w:rsidR="00D119CA" w:rsidRDefault="00EA3862">
            <w:pPr>
              <w:pStyle w:val="a6"/>
              <w:spacing w:before="120" w:after="120" w:line="360" w:lineRule="auto"/>
              <w:ind w:left="0"/>
              <w:jc w:val="both"/>
              <w:rPr>
                <w:rFonts w:ascii="Garamond" w:hAnsi="Garamond"/>
                <w:sz w:val="22"/>
                <w:szCs w:val="22"/>
              </w:rPr>
            </w:pPr>
            <w:r>
              <w:rPr>
                <w:rFonts w:ascii="Garamond" w:hAnsi="Garamond"/>
                <w:sz w:val="22"/>
                <w:szCs w:val="22"/>
              </w:rPr>
              <w:t>3.3.4.</w:t>
            </w:r>
            <w:r>
              <w:rPr>
                <w:rFonts w:ascii="Garamond" w:hAnsi="Garamond"/>
                <w:sz w:val="22"/>
                <w:szCs w:val="22"/>
              </w:rPr>
              <w:tab/>
              <w:t>XML-файл, содержащий основные параметры выданной Гарантом банковской гарантии, в формате, указанном в приложении 10 к настоящему Соглашению.</w:t>
            </w:r>
          </w:p>
          <w:p w:rsidR="00D119CA" w:rsidRDefault="00EA3862">
            <w:pPr>
              <w:pStyle w:val="a6"/>
              <w:spacing w:before="120" w:after="120" w:line="360" w:lineRule="auto"/>
              <w:ind w:left="0"/>
              <w:jc w:val="both"/>
              <w:rPr>
                <w:rFonts w:ascii="Garamond" w:hAnsi="Garamond"/>
                <w:sz w:val="22"/>
                <w:szCs w:val="22"/>
                <w:highlight w:val="yellow"/>
              </w:rPr>
            </w:pPr>
            <w:r>
              <w:rPr>
                <w:rFonts w:ascii="Garamond" w:hAnsi="Garamond"/>
                <w:sz w:val="22"/>
                <w:szCs w:val="22"/>
                <w:highlight w:val="yellow"/>
              </w:rPr>
              <w:t>По завершении выполнения действий, указанных в п. 3.2 настоящего Регламента, при получении Авизующим банком от Гаранта SWIFT-сообщения, содержащего изменение банковской гарантии в пользу АО «ЦФР</w:t>
            </w:r>
            <w:proofErr w:type="gramStart"/>
            <w:r>
              <w:rPr>
                <w:rFonts w:ascii="Garamond" w:hAnsi="Garamond"/>
                <w:sz w:val="22"/>
                <w:szCs w:val="22"/>
                <w:highlight w:val="yellow"/>
              </w:rPr>
              <w:t>»,  Авизующий</w:t>
            </w:r>
            <w:proofErr w:type="gramEnd"/>
            <w:r>
              <w:rPr>
                <w:rFonts w:ascii="Garamond" w:hAnsi="Garamond"/>
                <w:sz w:val="22"/>
                <w:szCs w:val="22"/>
                <w:highlight w:val="yellow"/>
              </w:rPr>
              <w:t xml:space="preserve"> банк готовит и направляет в АО «ЦФР» единым пакетом следующие документы в электронном виде с использованием электронной подписи:</w:t>
            </w:r>
          </w:p>
          <w:p w:rsidR="00D119CA" w:rsidRDefault="00BD5D38" w:rsidP="00BD5D38">
            <w:pPr>
              <w:tabs>
                <w:tab w:val="left" w:pos="316"/>
              </w:tabs>
              <w:spacing w:before="120" w:after="120" w:line="360" w:lineRule="auto"/>
              <w:jc w:val="both"/>
              <w:rPr>
                <w:rFonts w:ascii="Garamond" w:hAnsi="Garamond"/>
                <w:sz w:val="22"/>
                <w:szCs w:val="22"/>
                <w:highlight w:val="yellow"/>
              </w:rPr>
            </w:pPr>
            <w:r>
              <w:rPr>
                <w:rFonts w:ascii="Garamond" w:hAnsi="Garamond"/>
                <w:sz w:val="22"/>
                <w:szCs w:val="22"/>
                <w:highlight w:val="yellow"/>
              </w:rPr>
              <w:lastRenderedPageBreak/>
              <w:t>–</w:t>
            </w:r>
            <w:r w:rsidR="00EA3862">
              <w:rPr>
                <w:rFonts w:ascii="Garamond" w:hAnsi="Garamond"/>
                <w:sz w:val="22"/>
                <w:szCs w:val="22"/>
                <w:highlight w:val="yellow"/>
              </w:rPr>
              <w:tab/>
              <w:t>сопроводительное письмо Авизующего банка в адрес АО «ЦФР» о подтверждении факта аутентичности направляемой копии полученному по системе SWIFT SWIFT-сообщению, содержащему изменение банковской гарантии в пользу АО «ЦФР» (приложение 11.1 к настоящему Соглашению), и получения его от Гаранта;</w:t>
            </w:r>
          </w:p>
          <w:p w:rsidR="00D119CA" w:rsidRDefault="00BD5D38">
            <w:pPr>
              <w:spacing w:before="120" w:after="120" w:line="360" w:lineRule="auto"/>
              <w:jc w:val="both"/>
              <w:rPr>
                <w:rFonts w:ascii="Garamond" w:hAnsi="Garamond"/>
                <w:sz w:val="22"/>
                <w:szCs w:val="22"/>
                <w:highlight w:val="yellow"/>
              </w:rPr>
            </w:pPr>
            <w:r>
              <w:rPr>
                <w:rFonts w:ascii="Garamond" w:hAnsi="Garamond"/>
                <w:sz w:val="22"/>
                <w:szCs w:val="22"/>
                <w:highlight w:val="yellow"/>
              </w:rPr>
              <w:t>–</w:t>
            </w:r>
            <w:r w:rsidR="00EA3862">
              <w:rPr>
                <w:rFonts w:ascii="Garamond" w:hAnsi="Garamond"/>
                <w:sz w:val="22"/>
                <w:szCs w:val="22"/>
                <w:highlight w:val="yellow"/>
              </w:rPr>
              <w:t xml:space="preserve"> копию полученного от Гаранта SWIFT-сообщения с текстом изменения банковской гарантии;</w:t>
            </w:r>
          </w:p>
          <w:p w:rsidR="00D119CA" w:rsidRDefault="00BD5D38">
            <w:pPr>
              <w:pStyle w:val="a6"/>
              <w:spacing w:before="120" w:after="120" w:line="360" w:lineRule="auto"/>
              <w:ind w:left="0"/>
              <w:jc w:val="both"/>
              <w:rPr>
                <w:rFonts w:ascii="Garamond" w:hAnsi="Garamond"/>
                <w:sz w:val="22"/>
                <w:szCs w:val="22"/>
              </w:rPr>
            </w:pPr>
            <w:r>
              <w:rPr>
                <w:rFonts w:ascii="Garamond" w:hAnsi="Garamond"/>
                <w:sz w:val="22"/>
                <w:szCs w:val="22"/>
                <w:highlight w:val="yellow"/>
              </w:rPr>
              <w:t>–</w:t>
            </w:r>
            <w:r w:rsidR="00EA3862">
              <w:rPr>
                <w:rFonts w:ascii="Garamond" w:hAnsi="Garamond"/>
                <w:sz w:val="22"/>
                <w:szCs w:val="22"/>
                <w:highlight w:val="yellow"/>
              </w:rPr>
              <w:t xml:space="preserve"> копию полученного от Гаранта SWIFT-сообщения с текстом изменения банковской гарантии, транслитерированным Авизующим банком на русский язык по стандарту SWIFT RUR6.</w:t>
            </w:r>
            <w:r w:rsidR="00EA3862">
              <w:rPr>
                <w:rFonts w:ascii="Garamond" w:hAnsi="Garamond"/>
                <w:sz w:val="22"/>
                <w:szCs w:val="22"/>
              </w:rPr>
              <w:t xml:space="preserve"> </w:t>
            </w:r>
          </w:p>
        </w:tc>
      </w:tr>
      <w:tr w:rsidR="00D119CA">
        <w:trPr>
          <w:trHeight w:val="435"/>
        </w:trPr>
        <w:tc>
          <w:tcPr>
            <w:tcW w:w="988" w:type="dxa"/>
            <w:vAlign w:val="center"/>
          </w:tcPr>
          <w:p w:rsidR="00D119CA" w:rsidRDefault="00EA3862">
            <w:pPr>
              <w:spacing w:before="120" w:after="120"/>
              <w:jc w:val="center"/>
              <w:rPr>
                <w:rFonts w:ascii="Garamond" w:hAnsi="Garamond"/>
                <w:b/>
                <w:sz w:val="22"/>
                <w:szCs w:val="22"/>
              </w:rPr>
            </w:pPr>
            <w:r>
              <w:rPr>
                <w:rFonts w:ascii="Garamond" w:hAnsi="Garamond"/>
                <w:b/>
                <w:sz w:val="22"/>
                <w:szCs w:val="22"/>
              </w:rPr>
              <w:lastRenderedPageBreak/>
              <w:t>Приложение 2, п. 3.7</w:t>
            </w:r>
          </w:p>
          <w:p w:rsidR="00D119CA" w:rsidRDefault="00D119CA">
            <w:pPr>
              <w:spacing w:before="120" w:after="120"/>
              <w:jc w:val="center"/>
              <w:rPr>
                <w:rFonts w:ascii="Garamond" w:hAnsi="Garamond"/>
                <w:b/>
                <w:sz w:val="22"/>
                <w:szCs w:val="22"/>
              </w:rPr>
            </w:pPr>
          </w:p>
        </w:tc>
        <w:tc>
          <w:tcPr>
            <w:tcW w:w="6521" w:type="dxa"/>
            <w:vAlign w:val="center"/>
          </w:tcPr>
          <w:p w:rsidR="00D119CA" w:rsidRDefault="00EA3862">
            <w:pPr>
              <w:pStyle w:val="a6"/>
              <w:spacing w:before="120" w:after="120" w:line="360" w:lineRule="auto"/>
              <w:ind w:left="0"/>
              <w:jc w:val="both"/>
              <w:rPr>
                <w:rFonts w:ascii="Garamond" w:hAnsi="Garamond"/>
                <w:sz w:val="22"/>
                <w:szCs w:val="22"/>
              </w:rPr>
            </w:pPr>
            <w:r>
              <w:rPr>
                <w:rFonts w:ascii="Garamond" w:hAnsi="Garamond"/>
                <w:sz w:val="22"/>
                <w:szCs w:val="22"/>
              </w:rPr>
              <w:t>Авизующий банк направляет согласно п. 3.3 настоящего Регламента в АО «ЦФР» указанную в п. 3.3</w:t>
            </w:r>
            <w:r>
              <w:rPr>
                <w:rFonts w:ascii="Garamond" w:hAnsi="Garamond"/>
                <w:sz w:val="22"/>
                <w:szCs w:val="22"/>
                <w:highlight w:val="yellow"/>
              </w:rPr>
              <w:t>.2</w:t>
            </w:r>
            <w:r>
              <w:rPr>
                <w:rFonts w:ascii="Garamond" w:hAnsi="Garamond"/>
                <w:sz w:val="22"/>
                <w:szCs w:val="22"/>
              </w:rPr>
              <w:t xml:space="preserve"> копию SWIFT-сообщения в том виде, в котором SWIFT-сообщение </w:t>
            </w:r>
            <w:r>
              <w:rPr>
                <w:rFonts w:ascii="Garamond" w:hAnsi="Garamond"/>
                <w:sz w:val="22"/>
                <w:szCs w:val="22"/>
                <w:highlight w:val="yellow"/>
              </w:rPr>
              <w:t>о выпуске гарантии</w:t>
            </w:r>
            <w:r>
              <w:rPr>
                <w:rFonts w:ascii="Garamond" w:hAnsi="Garamond"/>
                <w:sz w:val="22"/>
                <w:szCs w:val="22"/>
              </w:rPr>
              <w:t xml:space="preserve"> получено Авизующим банком от Гаранта.</w:t>
            </w:r>
          </w:p>
        </w:tc>
        <w:tc>
          <w:tcPr>
            <w:tcW w:w="7512" w:type="dxa"/>
            <w:vAlign w:val="center"/>
          </w:tcPr>
          <w:p w:rsidR="00D119CA" w:rsidRDefault="00EA3862">
            <w:pPr>
              <w:pStyle w:val="a6"/>
              <w:spacing w:before="120" w:after="120" w:line="360" w:lineRule="auto"/>
              <w:ind w:left="0"/>
              <w:jc w:val="both"/>
              <w:rPr>
                <w:rFonts w:ascii="Garamond" w:hAnsi="Garamond"/>
                <w:szCs w:val="22"/>
                <w:highlight w:val="yellow"/>
              </w:rPr>
            </w:pPr>
            <w:r>
              <w:rPr>
                <w:rFonts w:ascii="Garamond" w:hAnsi="Garamond"/>
                <w:sz w:val="22"/>
                <w:szCs w:val="22"/>
              </w:rPr>
              <w:t>Авизующий банк направляет согласно п. 3.3 настоящего Регламента в АО «ЦФР» указанную в п. 3.3 копию SWIFT-сообщения в том виде, в котором SWIFT-сообщение получено Авизующим банком от Гаранта.</w:t>
            </w:r>
          </w:p>
        </w:tc>
      </w:tr>
      <w:tr w:rsidR="00D119CA">
        <w:trPr>
          <w:trHeight w:val="435"/>
        </w:trPr>
        <w:tc>
          <w:tcPr>
            <w:tcW w:w="988" w:type="dxa"/>
            <w:vAlign w:val="center"/>
          </w:tcPr>
          <w:p w:rsidR="00D119CA" w:rsidRDefault="00EA3862">
            <w:pPr>
              <w:spacing w:before="120" w:after="120"/>
              <w:jc w:val="center"/>
              <w:rPr>
                <w:rFonts w:ascii="Garamond" w:hAnsi="Garamond"/>
                <w:b/>
                <w:sz w:val="22"/>
                <w:szCs w:val="22"/>
              </w:rPr>
            </w:pPr>
            <w:r>
              <w:rPr>
                <w:rFonts w:ascii="Garamond" w:hAnsi="Garamond"/>
                <w:b/>
                <w:sz w:val="22"/>
                <w:szCs w:val="22"/>
              </w:rPr>
              <w:t>Приложение 2, п. 3.8</w:t>
            </w:r>
          </w:p>
        </w:tc>
        <w:tc>
          <w:tcPr>
            <w:tcW w:w="6521" w:type="dxa"/>
            <w:vAlign w:val="center"/>
          </w:tcPr>
          <w:p w:rsidR="00D119CA" w:rsidRDefault="00EA3862">
            <w:pPr>
              <w:spacing w:before="120" w:after="120" w:line="360" w:lineRule="auto"/>
              <w:jc w:val="both"/>
              <w:rPr>
                <w:rFonts w:ascii="Garamond" w:hAnsi="Garamond"/>
                <w:sz w:val="22"/>
                <w:szCs w:val="22"/>
              </w:rPr>
            </w:pPr>
            <w:r>
              <w:rPr>
                <w:rFonts w:ascii="Garamond" w:hAnsi="Garamond"/>
                <w:sz w:val="22"/>
                <w:szCs w:val="22"/>
              </w:rPr>
              <w:t>Пакет документов, предусмотренный пунктом 3.3 настоящего Регламента, считается не переданным в АО «ЦФР» в случае:</w:t>
            </w:r>
          </w:p>
          <w:p w:rsidR="00D119CA" w:rsidRDefault="00EA3862">
            <w:pPr>
              <w:spacing w:before="120" w:after="120" w:line="360" w:lineRule="auto"/>
              <w:jc w:val="both"/>
              <w:rPr>
                <w:rFonts w:ascii="Garamond" w:hAnsi="Garamond"/>
                <w:sz w:val="22"/>
                <w:szCs w:val="22"/>
              </w:rPr>
            </w:pPr>
            <w:r>
              <w:rPr>
                <w:rFonts w:ascii="Garamond" w:hAnsi="Garamond"/>
                <w:sz w:val="22"/>
                <w:szCs w:val="22"/>
              </w:rPr>
              <w:t xml:space="preserve">– отсутствия хотя бы одного из указанных в п. 3.3 настоящего Регламента электронных документов в передаваемом Авизующим банком АО «ЦФР» пакете; </w:t>
            </w:r>
          </w:p>
          <w:p w:rsidR="00D119CA" w:rsidRDefault="00EA3862">
            <w:pPr>
              <w:spacing w:before="120" w:after="120" w:line="360" w:lineRule="auto"/>
              <w:jc w:val="both"/>
              <w:rPr>
                <w:rFonts w:ascii="Garamond" w:hAnsi="Garamond"/>
                <w:sz w:val="22"/>
                <w:szCs w:val="22"/>
              </w:rPr>
            </w:pPr>
            <w:r>
              <w:rPr>
                <w:rFonts w:ascii="Garamond" w:hAnsi="Garamond"/>
                <w:sz w:val="22"/>
                <w:szCs w:val="22"/>
              </w:rPr>
              <w:t xml:space="preserve">– если данные XML-файла, содержащего основные параметры выданной Гарантом банковской гарантии (электронный документ, указанный в п. 3.3.4 настоящего Регламента) не соответствуют данным </w:t>
            </w:r>
            <w:r>
              <w:rPr>
                <w:rFonts w:ascii="Garamond" w:hAnsi="Garamond"/>
                <w:sz w:val="22"/>
                <w:szCs w:val="22"/>
              </w:rPr>
              <w:lastRenderedPageBreak/>
              <w:t xml:space="preserve">электронных документов, указанных в </w:t>
            </w:r>
            <w:proofErr w:type="spellStart"/>
            <w:r>
              <w:rPr>
                <w:rFonts w:ascii="Garamond" w:hAnsi="Garamond"/>
                <w:sz w:val="22"/>
                <w:szCs w:val="22"/>
              </w:rPr>
              <w:t>пп</w:t>
            </w:r>
            <w:proofErr w:type="spellEnd"/>
            <w:r>
              <w:rPr>
                <w:rFonts w:ascii="Garamond" w:hAnsi="Garamond"/>
                <w:sz w:val="22"/>
                <w:szCs w:val="22"/>
              </w:rPr>
              <w:t xml:space="preserve">. 3.3.2 и 3.3.3 настоящего Регламента; </w:t>
            </w:r>
          </w:p>
          <w:p w:rsidR="00D119CA" w:rsidRDefault="00EA3862">
            <w:pPr>
              <w:spacing w:before="120" w:after="120" w:line="360" w:lineRule="auto"/>
              <w:jc w:val="both"/>
              <w:rPr>
                <w:rFonts w:ascii="Garamond" w:hAnsi="Garamond"/>
                <w:sz w:val="22"/>
                <w:szCs w:val="22"/>
              </w:rPr>
            </w:pPr>
            <w:r>
              <w:rPr>
                <w:rFonts w:ascii="Garamond" w:hAnsi="Garamond"/>
                <w:sz w:val="22"/>
                <w:szCs w:val="22"/>
              </w:rPr>
              <w:t xml:space="preserve">– если данные SWIFT-сообщения (электронный документ, указанный в п. 3.3.3 настоящего Регламента) не соответствуют данным электронных документов, указанных в </w:t>
            </w:r>
            <w:proofErr w:type="spellStart"/>
            <w:r>
              <w:rPr>
                <w:rFonts w:ascii="Garamond" w:hAnsi="Garamond"/>
                <w:sz w:val="22"/>
                <w:szCs w:val="22"/>
              </w:rPr>
              <w:t>пп</w:t>
            </w:r>
            <w:proofErr w:type="spellEnd"/>
            <w:r>
              <w:rPr>
                <w:rFonts w:ascii="Garamond" w:hAnsi="Garamond"/>
                <w:sz w:val="22"/>
                <w:szCs w:val="22"/>
              </w:rPr>
              <w:t>. 3.3.2 и 3.3.4 настоящего Регламента;</w:t>
            </w:r>
          </w:p>
          <w:p w:rsidR="00D119CA" w:rsidRDefault="00EA3862">
            <w:pPr>
              <w:spacing w:before="120" w:after="120" w:line="360" w:lineRule="auto"/>
              <w:jc w:val="both"/>
              <w:rPr>
                <w:rFonts w:ascii="Garamond" w:hAnsi="Garamond"/>
                <w:sz w:val="22"/>
                <w:szCs w:val="22"/>
              </w:rPr>
            </w:pPr>
            <w:r>
              <w:rPr>
                <w:rFonts w:ascii="Garamond" w:hAnsi="Garamond"/>
                <w:sz w:val="22"/>
                <w:szCs w:val="22"/>
              </w:rPr>
              <w:t xml:space="preserve">– если электронные документы, указанные в </w:t>
            </w:r>
            <w:proofErr w:type="spellStart"/>
            <w:r>
              <w:rPr>
                <w:rFonts w:ascii="Garamond" w:hAnsi="Garamond"/>
                <w:sz w:val="22"/>
                <w:szCs w:val="22"/>
              </w:rPr>
              <w:t>пп</w:t>
            </w:r>
            <w:proofErr w:type="spellEnd"/>
            <w:r>
              <w:rPr>
                <w:rFonts w:ascii="Garamond" w:hAnsi="Garamond"/>
                <w:sz w:val="22"/>
                <w:szCs w:val="22"/>
              </w:rPr>
              <w:t>. 3.3.1 и 3.3.4 настоящего Регламента, не соответствуют формам названных документов, предусмотренным приложением 11 и 10 к настоящему Соглашению соответственно.</w:t>
            </w:r>
          </w:p>
          <w:p w:rsidR="00D119CA" w:rsidRDefault="00EA3862">
            <w:pPr>
              <w:pStyle w:val="a6"/>
              <w:spacing w:before="120" w:after="120" w:line="360" w:lineRule="auto"/>
              <w:ind w:left="0"/>
              <w:jc w:val="both"/>
              <w:rPr>
                <w:rFonts w:ascii="Garamond" w:hAnsi="Garamond"/>
                <w:sz w:val="22"/>
                <w:szCs w:val="22"/>
              </w:rPr>
            </w:pPr>
            <w:r>
              <w:rPr>
                <w:rFonts w:ascii="Garamond" w:hAnsi="Garamond"/>
                <w:sz w:val="22"/>
                <w:szCs w:val="22"/>
              </w:rPr>
              <w:t>При наступлении предусмотренных настоящим пунктом случаев АО «ЦФР» в течение 1 (одного) рабочего дня после получения от Авизующего банка документов, указанных в п. 3.3 настоящего Регламента, направляет Авизующему банку в электронном виде уведомление о том, что пакет документов, предусмотренный п. 3.3 настоящего Регламента считается не переданным.</w:t>
            </w:r>
          </w:p>
        </w:tc>
        <w:tc>
          <w:tcPr>
            <w:tcW w:w="7512" w:type="dxa"/>
            <w:vAlign w:val="center"/>
          </w:tcPr>
          <w:p w:rsidR="00D119CA" w:rsidRDefault="00EA3862">
            <w:pPr>
              <w:spacing w:before="120" w:after="120" w:line="360" w:lineRule="auto"/>
              <w:jc w:val="both"/>
              <w:rPr>
                <w:rFonts w:ascii="Garamond" w:hAnsi="Garamond"/>
                <w:sz w:val="22"/>
                <w:szCs w:val="22"/>
              </w:rPr>
            </w:pPr>
            <w:r>
              <w:rPr>
                <w:rFonts w:ascii="Garamond" w:hAnsi="Garamond"/>
                <w:sz w:val="22"/>
                <w:szCs w:val="22"/>
              </w:rPr>
              <w:lastRenderedPageBreak/>
              <w:t>Пакет документов, предусмотренный пунктом 3.3 настоящего Регламента</w:t>
            </w:r>
            <w:r>
              <w:t xml:space="preserve"> </w:t>
            </w:r>
            <w:r>
              <w:rPr>
                <w:rFonts w:ascii="Garamond" w:hAnsi="Garamond"/>
                <w:sz w:val="22"/>
                <w:szCs w:val="22"/>
                <w:highlight w:val="yellow"/>
              </w:rPr>
              <w:t>при получении Авизующим банком от Гаранта SWIFT-сообщения, содержащего банковскую гарантию в пользу АО «ЦФР»</w:t>
            </w:r>
            <w:r>
              <w:rPr>
                <w:rFonts w:ascii="Garamond" w:hAnsi="Garamond"/>
                <w:sz w:val="22"/>
                <w:szCs w:val="22"/>
              </w:rPr>
              <w:t>, считается не переданным в АО «ЦФР» в случае:</w:t>
            </w:r>
          </w:p>
          <w:p w:rsidR="00D119CA" w:rsidRDefault="00EA3862">
            <w:pPr>
              <w:spacing w:before="120" w:after="120" w:line="360" w:lineRule="auto"/>
              <w:jc w:val="both"/>
              <w:rPr>
                <w:rFonts w:ascii="Garamond" w:hAnsi="Garamond"/>
                <w:sz w:val="22"/>
                <w:szCs w:val="22"/>
              </w:rPr>
            </w:pPr>
            <w:r>
              <w:rPr>
                <w:rFonts w:ascii="Garamond" w:hAnsi="Garamond"/>
                <w:sz w:val="22"/>
                <w:szCs w:val="22"/>
              </w:rPr>
              <w:t xml:space="preserve">– отсутствия хотя бы одного из указанных в п. 3.3 настоящего Регламента электронных документов в передаваемом Авизующим банком АО «ЦФР» пакете; </w:t>
            </w:r>
          </w:p>
          <w:p w:rsidR="00D119CA" w:rsidRDefault="00EA3862">
            <w:pPr>
              <w:spacing w:before="120" w:after="120" w:line="360" w:lineRule="auto"/>
              <w:jc w:val="both"/>
              <w:rPr>
                <w:rFonts w:ascii="Garamond" w:hAnsi="Garamond"/>
                <w:sz w:val="22"/>
                <w:szCs w:val="22"/>
              </w:rPr>
            </w:pPr>
            <w:r>
              <w:rPr>
                <w:rFonts w:ascii="Garamond" w:hAnsi="Garamond"/>
                <w:sz w:val="22"/>
                <w:szCs w:val="22"/>
              </w:rPr>
              <w:t xml:space="preserve">– если данные XML-файла, содержащего основные параметры выданной Гарантом банковской гарантии (электронный документ, указанный в п. 3.3.4 </w:t>
            </w:r>
            <w:r>
              <w:rPr>
                <w:rFonts w:ascii="Garamond" w:hAnsi="Garamond"/>
                <w:sz w:val="22"/>
                <w:szCs w:val="22"/>
              </w:rPr>
              <w:lastRenderedPageBreak/>
              <w:t xml:space="preserve">настоящего Регламента) не соответствуют данным электронных документов, указанных в </w:t>
            </w:r>
            <w:proofErr w:type="spellStart"/>
            <w:r>
              <w:rPr>
                <w:rFonts w:ascii="Garamond" w:hAnsi="Garamond"/>
                <w:sz w:val="22"/>
                <w:szCs w:val="22"/>
              </w:rPr>
              <w:t>пп</w:t>
            </w:r>
            <w:proofErr w:type="spellEnd"/>
            <w:r>
              <w:rPr>
                <w:rFonts w:ascii="Garamond" w:hAnsi="Garamond"/>
                <w:sz w:val="22"/>
                <w:szCs w:val="22"/>
              </w:rPr>
              <w:t xml:space="preserve">. 3.3.2 и 3.3.3 настоящего Регламента; </w:t>
            </w:r>
          </w:p>
          <w:p w:rsidR="00D119CA" w:rsidRDefault="00EA3862">
            <w:pPr>
              <w:spacing w:before="120" w:after="120" w:line="360" w:lineRule="auto"/>
              <w:jc w:val="both"/>
              <w:rPr>
                <w:rFonts w:ascii="Garamond" w:hAnsi="Garamond"/>
                <w:sz w:val="22"/>
                <w:szCs w:val="22"/>
              </w:rPr>
            </w:pPr>
            <w:r>
              <w:rPr>
                <w:rFonts w:ascii="Garamond" w:hAnsi="Garamond"/>
                <w:sz w:val="22"/>
                <w:szCs w:val="22"/>
              </w:rPr>
              <w:t xml:space="preserve">– если данные SWIFT-сообщения (электронный документ, указанный в п. 3.3.3 настоящего Регламента) не соответствуют данным электронных документов, указанных в </w:t>
            </w:r>
            <w:proofErr w:type="spellStart"/>
            <w:r>
              <w:rPr>
                <w:rFonts w:ascii="Garamond" w:hAnsi="Garamond"/>
                <w:sz w:val="22"/>
                <w:szCs w:val="22"/>
              </w:rPr>
              <w:t>пп</w:t>
            </w:r>
            <w:proofErr w:type="spellEnd"/>
            <w:r>
              <w:rPr>
                <w:rFonts w:ascii="Garamond" w:hAnsi="Garamond"/>
                <w:sz w:val="22"/>
                <w:szCs w:val="22"/>
              </w:rPr>
              <w:t>. 3.3.2 и 3.3.4 настоящего Регламента;</w:t>
            </w:r>
          </w:p>
          <w:p w:rsidR="00D119CA" w:rsidRDefault="00EA3862">
            <w:pPr>
              <w:spacing w:before="120" w:after="120" w:line="360" w:lineRule="auto"/>
              <w:jc w:val="both"/>
              <w:rPr>
                <w:rFonts w:ascii="Garamond" w:hAnsi="Garamond"/>
                <w:sz w:val="22"/>
                <w:szCs w:val="22"/>
              </w:rPr>
            </w:pPr>
            <w:r>
              <w:rPr>
                <w:rFonts w:ascii="Garamond" w:hAnsi="Garamond"/>
                <w:sz w:val="22"/>
                <w:szCs w:val="22"/>
              </w:rPr>
              <w:t xml:space="preserve">– если электронные документы, указанные в </w:t>
            </w:r>
            <w:proofErr w:type="spellStart"/>
            <w:r>
              <w:rPr>
                <w:rFonts w:ascii="Garamond" w:hAnsi="Garamond"/>
                <w:sz w:val="22"/>
                <w:szCs w:val="22"/>
              </w:rPr>
              <w:t>пп</w:t>
            </w:r>
            <w:proofErr w:type="spellEnd"/>
            <w:r>
              <w:rPr>
                <w:rFonts w:ascii="Garamond" w:hAnsi="Garamond"/>
                <w:sz w:val="22"/>
                <w:szCs w:val="22"/>
              </w:rPr>
              <w:t>. 3.3.1 и 3.3.4 настоящего Регламента, не соответствуют формам названных документов, предусмотренным приложением 11 и 10 к настоящему Соглашению соответственно.</w:t>
            </w:r>
          </w:p>
          <w:p w:rsidR="00D119CA" w:rsidRDefault="00EA3862">
            <w:pPr>
              <w:spacing w:before="120" w:after="120" w:line="360" w:lineRule="auto"/>
              <w:jc w:val="both"/>
              <w:rPr>
                <w:rFonts w:ascii="Garamond" w:hAnsi="Garamond"/>
                <w:sz w:val="22"/>
                <w:szCs w:val="22"/>
                <w:highlight w:val="yellow"/>
              </w:rPr>
            </w:pPr>
            <w:r>
              <w:rPr>
                <w:rFonts w:ascii="Garamond" w:hAnsi="Garamond"/>
                <w:sz w:val="22"/>
                <w:szCs w:val="22"/>
                <w:highlight w:val="yellow"/>
              </w:rPr>
              <w:t>Пакет документов, предусмотренный пунктом 3.3 настоящего Регламента при получении Авизующим банком от Гаранта SWIFT-сообщения, содержащего изменение банковс</w:t>
            </w:r>
            <w:r w:rsidR="00C110F6">
              <w:rPr>
                <w:rFonts w:ascii="Garamond" w:hAnsi="Garamond"/>
                <w:sz w:val="22"/>
                <w:szCs w:val="22"/>
                <w:highlight w:val="yellow"/>
              </w:rPr>
              <w:t>кой гарантии в пользу АО «ЦФР»,</w:t>
            </w:r>
            <w:r>
              <w:rPr>
                <w:rFonts w:ascii="Garamond" w:hAnsi="Garamond"/>
                <w:sz w:val="22"/>
                <w:szCs w:val="22"/>
                <w:highlight w:val="yellow"/>
              </w:rPr>
              <w:t xml:space="preserve"> считается не переданным в АО «ЦФР» в случае:</w:t>
            </w:r>
          </w:p>
          <w:p w:rsidR="00D119CA" w:rsidRDefault="00EA3862">
            <w:pPr>
              <w:spacing w:before="120" w:after="120" w:line="360" w:lineRule="auto"/>
              <w:jc w:val="both"/>
              <w:rPr>
                <w:rFonts w:ascii="Garamond" w:hAnsi="Garamond"/>
                <w:sz w:val="22"/>
                <w:szCs w:val="22"/>
                <w:highlight w:val="yellow"/>
              </w:rPr>
            </w:pPr>
            <w:r>
              <w:rPr>
                <w:rFonts w:ascii="Garamond" w:hAnsi="Garamond"/>
                <w:sz w:val="22"/>
                <w:szCs w:val="22"/>
                <w:highlight w:val="yellow"/>
              </w:rPr>
              <w:t xml:space="preserve">– отсутствия хотя бы одного из указанных в п. 3.3 настоящего Регламента электронных документов в передаваемом Авизующим банком АО «ЦФР» пакете; </w:t>
            </w:r>
          </w:p>
          <w:p w:rsidR="00D119CA" w:rsidRDefault="00C110F6">
            <w:pPr>
              <w:pStyle w:val="a6"/>
              <w:spacing w:before="120" w:after="120" w:line="360" w:lineRule="auto"/>
              <w:ind w:left="0"/>
              <w:jc w:val="both"/>
              <w:rPr>
                <w:rFonts w:ascii="Garamond" w:hAnsi="Garamond"/>
                <w:sz w:val="22"/>
                <w:szCs w:val="22"/>
                <w:highlight w:val="yellow"/>
              </w:rPr>
            </w:pPr>
            <w:r>
              <w:rPr>
                <w:rFonts w:ascii="Garamond" w:hAnsi="Garamond"/>
                <w:sz w:val="22"/>
                <w:szCs w:val="22"/>
                <w:highlight w:val="yellow"/>
              </w:rPr>
              <w:t>– если данные</w:t>
            </w:r>
            <w:r w:rsidR="00EA3862">
              <w:rPr>
                <w:rFonts w:ascii="Garamond" w:hAnsi="Garamond"/>
                <w:sz w:val="22"/>
                <w:szCs w:val="22"/>
                <w:highlight w:val="yellow"/>
              </w:rPr>
              <w:t xml:space="preserve"> SWIFT-сообщения с текстом изменения банковской гарантии, транслитерированным Авизующим банком на русский язык по стандарту SWIFT RUR6, не соответствуют данным полученного от Гаранта SWIFT-сообщения с текстом изменения банковской гарантии;</w:t>
            </w:r>
          </w:p>
          <w:p w:rsidR="00D119CA" w:rsidRDefault="00BD5D38">
            <w:pPr>
              <w:pStyle w:val="a6"/>
              <w:spacing w:before="120" w:after="120" w:line="360" w:lineRule="auto"/>
              <w:ind w:left="0"/>
              <w:jc w:val="both"/>
              <w:rPr>
                <w:rFonts w:ascii="Garamond" w:hAnsi="Garamond"/>
                <w:sz w:val="22"/>
                <w:szCs w:val="22"/>
              </w:rPr>
            </w:pPr>
            <w:r>
              <w:rPr>
                <w:highlight w:val="yellow"/>
              </w:rPr>
              <w:t>–</w:t>
            </w:r>
            <w:r w:rsidR="00EA3862">
              <w:rPr>
                <w:highlight w:val="yellow"/>
              </w:rPr>
              <w:t xml:space="preserve"> </w:t>
            </w:r>
            <w:r w:rsidR="00EA3862">
              <w:rPr>
                <w:rFonts w:ascii="Garamond" w:hAnsi="Garamond"/>
                <w:sz w:val="22"/>
                <w:szCs w:val="22"/>
                <w:highlight w:val="yellow"/>
              </w:rPr>
              <w:t xml:space="preserve">если сопроводительное письмо Авизующего банка в адрес АО «ЦФР» о подтверждении факта аутентичности направляемой копии полученному по системе SWIFT SWIFT-сообщению, содержащему изменение банковской </w:t>
            </w:r>
            <w:r w:rsidR="00EA3862">
              <w:rPr>
                <w:rFonts w:ascii="Garamond" w:hAnsi="Garamond"/>
                <w:sz w:val="22"/>
                <w:szCs w:val="22"/>
                <w:highlight w:val="yellow"/>
              </w:rPr>
              <w:lastRenderedPageBreak/>
              <w:t>гарантии в пользу АО «ЦФР», не соответствует форме названного документа, предусмотренной приложением 11.1 к настоящему Соглашению.</w:t>
            </w:r>
          </w:p>
          <w:p w:rsidR="00D119CA" w:rsidRDefault="00EA3862">
            <w:pPr>
              <w:pStyle w:val="a6"/>
              <w:spacing w:before="120" w:after="120" w:line="360" w:lineRule="auto"/>
              <w:ind w:left="0"/>
              <w:jc w:val="both"/>
              <w:rPr>
                <w:rFonts w:ascii="Garamond" w:hAnsi="Garamond"/>
                <w:sz w:val="22"/>
                <w:szCs w:val="22"/>
              </w:rPr>
            </w:pPr>
            <w:r>
              <w:rPr>
                <w:rFonts w:ascii="Garamond" w:hAnsi="Garamond"/>
                <w:sz w:val="22"/>
                <w:szCs w:val="22"/>
              </w:rPr>
              <w:t>При наступлении предусмотренных настоящим пунктом случаев АО «ЦФР» в течение 1 (одного) рабочего дня после получения от Авизующего банка документов, указанных в п. 3.3 настоящего Регламента, направляет Авизующему банку в электронном виде уведомление о том, что пакет документов, предусмотренный п. 3.3 настоящего Регламента считается не переданным.</w:t>
            </w:r>
          </w:p>
        </w:tc>
      </w:tr>
      <w:tr w:rsidR="00D119CA">
        <w:trPr>
          <w:trHeight w:val="435"/>
        </w:trPr>
        <w:tc>
          <w:tcPr>
            <w:tcW w:w="988" w:type="dxa"/>
            <w:vAlign w:val="center"/>
          </w:tcPr>
          <w:p w:rsidR="00D119CA" w:rsidRDefault="00EA3862" w:rsidP="00F3008B">
            <w:pPr>
              <w:spacing w:before="120" w:after="120"/>
              <w:jc w:val="center"/>
              <w:rPr>
                <w:rFonts w:ascii="Garamond" w:hAnsi="Garamond"/>
                <w:b/>
                <w:sz w:val="22"/>
                <w:szCs w:val="22"/>
              </w:rPr>
            </w:pPr>
            <w:r>
              <w:rPr>
                <w:rFonts w:ascii="Garamond" w:hAnsi="Garamond"/>
                <w:b/>
                <w:sz w:val="22"/>
                <w:szCs w:val="22"/>
              </w:rPr>
              <w:lastRenderedPageBreak/>
              <w:t>Приложение 2, п.</w:t>
            </w:r>
            <w:r w:rsidR="00F3008B">
              <w:rPr>
                <w:rFonts w:ascii="Garamond" w:hAnsi="Garamond"/>
                <w:b/>
                <w:sz w:val="22"/>
                <w:szCs w:val="22"/>
                <w:lang w:val="en-US"/>
              </w:rPr>
              <w:t xml:space="preserve"> </w:t>
            </w:r>
            <w:r>
              <w:rPr>
                <w:rFonts w:ascii="Garamond" w:hAnsi="Garamond"/>
                <w:b/>
                <w:sz w:val="22"/>
                <w:szCs w:val="22"/>
              </w:rPr>
              <w:t>3.11</w:t>
            </w:r>
          </w:p>
        </w:tc>
        <w:tc>
          <w:tcPr>
            <w:tcW w:w="6521" w:type="dxa"/>
            <w:vAlign w:val="center"/>
          </w:tcPr>
          <w:p w:rsidR="00D119CA" w:rsidRDefault="00BD5D38">
            <w:pPr>
              <w:spacing w:before="120" w:after="120"/>
              <w:jc w:val="both"/>
              <w:rPr>
                <w:rFonts w:ascii="Garamond" w:hAnsi="Garamond"/>
                <w:b/>
                <w:bCs/>
                <w:sz w:val="22"/>
                <w:szCs w:val="22"/>
              </w:rPr>
            </w:pPr>
            <w:r>
              <w:rPr>
                <w:rFonts w:ascii="Garamond" w:hAnsi="Garamond"/>
                <w:b/>
                <w:bCs/>
                <w:sz w:val="22"/>
                <w:szCs w:val="22"/>
              </w:rPr>
              <w:t>Добавить пункт</w:t>
            </w:r>
          </w:p>
        </w:tc>
        <w:tc>
          <w:tcPr>
            <w:tcW w:w="7512" w:type="dxa"/>
            <w:vAlign w:val="center"/>
          </w:tcPr>
          <w:p w:rsidR="00D119CA" w:rsidRDefault="00EA3862">
            <w:pPr>
              <w:spacing w:before="120" w:after="120"/>
              <w:jc w:val="both"/>
              <w:rPr>
                <w:rFonts w:ascii="Garamond" w:hAnsi="Garamond"/>
                <w:bCs/>
                <w:sz w:val="22"/>
                <w:szCs w:val="22"/>
                <w:highlight w:val="yellow"/>
              </w:rPr>
            </w:pPr>
            <w:r>
              <w:rPr>
                <w:rFonts w:ascii="Garamond" w:hAnsi="Garamond"/>
                <w:bCs/>
                <w:sz w:val="22"/>
                <w:szCs w:val="22"/>
                <w:highlight w:val="yellow"/>
              </w:rPr>
              <w:t>Согласие Бенефициара на изменение банковской гарантии АО «ЦФР» направляет в Авизующий банк одним из следующих способов:</w:t>
            </w:r>
          </w:p>
          <w:p w:rsidR="00D119CA" w:rsidRDefault="00BD5D38">
            <w:pPr>
              <w:spacing w:before="120" w:after="120"/>
              <w:jc w:val="both"/>
              <w:rPr>
                <w:rFonts w:ascii="Garamond" w:hAnsi="Garamond"/>
                <w:bCs/>
                <w:sz w:val="22"/>
                <w:szCs w:val="22"/>
                <w:highlight w:val="yellow"/>
              </w:rPr>
            </w:pPr>
            <w:r>
              <w:rPr>
                <w:rFonts w:ascii="Garamond" w:hAnsi="Garamond"/>
                <w:bCs/>
                <w:sz w:val="22"/>
                <w:szCs w:val="22"/>
                <w:highlight w:val="yellow"/>
              </w:rPr>
              <w:t>–</w:t>
            </w:r>
            <w:r w:rsidR="00EA3862">
              <w:rPr>
                <w:rFonts w:ascii="Garamond" w:hAnsi="Garamond"/>
                <w:bCs/>
                <w:sz w:val="22"/>
                <w:szCs w:val="22"/>
                <w:highlight w:val="yellow"/>
              </w:rPr>
              <w:t xml:space="preserve"> в электронном виде с применением ЭП с использованием СЭД Авизующего банка; </w:t>
            </w:r>
          </w:p>
          <w:p w:rsidR="00D119CA" w:rsidRDefault="00BD5D38" w:rsidP="00BD5D38">
            <w:pPr>
              <w:spacing w:before="120" w:after="120"/>
              <w:jc w:val="both"/>
              <w:rPr>
                <w:rFonts w:ascii="Garamond" w:hAnsi="Garamond"/>
                <w:b/>
                <w:bCs/>
                <w:sz w:val="22"/>
                <w:szCs w:val="22"/>
              </w:rPr>
            </w:pPr>
            <w:r>
              <w:rPr>
                <w:rFonts w:ascii="Garamond" w:hAnsi="Garamond"/>
                <w:bCs/>
                <w:sz w:val="22"/>
                <w:szCs w:val="22"/>
                <w:highlight w:val="yellow"/>
              </w:rPr>
              <w:t>–</w:t>
            </w:r>
            <w:r w:rsidR="00EA3862">
              <w:rPr>
                <w:rFonts w:ascii="Garamond" w:hAnsi="Garamond"/>
                <w:bCs/>
                <w:sz w:val="22"/>
                <w:szCs w:val="22"/>
                <w:highlight w:val="yellow"/>
              </w:rPr>
              <w:t xml:space="preserve"> на бумажном носителе за подписью уполномоченного лица</w:t>
            </w:r>
            <w:r>
              <w:rPr>
                <w:rFonts w:ascii="Garamond" w:hAnsi="Garamond"/>
                <w:bCs/>
                <w:sz w:val="22"/>
                <w:szCs w:val="22"/>
                <w:highlight w:val="yellow"/>
              </w:rPr>
              <w:t>,</w:t>
            </w:r>
            <w:r w:rsidR="00EA3862">
              <w:rPr>
                <w:rFonts w:ascii="Garamond" w:hAnsi="Garamond"/>
                <w:bCs/>
                <w:sz w:val="22"/>
                <w:szCs w:val="22"/>
                <w:highlight w:val="yellow"/>
              </w:rPr>
              <w:t xml:space="preserve"> с печатью АО «ЦФР».</w:t>
            </w:r>
          </w:p>
        </w:tc>
      </w:tr>
      <w:tr w:rsidR="00D119CA">
        <w:trPr>
          <w:trHeight w:val="435"/>
        </w:trPr>
        <w:tc>
          <w:tcPr>
            <w:tcW w:w="988" w:type="dxa"/>
            <w:vAlign w:val="center"/>
          </w:tcPr>
          <w:p w:rsidR="00D119CA" w:rsidRDefault="00EA3862">
            <w:pPr>
              <w:spacing w:before="120" w:after="120"/>
              <w:jc w:val="center"/>
              <w:rPr>
                <w:rFonts w:ascii="Garamond" w:hAnsi="Garamond"/>
                <w:b/>
                <w:sz w:val="22"/>
                <w:szCs w:val="22"/>
              </w:rPr>
            </w:pPr>
            <w:r>
              <w:rPr>
                <w:rFonts w:ascii="Garamond" w:hAnsi="Garamond"/>
                <w:b/>
                <w:sz w:val="22"/>
                <w:szCs w:val="22"/>
              </w:rPr>
              <w:t>Приложение 10, п. 1</w:t>
            </w:r>
          </w:p>
          <w:p w:rsidR="00D119CA" w:rsidRDefault="00D119CA">
            <w:pPr>
              <w:spacing w:before="120" w:after="120"/>
              <w:jc w:val="center"/>
              <w:rPr>
                <w:rFonts w:ascii="Garamond" w:hAnsi="Garamond"/>
                <w:b/>
                <w:sz w:val="22"/>
                <w:szCs w:val="22"/>
              </w:rPr>
            </w:pPr>
          </w:p>
        </w:tc>
        <w:tc>
          <w:tcPr>
            <w:tcW w:w="6521" w:type="dxa"/>
            <w:vAlign w:val="center"/>
          </w:tcPr>
          <w:p w:rsidR="00D119CA" w:rsidRDefault="00EA3862">
            <w:pPr>
              <w:spacing w:before="120" w:after="120"/>
              <w:jc w:val="both"/>
              <w:rPr>
                <w:rFonts w:ascii="Garamond" w:hAnsi="Garamond"/>
                <w:b/>
                <w:bCs/>
                <w:sz w:val="22"/>
                <w:szCs w:val="22"/>
              </w:rPr>
            </w:pPr>
            <w:r>
              <w:rPr>
                <w:rFonts w:ascii="Garamond" w:hAnsi="Garamond"/>
                <w:b/>
                <w:bCs/>
                <w:sz w:val="22"/>
                <w:szCs w:val="22"/>
              </w:rPr>
              <w:t>Перечень электронных документов:</w:t>
            </w:r>
          </w:p>
          <w:p w:rsidR="00D119CA" w:rsidRDefault="00EA3862">
            <w:pPr>
              <w:numPr>
                <w:ilvl w:val="0"/>
                <w:numId w:val="21"/>
              </w:numPr>
              <w:jc w:val="both"/>
              <w:rPr>
                <w:rFonts w:ascii="Garamond" w:hAnsi="Garamond"/>
                <w:b/>
                <w:bCs/>
                <w:color w:val="000000"/>
                <w:sz w:val="22"/>
                <w:szCs w:val="22"/>
              </w:rPr>
            </w:pPr>
            <w:r>
              <w:rPr>
                <w:rFonts w:ascii="Garamond" w:hAnsi="Garamond"/>
                <w:b/>
                <w:bCs/>
                <w:color w:val="000000"/>
                <w:sz w:val="22"/>
                <w:szCs w:val="22"/>
              </w:rPr>
              <w:t xml:space="preserve">Сопроводительное письмо </w:t>
            </w:r>
            <w:r>
              <w:rPr>
                <w:rFonts w:ascii="Garamond" w:hAnsi="Garamond"/>
                <w:bCs/>
                <w:color w:val="000000"/>
                <w:sz w:val="22"/>
                <w:szCs w:val="22"/>
              </w:rPr>
              <w:t xml:space="preserve">– ЭД, </w:t>
            </w:r>
            <w:r>
              <w:rPr>
                <w:rFonts w:ascii="Garamond" w:hAnsi="Garamond"/>
                <w:color w:val="000000"/>
                <w:sz w:val="22"/>
                <w:szCs w:val="22"/>
              </w:rPr>
              <w:t>направляемый</w:t>
            </w:r>
            <w:r>
              <w:rPr>
                <w:rFonts w:ascii="Garamond" w:hAnsi="Garamond"/>
                <w:b/>
                <w:bCs/>
                <w:color w:val="000000"/>
                <w:sz w:val="22"/>
                <w:szCs w:val="22"/>
              </w:rPr>
              <w:t xml:space="preserve"> </w:t>
            </w:r>
            <w:r>
              <w:rPr>
                <w:rFonts w:ascii="Garamond" w:hAnsi="Garamond"/>
                <w:bCs/>
                <w:color w:val="000000"/>
                <w:sz w:val="22"/>
                <w:szCs w:val="22"/>
              </w:rPr>
              <w:t xml:space="preserve">Авизующим </w:t>
            </w:r>
            <w:r>
              <w:rPr>
                <w:rFonts w:ascii="Garamond" w:hAnsi="Garamond"/>
                <w:sz w:val="22"/>
                <w:szCs w:val="22"/>
              </w:rPr>
              <w:t>банком в АО «ЦФР» и содержащий подтверждение факта получения по системе SWIFT SWIFT-сообщения, содержащего банковскую гарантию в пользу АО «ЦФР», и проверку его аутентичности. Текст сообщения соответствует форме, указанной в приложении 11 к настоящему Соглашению</w:t>
            </w:r>
            <w:r>
              <w:rPr>
                <w:rFonts w:ascii="Garamond" w:hAnsi="Garamond"/>
                <w:bCs/>
                <w:color w:val="000000"/>
                <w:sz w:val="22"/>
                <w:szCs w:val="22"/>
              </w:rPr>
              <w:t>.</w:t>
            </w:r>
          </w:p>
          <w:p w:rsidR="00D119CA" w:rsidRDefault="00EA3862">
            <w:pPr>
              <w:numPr>
                <w:ilvl w:val="0"/>
                <w:numId w:val="21"/>
              </w:numPr>
              <w:jc w:val="both"/>
              <w:rPr>
                <w:rFonts w:ascii="Garamond" w:hAnsi="Garamond"/>
                <w:b/>
                <w:bCs/>
                <w:color w:val="000000"/>
                <w:sz w:val="22"/>
                <w:szCs w:val="22"/>
              </w:rPr>
            </w:pPr>
            <w:r>
              <w:rPr>
                <w:rFonts w:ascii="Garamond" w:hAnsi="Garamond"/>
                <w:b/>
                <w:bCs/>
                <w:color w:val="000000"/>
                <w:sz w:val="22"/>
                <w:szCs w:val="22"/>
              </w:rPr>
              <w:t xml:space="preserve">Копия банковской гарантии, полученной по </w:t>
            </w:r>
            <w:r>
              <w:rPr>
                <w:rFonts w:ascii="Garamond" w:hAnsi="Garamond"/>
                <w:b/>
                <w:bCs/>
                <w:color w:val="000000"/>
                <w:sz w:val="22"/>
                <w:szCs w:val="22"/>
                <w:lang w:val="en-US"/>
              </w:rPr>
              <w:t>SWIFT</w:t>
            </w:r>
            <w:r>
              <w:rPr>
                <w:rFonts w:ascii="Garamond" w:hAnsi="Garamond"/>
                <w:b/>
                <w:bCs/>
                <w:color w:val="000000"/>
                <w:sz w:val="22"/>
                <w:szCs w:val="22"/>
              </w:rPr>
              <w:t xml:space="preserve"> </w:t>
            </w:r>
            <w:r>
              <w:rPr>
                <w:rFonts w:ascii="Garamond" w:hAnsi="Garamond"/>
                <w:color w:val="000000"/>
                <w:sz w:val="22"/>
                <w:szCs w:val="22"/>
              </w:rPr>
              <w:t>– ЭД, направляемый</w:t>
            </w:r>
            <w:r>
              <w:rPr>
                <w:rFonts w:ascii="Garamond" w:hAnsi="Garamond"/>
                <w:b/>
                <w:bCs/>
                <w:color w:val="000000"/>
                <w:sz w:val="22"/>
                <w:szCs w:val="22"/>
              </w:rPr>
              <w:t xml:space="preserve"> </w:t>
            </w:r>
            <w:r>
              <w:rPr>
                <w:rFonts w:ascii="Garamond" w:hAnsi="Garamond"/>
                <w:bCs/>
                <w:color w:val="000000"/>
                <w:sz w:val="22"/>
                <w:szCs w:val="22"/>
              </w:rPr>
              <w:t xml:space="preserve">Авизующим </w:t>
            </w:r>
            <w:r>
              <w:rPr>
                <w:rFonts w:ascii="Garamond" w:hAnsi="Garamond"/>
                <w:sz w:val="22"/>
                <w:szCs w:val="22"/>
              </w:rPr>
              <w:t xml:space="preserve">банком в АО «ЦФР» и содержащий оригинальный текст банковской гарантии по стандарту </w:t>
            </w:r>
            <w:r>
              <w:rPr>
                <w:rFonts w:ascii="Garamond" w:hAnsi="Garamond"/>
                <w:sz w:val="22"/>
                <w:szCs w:val="22"/>
                <w:lang w:val="en-US"/>
              </w:rPr>
              <w:t>SWIFT</w:t>
            </w:r>
            <w:r>
              <w:rPr>
                <w:rFonts w:ascii="Garamond" w:hAnsi="Garamond"/>
                <w:sz w:val="22"/>
                <w:szCs w:val="22"/>
              </w:rPr>
              <w:t xml:space="preserve"> </w:t>
            </w:r>
            <w:r>
              <w:rPr>
                <w:rFonts w:ascii="Garamond" w:hAnsi="Garamond"/>
                <w:sz w:val="22"/>
                <w:szCs w:val="22"/>
                <w:lang w:val="en-US"/>
              </w:rPr>
              <w:t>RUR</w:t>
            </w:r>
            <w:r>
              <w:rPr>
                <w:rFonts w:ascii="Garamond" w:hAnsi="Garamond"/>
                <w:sz w:val="22"/>
                <w:szCs w:val="22"/>
              </w:rPr>
              <w:t xml:space="preserve">6, полученной по системе </w:t>
            </w:r>
            <w:r>
              <w:rPr>
                <w:rFonts w:ascii="Garamond" w:hAnsi="Garamond"/>
                <w:sz w:val="22"/>
                <w:szCs w:val="22"/>
                <w:lang w:val="en-US"/>
              </w:rPr>
              <w:t>SWIFT</w:t>
            </w:r>
            <w:r>
              <w:rPr>
                <w:rFonts w:ascii="Garamond" w:hAnsi="Garamond"/>
                <w:sz w:val="22"/>
                <w:szCs w:val="22"/>
              </w:rPr>
              <w:t xml:space="preserve"> от Гаранта. Текст сообщения соответствует форме, указанной в приложениях 4, 4.1, 4.2, 4.3, 4.4, 5, 5.1 к настоящему Соглашению.</w:t>
            </w:r>
          </w:p>
          <w:p w:rsidR="00D119CA" w:rsidRDefault="00EA3862">
            <w:pPr>
              <w:numPr>
                <w:ilvl w:val="0"/>
                <w:numId w:val="21"/>
              </w:numPr>
              <w:jc w:val="both"/>
              <w:rPr>
                <w:rFonts w:ascii="Garamond" w:hAnsi="Garamond"/>
                <w:b/>
                <w:bCs/>
                <w:color w:val="000000"/>
                <w:sz w:val="22"/>
                <w:szCs w:val="22"/>
              </w:rPr>
            </w:pPr>
            <w:r>
              <w:rPr>
                <w:rFonts w:ascii="Garamond" w:hAnsi="Garamond"/>
                <w:b/>
                <w:bCs/>
                <w:color w:val="000000"/>
                <w:sz w:val="22"/>
                <w:szCs w:val="22"/>
              </w:rPr>
              <w:lastRenderedPageBreak/>
              <w:t xml:space="preserve">Копия банковской гарантии, транслитерированной на русский язык </w:t>
            </w:r>
            <w:r>
              <w:rPr>
                <w:rFonts w:ascii="Garamond" w:hAnsi="Garamond"/>
                <w:color w:val="000000"/>
                <w:sz w:val="22"/>
                <w:szCs w:val="22"/>
              </w:rPr>
              <w:t>– ЭД, направляемый</w:t>
            </w:r>
            <w:r>
              <w:rPr>
                <w:rFonts w:ascii="Garamond" w:hAnsi="Garamond"/>
                <w:b/>
                <w:bCs/>
                <w:color w:val="000000"/>
                <w:sz w:val="22"/>
                <w:szCs w:val="22"/>
              </w:rPr>
              <w:t xml:space="preserve"> </w:t>
            </w:r>
            <w:r>
              <w:rPr>
                <w:rFonts w:ascii="Garamond" w:hAnsi="Garamond"/>
                <w:bCs/>
                <w:color w:val="000000"/>
                <w:sz w:val="22"/>
                <w:szCs w:val="22"/>
              </w:rPr>
              <w:t xml:space="preserve">Авизующим </w:t>
            </w:r>
            <w:r>
              <w:rPr>
                <w:rFonts w:ascii="Garamond" w:hAnsi="Garamond"/>
                <w:sz w:val="22"/>
                <w:szCs w:val="22"/>
              </w:rPr>
              <w:t xml:space="preserve">банком в АО «ЦФР» и содержащий текст банковской гарантии на русском языке, полученной по системе </w:t>
            </w:r>
            <w:r>
              <w:rPr>
                <w:rFonts w:ascii="Garamond" w:hAnsi="Garamond"/>
                <w:sz w:val="22"/>
                <w:szCs w:val="22"/>
                <w:lang w:val="en-US"/>
              </w:rPr>
              <w:t>SWIFT</w:t>
            </w:r>
            <w:r>
              <w:rPr>
                <w:rFonts w:ascii="Garamond" w:hAnsi="Garamond"/>
                <w:sz w:val="22"/>
                <w:szCs w:val="22"/>
              </w:rPr>
              <w:t xml:space="preserve"> от Гаранта и преобразованной путем транслитерации по стандарту </w:t>
            </w:r>
            <w:r>
              <w:rPr>
                <w:rFonts w:ascii="Garamond" w:hAnsi="Garamond"/>
                <w:sz w:val="22"/>
                <w:szCs w:val="22"/>
                <w:lang w:val="en-US"/>
              </w:rPr>
              <w:t>SWIFT</w:t>
            </w:r>
            <w:r>
              <w:rPr>
                <w:rFonts w:ascii="Garamond" w:hAnsi="Garamond"/>
                <w:sz w:val="22"/>
                <w:szCs w:val="22"/>
              </w:rPr>
              <w:t xml:space="preserve"> </w:t>
            </w:r>
            <w:r>
              <w:rPr>
                <w:rFonts w:ascii="Garamond" w:hAnsi="Garamond"/>
                <w:sz w:val="22"/>
                <w:szCs w:val="22"/>
                <w:lang w:val="en-US"/>
              </w:rPr>
              <w:t>RUR</w:t>
            </w:r>
            <w:r>
              <w:rPr>
                <w:rFonts w:ascii="Garamond" w:hAnsi="Garamond"/>
                <w:sz w:val="22"/>
                <w:szCs w:val="22"/>
              </w:rPr>
              <w:t>6. Текст сообщения соответствует форме, указанной в приложениях 3, 3.1, 3.2, 3.3, 3.4 к настоящему Соглашению.</w:t>
            </w:r>
          </w:p>
          <w:p w:rsidR="00D119CA" w:rsidRDefault="00EA3862">
            <w:pPr>
              <w:numPr>
                <w:ilvl w:val="0"/>
                <w:numId w:val="21"/>
              </w:numPr>
              <w:jc w:val="both"/>
              <w:rPr>
                <w:rFonts w:ascii="Garamond" w:hAnsi="Garamond"/>
                <w:sz w:val="22"/>
                <w:szCs w:val="22"/>
              </w:rPr>
            </w:pPr>
            <w:r>
              <w:rPr>
                <w:rFonts w:ascii="Garamond" w:hAnsi="Garamond"/>
                <w:b/>
                <w:bCs/>
                <w:color w:val="000000"/>
                <w:sz w:val="22"/>
                <w:szCs w:val="22"/>
                <w:lang w:val="en-US"/>
              </w:rPr>
              <w:t>Xml</w:t>
            </w:r>
            <w:r>
              <w:rPr>
                <w:rFonts w:ascii="Garamond" w:hAnsi="Garamond"/>
                <w:b/>
                <w:bCs/>
                <w:color w:val="000000"/>
                <w:sz w:val="22"/>
                <w:szCs w:val="22"/>
              </w:rPr>
              <w:t>-файл, содержащий основные реквизиты банковской гарантии</w:t>
            </w:r>
            <w:r>
              <w:rPr>
                <w:rFonts w:ascii="Garamond" w:hAnsi="Garamond"/>
                <w:sz w:val="22"/>
                <w:szCs w:val="22"/>
              </w:rPr>
              <w:t xml:space="preserve"> – ЭД, направляемый Авизующим банком в АО «ЦФР» и содержащий информацию об основных реквизитах банковской гарантии, полученной по системе </w:t>
            </w:r>
            <w:r>
              <w:rPr>
                <w:rFonts w:ascii="Garamond" w:hAnsi="Garamond"/>
                <w:sz w:val="22"/>
                <w:szCs w:val="22"/>
                <w:lang w:val="en-US"/>
              </w:rPr>
              <w:t>SWIFT</w:t>
            </w:r>
            <w:r>
              <w:rPr>
                <w:rFonts w:ascii="Garamond" w:hAnsi="Garamond"/>
                <w:sz w:val="22"/>
                <w:szCs w:val="22"/>
              </w:rPr>
              <w:t xml:space="preserve"> от Гаранта.</w:t>
            </w:r>
          </w:p>
          <w:p w:rsidR="00D119CA" w:rsidRDefault="00EA3862">
            <w:pPr>
              <w:numPr>
                <w:ilvl w:val="0"/>
                <w:numId w:val="21"/>
              </w:numPr>
              <w:jc w:val="both"/>
              <w:rPr>
                <w:rFonts w:ascii="Garamond" w:hAnsi="Garamond"/>
                <w:color w:val="000000"/>
                <w:sz w:val="22"/>
                <w:szCs w:val="22"/>
              </w:rPr>
            </w:pPr>
            <w:r>
              <w:rPr>
                <w:rFonts w:ascii="Garamond" w:hAnsi="Garamond"/>
                <w:b/>
                <w:bCs/>
                <w:color w:val="000000"/>
                <w:sz w:val="22"/>
                <w:szCs w:val="22"/>
              </w:rPr>
              <w:t>Требование об осуществлении платежа по банковской гарантии</w:t>
            </w:r>
            <w:r>
              <w:rPr>
                <w:rFonts w:ascii="Garamond" w:hAnsi="Garamond"/>
                <w:color w:val="000000"/>
                <w:sz w:val="22"/>
                <w:szCs w:val="22"/>
              </w:rPr>
              <w:t xml:space="preserve"> – ЭД, направляемый АО «ЦФР» в Авизующий </w:t>
            </w:r>
            <w:r>
              <w:rPr>
                <w:rFonts w:ascii="Garamond" w:hAnsi="Garamond"/>
                <w:sz w:val="22"/>
                <w:szCs w:val="22"/>
              </w:rPr>
              <w:t>банк</w:t>
            </w:r>
            <w:r>
              <w:rPr>
                <w:rFonts w:ascii="Garamond" w:hAnsi="Garamond"/>
                <w:color w:val="000000"/>
                <w:sz w:val="22"/>
                <w:szCs w:val="22"/>
              </w:rPr>
              <w:t xml:space="preserve"> для последующей передачи Гаранту по системе </w:t>
            </w:r>
            <w:r>
              <w:rPr>
                <w:rFonts w:ascii="Garamond" w:hAnsi="Garamond"/>
                <w:color w:val="000000"/>
                <w:sz w:val="22"/>
                <w:szCs w:val="22"/>
                <w:lang w:val="en-US"/>
              </w:rPr>
              <w:t>SWIFT</w:t>
            </w:r>
            <w:r>
              <w:rPr>
                <w:rFonts w:ascii="Garamond" w:hAnsi="Garamond"/>
                <w:color w:val="000000"/>
                <w:sz w:val="22"/>
                <w:szCs w:val="22"/>
              </w:rPr>
              <w:t xml:space="preserve"> и содержащий требование на осуществление платежа по банковской гарантии. </w:t>
            </w:r>
            <w:r>
              <w:rPr>
                <w:rFonts w:ascii="Garamond" w:hAnsi="Garamond"/>
                <w:sz w:val="22"/>
                <w:szCs w:val="22"/>
              </w:rPr>
              <w:t>Текст сообщения соответствует форме, указанной в приложениях 6 и 6.1 к настоящему Соглашению</w:t>
            </w:r>
            <w:r>
              <w:rPr>
                <w:rFonts w:ascii="Garamond" w:hAnsi="Garamond"/>
                <w:color w:val="000000"/>
                <w:sz w:val="22"/>
                <w:szCs w:val="22"/>
              </w:rPr>
              <w:t>.</w:t>
            </w:r>
          </w:p>
          <w:p w:rsidR="00D119CA" w:rsidRDefault="00EA3862">
            <w:pPr>
              <w:numPr>
                <w:ilvl w:val="0"/>
                <w:numId w:val="21"/>
              </w:numPr>
              <w:jc w:val="both"/>
              <w:rPr>
                <w:rFonts w:ascii="Garamond" w:hAnsi="Garamond"/>
                <w:color w:val="000000"/>
                <w:sz w:val="22"/>
                <w:szCs w:val="22"/>
              </w:rPr>
            </w:pPr>
            <w:r>
              <w:rPr>
                <w:rFonts w:ascii="Garamond" w:hAnsi="Garamond"/>
                <w:b/>
                <w:bCs/>
                <w:color w:val="000000"/>
                <w:sz w:val="22"/>
                <w:szCs w:val="22"/>
              </w:rPr>
              <w:t xml:space="preserve">Копия требования об осуществлении платежа по банковской гарантии, отправленного по </w:t>
            </w:r>
            <w:r>
              <w:rPr>
                <w:rFonts w:ascii="Garamond" w:hAnsi="Garamond"/>
                <w:b/>
                <w:bCs/>
                <w:color w:val="000000"/>
                <w:sz w:val="22"/>
                <w:szCs w:val="22"/>
                <w:lang w:val="en-US"/>
              </w:rPr>
              <w:t>SWIFT</w:t>
            </w:r>
            <w:r>
              <w:rPr>
                <w:rFonts w:ascii="Garamond" w:hAnsi="Garamond"/>
                <w:color w:val="000000"/>
                <w:sz w:val="22"/>
                <w:szCs w:val="22"/>
              </w:rPr>
              <w:t xml:space="preserve"> – ЭД, направляемый </w:t>
            </w:r>
            <w:r>
              <w:rPr>
                <w:rFonts w:ascii="Garamond" w:hAnsi="Garamond"/>
                <w:bCs/>
                <w:color w:val="000000"/>
                <w:sz w:val="22"/>
                <w:szCs w:val="22"/>
              </w:rPr>
              <w:t xml:space="preserve">Авизующим </w:t>
            </w:r>
            <w:r>
              <w:rPr>
                <w:rFonts w:ascii="Garamond" w:hAnsi="Garamond"/>
                <w:sz w:val="22"/>
                <w:szCs w:val="22"/>
              </w:rPr>
              <w:t xml:space="preserve">банком в АО «ЦФР» </w:t>
            </w:r>
            <w:r>
              <w:rPr>
                <w:rFonts w:ascii="Garamond" w:hAnsi="Garamond"/>
                <w:color w:val="000000"/>
                <w:sz w:val="22"/>
                <w:szCs w:val="22"/>
              </w:rPr>
              <w:t xml:space="preserve">и содержащий текст требования на осуществление платежа по банковской гарантии латиницей, </w:t>
            </w:r>
            <w:r>
              <w:rPr>
                <w:rFonts w:ascii="Garamond" w:hAnsi="Garamond"/>
                <w:sz w:val="22"/>
                <w:szCs w:val="22"/>
              </w:rPr>
              <w:t xml:space="preserve">переданного Авизующим банком в Гарант по системе </w:t>
            </w:r>
            <w:r>
              <w:rPr>
                <w:rFonts w:ascii="Garamond" w:hAnsi="Garamond"/>
                <w:sz w:val="22"/>
                <w:szCs w:val="22"/>
                <w:lang w:val="en-US"/>
              </w:rPr>
              <w:t>SWIFT</w:t>
            </w:r>
            <w:r>
              <w:rPr>
                <w:rFonts w:ascii="Garamond" w:hAnsi="Garamond"/>
                <w:sz w:val="22"/>
                <w:szCs w:val="22"/>
              </w:rPr>
              <w:t>. Текст сообщения соответствует форме, указанной в приложениях 7, 7.1, 7.2, 8, 8.1 к настоящему Соглашению</w:t>
            </w:r>
            <w:r>
              <w:rPr>
                <w:rFonts w:ascii="Garamond" w:hAnsi="Garamond"/>
                <w:color w:val="000000"/>
                <w:sz w:val="22"/>
                <w:szCs w:val="22"/>
              </w:rPr>
              <w:t>.</w:t>
            </w:r>
            <w:r>
              <w:rPr>
                <w:rFonts w:ascii="Garamond" w:hAnsi="Garamond"/>
                <w:b/>
                <w:bCs/>
                <w:color w:val="000000"/>
                <w:sz w:val="22"/>
                <w:szCs w:val="22"/>
              </w:rPr>
              <w:t xml:space="preserve"> </w:t>
            </w:r>
          </w:p>
          <w:p w:rsidR="00D119CA" w:rsidRDefault="00EA3862">
            <w:pPr>
              <w:numPr>
                <w:ilvl w:val="0"/>
                <w:numId w:val="21"/>
              </w:numPr>
              <w:jc w:val="both"/>
              <w:rPr>
                <w:rFonts w:ascii="Garamond" w:hAnsi="Garamond"/>
                <w:b/>
                <w:color w:val="000000"/>
                <w:sz w:val="22"/>
                <w:szCs w:val="22"/>
              </w:rPr>
            </w:pPr>
            <w:r>
              <w:rPr>
                <w:rFonts w:ascii="Garamond" w:hAnsi="Garamond"/>
                <w:b/>
                <w:bCs/>
                <w:color w:val="000000"/>
                <w:sz w:val="22"/>
                <w:szCs w:val="22"/>
              </w:rPr>
              <w:t>Подтверждение Г</w:t>
            </w:r>
            <w:r>
              <w:rPr>
                <w:rFonts w:ascii="Garamond" w:hAnsi="Garamond"/>
                <w:b/>
                <w:color w:val="000000"/>
                <w:sz w:val="22"/>
                <w:szCs w:val="22"/>
              </w:rPr>
              <w:t xml:space="preserve">аранта о получении требования об осуществлении платежа по банковской гарантии </w:t>
            </w:r>
            <w:r>
              <w:rPr>
                <w:rFonts w:ascii="Garamond" w:hAnsi="Garamond"/>
                <w:color w:val="000000"/>
                <w:sz w:val="22"/>
                <w:szCs w:val="22"/>
              </w:rPr>
              <w:t>– ЭД, направляемый</w:t>
            </w:r>
            <w:r>
              <w:rPr>
                <w:rFonts w:ascii="Garamond" w:hAnsi="Garamond"/>
                <w:bCs/>
                <w:color w:val="000000"/>
                <w:sz w:val="22"/>
                <w:szCs w:val="22"/>
              </w:rPr>
              <w:t xml:space="preserve"> Авизующим </w:t>
            </w:r>
            <w:r>
              <w:rPr>
                <w:rFonts w:ascii="Garamond" w:hAnsi="Garamond"/>
                <w:sz w:val="22"/>
                <w:szCs w:val="22"/>
              </w:rPr>
              <w:t xml:space="preserve">банком в АО «ЦФР», полученный от Гаранта по системе </w:t>
            </w:r>
            <w:r>
              <w:rPr>
                <w:rFonts w:ascii="Garamond" w:hAnsi="Garamond"/>
                <w:sz w:val="22"/>
                <w:szCs w:val="22"/>
                <w:lang w:val="en-US"/>
              </w:rPr>
              <w:t>SWIFT</w:t>
            </w:r>
            <w:r>
              <w:rPr>
                <w:rFonts w:ascii="Garamond" w:hAnsi="Garamond"/>
                <w:sz w:val="22"/>
                <w:szCs w:val="22"/>
              </w:rPr>
              <w:t xml:space="preserve"> и содержащий подтверждение о получении требования об осуществлении платежа по банковской гарантии. Текст сообщения соответствует форме, указанной в приложении 9 к Соглашению</w:t>
            </w:r>
            <w:r>
              <w:rPr>
                <w:rFonts w:ascii="Garamond" w:hAnsi="Garamond"/>
                <w:color w:val="000000"/>
                <w:sz w:val="22"/>
                <w:szCs w:val="22"/>
              </w:rPr>
              <w:t>.</w:t>
            </w:r>
          </w:p>
          <w:p w:rsidR="00D119CA" w:rsidRDefault="00EA3862">
            <w:pPr>
              <w:numPr>
                <w:ilvl w:val="0"/>
                <w:numId w:val="21"/>
              </w:numPr>
              <w:jc w:val="both"/>
              <w:rPr>
                <w:rFonts w:ascii="Garamond" w:hAnsi="Garamond"/>
                <w:sz w:val="22"/>
                <w:szCs w:val="22"/>
              </w:rPr>
            </w:pPr>
            <w:r>
              <w:rPr>
                <w:rFonts w:ascii="Garamond" w:hAnsi="Garamond"/>
                <w:b/>
                <w:bCs/>
                <w:color w:val="000000"/>
                <w:sz w:val="22"/>
                <w:szCs w:val="22"/>
                <w:lang w:val="en-US"/>
              </w:rPr>
              <w:t>Xml</w:t>
            </w:r>
            <w:r>
              <w:rPr>
                <w:rFonts w:ascii="Garamond" w:hAnsi="Garamond"/>
                <w:b/>
                <w:bCs/>
                <w:color w:val="000000"/>
                <w:sz w:val="22"/>
                <w:szCs w:val="22"/>
              </w:rPr>
              <w:t xml:space="preserve">-файл, содержащий основные реквизиты требования об осуществлении платежа по банковской гарантии, отправленного по </w:t>
            </w:r>
            <w:r>
              <w:rPr>
                <w:rFonts w:ascii="Garamond" w:hAnsi="Garamond"/>
                <w:b/>
                <w:bCs/>
                <w:color w:val="000000"/>
                <w:sz w:val="22"/>
                <w:szCs w:val="22"/>
                <w:lang w:val="en-US"/>
              </w:rPr>
              <w:t>SWIFT</w:t>
            </w:r>
            <w:r>
              <w:rPr>
                <w:rFonts w:ascii="Garamond" w:hAnsi="Garamond"/>
                <w:sz w:val="22"/>
                <w:szCs w:val="22"/>
              </w:rPr>
              <w:t xml:space="preserve"> – ЭД, направляемый </w:t>
            </w:r>
            <w:r>
              <w:rPr>
                <w:rFonts w:ascii="Garamond" w:hAnsi="Garamond"/>
                <w:sz w:val="22"/>
                <w:szCs w:val="22"/>
              </w:rPr>
              <w:lastRenderedPageBreak/>
              <w:t xml:space="preserve">Авизующим банком в АО «ЦФР» и содержащий информацию об основных реквизитах </w:t>
            </w:r>
            <w:r>
              <w:rPr>
                <w:rFonts w:ascii="Garamond" w:hAnsi="Garamond"/>
                <w:sz w:val="22"/>
                <w:szCs w:val="22"/>
                <w:lang w:val="en-US"/>
              </w:rPr>
              <w:t>SWIFT</w:t>
            </w:r>
            <w:r>
              <w:rPr>
                <w:rFonts w:ascii="Garamond" w:hAnsi="Garamond"/>
                <w:sz w:val="22"/>
                <w:szCs w:val="22"/>
              </w:rPr>
              <w:t xml:space="preserve">-сообщения по требованию об осуществлении платежа по банковской гарантии, переданного Авизующим банком в Гарант по системе </w:t>
            </w:r>
            <w:r>
              <w:rPr>
                <w:rFonts w:ascii="Garamond" w:hAnsi="Garamond"/>
                <w:sz w:val="22"/>
                <w:szCs w:val="22"/>
                <w:lang w:val="en-US"/>
              </w:rPr>
              <w:t>SWIFT</w:t>
            </w:r>
            <w:r>
              <w:rPr>
                <w:rFonts w:ascii="Garamond" w:hAnsi="Garamond"/>
                <w:sz w:val="22"/>
                <w:szCs w:val="22"/>
              </w:rPr>
              <w:t>.</w:t>
            </w:r>
          </w:p>
        </w:tc>
        <w:tc>
          <w:tcPr>
            <w:tcW w:w="7512" w:type="dxa"/>
            <w:vAlign w:val="center"/>
          </w:tcPr>
          <w:p w:rsidR="00D119CA" w:rsidRDefault="00EA3862">
            <w:pPr>
              <w:spacing w:before="120" w:after="120"/>
              <w:jc w:val="both"/>
              <w:rPr>
                <w:rFonts w:ascii="Garamond" w:hAnsi="Garamond"/>
                <w:b/>
                <w:bCs/>
                <w:sz w:val="22"/>
                <w:szCs w:val="22"/>
              </w:rPr>
            </w:pPr>
            <w:r>
              <w:rPr>
                <w:rFonts w:ascii="Garamond" w:hAnsi="Garamond"/>
                <w:b/>
                <w:bCs/>
                <w:sz w:val="22"/>
                <w:szCs w:val="22"/>
              </w:rPr>
              <w:lastRenderedPageBreak/>
              <w:t>Перечень электронных документов:</w:t>
            </w:r>
          </w:p>
          <w:p w:rsidR="00D119CA" w:rsidRDefault="00EA3862">
            <w:pPr>
              <w:numPr>
                <w:ilvl w:val="0"/>
                <w:numId w:val="21"/>
              </w:numPr>
              <w:jc w:val="both"/>
              <w:rPr>
                <w:rFonts w:ascii="Garamond" w:hAnsi="Garamond"/>
                <w:b/>
                <w:bCs/>
                <w:color w:val="000000"/>
                <w:sz w:val="22"/>
                <w:szCs w:val="22"/>
              </w:rPr>
            </w:pPr>
            <w:r>
              <w:rPr>
                <w:rFonts w:ascii="Garamond" w:hAnsi="Garamond"/>
                <w:b/>
                <w:bCs/>
                <w:color w:val="000000"/>
                <w:sz w:val="22"/>
                <w:szCs w:val="22"/>
              </w:rPr>
              <w:t xml:space="preserve">Сопроводительное </w:t>
            </w:r>
            <w:proofErr w:type="gramStart"/>
            <w:r>
              <w:rPr>
                <w:rFonts w:ascii="Garamond" w:hAnsi="Garamond"/>
                <w:b/>
                <w:bCs/>
                <w:color w:val="000000"/>
                <w:sz w:val="22"/>
                <w:szCs w:val="22"/>
              </w:rPr>
              <w:t xml:space="preserve">письмо  </w:t>
            </w:r>
            <w:r>
              <w:rPr>
                <w:rFonts w:ascii="Garamond" w:hAnsi="Garamond"/>
                <w:b/>
                <w:bCs/>
                <w:color w:val="000000"/>
                <w:sz w:val="22"/>
                <w:szCs w:val="22"/>
                <w:highlight w:val="yellow"/>
              </w:rPr>
              <w:t>(</w:t>
            </w:r>
            <w:proofErr w:type="gramEnd"/>
            <w:r>
              <w:rPr>
                <w:rFonts w:ascii="Garamond" w:hAnsi="Garamond"/>
                <w:b/>
                <w:bCs/>
                <w:color w:val="000000"/>
                <w:sz w:val="22"/>
                <w:szCs w:val="22"/>
                <w:highlight w:val="yellow"/>
              </w:rPr>
              <w:t>банковская гарантия)</w:t>
            </w:r>
            <w:r>
              <w:rPr>
                <w:rFonts w:ascii="Garamond" w:hAnsi="Garamond"/>
                <w:b/>
                <w:bCs/>
                <w:color w:val="000000"/>
                <w:sz w:val="22"/>
                <w:szCs w:val="22"/>
              </w:rPr>
              <w:t xml:space="preserve"> </w:t>
            </w:r>
            <w:r>
              <w:rPr>
                <w:rFonts w:ascii="Garamond" w:hAnsi="Garamond"/>
                <w:bCs/>
                <w:color w:val="000000"/>
                <w:sz w:val="22"/>
                <w:szCs w:val="22"/>
              </w:rPr>
              <w:t xml:space="preserve">– ЭД, </w:t>
            </w:r>
            <w:r>
              <w:rPr>
                <w:rFonts w:ascii="Garamond" w:hAnsi="Garamond"/>
                <w:color w:val="000000"/>
                <w:sz w:val="22"/>
                <w:szCs w:val="22"/>
              </w:rPr>
              <w:t>направляемый</w:t>
            </w:r>
            <w:r>
              <w:rPr>
                <w:rFonts w:ascii="Garamond" w:hAnsi="Garamond"/>
                <w:b/>
                <w:bCs/>
                <w:color w:val="000000"/>
                <w:sz w:val="22"/>
                <w:szCs w:val="22"/>
              </w:rPr>
              <w:t xml:space="preserve"> </w:t>
            </w:r>
            <w:r>
              <w:rPr>
                <w:rFonts w:ascii="Garamond" w:hAnsi="Garamond"/>
                <w:bCs/>
                <w:color w:val="000000"/>
                <w:sz w:val="22"/>
                <w:szCs w:val="22"/>
              </w:rPr>
              <w:t xml:space="preserve">Авизующим </w:t>
            </w:r>
            <w:r>
              <w:rPr>
                <w:rFonts w:ascii="Garamond" w:hAnsi="Garamond"/>
                <w:sz w:val="22"/>
                <w:szCs w:val="22"/>
              </w:rPr>
              <w:t>банком в АО «ЦФР» и содержащий подтверждение факта получения по системе SWIFT SWIFT-сообщения, содержащего банковскую гарантию в пользу АО «ЦФР», и проверку его аутентичности. Текст сообщения</w:t>
            </w:r>
            <w:r w:rsidR="00C110F6">
              <w:rPr>
                <w:rFonts w:ascii="Garamond" w:hAnsi="Garamond"/>
                <w:sz w:val="22"/>
                <w:szCs w:val="22"/>
              </w:rPr>
              <w:t xml:space="preserve"> </w:t>
            </w:r>
            <w:r>
              <w:rPr>
                <w:rFonts w:ascii="Garamond" w:hAnsi="Garamond"/>
                <w:sz w:val="22"/>
                <w:szCs w:val="22"/>
              </w:rPr>
              <w:t>соответствует форме, указанной в приложении 11 к настоящему Соглашению</w:t>
            </w:r>
            <w:r>
              <w:rPr>
                <w:rFonts w:ascii="Garamond" w:hAnsi="Garamond"/>
                <w:bCs/>
                <w:color w:val="000000"/>
                <w:sz w:val="22"/>
                <w:szCs w:val="22"/>
              </w:rPr>
              <w:t>.</w:t>
            </w:r>
          </w:p>
          <w:p w:rsidR="00D119CA" w:rsidRDefault="00EA3862">
            <w:pPr>
              <w:numPr>
                <w:ilvl w:val="0"/>
                <w:numId w:val="21"/>
              </w:numPr>
              <w:jc w:val="both"/>
              <w:rPr>
                <w:rFonts w:ascii="Garamond" w:hAnsi="Garamond"/>
                <w:b/>
                <w:bCs/>
                <w:color w:val="000000"/>
                <w:sz w:val="22"/>
                <w:szCs w:val="22"/>
              </w:rPr>
            </w:pPr>
            <w:r>
              <w:rPr>
                <w:rFonts w:ascii="Garamond" w:hAnsi="Garamond"/>
                <w:b/>
                <w:bCs/>
                <w:color w:val="000000"/>
                <w:sz w:val="22"/>
                <w:szCs w:val="22"/>
              </w:rPr>
              <w:t xml:space="preserve">Копия банковской гарантии, полученной по </w:t>
            </w:r>
            <w:r>
              <w:rPr>
                <w:rFonts w:ascii="Garamond" w:hAnsi="Garamond"/>
                <w:b/>
                <w:bCs/>
                <w:color w:val="000000"/>
                <w:sz w:val="22"/>
                <w:szCs w:val="22"/>
                <w:lang w:val="en-US"/>
              </w:rPr>
              <w:t>SWIFT</w:t>
            </w:r>
            <w:r>
              <w:rPr>
                <w:rFonts w:ascii="Garamond" w:hAnsi="Garamond"/>
                <w:b/>
                <w:bCs/>
                <w:color w:val="000000"/>
                <w:sz w:val="22"/>
                <w:szCs w:val="22"/>
              </w:rPr>
              <w:t xml:space="preserve"> </w:t>
            </w:r>
            <w:r>
              <w:rPr>
                <w:rFonts w:ascii="Garamond" w:hAnsi="Garamond"/>
                <w:color w:val="000000"/>
                <w:sz w:val="22"/>
                <w:szCs w:val="22"/>
              </w:rPr>
              <w:t>– ЭД, направляемый</w:t>
            </w:r>
            <w:r>
              <w:rPr>
                <w:rFonts w:ascii="Garamond" w:hAnsi="Garamond"/>
                <w:b/>
                <w:bCs/>
                <w:color w:val="000000"/>
                <w:sz w:val="22"/>
                <w:szCs w:val="22"/>
              </w:rPr>
              <w:t xml:space="preserve"> </w:t>
            </w:r>
            <w:r>
              <w:rPr>
                <w:rFonts w:ascii="Garamond" w:hAnsi="Garamond"/>
                <w:bCs/>
                <w:color w:val="000000"/>
                <w:sz w:val="22"/>
                <w:szCs w:val="22"/>
              </w:rPr>
              <w:t xml:space="preserve">Авизующим </w:t>
            </w:r>
            <w:r>
              <w:rPr>
                <w:rFonts w:ascii="Garamond" w:hAnsi="Garamond"/>
                <w:sz w:val="22"/>
                <w:szCs w:val="22"/>
              </w:rPr>
              <w:t xml:space="preserve">банком в АО «ЦФР» и содержащий оригинальный текст банковской гарантии по стандарту </w:t>
            </w:r>
            <w:r>
              <w:rPr>
                <w:rFonts w:ascii="Garamond" w:hAnsi="Garamond"/>
                <w:sz w:val="22"/>
                <w:szCs w:val="22"/>
                <w:lang w:val="en-US"/>
              </w:rPr>
              <w:t>SWIFT</w:t>
            </w:r>
            <w:r>
              <w:rPr>
                <w:rFonts w:ascii="Garamond" w:hAnsi="Garamond"/>
                <w:sz w:val="22"/>
                <w:szCs w:val="22"/>
              </w:rPr>
              <w:t xml:space="preserve"> </w:t>
            </w:r>
            <w:r>
              <w:rPr>
                <w:rFonts w:ascii="Garamond" w:hAnsi="Garamond"/>
                <w:sz w:val="22"/>
                <w:szCs w:val="22"/>
                <w:lang w:val="en-US"/>
              </w:rPr>
              <w:t>RUR</w:t>
            </w:r>
            <w:r>
              <w:rPr>
                <w:rFonts w:ascii="Garamond" w:hAnsi="Garamond"/>
                <w:sz w:val="22"/>
                <w:szCs w:val="22"/>
              </w:rPr>
              <w:t xml:space="preserve">6, полученной по системе </w:t>
            </w:r>
            <w:r>
              <w:rPr>
                <w:rFonts w:ascii="Garamond" w:hAnsi="Garamond"/>
                <w:sz w:val="22"/>
                <w:szCs w:val="22"/>
                <w:lang w:val="en-US"/>
              </w:rPr>
              <w:t>SWIFT</w:t>
            </w:r>
            <w:r>
              <w:rPr>
                <w:rFonts w:ascii="Garamond" w:hAnsi="Garamond"/>
                <w:sz w:val="22"/>
                <w:szCs w:val="22"/>
              </w:rPr>
              <w:t xml:space="preserve"> от Гаранта. Текст сообщения соответствует форме, указанной в приложениях 4, 4.1, 4.2, 4.3, 4.4, 5, 5.1 к настоящему Соглашению.</w:t>
            </w:r>
          </w:p>
          <w:p w:rsidR="00D119CA" w:rsidRDefault="00EA3862">
            <w:pPr>
              <w:numPr>
                <w:ilvl w:val="0"/>
                <w:numId w:val="21"/>
              </w:numPr>
              <w:jc w:val="both"/>
              <w:rPr>
                <w:rFonts w:ascii="Garamond" w:hAnsi="Garamond"/>
                <w:b/>
                <w:bCs/>
                <w:color w:val="000000"/>
                <w:sz w:val="22"/>
                <w:szCs w:val="22"/>
              </w:rPr>
            </w:pPr>
            <w:r>
              <w:rPr>
                <w:rFonts w:ascii="Garamond" w:hAnsi="Garamond"/>
                <w:b/>
                <w:bCs/>
                <w:color w:val="000000"/>
                <w:sz w:val="22"/>
                <w:szCs w:val="22"/>
              </w:rPr>
              <w:t xml:space="preserve">Копия банковской гарантии, транслитерированной на русский язык </w:t>
            </w:r>
            <w:r>
              <w:rPr>
                <w:rFonts w:ascii="Garamond" w:hAnsi="Garamond"/>
                <w:color w:val="000000"/>
                <w:sz w:val="22"/>
                <w:szCs w:val="22"/>
              </w:rPr>
              <w:t>– ЭД, направляемый</w:t>
            </w:r>
            <w:r>
              <w:rPr>
                <w:rFonts w:ascii="Garamond" w:hAnsi="Garamond"/>
                <w:b/>
                <w:bCs/>
                <w:color w:val="000000"/>
                <w:sz w:val="22"/>
                <w:szCs w:val="22"/>
              </w:rPr>
              <w:t xml:space="preserve"> </w:t>
            </w:r>
            <w:r>
              <w:rPr>
                <w:rFonts w:ascii="Garamond" w:hAnsi="Garamond"/>
                <w:bCs/>
                <w:color w:val="000000"/>
                <w:sz w:val="22"/>
                <w:szCs w:val="22"/>
              </w:rPr>
              <w:t xml:space="preserve">Авизующим </w:t>
            </w:r>
            <w:r>
              <w:rPr>
                <w:rFonts w:ascii="Garamond" w:hAnsi="Garamond"/>
                <w:sz w:val="22"/>
                <w:szCs w:val="22"/>
              </w:rPr>
              <w:t xml:space="preserve">банком в АО «ЦФР» и содержащий текст банковской гарантии на русском языке, полученной </w:t>
            </w:r>
            <w:r>
              <w:rPr>
                <w:rFonts w:ascii="Garamond" w:hAnsi="Garamond"/>
                <w:sz w:val="22"/>
                <w:szCs w:val="22"/>
              </w:rPr>
              <w:lastRenderedPageBreak/>
              <w:t xml:space="preserve">по системе </w:t>
            </w:r>
            <w:r>
              <w:rPr>
                <w:rFonts w:ascii="Garamond" w:hAnsi="Garamond"/>
                <w:sz w:val="22"/>
                <w:szCs w:val="22"/>
                <w:lang w:val="en-US"/>
              </w:rPr>
              <w:t>SWIFT</w:t>
            </w:r>
            <w:r>
              <w:rPr>
                <w:rFonts w:ascii="Garamond" w:hAnsi="Garamond"/>
                <w:sz w:val="22"/>
                <w:szCs w:val="22"/>
              </w:rPr>
              <w:t xml:space="preserve"> от Гаранта и преобразованной путем транслитерации по стандарту </w:t>
            </w:r>
            <w:r>
              <w:rPr>
                <w:rFonts w:ascii="Garamond" w:hAnsi="Garamond"/>
                <w:sz w:val="22"/>
                <w:szCs w:val="22"/>
                <w:lang w:val="en-US"/>
              </w:rPr>
              <w:t>SWIFT</w:t>
            </w:r>
            <w:r>
              <w:rPr>
                <w:rFonts w:ascii="Garamond" w:hAnsi="Garamond"/>
                <w:sz w:val="22"/>
                <w:szCs w:val="22"/>
              </w:rPr>
              <w:t xml:space="preserve"> </w:t>
            </w:r>
            <w:r>
              <w:rPr>
                <w:rFonts w:ascii="Garamond" w:hAnsi="Garamond"/>
                <w:sz w:val="22"/>
                <w:szCs w:val="22"/>
                <w:lang w:val="en-US"/>
              </w:rPr>
              <w:t>RUR</w:t>
            </w:r>
            <w:r>
              <w:rPr>
                <w:rFonts w:ascii="Garamond" w:hAnsi="Garamond"/>
                <w:sz w:val="22"/>
                <w:szCs w:val="22"/>
              </w:rPr>
              <w:t>6. Текст сообщения соответствует форме, указанной в приложениях 3, 3.1, 3.2, 3.3, 3.4 к настоящему Соглашению.</w:t>
            </w:r>
          </w:p>
          <w:p w:rsidR="00D119CA" w:rsidRDefault="00EA3862">
            <w:pPr>
              <w:numPr>
                <w:ilvl w:val="0"/>
                <w:numId w:val="21"/>
              </w:numPr>
              <w:jc w:val="both"/>
              <w:rPr>
                <w:rFonts w:ascii="Garamond" w:hAnsi="Garamond"/>
                <w:sz w:val="22"/>
                <w:szCs w:val="22"/>
              </w:rPr>
            </w:pPr>
            <w:r>
              <w:rPr>
                <w:rFonts w:ascii="Garamond" w:hAnsi="Garamond"/>
                <w:b/>
                <w:bCs/>
                <w:color w:val="000000"/>
                <w:sz w:val="22"/>
                <w:szCs w:val="22"/>
                <w:lang w:val="en-US"/>
              </w:rPr>
              <w:t>Xml</w:t>
            </w:r>
            <w:r>
              <w:rPr>
                <w:rFonts w:ascii="Garamond" w:hAnsi="Garamond"/>
                <w:b/>
                <w:bCs/>
                <w:color w:val="000000"/>
                <w:sz w:val="22"/>
                <w:szCs w:val="22"/>
              </w:rPr>
              <w:t>-файл, содержащий основные реквизиты банковской гарантии</w:t>
            </w:r>
            <w:r>
              <w:rPr>
                <w:rFonts w:ascii="Garamond" w:hAnsi="Garamond"/>
                <w:sz w:val="22"/>
                <w:szCs w:val="22"/>
              </w:rPr>
              <w:t xml:space="preserve"> – ЭД, направляемый Авизующим банком в АО «ЦФР» и содержащий информацию об основных реквизитах банковской гарантии, полученной по системе </w:t>
            </w:r>
            <w:r>
              <w:rPr>
                <w:rFonts w:ascii="Garamond" w:hAnsi="Garamond"/>
                <w:sz w:val="22"/>
                <w:szCs w:val="22"/>
                <w:lang w:val="en-US"/>
              </w:rPr>
              <w:t>SWIFT</w:t>
            </w:r>
            <w:r>
              <w:rPr>
                <w:rFonts w:ascii="Garamond" w:hAnsi="Garamond"/>
                <w:sz w:val="22"/>
                <w:szCs w:val="22"/>
              </w:rPr>
              <w:t xml:space="preserve"> от Гаранта.</w:t>
            </w:r>
          </w:p>
          <w:p w:rsidR="00D119CA" w:rsidRDefault="00EA3862">
            <w:pPr>
              <w:numPr>
                <w:ilvl w:val="0"/>
                <w:numId w:val="21"/>
              </w:numPr>
              <w:jc w:val="both"/>
              <w:rPr>
                <w:rFonts w:ascii="Garamond" w:hAnsi="Garamond"/>
                <w:color w:val="000000"/>
                <w:sz w:val="22"/>
                <w:szCs w:val="22"/>
              </w:rPr>
            </w:pPr>
            <w:r>
              <w:rPr>
                <w:rFonts w:ascii="Garamond" w:hAnsi="Garamond"/>
                <w:b/>
                <w:bCs/>
                <w:color w:val="000000"/>
                <w:sz w:val="22"/>
                <w:szCs w:val="22"/>
              </w:rPr>
              <w:t>Требование об осуществлении платежа по банковской гарантии</w:t>
            </w:r>
            <w:r>
              <w:rPr>
                <w:rFonts w:ascii="Garamond" w:hAnsi="Garamond"/>
                <w:color w:val="000000"/>
                <w:sz w:val="22"/>
                <w:szCs w:val="22"/>
              </w:rPr>
              <w:t xml:space="preserve"> – ЭД, направляемый АО «ЦФР» в Авизующий </w:t>
            </w:r>
            <w:r>
              <w:rPr>
                <w:rFonts w:ascii="Garamond" w:hAnsi="Garamond"/>
                <w:sz w:val="22"/>
                <w:szCs w:val="22"/>
              </w:rPr>
              <w:t>банк</w:t>
            </w:r>
            <w:r>
              <w:rPr>
                <w:rFonts w:ascii="Garamond" w:hAnsi="Garamond"/>
                <w:color w:val="000000"/>
                <w:sz w:val="22"/>
                <w:szCs w:val="22"/>
              </w:rPr>
              <w:t xml:space="preserve"> для последующей передачи Гаранту по системе </w:t>
            </w:r>
            <w:r>
              <w:rPr>
                <w:rFonts w:ascii="Garamond" w:hAnsi="Garamond"/>
                <w:color w:val="000000"/>
                <w:sz w:val="22"/>
                <w:szCs w:val="22"/>
                <w:lang w:val="en-US"/>
              </w:rPr>
              <w:t>SWIFT</w:t>
            </w:r>
            <w:r>
              <w:rPr>
                <w:rFonts w:ascii="Garamond" w:hAnsi="Garamond"/>
                <w:color w:val="000000"/>
                <w:sz w:val="22"/>
                <w:szCs w:val="22"/>
              </w:rPr>
              <w:t xml:space="preserve"> и содержащий требование на осуществление платежа по банковской гарантии. </w:t>
            </w:r>
            <w:r>
              <w:rPr>
                <w:rFonts w:ascii="Garamond" w:hAnsi="Garamond"/>
                <w:sz w:val="22"/>
                <w:szCs w:val="22"/>
              </w:rPr>
              <w:t>Текст сообщения соответствует форме, указанной в приложениях 6 и 6.1 к настоящему Соглашению</w:t>
            </w:r>
            <w:r>
              <w:rPr>
                <w:rFonts w:ascii="Garamond" w:hAnsi="Garamond"/>
                <w:color w:val="000000"/>
                <w:sz w:val="22"/>
                <w:szCs w:val="22"/>
              </w:rPr>
              <w:t>.</w:t>
            </w:r>
          </w:p>
          <w:p w:rsidR="00D119CA" w:rsidRDefault="00EA3862">
            <w:pPr>
              <w:numPr>
                <w:ilvl w:val="0"/>
                <w:numId w:val="21"/>
              </w:numPr>
              <w:jc w:val="both"/>
              <w:rPr>
                <w:rFonts w:ascii="Garamond" w:hAnsi="Garamond"/>
                <w:color w:val="000000"/>
                <w:sz w:val="22"/>
                <w:szCs w:val="22"/>
              </w:rPr>
            </w:pPr>
            <w:r>
              <w:rPr>
                <w:rFonts w:ascii="Garamond" w:hAnsi="Garamond"/>
                <w:b/>
                <w:bCs/>
                <w:color w:val="000000"/>
                <w:sz w:val="22"/>
                <w:szCs w:val="22"/>
              </w:rPr>
              <w:t xml:space="preserve">Копия требования об осуществлении платежа по банковской гарантии, отправленного по </w:t>
            </w:r>
            <w:r>
              <w:rPr>
                <w:rFonts w:ascii="Garamond" w:hAnsi="Garamond"/>
                <w:b/>
                <w:bCs/>
                <w:color w:val="000000"/>
                <w:sz w:val="22"/>
                <w:szCs w:val="22"/>
                <w:lang w:val="en-US"/>
              </w:rPr>
              <w:t>SWIFT</w:t>
            </w:r>
            <w:r>
              <w:rPr>
                <w:rFonts w:ascii="Garamond" w:hAnsi="Garamond"/>
                <w:color w:val="000000"/>
                <w:sz w:val="22"/>
                <w:szCs w:val="22"/>
              </w:rPr>
              <w:t xml:space="preserve"> – ЭД, направляемый </w:t>
            </w:r>
            <w:r>
              <w:rPr>
                <w:rFonts w:ascii="Garamond" w:hAnsi="Garamond"/>
                <w:bCs/>
                <w:color w:val="000000"/>
                <w:sz w:val="22"/>
                <w:szCs w:val="22"/>
              </w:rPr>
              <w:t xml:space="preserve">Авизующим </w:t>
            </w:r>
            <w:r>
              <w:rPr>
                <w:rFonts w:ascii="Garamond" w:hAnsi="Garamond"/>
                <w:sz w:val="22"/>
                <w:szCs w:val="22"/>
              </w:rPr>
              <w:t xml:space="preserve">банком в АО «ЦФР» </w:t>
            </w:r>
            <w:r>
              <w:rPr>
                <w:rFonts w:ascii="Garamond" w:hAnsi="Garamond"/>
                <w:color w:val="000000"/>
                <w:sz w:val="22"/>
                <w:szCs w:val="22"/>
              </w:rPr>
              <w:t xml:space="preserve">и содержащий текст требования на осуществление платежа по банковской гарантии латиницей, </w:t>
            </w:r>
            <w:r>
              <w:rPr>
                <w:rFonts w:ascii="Garamond" w:hAnsi="Garamond"/>
                <w:sz w:val="22"/>
                <w:szCs w:val="22"/>
              </w:rPr>
              <w:t xml:space="preserve">переданного Авизующим банком в Гарант по системе </w:t>
            </w:r>
            <w:r>
              <w:rPr>
                <w:rFonts w:ascii="Garamond" w:hAnsi="Garamond"/>
                <w:sz w:val="22"/>
                <w:szCs w:val="22"/>
                <w:lang w:val="en-US"/>
              </w:rPr>
              <w:t>SWIFT</w:t>
            </w:r>
            <w:r>
              <w:rPr>
                <w:rFonts w:ascii="Garamond" w:hAnsi="Garamond"/>
                <w:sz w:val="22"/>
                <w:szCs w:val="22"/>
              </w:rPr>
              <w:t>. Текст сообщения соответствует форме, указанной в приложениях 7, 7.1, 7.2, 8, 8.1 к настоящему Соглашению</w:t>
            </w:r>
            <w:r>
              <w:rPr>
                <w:rFonts w:ascii="Garamond" w:hAnsi="Garamond"/>
                <w:color w:val="000000"/>
                <w:sz w:val="22"/>
                <w:szCs w:val="22"/>
              </w:rPr>
              <w:t>.</w:t>
            </w:r>
            <w:r>
              <w:rPr>
                <w:rFonts w:ascii="Garamond" w:hAnsi="Garamond"/>
                <w:b/>
                <w:bCs/>
                <w:color w:val="000000"/>
                <w:sz w:val="22"/>
                <w:szCs w:val="22"/>
              </w:rPr>
              <w:t xml:space="preserve"> </w:t>
            </w:r>
          </w:p>
          <w:p w:rsidR="00D119CA" w:rsidRDefault="00EA3862">
            <w:pPr>
              <w:numPr>
                <w:ilvl w:val="0"/>
                <w:numId w:val="21"/>
              </w:numPr>
              <w:jc w:val="both"/>
              <w:rPr>
                <w:rFonts w:ascii="Garamond" w:hAnsi="Garamond"/>
                <w:b/>
                <w:color w:val="000000"/>
                <w:sz w:val="22"/>
                <w:szCs w:val="22"/>
              </w:rPr>
            </w:pPr>
            <w:r>
              <w:rPr>
                <w:rFonts w:ascii="Garamond" w:hAnsi="Garamond"/>
                <w:b/>
                <w:bCs/>
                <w:color w:val="000000"/>
                <w:sz w:val="22"/>
                <w:szCs w:val="22"/>
              </w:rPr>
              <w:t>Подтверждение Г</w:t>
            </w:r>
            <w:r>
              <w:rPr>
                <w:rFonts w:ascii="Garamond" w:hAnsi="Garamond"/>
                <w:b/>
                <w:color w:val="000000"/>
                <w:sz w:val="22"/>
                <w:szCs w:val="22"/>
              </w:rPr>
              <w:t xml:space="preserve">аранта о получении требования об осуществлении платежа по банковской гарантии </w:t>
            </w:r>
            <w:r>
              <w:rPr>
                <w:rFonts w:ascii="Garamond" w:hAnsi="Garamond"/>
                <w:color w:val="000000"/>
                <w:sz w:val="22"/>
                <w:szCs w:val="22"/>
              </w:rPr>
              <w:t>– ЭД, направляемый</w:t>
            </w:r>
            <w:r>
              <w:rPr>
                <w:rFonts w:ascii="Garamond" w:hAnsi="Garamond"/>
                <w:bCs/>
                <w:color w:val="000000"/>
                <w:sz w:val="22"/>
                <w:szCs w:val="22"/>
              </w:rPr>
              <w:t xml:space="preserve"> Авизующим </w:t>
            </w:r>
            <w:r>
              <w:rPr>
                <w:rFonts w:ascii="Garamond" w:hAnsi="Garamond"/>
                <w:sz w:val="22"/>
                <w:szCs w:val="22"/>
              </w:rPr>
              <w:t xml:space="preserve">банком в АО «ЦФР», полученный от Гаранта по системе </w:t>
            </w:r>
            <w:r>
              <w:rPr>
                <w:rFonts w:ascii="Garamond" w:hAnsi="Garamond"/>
                <w:sz w:val="22"/>
                <w:szCs w:val="22"/>
                <w:lang w:val="en-US"/>
              </w:rPr>
              <w:t>SWIFT</w:t>
            </w:r>
            <w:r>
              <w:rPr>
                <w:rFonts w:ascii="Garamond" w:hAnsi="Garamond"/>
                <w:sz w:val="22"/>
                <w:szCs w:val="22"/>
              </w:rPr>
              <w:t xml:space="preserve"> и содержащий подтверждение о получении требования об осуществлении платежа по банковской гарантии. Текст сообщения соответствует форме, указанной в приложении 9 к Соглашению</w:t>
            </w:r>
            <w:r>
              <w:rPr>
                <w:rFonts w:ascii="Garamond" w:hAnsi="Garamond"/>
                <w:color w:val="000000"/>
                <w:sz w:val="22"/>
                <w:szCs w:val="22"/>
              </w:rPr>
              <w:t>.</w:t>
            </w:r>
          </w:p>
          <w:p w:rsidR="00D119CA" w:rsidRDefault="00EA3862">
            <w:pPr>
              <w:numPr>
                <w:ilvl w:val="0"/>
                <w:numId w:val="21"/>
              </w:numPr>
              <w:jc w:val="both"/>
              <w:rPr>
                <w:rFonts w:ascii="Garamond" w:hAnsi="Garamond"/>
                <w:sz w:val="22"/>
                <w:szCs w:val="22"/>
              </w:rPr>
            </w:pPr>
            <w:r>
              <w:rPr>
                <w:rFonts w:ascii="Garamond" w:hAnsi="Garamond"/>
                <w:b/>
                <w:bCs/>
                <w:color w:val="000000"/>
                <w:sz w:val="22"/>
                <w:szCs w:val="22"/>
                <w:lang w:val="en-US"/>
              </w:rPr>
              <w:t>Xml</w:t>
            </w:r>
            <w:r>
              <w:rPr>
                <w:rFonts w:ascii="Garamond" w:hAnsi="Garamond"/>
                <w:b/>
                <w:bCs/>
                <w:color w:val="000000"/>
                <w:sz w:val="22"/>
                <w:szCs w:val="22"/>
              </w:rPr>
              <w:t xml:space="preserve">-файл, </w:t>
            </w:r>
            <w:r>
              <w:rPr>
                <w:rFonts w:ascii="Garamond" w:hAnsi="Garamond"/>
                <w:bCs/>
                <w:color w:val="000000"/>
                <w:sz w:val="22"/>
                <w:szCs w:val="22"/>
              </w:rPr>
              <w:t>содержащий</w:t>
            </w:r>
            <w:r>
              <w:rPr>
                <w:rFonts w:ascii="Garamond" w:hAnsi="Garamond"/>
                <w:b/>
                <w:bCs/>
                <w:color w:val="000000"/>
                <w:sz w:val="22"/>
                <w:szCs w:val="22"/>
              </w:rPr>
              <w:t xml:space="preserve"> основные реквизиты требования об осуществлении платежа по банковской гарантии, отправленного по </w:t>
            </w:r>
            <w:r>
              <w:rPr>
                <w:rFonts w:ascii="Garamond" w:hAnsi="Garamond"/>
                <w:b/>
                <w:bCs/>
                <w:color w:val="000000"/>
                <w:sz w:val="22"/>
                <w:szCs w:val="22"/>
                <w:lang w:val="en-US"/>
              </w:rPr>
              <w:t>SWIFT</w:t>
            </w:r>
            <w:r>
              <w:rPr>
                <w:rFonts w:ascii="Garamond" w:hAnsi="Garamond"/>
                <w:sz w:val="22"/>
                <w:szCs w:val="22"/>
              </w:rPr>
              <w:t xml:space="preserve"> – ЭД, направляемый Авизующим банком в АО «ЦФР» и содержащий информацию об основных реквизитах </w:t>
            </w:r>
            <w:r>
              <w:rPr>
                <w:rFonts w:ascii="Garamond" w:hAnsi="Garamond"/>
                <w:sz w:val="22"/>
                <w:szCs w:val="22"/>
                <w:lang w:val="en-US"/>
              </w:rPr>
              <w:t>SWIFT</w:t>
            </w:r>
            <w:r>
              <w:rPr>
                <w:rFonts w:ascii="Garamond" w:hAnsi="Garamond"/>
                <w:sz w:val="22"/>
                <w:szCs w:val="22"/>
              </w:rPr>
              <w:t xml:space="preserve">-сообщения по требованию об осуществлении платежа по банковской гарантии, переданного Авизующим банком в Гарант по системе </w:t>
            </w:r>
            <w:r>
              <w:rPr>
                <w:rFonts w:ascii="Garamond" w:hAnsi="Garamond"/>
                <w:sz w:val="22"/>
                <w:szCs w:val="22"/>
                <w:lang w:val="en-US"/>
              </w:rPr>
              <w:t>SWIFT</w:t>
            </w:r>
            <w:r>
              <w:rPr>
                <w:rFonts w:ascii="Garamond" w:hAnsi="Garamond"/>
                <w:sz w:val="22"/>
                <w:szCs w:val="22"/>
              </w:rPr>
              <w:t>.</w:t>
            </w:r>
          </w:p>
          <w:p w:rsidR="00D119CA" w:rsidRPr="00BD5D38" w:rsidRDefault="00EA3862" w:rsidP="00BD5D38">
            <w:pPr>
              <w:pStyle w:val="a6"/>
              <w:numPr>
                <w:ilvl w:val="0"/>
                <w:numId w:val="21"/>
              </w:numPr>
              <w:jc w:val="both"/>
              <w:rPr>
                <w:rFonts w:ascii="Garamond" w:hAnsi="Garamond"/>
                <w:sz w:val="22"/>
                <w:szCs w:val="22"/>
                <w:highlight w:val="yellow"/>
              </w:rPr>
            </w:pPr>
            <w:r w:rsidRPr="00BD5D38">
              <w:rPr>
                <w:rFonts w:ascii="Garamond" w:hAnsi="Garamond"/>
                <w:b/>
                <w:sz w:val="22"/>
                <w:szCs w:val="22"/>
                <w:highlight w:val="yellow"/>
              </w:rPr>
              <w:t>Сопроводительное письмо (изменение банковской гарантии)</w:t>
            </w:r>
            <w:r w:rsidRPr="00BD5D38">
              <w:rPr>
                <w:rFonts w:ascii="Garamond" w:hAnsi="Garamond"/>
                <w:sz w:val="22"/>
                <w:szCs w:val="22"/>
                <w:highlight w:val="yellow"/>
              </w:rPr>
              <w:t xml:space="preserve"> </w:t>
            </w:r>
            <w:r w:rsidR="00BD5D38" w:rsidRPr="00BD5D38">
              <w:rPr>
                <w:rFonts w:ascii="Garamond" w:hAnsi="Garamond"/>
                <w:sz w:val="22"/>
                <w:szCs w:val="22"/>
                <w:highlight w:val="yellow"/>
              </w:rPr>
              <w:t>–</w:t>
            </w:r>
            <w:r w:rsidRPr="00BD5D38">
              <w:rPr>
                <w:rFonts w:ascii="Garamond" w:hAnsi="Garamond"/>
                <w:sz w:val="22"/>
                <w:szCs w:val="22"/>
                <w:highlight w:val="yellow"/>
              </w:rPr>
              <w:t xml:space="preserve"> ЭД, направляемый Авизующим банком в АО «ЦФР»</w:t>
            </w:r>
            <w:r w:rsidR="00BD5D38">
              <w:rPr>
                <w:rFonts w:ascii="Garamond" w:hAnsi="Garamond"/>
                <w:sz w:val="22"/>
                <w:szCs w:val="22"/>
                <w:highlight w:val="yellow"/>
              </w:rPr>
              <w:t>,</w:t>
            </w:r>
            <w:r w:rsidRPr="00BD5D38">
              <w:rPr>
                <w:rFonts w:ascii="Garamond" w:hAnsi="Garamond"/>
                <w:sz w:val="22"/>
                <w:szCs w:val="22"/>
                <w:highlight w:val="yellow"/>
              </w:rPr>
              <w:t xml:space="preserve"> содержащий подтверждение факта получения по системе SWIFT SWIFT-сообщения, </w:t>
            </w:r>
            <w:r w:rsidRPr="00BD5D38">
              <w:rPr>
                <w:rFonts w:ascii="Garamond" w:hAnsi="Garamond"/>
                <w:sz w:val="22"/>
                <w:szCs w:val="22"/>
                <w:highlight w:val="yellow"/>
              </w:rPr>
              <w:lastRenderedPageBreak/>
              <w:t>содержащего изменение банковской гарантии в пользу АО «ЦФР», и проверку его аутентичности. Текст сообщения соответствует форме, указанной в приложении 11.1 к настоящему Соглашению.</w:t>
            </w:r>
          </w:p>
          <w:p w:rsidR="00D119CA" w:rsidRDefault="00EA3862">
            <w:pPr>
              <w:numPr>
                <w:ilvl w:val="0"/>
                <w:numId w:val="21"/>
              </w:numPr>
              <w:jc w:val="both"/>
              <w:rPr>
                <w:rFonts w:ascii="Garamond" w:hAnsi="Garamond"/>
                <w:sz w:val="22"/>
                <w:szCs w:val="22"/>
                <w:highlight w:val="yellow"/>
              </w:rPr>
            </w:pPr>
            <w:r w:rsidRPr="00BD5D38">
              <w:rPr>
                <w:rFonts w:ascii="Garamond" w:hAnsi="Garamond"/>
                <w:b/>
                <w:sz w:val="22"/>
                <w:szCs w:val="22"/>
                <w:highlight w:val="yellow"/>
              </w:rPr>
              <w:t>Ко</w:t>
            </w:r>
            <w:r>
              <w:rPr>
                <w:rFonts w:ascii="Garamond" w:hAnsi="Garamond"/>
                <w:b/>
                <w:sz w:val="22"/>
                <w:szCs w:val="22"/>
                <w:highlight w:val="yellow"/>
              </w:rPr>
              <w:t>пия изменения банковской гарантии, полученного по SWIFT</w:t>
            </w:r>
            <w:r>
              <w:rPr>
                <w:rFonts w:ascii="Garamond" w:hAnsi="Garamond"/>
                <w:sz w:val="22"/>
                <w:szCs w:val="22"/>
                <w:highlight w:val="yellow"/>
              </w:rPr>
              <w:t xml:space="preserve"> – ЭД, направляемый Авизующим банком в АО «ЦФР» и содержащий оригинальный текст изменения банковской гарантии по стандарту SWIFT RUR6, полученного по системе SWIFT от Гаранта.</w:t>
            </w:r>
          </w:p>
          <w:p w:rsidR="00D119CA" w:rsidRDefault="00EA3862">
            <w:pPr>
              <w:numPr>
                <w:ilvl w:val="0"/>
                <w:numId w:val="21"/>
              </w:numPr>
              <w:jc w:val="both"/>
              <w:rPr>
                <w:rFonts w:ascii="Garamond" w:hAnsi="Garamond"/>
                <w:sz w:val="22"/>
                <w:szCs w:val="22"/>
              </w:rPr>
            </w:pPr>
            <w:r>
              <w:rPr>
                <w:rFonts w:ascii="Garamond" w:hAnsi="Garamond"/>
                <w:b/>
                <w:sz w:val="22"/>
                <w:szCs w:val="22"/>
                <w:highlight w:val="yellow"/>
              </w:rPr>
              <w:t>Копия изменения банковской гарантии, транслитерированного на русский язык</w:t>
            </w:r>
            <w:r>
              <w:rPr>
                <w:rFonts w:ascii="Garamond" w:hAnsi="Garamond"/>
                <w:sz w:val="22"/>
                <w:szCs w:val="22"/>
                <w:highlight w:val="yellow"/>
              </w:rPr>
              <w:t xml:space="preserve"> – ЭД, направляемый Авизующим банком в АО «ЦФР» и содержащий текст изменения банковской гарантии на русском языке, полученного по системе SWIFT от Гаранта и преобразованного путем транслитерации по стандарту SWIFT RUR6.</w:t>
            </w:r>
            <w:r>
              <w:rPr>
                <w:rFonts w:ascii="Garamond" w:hAnsi="Garamond"/>
                <w:sz w:val="22"/>
                <w:szCs w:val="22"/>
              </w:rPr>
              <w:t xml:space="preserve"> </w:t>
            </w:r>
          </w:p>
        </w:tc>
      </w:tr>
      <w:tr w:rsidR="00D119CA">
        <w:trPr>
          <w:trHeight w:val="435"/>
        </w:trPr>
        <w:tc>
          <w:tcPr>
            <w:tcW w:w="988" w:type="dxa"/>
            <w:vAlign w:val="center"/>
          </w:tcPr>
          <w:p w:rsidR="00D119CA" w:rsidRDefault="00EA3862">
            <w:pPr>
              <w:spacing w:before="120" w:after="120"/>
              <w:jc w:val="center"/>
              <w:rPr>
                <w:rFonts w:ascii="Garamond" w:hAnsi="Garamond"/>
                <w:b/>
                <w:sz w:val="22"/>
                <w:szCs w:val="22"/>
              </w:rPr>
            </w:pPr>
            <w:r>
              <w:rPr>
                <w:rFonts w:ascii="Garamond" w:hAnsi="Garamond"/>
                <w:b/>
                <w:sz w:val="22"/>
                <w:szCs w:val="22"/>
              </w:rPr>
              <w:lastRenderedPageBreak/>
              <w:t>Приложение 10, п. 2</w:t>
            </w:r>
          </w:p>
          <w:p w:rsidR="00D119CA" w:rsidRDefault="00D119CA">
            <w:pPr>
              <w:spacing w:before="120" w:after="120"/>
              <w:jc w:val="center"/>
              <w:rPr>
                <w:rFonts w:ascii="Garamond" w:hAnsi="Garamond"/>
                <w:b/>
                <w:sz w:val="22"/>
                <w:szCs w:val="22"/>
              </w:rPr>
            </w:pPr>
          </w:p>
        </w:tc>
        <w:tc>
          <w:tcPr>
            <w:tcW w:w="6521" w:type="dxa"/>
            <w:vAlign w:val="center"/>
          </w:tcPr>
          <w:p w:rsidR="00BD5D38" w:rsidRPr="00BD5D38" w:rsidRDefault="00BD5D38" w:rsidP="00BD5D38">
            <w:pPr>
              <w:pStyle w:val="1f1"/>
              <w:tabs>
                <w:tab w:val="left" w:pos="567"/>
                <w:tab w:val="left" w:pos="9534"/>
              </w:tabs>
              <w:spacing w:before="120" w:after="120" w:line="240" w:lineRule="auto"/>
              <w:ind w:left="0"/>
              <w:jc w:val="both"/>
              <w:rPr>
                <w:rFonts w:ascii="Garamond" w:hAnsi="Garamond"/>
                <w:b/>
                <w:bCs/>
              </w:rPr>
            </w:pPr>
            <w:r>
              <w:rPr>
                <w:rFonts w:ascii="Garamond" w:hAnsi="Garamond"/>
                <w:b/>
                <w:bCs/>
              </w:rPr>
              <w:t>Дополнить абзацами</w:t>
            </w:r>
          </w:p>
          <w:p w:rsidR="00D119CA" w:rsidRDefault="00D119CA">
            <w:pPr>
              <w:jc w:val="both"/>
              <w:rPr>
                <w:rFonts w:ascii="Garamond" w:hAnsi="Garamond"/>
                <w:b/>
                <w:bCs/>
                <w:sz w:val="22"/>
                <w:szCs w:val="22"/>
              </w:rPr>
            </w:pPr>
          </w:p>
        </w:tc>
        <w:tc>
          <w:tcPr>
            <w:tcW w:w="7512" w:type="dxa"/>
            <w:vAlign w:val="center"/>
          </w:tcPr>
          <w:p w:rsidR="00D119CA" w:rsidRDefault="00EA3862">
            <w:pPr>
              <w:numPr>
                <w:ilvl w:val="0"/>
                <w:numId w:val="22"/>
              </w:numPr>
              <w:tabs>
                <w:tab w:val="left" w:pos="567"/>
                <w:tab w:val="left" w:pos="9534"/>
              </w:tabs>
              <w:spacing w:before="120" w:after="120"/>
              <w:contextualSpacing/>
              <w:jc w:val="both"/>
              <w:rPr>
                <w:rFonts w:ascii="Garamond" w:hAnsi="Garamond"/>
                <w:b/>
                <w:bCs/>
                <w:color w:val="000000"/>
                <w:sz w:val="22"/>
                <w:szCs w:val="22"/>
                <w:highlight w:val="yellow"/>
                <w:lang w:eastAsia="en-US"/>
              </w:rPr>
            </w:pPr>
            <w:r>
              <w:rPr>
                <w:rFonts w:ascii="Garamond" w:hAnsi="Garamond"/>
                <w:b/>
                <w:bCs/>
                <w:color w:val="000000"/>
                <w:sz w:val="22"/>
                <w:szCs w:val="22"/>
                <w:highlight w:val="yellow"/>
                <w:lang w:eastAsia="en-US"/>
              </w:rPr>
              <w:t>Сопроводительное письмо (изменение банковской гарантии)</w:t>
            </w:r>
          </w:p>
          <w:p w:rsidR="00D119CA" w:rsidRDefault="00EA3862">
            <w:pPr>
              <w:tabs>
                <w:tab w:val="left" w:pos="2334"/>
                <w:tab w:val="left" w:pos="9534"/>
              </w:tabs>
              <w:spacing w:before="120" w:after="120"/>
              <w:contextualSpacing/>
              <w:jc w:val="both"/>
              <w:rPr>
                <w:rFonts w:ascii="Garamond" w:hAnsi="Garamond"/>
                <w:bCs/>
                <w:sz w:val="22"/>
                <w:szCs w:val="22"/>
                <w:highlight w:val="yellow"/>
                <w:lang w:eastAsia="en-US"/>
              </w:rPr>
            </w:pPr>
            <w:r>
              <w:rPr>
                <w:rFonts w:ascii="Garamond" w:hAnsi="Garamond"/>
                <w:color w:val="000000"/>
                <w:sz w:val="22"/>
                <w:szCs w:val="22"/>
                <w:highlight w:val="yellow"/>
                <w:lang w:eastAsia="en-US"/>
              </w:rPr>
              <w:t xml:space="preserve">Электронный документ «Сопроводительное письмо (изменение банковской гарантии)» отправляется с текстом, соответствующим форме приложения 11.1 к настоящему Соглашению. Стороны договорились, что содержание документа «Сопроводительное письмо (изменение банковской гарантии)» определяется в соответствии с текстом, отраженным на экране при открытии и печати документа с применением программы </w:t>
            </w:r>
            <w:proofErr w:type="spellStart"/>
            <w:r>
              <w:rPr>
                <w:rFonts w:ascii="Garamond" w:hAnsi="Garamond"/>
                <w:color w:val="000000"/>
                <w:sz w:val="22"/>
                <w:szCs w:val="22"/>
                <w:highlight w:val="yellow"/>
                <w:lang w:eastAsia="en-US"/>
              </w:rPr>
              <w:t>Microsoft</w:t>
            </w:r>
            <w:proofErr w:type="spellEnd"/>
            <w:r>
              <w:rPr>
                <w:rFonts w:ascii="Garamond" w:hAnsi="Garamond"/>
                <w:color w:val="000000"/>
                <w:sz w:val="22"/>
                <w:szCs w:val="22"/>
                <w:highlight w:val="yellow"/>
                <w:lang w:eastAsia="en-US"/>
              </w:rPr>
              <w:t xml:space="preserve"> </w:t>
            </w:r>
            <w:proofErr w:type="spellStart"/>
            <w:r>
              <w:rPr>
                <w:rFonts w:ascii="Garamond" w:hAnsi="Garamond"/>
                <w:color w:val="000000"/>
                <w:sz w:val="22"/>
                <w:szCs w:val="22"/>
                <w:highlight w:val="yellow"/>
                <w:lang w:eastAsia="en-US"/>
              </w:rPr>
              <w:t>Office</w:t>
            </w:r>
            <w:proofErr w:type="spellEnd"/>
            <w:r>
              <w:rPr>
                <w:rFonts w:ascii="Garamond" w:hAnsi="Garamond"/>
                <w:color w:val="000000"/>
                <w:sz w:val="22"/>
                <w:szCs w:val="22"/>
                <w:highlight w:val="yellow"/>
                <w:lang w:eastAsia="en-US"/>
              </w:rPr>
              <w:t xml:space="preserve"> </w:t>
            </w:r>
            <w:r>
              <w:rPr>
                <w:rFonts w:ascii="Garamond" w:hAnsi="Garamond"/>
                <w:color w:val="000000"/>
                <w:sz w:val="22"/>
                <w:szCs w:val="22"/>
                <w:highlight w:val="yellow"/>
                <w:lang w:val="en-US" w:eastAsia="en-US"/>
              </w:rPr>
              <w:t>Word</w:t>
            </w:r>
            <w:r>
              <w:rPr>
                <w:rFonts w:ascii="Garamond" w:hAnsi="Garamond"/>
                <w:color w:val="000000"/>
                <w:sz w:val="22"/>
                <w:szCs w:val="22"/>
                <w:highlight w:val="yellow"/>
                <w:lang w:eastAsia="en-US"/>
              </w:rPr>
              <w:t xml:space="preserve"> версии не ниже 2007.</w:t>
            </w:r>
          </w:p>
          <w:p w:rsidR="00D119CA" w:rsidRDefault="00D119CA">
            <w:pPr>
              <w:tabs>
                <w:tab w:val="left" w:pos="2334"/>
                <w:tab w:val="left" w:pos="9534"/>
              </w:tabs>
              <w:spacing w:before="120" w:after="120"/>
              <w:ind w:left="360"/>
              <w:contextualSpacing/>
              <w:jc w:val="both"/>
              <w:rPr>
                <w:rFonts w:ascii="Garamond" w:hAnsi="Garamond"/>
                <w:bCs/>
                <w:sz w:val="22"/>
                <w:szCs w:val="22"/>
                <w:highlight w:val="yellow"/>
                <w:lang w:eastAsia="en-US"/>
              </w:rPr>
            </w:pPr>
          </w:p>
          <w:p w:rsidR="00D119CA" w:rsidRDefault="00EA3862">
            <w:pPr>
              <w:contextualSpacing/>
              <w:rPr>
                <w:rFonts w:ascii="Garamond" w:hAnsi="Garamond"/>
                <w:color w:val="000000"/>
                <w:sz w:val="22"/>
                <w:szCs w:val="22"/>
                <w:highlight w:val="yellow"/>
                <w:lang w:eastAsia="en-US"/>
              </w:rPr>
            </w:pPr>
            <w:r>
              <w:rPr>
                <w:rFonts w:ascii="Garamond" w:hAnsi="Garamond"/>
                <w:color w:val="000000"/>
                <w:sz w:val="22"/>
                <w:szCs w:val="22"/>
                <w:highlight w:val="yellow"/>
                <w:lang w:eastAsia="en-US"/>
              </w:rPr>
              <w:t>Наименование файла должно содержать: [</w:t>
            </w:r>
            <w:r>
              <w:rPr>
                <w:rFonts w:ascii="Garamond" w:hAnsi="Garamond"/>
                <w:color w:val="000000"/>
                <w:sz w:val="22"/>
                <w:szCs w:val="22"/>
                <w:highlight w:val="yellow"/>
                <w:lang w:val="en-US" w:eastAsia="en-US"/>
              </w:rPr>
              <w:t>date</w:t>
            </w:r>
            <w:r>
              <w:rPr>
                <w:rFonts w:ascii="Garamond" w:hAnsi="Garamond"/>
                <w:color w:val="000000"/>
                <w:sz w:val="22"/>
                <w:szCs w:val="22"/>
                <w:highlight w:val="yellow"/>
                <w:lang w:eastAsia="en-US"/>
              </w:rPr>
              <w:t>]+_</w:t>
            </w:r>
            <w:proofErr w:type="gramStart"/>
            <w:r>
              <w:rPr>
                <w:rFonts w:ascii="Garamond" w:hAnsi="Garamond"/>
                <w:color w:val="000000"/>
                <w:sz w:val="22"/>
                <w:szCs w:val="22"/>
                <w:highlight w:val="yellow"/>
                <w:lang w:eastAsia="en-US"/>
              </w:rPr>
              <w:t xml:space="preserve">+[ </w:t>
            </w:r>
            <w:r>
              <w:rPr>
                <w:rFonts w:ascii="Garamond" w:hAnsi="Garamond"/>
                <w:color w:val="000000"/>
                <w:sz w:val="22"/>
                <w:szCs w:val="22"/>
                <w:highlight w:val="yellow"/>
                <w:lang w:val="en-US" w:eastAsia="en-US"/>
              </w:rPr>
              <w:t>bank</w:t>
            </w:r>
            <w:proofErr w:type="gramEnd"/>
            <w:r>
              <w:rPr>
                <w:rFonts w:ascii="Garamond" w:hAnsi="Garamond"/>
                <w:color w:val="000000"/>
                <w:sz w:val="22"/>
                <w:szCs w:val="22"/>
                <w:highlight w:val="yellow"/>
                <w:lang w:eastAsia="en-US"/>
              </w:rPr>
              <w:t>-</w:t>
            </w:r>
            <w:r>
              <w:rPr>
                <w:rFonts w:ascii="Garamond" w:hAnsi="Garamond"/>
                <w:color w:val="000000"/>
                <w:sz w:val="22"/>
                <w:szCs w:val="22"/>
                <w:highlight w:val="yellow"/>
                <w:lang w:val="en-US" w:eastAsia="en-US"/>
              </w:rPr>
              <w:t>swift</w:t>
            </w:r>
            <w:r>
              <w:rPr>
                <w:rFonts w:ascii="Garamond" w:hAnsi="Garamond"/>
                <w:color w:val="000000"/>
                <w:sz w:val="22"/>
                <w:szCs w:val="22"/>
                <w:highlight w:val="yellow"/>
                <w:lang w:eastAsia="en-US"/>
              </w:rPr>
              <w:t>-</w:t>
            </w:r>
            <w:r>
              <w:rPr>
                <w:rFonts w:ascii="Garamond" w:hAnsi="Garamond"/>
                <w:color w:val="000000"/>
                <w:sz w:val="22"/>
                <w:szCs w:val="22"/>
                <w:highlight w:val="yellow"/>
                <w:lang w:val="en-US" w:eastAsia="en-US"/>
              </w:rPr>
              <w:t>code</w:t>
            </w:r>
            <w:r>
              <w:rPr>
                <w:rFonts w:ascii="Garamond" w:hAnsi="Garamond"/>
                <w:color w:val="000000"/>
                <w:sz w:val="22"/>
                <w:szCs w:val="22"/>
                <w:highlight w:val="yellow"/>
                <w:lang w:val="de-DE" w:eastAsia="en-US"/>
              </w:rPr>
              <w:t>]+_</w:t>
            </w:r>
            <w:r>
              <w:rPr>
                <w:rFonts w:ascii="Garamond" w:hAnsi="Garamond"/>
                <w:color w:val="000000"/>
                <w:sz w:val="22"/>
                <w:szCs w:val="22"/>
                <w:highlight w:val="yellow"/>
                <w:lang w:eastAsia="en-US"/>
              </w:rPr>
              <w:t xml:space="preserve"> +[</w:t>
            </w:r>
            <w:r>
              <w:rPr>
                <w:rFonts w:ascii="Garamond" w:hAnsi="Garamond"/>
                <w:color w:val="000000"/>
                <w:sz w:val="22"/>
                <w:szCs w:val="22"/>
                <w:highlight w:val="yellow"/>
                <w:lang w:val="en-US" w:eastAsia="en-US"/>
              </w:rPr>
              <w:t>type</w:t>
            </w:r>
            <w:r>
              <w:rPr>
                <w:rFonts w:ascii="Garamond" w:hAnsi="Garamond"/>
                <w:color w:val="000000"/>
                <w:sz w:val="22"/>
                <w:szCs w:val="22"/>
                <w:highlight w:val="yellow"/>
                <w:lang w:eastAsia="en-US"/>
              </w:rPr>
              <w:t>]+_+[</w:t>
            </w:r>
            <w:r>
              <w:rPr>
                <w:rFonts w:ascii="Garamond" w:hAnsi="Garamond"/>
                <w:color w:val="000000"/>
                <w:sz w:val="22"/>
                <w:szCs w:val="22"/>
                <w:highlight w:val="yellow"/>
                <w:lang w:val="en-US" w:eastAsia="en-US"/>
              </w:rPr>
              <w:t>id</w:t>
            </w:r>
            <w:r>
              <w:rPr>
                <w:rFonts w:ascii="Garamond" w:hAnsi="Garamond"/>
                <w:color w:val="000000"/>
                <w:sz w:val="22"/>
                <w:szCs w:val="22"/>
                <w:highlight w:val="yellow"/>
                <w:lang w:eastAsia="en-US"/>
              </w:rPr>
              <w:t>-</w:t>
            </w:r>
            <w:r>
              <w:rPr>
                <w:rFonts w:ascii="Garamond" w:hAnsi="Garamond"/>
                <w:color w:val="000000"/>
                <w:sz w:val="22"/>
                <w:szCs w:val="22"/>
                <w:highlight w:val="yellow"/>
                <w:lang w:val="en-US" w:eastAsia="en-US"/>
              </w:rPr>
              <w:t>n</w:t>
            </w:r>
            <w:r>
              <w:rPr>
                <w:rFonts w:ascii="Garamond" w:hAnsi="Garamond"/>
                <w:color w:val="000000"/>
                <w:sz w:val="22"/>
                <w:szCs w:val="22"/>
                <w:highlight w:val="yellow"/>
                <w:lang w:eastAsia="en-US"/>
              </w:rPr>
              <w:t>].</w:t>
            </w:r>
            <w:proofErr w:type="spellStart"/>
            <w:r>
              <w:rPr>
                <w:rFonts w:ascii="Garamond" w:hAnsi="Garamond"/>
                <w:color w:val="000000"/>
                <w:sz w:val="22"/>
                <w:szCs w:val="22"/>
                <w:highlight w:val="yellow"/>
                <w:lang w:val="en-US" w:eastAsia="en-US"/>
              </w:rPr>
              <w:t>docx</w:t>
            </w:r>
            <w:proofErr w:type="spellEnd"/>
          </w:p>
          <w:p w:rsidR="00D119CA" w:rsidRDefault="00D119CA">
            <w:pPr>
              <w:jc w:val="both"/>
              <w:rPr>
                <w:rFonts w:ascii="Garamond" w:hAnsi="Garamond"/>
                <w:color w:val="000000"/>
                <w:sz w:val="22"/>
                <w:szCs w:val="22"/>
                <w:highlight w:val="yellow"/>
              </w:rPr>
            </w:pPr>
          </w:p>
          <w:p w:rsidR="00D119CA" w:rsidRDefault="00EA3862">
            <w:pPr>
              <w:jc w:val="both"/>
              <w:rPr>
                <w:rFonts w:ascii="Garamond" w:hAnsi="Garamond"/>
                <w:color w:val="000000"/>
                <w:sz w:val="22"/>
                <w:szCs w:val="22"/>
                <w:highlight w:val="yellow"/>
              </w:rPr>
            </w:pPr>
            <w:r>
              <w:rPr>
                <w:rFonts w:ascii="Garamond" w:hAnsi="Garamond"/>
                <w:color w:val="000000"/>
                <w:sz w:val="22"/>
                <w:szCs w:val="22"/>
                <w:highlight w:val="yellow"/>
              </w:rPr>
              <w:t>Описание формы названия файла:</w:t>
            </w:r>
          </w:p>
          <w:p w:rsidR="00D119CA" w:rsidRDefault="00EA3862">
            <w:pPr>
              <w:jc w:val="both"/>
              <w:rPr>
                <w:rFonts w:ascii="Garamond" w:hAnsi="Garamond"/>
                <w:color w:val="000000"/>
                <w:sz w:val="22"/>
                <w:szCs w:val="22"/>
                <w:highlight w:val="yellow"/>
              </w:rPr>
            </w:pPr>
            <w:r>
              <w:rPr>
                <w:rFonts w:ascii="Garamond" w:hAnsi="Garamond"/>
                <w:color w:val="000000"/>
                <w:sz w:val="22"/>
                <w:szCs w:val="22"/>
                <w:highlight w:val="yellow"/>
                <w:lang w:val="en-US"/>
              </w:rPr>
              <w:t>date</w:t>
            </w:r>
            <w:r>
              <w:rPr>
                <w:rFonts w:ascii="Garamond" w:hAnsi="Garamond"/>
                <w:color w:val="000000"/>
                <w:sz w:val="22"/>
                <w:szCs w:val="22"/>
                <w:highlight w:val="yellow"/>
              </w:rPr>
              <w:t xml:space="preserve"> = "</w:t>
            </w:r>
            <w:r>
              <w:rPr>
                <w:rFonts w:ascii="Garamond" w:hAnsi="Garamond"/>
                <w:color w:val="000000"/>
                <w:sz w:val="22"/>
                <w:szCs w:val="22"/>
                <w:highlight w:val="yellow"/>
                <w:lang w:val="en-US"/>
              </w:rPr>
              <w:t>YYYYMMDD</w:t>
            </w:r>
            <w:r>
              <w:rPr>
                <w:rFonts w:ascii="Garamond" w:hAnsi="Garamond"/>
                <w:color w:val="000000"/>
                <w:sz w:val="22"/>
                <w:szCs w:val="22"/>
                <w:highlight w:val="yellow"/>
              </w:rPr>
              <w:t>" (дата формирования сообщения)</w:t>
            </w:r>
          </w:p>
          <w:p w:rsidR="00D119CA" w:rsidRDefault="00EA3862">
            <w:pPr>
              <w:jc w:val="both"/>
              <w:rPr>
                <w:rFonts w:ascii="Garamond" w:hAnsi="Garamond"/>
                <w:color w:val="000000"/>
                <w:sz w:val="22"/>
                <w:szCs w:val="22"/>
                <w:highlight w:val="yellow"/>
                <w:lang w:val="en-US"/>
              </w:rPr>
            </w:pPr>
            <w:r>
              <w:rPr>
                <w:rFonts w:ascii="Garamond" w:hAnsi="Garamond"/>
                <w:color w:val="000000"/>
                <w:sz w:val="22"/>
                <w:szCs w:val="22"/>
                <w:highlight w:val="yellow"/>
                <w:lang w:val="en-US"/>
              </w:rPr>
              <w:t xml:space="preserve">bank-swift-code = </w:t>
            </w:r>
            <w:r>
              <w:rPr>
                <w:rFonts w:ascii="Garamond" w:hAnsi="Garamond"/>
                <w:color w:val="000000"/>
                <w:sz w:val="22"/>
                <w:szCs w:val="22"/>
                <w:highlight w:val="yellow"/>
                <w:lang w:val="de-DE"/>
              </w:rPr>
              <w:t>"11x" (</w:t>
            </w:r>
            <w:r>
              <w:rPr>
                <w:rFonts w:ascii="Garamond" w:hAnsi="Garamond"/>
                <w:color w:val="000000"/>
                <w:sz w:val="22"/>
                <w:szCs w:val="22"/>
                <w:highlight w:val="yellow"/>
                <w:lang w:val="en-US"/>
              </w:rPr>
              <w:t>SWIFT-</w:t>
            </w:r>
            <w:r>
              <w:rPr>
                <w:rFonts w:ascii="Garamond" w:hAnsi="Garamond"/>
                <w:color w:val="000000"/>
                <w:sz w:val="22"/>
                <w:szCs w:val="22"/>
                <w:highlight w:val="yellow"/>
              </w:rPr>
              <w:t>код</w:t>
            </w:r>
            <w:r>
              <w:rPr>
                <w:rFonts w:ascii="Garamond" w:hAnsi="Garamond"/>
                <w:color w:val="000000"/>
                <w:sz w:val="22"/>
                <w:szCs w:val="22"/>
                <w:highlight w:val="yellow"/>
                <w:lang w:val="en-US"/>
              </w:rPr>
              <w:t xml:space="preserve"> </w:t>
            </w:r>
            <w:r>
              <w:rPr>
                <w:rFonts w:ascii="Garamond" w:hAnsi="Garamond"/>
                <w:color w:val="000000"/>
                <w:sz w:val="22"/>
                <w:szCs w:val="22"/>
                <w:highlight w:val="yellow"/>
              </w:rPr>
              <w:t>Гаранта</w:t>
            </w:r>
            <w:r>
              <w:rPr>
                <w:rFonts w:ascii="Garamond" w:hAnsi="Garamond"/>
                <w:color w:val="000000"/>
                <w:sz w:val="22"/>
                <w:szCs w:val="22"/>
                <w:highlight w:val="yellow"/>
                <w:lang w:val="en-US"/>
              </w:rPr>
              <w:t>)</w:t>
            </w:r>
          </w:p>
          <w:p w:rsidR="00D119CA" w:rsidRDefault="00EA3862">
            <w:pPr>
              <w:jc w:val="both"/>
              <w:rPr>
                <w:rFonts w:ascii="Garamond" w:hAnsi="Garamond"/>
                <w:color w:val="000000"/>
                <w:sz w:val="22"/>
                <w:szCs w:val="22"/>
                <w:highlight w:val="yellow"/>
                <w:lang w:val="en-US"/>
              </w:rPr>
            </w:pPr>
            <w:r>
              <w:rPr>
                <w:rFonts w:ascii="Garamond" w:hAnsi="Garamond"/>
                <w:color w:val="000000"/>
                <w:sz w:val="22"/>
                <w:szCs w:val="22"/>
                <w:highlight w:val="yellow"/>
                <w:lang w:val="en-US"/>
              </w:rPr>
              <w:t>type = "CFR_BG_NOTE_MOD " (</w:t>
            </w:r>
            <w:r>
              <w:rPr>
                <w:rFonts w:ascii="Garamond" w:hAnsi="Garamond"/>
                <w:color w:val="000000"/>
                <w:sz w:val="22"/>
                <w:szCs w:val="22"/>
                <w:highlight w:val="yellow"/>
              </w:rPr>
              <w:t>тип</w:t>
            </w:r>
            <w:r>
              <w:rPr>
                <w:rFonts w:ascii="Garamond" w:hAnsi="Garamond"/>
                <w:color w:val="000000"/>
                <w:sz w:val="22"/>
                <w:szCs w:val="22"/>
                <w:highlight w:val="yellow"/>
                <w:lang w:val="en-US"/>
              </w:rPr>
              <w:t xml:space="preserve"> </w:t>
            </w:r>
            <w:r>
              <w:rPr>
                <w:rFonts w:ascii="Garamond" w:hAnsi="Garamond"/>
                <w:color w:val="000000"/>
                <w:sz w:val="22"/>
                <w:szCs w:val="22"/>
                <w:highlight w:val="yellow"/>
              </w:rPr>
              <w:t>сообщения</w:t>
            </w:r>
            <w:r>
              <w:rPr>
                <w:rFonts w:ascii="Garamond" w:hAnsi="Garamond"/>
                <w:color w:val="000000"/>
                <w:sz w:val="22"/>
                <w:szCs w:val="22"/>
                <w:highlight w:val="yellow"/>
                <w:lang w:val="en-US"/>
              </w:rPr>
              <w:t>)</w:t>
            </w:r>
          </w:p>
          <w:p w:rsidR="00D119CA" w:rsidRDefault="00EA3862">
            <w:pPr>
              <w:jc w:val="both"/>
              <w:rPr>
                <w:rFonts w:ascii="Garamond" w:hAnsi="Garamond"/>
                <w:color w:val="000000"/>
                <w:sz w:val="22"/>
                <w:szCs w:val="22"/>
              </w:rPr>
            </w:pPr>
            <w:proofErr w:type="spellStart"/>
            <w:r>
              <w:rPr>
                <w:rFonts w:ascii="Garamond" w:hAnsi="Garamond"/>
                <w:color w:val="000000"/>
                <w:sz w:val="22"/>
                <w:szCs w:val="22"/>
                <w:highlight w:val="yellow"/>
              </w:rPr>
              <w:t>id</w:t>
            </w:r>
            <w:proofErr w:type="spellEnd"/>
            <w:r>
              <w:rPr>
                <w:rFonts w:ascii="Garamond" w:hAnsi="Garamond"/>
                <w:color w:val="000000"/>
                <w:sz w:val="22"/>
                <w:szCs w:val="22"/>
                <w:highlight w:val="yellow"/>
              </w:rPr>
              <w:t>-</w:t>
            </w:r>
            <w:r>
              <w:rPr>
                <w:rFonts w:ascii="Garamond" w:hAnsi="Garamond"/>
                <w:color w:val="000000"/>
                <w:sz w:val="22"/>
                <w:szCs w:val="22"/>
                <w:highlight w:val="yellow"/>
                <w:lang w:val="en-US"/>
              </w:rPr>
              <w:t>n</w:t>
            </w:r>
            <w:r>
              <w:rPr>
                <w:rFonts w:ascii="Garamond" w:hAnsi="Garamond"/>
                <w:color w:val="000000"/>
                <w:sz w:val="22"/>
                <w:szCs w:val="22"/>
                <w:highlight w:val="yellow"/>
              </w:rPr>
              <w:t xml:space="preserve"> = "7</w:t>
            </w:r>
            <w:r>
              <w:rPr>
                <w:rFonts w:ascii="Garamond" w:hAnsi="Garamond"/>
                <w:color w:val="000000"/>
                <w:sz w:val="22"/>
                <w:szCs w:val="22"/>
                <w:highlight w:val="yellow"/>
                <w:lang w:val="en-US"/>
              </w:rPr>
              <w:t>x</w:t>
            </w:r>
            <w:r>
              <w:rPr>
                <w:rFonts w:ascii="Garamond" w:hAnsi="Garamond"/>
                <w:color w:val="000000"/>
                <w:sz w:val="22"/>
                <w:szCs w:val="22"/>
                <w:highlight w:val="yellow"/>
              </w:rPr>
              <w:t>" (идентификатор сообщения, должен быть уникальным)</w:t>
            </w:r>
          </w:p>
          <w:p w:rsidR="00D119CA" w:rsidRDefault="00D119CA">
            <w:pPr>
              <w:pStyle w:val="1f1"/>
              <w:tabs>
                <w:tab w:val="left" w:pos="567"/>
                <w:tab w:val="left" w:pos="9534"/>
              </w:tabs>
              <w:spacing w:before="120" w:after="120" w:line="240" w:lineRule="auto"/>
              <w:ind w:left="0"/>
              <w:jc w:val="both"/>
              <w:rPr>
                <w:rFonts w:ascii="Garamond" w:hAnsi="Garamond"/>
                <w:bCs/>
                <w:highlight w:val="yellow"/>
              </w:rPr>
            </w:pPr>
          </w:p>
          <w:p w:rsidR="00D119CA" w:rsidRDefault="00EA3862">
            <w:pPr>
              <w:pStyle w:val="1f1"/>
              <w:numPr>
                <w:ilvl w:val="0"/>
                <w:numId w:val="22"/>
              </w:numPr>
              <w:tabs>
                <w:tab w:val="left" w:pos="567"/>
                <w:tab w:val="left" w:pos="9534"/>
              </w:tabs>
              <w:spacing w:before="120" w:after="120" w:line="240" w:lineRule="auto"/>
              <w:jc w:val="both"/>
              <w:rPr>
                <w:rFonts w:ascii="Garamond" w:hAnsi="Garamond"/>
                <w:b/>
                <w:bCs/>
                <w:highlight w:val="yellow"/>
              </w:rPr>
            </w:pPr>
            <w:r>
              <w:rPr>
                <w:rFonts w:ascii="Garamond" w:hAnsi="Garamond"/>
                <w:b/>
                <w:bCs/>
                <w:color w:val="000000"/>
                <w:highlight w:val="yellow"/>
              </w:rPr>
              <w:t xml:space="preserve">Копия изменения банковской гарантии, полученного по </w:t>
            </w:r>
            <w:r>
              <w:rPr>
                <w:rFonts w:ascii="Garamond" w:hAnsi="Garamond"/>
                <w:b/>
                <w:bCs/>
                <w:color w:val="000000"/>
                <w:highlight w:val="yellow"/>
                <w:lang w:val="en-US"/>
              </w:rPr>
              <w:t>SWIFT</w:t>
            </w:r>
          </w:p>
          <w:p w:rsidR="00D119CA" w:rsidRDefault="00EA3862">
            <w:pPr>
              <w:pStyle w:val="1f1"/>
              <w:tabs>
                <w:tab w:val="left" w:pos="2334"/>
                <w:tab w:val="left" w:pos="9534"/>
              </w:tabs>
              <w:spacing w:before="120" w:after="120" w:line="240" w:lineRule="auto"/>
              <w:ind w:left="0"/>
              <w:jc w:val="both"/>
              <w:rPr>
                <w:rFonts w:ascii="Garamond" w:hAnsi="Garamond"/>
                <w:color w:val="000000"/>
                <w:highlight w:val="yellow"/>
              </w:rPr>
            </w:pPr>
            <w:r>
              <w:rPr>
                <w:rFonts w:ascii="Garamond" w:hAnsi="Garamond"/>
                <w:color w:val="000000"/>
                <w:highlight w:val="yellow"/>
              </w:rPr>
              <w:t xml:space="preserve"> Стороны договорились, что содержание документа «</w:t>
            </w:r>
            <w:r>
              <w:rPr>
                <w:rFonts w:ascii="Garamond" w:hAnsi="Garamond"/>
                <w:bCs/>
                <w:color w:val="000000"/>
                <w:highlight w:val="yellow"/>
              </w:rPr>
              <w:t xml:space="preserve">Копия изменения банковской гарантии, полученного по </w:t>
            </w:r>
            <w:r>
              <w:rPr>
                <w:rFonts w:ascii="Garamond" w:hAnsi="Garamond"/>
                <w:bCs/>
                <w:color w:val="000000"/>
                <w:highlight w:val="yellow"/>
                <w:lang w:val="en-US"/>
              </w:rPr>
              <w:t>SWIFT</w:t>
            </w:r>
            <w:r>
              <w:rPr>
                <w:rFonts w:ascii="Garamond" w:hAnsi="Garamond"/>
                <w:color w:val="000000"/>
                <w:highlight w:val="yellow"/>
              </w:rPr>
              <w:t xml:space="preserve">» определяется в соответствии с текстом, отраженным на экране при открытии и печати документа с применением программы </w:t>
            </w:r>
            <w:proofErr w:type="spellStart"/>
            <w:r>
              <w:rPr>
                <w:rFonts w:ascii="Garamond" w:hAnsi="Garamond"/>
                <w:color w:val="000000"/>
                <w:highlight w:val="yellow"/>
              </w:rPr>
              <w:t>Microsoft</w:t>
            </w:r>
            <w:proofErr w:type="spellEnd"/>
            <w:r>
              <w:rPr>
                <w:rFonts w:ascii="Garamond" w:hAnsi="Garamond"/>
                <w:color w:val="000000"/>
                <w:highlight w:val="yellow"/>
              </w:rPr>
              <w:t xml:space="preserve"> </w:t>
            </w:r>
            <w:proofErr w:type="spellStart"/>
            <w:r>
              <w:rPr>
                <w:rFonts w:ascii="Garamond" w:hAnsi="Garamond"/>
                <w:color w:val="000000"/>
                <w:highlight w:val="yellow"/>
              </w:rPr>
              <w:t>Office</w:t>
            </w:r>
            <w:proofErr w:type="spellEnd"/>
            <w:r>
              <w:rPr>
                <w:rFonts w:ascii="Garamond" w:hAnsi="Garamond"/>
                <w:color w:val="000000"/>
                <w:highlight w:val="yellow"/>
              </w:rPr>
              <w:t xml:space="preserve"> </w:t>
            </w:r>
            <w:r>
              <w:rPr>
                <w:rFonts w:ascii="Garamond" w:hAnsi="Garamond"/>
                <w:color w:val="000000"/>
                <w:highlight w:val="yellow"/>
                <w:lang w:val="en-US"/>
              </w:rPr>
              <w:t>Word</w:t>
            </w:r>
            <w:r>
              <w:rPr>
                <w:rFonts w:ascii="Garamond" w:hAnsi="Garamond"/>
                <w:color w:val="000000"/>
                <w:highlight w:val="yellow"/>
              </w:rPr>
              <w:t xml:space="preserve"> версии не ниже 2007.</w:t>
            </w:r>
          </w:p>
          <w:p w:rsidR="00D119CA" w:rsidRDefault="00D119CA">
            <w:pPr>
              <w:pStyle w:val="1f1"/>
              <w:tabs>
                <w:tab w:val="left" w:pos="2334"/>
                <w:tab w:val="left" w:pos="9534"/>
              </w:tabs>
              <w:spacing w:before="120" w:after="120"/>
              <w:jc w:val="both"/>
              <w:rPr>
                <w:rFonts w:ascii="Garamond" w:hAnsi="Garamond"/>
                <w:color w:val="000000"/>
                <w:highlight w:val="yellow"/>
              </w:rPr>
            </w:pPr>
          </w:p>
          <w:p w:rsidR="00D119CA" w:rsidRDefault="00EA3862">
            <w:pPr>
              <w:pStyle w:val="1f1"/>
              <w:tabs>
                <w:tab w:val="left" w:pos="2334"/>
                <w:tab w:val="left" w:pos="9534"/>
              </w:tabs>
              <w:spacing w:before="120" w:after="120"/>
              <w:ind w:left="0"/>
              <w:jc w:val="both"/>
              <w:rPr>
                <w:rFonts w:ascii="Garamond" w:hAnsi="Garamond"/>
                <w:color w:val="000000"/>
                <w:highlight w:val="yellow"/>
              </w:rPr>
            </w:pPr>
            <w:r>
              <w:rPr>
                <w:rFonts w:ascii="Garamond" w:hAnsi="Garamond"/>
                <w:color w:val="000000"/>
                <w:highlight w:val="yellow"/>
              </w:rPr>
              <w:lastRenderedPageBreak/>
              <w:t>Наименование файла должно содержать: [</w:t>
            </w:r>
            <w:proofErr w:type="spellStart"/>
            <w:r>
              <w:rPr>
                <w:rFonts w:ascii="Garamond" w:hAnsi="Garamond"/>
                <w:color w:val="000000"/>
                <w:highlight w:val="yellow"/>
              </w:rPr>
              <w:t>date</w:t>
            </w:r>
            <w:proofErr w:type="spellEnd"/>
            <w:r>
              <w:rPr>
                <w:rFonts w:ascii="Garamond" w:hAnsi="Garamond"/>
                <w:color w:val="000000"/>
                <w:highlight w:val="yellow"/>
              </w:rPr>
              <w:t>]+_+[</w:t>
            </w:r>
            <w:proofErr w:type="spellStart"/>
            <w:r>
              <w:rPr>
                <w:rFonts w:ascii="Garamond" w:hAnsi="Garamond"/>
                <w:color w:val="000000"/>
                <w:highlight w:val="yellow"/>
              </w:rPr>
              <w:t>bank-swift-code</w:t>
            </w:r>
            <w:proofErr w:type="spellEnd"/>
            <w:r>
              <w:rPr>
                <w:rFonts w:ascii="Garamond" w:hAnsi="Garamond"/>
                <w:color w:val="000000"/>
                <w:highlight w:val="yellow"/>
              </w:rPr>
              <w:t>]+_ +[type]+_+[id-n].docx</w:t>
            </w:r>
          </w:p>
          <w:p w:rsidR="00D119CA" w:rsidRDefault="00D119CA">
            <w:pPr>
              <w:pStyle w:val="1f1"/>
              <w:tabs>
                <w:tab w:val="left" w:pos="2334"/>
                <w:tab w:val="left" w:pos="9534"/>
              </w:tabs>
              <w:spacing w:before="120" w:after="120"/>
              <w:jc w:val="both"/>
              <w:rPr>
                <w:rFonts w:ascii="Garamond" w:hAnsi="Garamond"/>
                <w:color w:val="000000"/>
                <w:highlight w:val="yellow"/>
              </w:rPr>
            </w:pPr>
          </w:p>
          <w:p w:rsidR="00D119CA" w:rsidRDefault="00EA3862">
            <w:pPr>
              <w:pStyle w:val="1f1"/>
              <w:tabs>
                <w:tab w:val="left" w:pos="2334"/>
                <w:tab w:val="left" w:pos="9534"/>
              </w:tabs>
              <w:spacing w:before="120" w:after="120"/>
              <w:ind w:left="0"/>
              <w:jc w:val="both"/>
              <w:rPr>
                <w:rFonts w:ascii="Garamond" w:hAnsi="Garamond"/>
                <w:color w:val="000000"/>
                <w:highlight w:val="yellow"/>
              </w:rPr>
            </w:pPr>
            <w:r>
              <w:rPr>
                <w:rFonts w:ascii="Garamond" w:hAnsi="Garamond"/>
                <w:color w:val="000000"/>
                <w:highlight w:val="yellow"/>
              </w:rPr>
              <w:t>Описание формы названия файла:</w:t>
            </w:r>
          </w:p>
          <w:p w:rsidR="00D119CA" w:rsidRDefault="00EA3862">
            <w:pPr>
              <w:pStyle w:val="1f1"/>
              <w:tabs>
                <w:tab w:val="left" w:pos="2334"/>
                <w:tab w:val="left" w:pos="9534"/>
              </w:tabs>
              <w:spacing w:before="120" w:after="120"/>
              <w:ind w:left="0"/>
              <w:jc w:val="both"/>
              <w:rPr>
                <w:rFonts w:ascii="Garamond" w:hAnsi="Garamond"/>
                <w:color w:val="000000"/>
                <w:highlight w:val="yellow"/>
              </w:rPr>
            </w:pPr>
            <w:proofErr w:type="spellStart"/>
            <w:r>
              <w:rPr>
                <w:rFonts w:ascii="Garamond" w:hAnsi="Garamond"/>
                <w:color w:val="000000"/>
                <w:highlight w:val="yellow"/>
              </w:rPr>
              <w:t>date</w:t>
            </w:r>
            <w:proofErr w:type="spellEnd"/>
            <w:r>
              <w:rPr>
                <w:rFonts w:ascii="Garamond" w:hAnsi="Garamond"/>
                <w:color w:val="000000"/>
                <w:highlight w:val="yellow"/>
              </w:rPr>
              <w:t xml:space="preserve"> = "YYYYMMDD" (дата формирования сообщения)</w:t>
            </w:r>
          </w:p>
          <w:p w:rsidR="00D119CA" w:rsidRDefault="00EA3862">
            <w:pPr>
              <w:pStyle w:val="1f1"/>
              <w:tabs>
                <w:tab w:val="left" w:pos="2334"/>
                <w:tab w:val="left" w:pos="9534"/>
              </w:tabs>
              <w:spacing w:before="120" w:after="120"/>
              <w:ind w:left="0"/>
              <w:jc w:val="both"/>
              <w:rPr>
                <w:rFonts w:ascii="Garamond" w:hAnsi="Garamond"/>
                <w:color w:val="000000"/>
                <w:highlight w:val="yellow"/>
                <w:lang w:val="en-US"/>
              </w:rPr>
            </w:pPr>
            <w:r>
              <w:rPr>
                <w:rFonts w:ascii="Garamond" w:hAnsi="Garamond"/>
                <w:color w:val="000000"/>
                <w:highlight w:val="yellow"/>
                <w:lang w:val="en-US"/>
              </w:rPr>
              <w:t>bank-swift-code = "11x" (SWIFT-</w:t>
            </w:r>
            <w:r>
              <w:rPr>
                <w:rFonts w:ascii="Garamond" w:hAnsi="Garamond"/>
                <w:color w:val="000000"/>
                <w:highlight w:val="yellow"/>
              </w:rPr>
              <w:t>код</w:t>
            </w:r>
            <w:r>
              <w:rPr>
                <w:rFonts w:ascii="Garamond" w:hAnsi="Garamond"/>
                <w:color w:val="000000"/>
                <w:highlight w:val="yellow"/>
                <w:lang w:val="en-US"/>
              </w:rPr>
              <w:t xml:space="preserve"> </w:t>
            </w:r>
            <w:r>
              <w:rPr>
                <w:rFonts w:ascii="Garamond" w:hAnsi="Garamond"/>
                <w:color w:val="000000"/>
                <w:highlight w:val="yellow"/>
              </w:rPr>
              <w:t>Гаранта</w:t>
            </w:r>
            <w:r>
              <w:rPr>
                <w:rFonts w:ascii="Garamond" w:hAnsi="Garamond"/>
                <w:color w:val="000000"/>
                <w:highlight w:val="yellow"/>
                <w:lang w:val="en-US"/>
              </w:rPr>
              <w:t>)</w:t>
            </w:r>
          </w:p>
          <w:p w:rsidR="00D119CA" w:rsidRDefault="00EA3862">
            <w:pPr>
              <w:pStyle w:val="1f1"/>
              <w:tabs>
                <w:tab w:val="left" w:pos="2334"/>
                <w:tab w:val="left" w:pos="9534"/>
              </w:tabs>
              <w:spacing w:before="120" w:after="120"/>
              <w:ind w:left="0"/>
              <w:jc w:val="both"/>
              <w:rPr>
                <w:rFonts w:ascii="Garamond" w:hAnsi="Garamond"/>
                <w:color w:val="000000"/>
                <w:highlight w:val="yellow"/>
                <w:lang w:val="en-US"/>
              </w:rPr>
            </w:pPr>
            <w:r>
              <w:rPr>
                <w:rFonts w:ascii="Garamond" w:hAnsi="Garamond"/>
                <w:color w:val="000000"/>
                <w:highlight w:val="yellow"/>
                <w:lang w:val="en-US"/>
              </w:rPr>
              <w:t>type = "CFR_BG_SWIFT</w:t>
            </w:r>
            <w:r>
              <w:rPr>
                <w:rFonts w:ascii="Garamond" w:hAnsi="Garamond"/>
                <w:color w:val="000000"/>
                <w:highlight w:val="yellow"/>
                <w:lang w:val="en-US"/>
              </w:rPr>
              <w:softHyphen/>
            </w:r>
            <w:r>
              <w:rPr>
                <w:rFonts w:ascii="Garamond" w:hAnsi="Garamond"/>
                <w:color w:val="000000"/>
                <w:highlight w:val="yellow"/>
                <w:lang w:val="en-US"/>
              </w:rPr>
              <w:softHyphen/>
              <w:t>_MOD" (</w:t>
            </w:r>
            <w:r>
              <w:rPr>
                <w:rFonts w:ascii="Garamond" w:hAnsi="Garamond"/>
                <w:color w:val="000000"/>
                <w:highlight w:val="yellow"/>
              </w:rPr>
              <w:t>тип</w:t>
            </w:r>
            <w:r>
              <w:rPr>
                <w:rFonts w:ascii="Garamond" w:hAnsi="Garamond"/>
                <w:color w:val="000000"/>
                <w:highlight w:val="yellow"/>
                <w:lang w:val="en-US"/>
              </w:rPr>
              <w:t xml:space="preserve"> </w:t>
            </w:r>
            <w:r>
              <w:rPr>
                <w:rFonts w:ascii="Garamond" w:hAnsi="Garamond"/>
                <w:color w:val="000000"/>
                <w:highlight w:val="yellow"/>
              </w:rPr>
              <w:t>сообщения</w:t>
            </w:r>
            <w:r>
              <w:rPr>
                <w:rFonts w:ascii="Garamond" w:hAnsi="Garamond"/>
                <w:color w:val="000000"/>
                <w:highlight w:val="yellow"/>
                <w:lang w:val="en-US"/>
              </w:rPr>
              <w:t>)</w:t>
            </w:r>
          </w:p>
          <w:p w:rsidR="00D119CA" w:rsidRDefault="00EA3862">
            <w:pPr>
              <w:pStyle w:val="1f1"/>
              <w:tabs>
                <w:tab w:val="left" w:pos="2334"/>
                <w:tab w:val="left" w:pos="9534"/>
              </w:tabs>
              <w:spacing w:before="120" w:after="120" w:line="240" w:lineRule="auto"/>
              <w:ind w:left="0"/>
              <w:jc w:val="both"/>
              <w:rPr>
                <w:rFonts w:ascii="Garamond" w:hAnsi="Garamond"/>
                <w:color w:val="000000"/>
                <w:highlight w:val="yellow"/>
              </w:rPr>
            </w:pPr>
            <w:proofErr w:type="spellStart"/>
            <w:r>
              <w:rPr>
                <w:rFonts w:ascii="Garamond" w:hAnsi="Garamond"/>
                <w:color w:val="000000"/>
                <w:highlight w:val="yellow"/>
              </w:rPr>
              <w:t>id</w:t>
            </w:r>
            <w:proofErr w:type="spellEnd"/>
            <w:r>
              <w:rPr>
                <w:rFonts w:ascii="Garamond" w:hAnsi="Garamond"/>
                <w:color w:val="000000"/>
                <w:highlight w:val="yellow"/>
              </w:rPr>
              <w:t>-n = "7x" (идентификатор сообщения, должен быть уникальным)</w:t>
            </w:r>
          </w:p>
          <w:p w:rsidR="00D119CA" w:rsidRDefault="00D119CA">
            <w:pPr>
              <w:pStyle w:val="1f1"/>
              <w:tabs>
                <w:tab w:val="left" w:pos="2334"/>
                <w:tab w:val="left" w:pos="9534"/>
              </w:tabs>
              <w:spacing w:before="120" w:after="120" w:line="240" w:lineRule="auto"/>
              <w:ind w:left="0"/>
              <w:jc w:val="both"/>
              <w:rPr>
                <w:rFonts w:ascii="Garamond" w:hAnsi="Garamond"/>
                <w:color w:val="000000"/>
                <w:highlight w:val="yellow"/>
              </w:rPr>
            </w:pPr>
          </w:p>
          <w:p w:rsidR="00D119CA" w:rsidRDefault="00EA3862">
            <w:pPr>
              <w:pStyle w:val="1f1"/>
              <w:numPr>
                <w:ilvl w:val="0"/>
                <w:numId w:val="22"/>
              </w:numPr>
              <w:tabs>
                <w:tab w:val="left" w:pos="567"/>
                <w:tab w:val="left" w:pos="9534"/>
              </w:tabs>
              <w:spacing w:before="120" w:after="120" w:line="240" w:lineRule="auto"/>
              <w:jc w:val="both"/>
              <w:rPr>
                <w:rFonts w:ascii="Garamond" w:hAnsi="Garamond"/>
                <w:bCs/>
                <w:highlight w:val="yellow"/>
              </w:rPr>
            </w:pPr>
            <w:r>
              <w:rPr>
                <w:rFonts w:ascii="Garamond" w:hAnsi="Garamond"/>
                <w:b/>
                <w:bCs/>
                <w:color w:val="000000"/>
                <w:highlight w:val="yellow"/>
              </w:rPr>
              <w:t>Копия изменения банковской гарантии,</w:t>
            </w:r>
            <w:r>
              <w:rPr>
                <w:rFonts w:ascii="Garamond" w:hAnsi="Garamond"/>
                <w:bCs/>
                <w:color w:val="000000"/>
                <w:highlight w:val="yellow"/>
              </w:rPr>
              <w:t xml:space="preserve"> </w:t>
            </w:r>
            <w:r>
              <w:rPr>
                <w:rFonts w:ascii="Garamond" w:hAnsi="Garamond"/>
                <w:b/>
                <w:bCs/>
                <w:color w:val="000000"/>
                <w:highlight w:val="yellow"/>
              </w:rPr>
              <w:t>транслитерированного на русский язык</w:t>
            </w:r>
          </w:p>
          <w:p w:rsidR="00D119CA" w:rsidRDefault="00EA3862">
            <w:pPr>
              <w:pStyle w:val="1f1"/>
              <w:tabs>
                <w:tab w:val="left" w:pos="2334"/>
                <w:tab w:val="left" w:pos="9534"/>
              </w:tabs>
              <w:spacing w:before="120" w:after="120" w:line="240" w:lineRule="auto"/>
              <w:ind w:left="0"/>
              <w:jc w:val="both"/>
              <w:rPr>
                <w:rFonts w:ascii="Garamond" w:hAnsi="Garamond"/>
                <w:color w:val="000000"/>
                <w:highlight w:val="yellow"/>
              </w:rPr>
            </w:pPr>
            <w:r>
              <w:rPr>
                <w:rFonts w:ascii="Garamond" w:hAnsi="Garamond"/>
                <w:color w:val="000000"/>
                <w:highlight w:val="yellow"/>
              </w:rPr>
              <w:t>Стороны договорились, что содержание документа «</w:t>
            </w:r>
            <w:r>
              <w:rPr>
                <w:rFonts w:ascii="Garamond" w:hAnsi="Garamond"/>
                <w:bCs/>
                <w:color w:val="000000"/>
                <w:highlight w:val="yellow"/>
              </w:rPr>
              <w:t>Копия изменения банковской гарантии, транслитерированного на русский язык</w:t>
            </w:r>
            <w:r>
              <w:rPr>
                <w:rFonts w:ascii="Garamond" w:hAnsi="Garamond"/>
                <w:color w:val="000000"/>
                <w:highlight w:val="yellow"/>
              </w:rPr>
              <w:t xml:space="preserve">» определяется в соответствии с текстом, отраженным на экране при открытии и печати документа с применением программы </w:t>
            </w:r>
            <w:proofErr w:type="spellStart"/>
            <w:r>
              <w:rPr>
                <w:rFonts w:ascii="Garamond" w:hAnsi="Garamond"/>
                <w:color w:val="000000"/>
                <w:highlight w:val="yellow"/>
              </w:rPr>
              <w:t>Microsoft</w:t>
            </w:r>
            <w:proofErr w:type="spellEnd"/>
            <w:r>
              <w:rPr>
                <w:rFonts w:ascii="Garamond" w:hAnsi="Garamond"/>
                <w:color w:val="000000"/>
                <w:highlight w:val="yellow"/>
              </w:rPr>
              <w:t xml:space="preserve"> </w:t>
            </w:r>
            <w:proofErr w:type="spellStart"/>
            <w:r>
              <w:rPr>
                <w:rFonts w:ascii="Garamond" w:hAnsi="Garamond"/>
                <w:color w:val="000000"/>
                <w:highlight w:val="yellow"/>
              </w:rPr>
              <w:t>Office</w:t>
            </w:r>
            <w:proofErr w:type="spellEnd"/>
            <w:r>
              <w:rPr>
                <w:rFonts w:ascii="Garamond" w:hAnsi="Garamond"/>
                <w:color w:val="000000"/>
                <w:highlight w:val="yellow"/>
              </w:rPr>
              <w:t xml:space="preserve"> </w:t>
            </w:r>
            <w:r>
              <w:rPr>
                <w:rFonts w:ascii="Garamond" w:hAnsi="Garamond"/>
                <w:color w:val="000000"/>
                <w:highlight w:val="yellow"/>
                <w:lang w:val="en-US"/>
              </w:rPr>
              <w:t>Word</w:t>
            </w:r>
            <w:r>
              <w:rPr>
                <w:rFonts w:ascii="Garamond" w:hAnsi="Garamond"/>
                <w:color w:val="000000"/>
                <w:highlight w:val="yellow"/>
              </w:rPr>
              <w:t xml:space="preserve"> версии не ниже 2007.</w:t>
            </w:r>
          </w:p>
          <w:p w:rsidR="00D119CA" w:rsidRDefault="00EA3862">
            <w:pPr>
              <w:jc w:val="both"/>
              <w:rPr>
                <w:rFonts w:ascii="Garamond" w:hAnsi="Garamond"/>
                <w:bCs/>
                <w:sz w:val="22"/>
                <w:szCs w:val="22"/>
                <w:highlight w:val="yellow"/>
              </w:rPr>
            </w:pPr>
            <w:r>
              <w:rPr>
                <w:rFonts w:ascii="Garamond" w:hAnsi="Garamond"/>
                <w:bCs/>
                <w:sz w:val="22"/>
                <w:szCs w:val="22"/>
                <w:highlight w:val="yellow"/>
              </w:rPr>
              <w:t>Наименование файла должно содержать: [</w:t>
            </w:r>
            <w:proofErr w:type="spellStart"/>
            <w:r>
              <w:rPr>
                <w:rFonts w:ascii="Garamond" w:hAnsi="Garamond"/>
                <w:bCs/>
                <w:sz w:val="22"/>
                <w:szCs w:val="22"/>
                <w:highlight w:val="yellow"/>
              </w:rPr>
              <w:t>date</w:t>
            </w:r>
            <w:proofErr w:type="spellEnd"/>
            <w:r>
              <w:rPr>
                <w:rFonts w:ascii="Garamond" w:hAnsi="Garamond"/>
                <w:bCs/>
                <w:sz w:val="22"/>
                <w:szCs w:val="22"/>
                <w:highlight w:val="yellow"/>
              </w:rPr>
              <w:t>]+_</w:t>
            </w:r>
            <w:proofErr w:type="gramStart"/>
            <w:r>
              <w:rPr>
                <w:rFonts w:ascii="Garamond" w:hAnsi="Garamond"/>
                <w:bCs/>
                <w:sz w:val="22"/>
                <w:szCs w:val="22"/>
                <w:highlight w:val="yellow"/>
              </w:rPr>
              <w:t xml:space="preserve">+[ </w:t>
            </w:r>
            <w:proofErr w:type="spellStart"/>
            <w:r>
              <w:rPr>
                <w:rFonts w:ascii="Garamond" w:hAnsi="Garamond"/>
                <w:bCs/>
                <w:sz w:val="22"/>
                <w:szCs w:val="22"/>
                <w:highlight w:val="yellow"/>
              </w:rPr>
              <w:t>bank</w:t>
            </w:r>
            <w:proofErr w:type="gramEnd"/>
            <w:r>
              <w:rPr>
                <w:rFonts w:ascii="Garamond" w:hAnsi="Garamond"/>
                <w:bCs/>
                <w:sz w:val="22"/>
                <w:szCs w:val="22"/>
                <w:highlight w:val="yellow"/>
              </w:rPr>
              <w:t>-swift-code</w:t>
            </w:r>
            <w:proofErr w:type="spellEnd"/>
            <w:r>
              <w:rPr>
                <w:rFonts w:ascii="Garamond" w:hAnsi="Garamond"/>
                <w:bCs/>
                <w:sz w:val="22"/>
                <w:szCs w:val="22"/>
                <w:highlight w:val="yellow"/>
              </w:rPr>
              <w:t>]+_ +[type]+_+[id-n].docx</w:t>
            </w:r>
          </w:p>
          <w:p w:rsidR="00D119CA" w:rsidRDefault="00D119CA">
            <w:pPr>
              <w:jc w:val="both"/>
              <w:rPr>
                <w:rFonts w:ascii="Garamond" w:hAnsi="Garamond"/>
                <w:bCs/>
                <w:sz w:val="22"/>
                <w:szCs w:val="22"/>
                <w:highlight w:val="yellow"/>
              </w:rPr>
            </w:pPr>
          </w:p>
          <w:p w:rsidR="00D119CA" w:rsidRDefault="00EA3862">
            <w:pPr>
              <w:jc w:val="both"/>
              <w:rPr>
                <w:rFonts w:ascii="Garamond" w:hAnsi="Garamond"/>
                <w:bCs/>
                <w:sz w:val="22"/>
                <w:szCs w:val="22"/>
                <w:highlight w:val="yellow"/>
              </w:rPr>
            </w:pPr>
            <w:r>
              <w:rPr>
                <w:rFonts w:ascii="Garamond" w:hAnsi="Garamond"/>
                <w:bCs/>
                <w:sz w:val="22"/>
                <w:szCs w:val="22"/>
                <w:highlight w:val="yellow"/>
              </w:rPr>
              <w:t>Описание формы названия файла:</w:t>
            </w:r>
          </w:p>
          <w:p w:rsidR="00D119CA" w:rsidRDefault="00EA3862">
            <w:pPr>
              <w:jc w:val="both"/>
              <w:rPr>
                <w:rFonts w:ascii="Garamond" w:hAnsi="Garamond"/>
                <w:bCs/>
                <w:sz w:val="22"/>
                <w:szCs w:val="22"/>
                <w:highlight w:val="yellow"/>
              </w:rPr>
            </w:pPr>
            <w:proofErr w:type="spellStart"/>
            <w:r>
              <w:rPr>
                <w:rFonts w:ascii="Garamond" w:hAnsi="Garamond"/>
                <w:bCs/>
                <w:sz w:val="22"/>
                <w:szCs w:val="22"/>
                <w:highlight w:val="yellow"/>
              </w:rPr>
              <w:t>date</w:t>
            </w:r>
            <w:proofErr w:type="spellEnd"/>
            <w:r>
              <w:rPr>
                <w:rFonts w:ascii="Garamond" w:hAnsi="Garamond"/>
                <w:bCs/>
                <w:sz w:val="22"/>
                <w:szCs w:val="22"/>
                <w:highlight w:val="yellow"/>
              </w:rPr>
              <w:t xml:space="preserve"> = "YYYYMMDD" (дата формирования сообщения)</w:t>
            </w:r>
          </w:p>
          <w:p w:rsidR="00D119CA" w:rsidRDefault="00EA3862">
            <w:pPr>
              <w:jc w:val="both"/>
              <w:rPr>
                <w:rFonts w:ascii="Garamond" w:hAnsi="Garamond"/>
                <w:bCs/>
                <w:sz w:val="22"/>
                <w:szCs w:val="22"/>
                <w:highlight w:val="yellow"/>
                <w:lang w:val="en-US"/>
              </w:rPr>
            </w:pPr>
            <w:r>
              <w:rPr>
                <w:rFonts w:ascii="Garamond" w:hAnsi="Garamond"/>
                <w:bCs/>
                <w:sz w:val="22"/>
                <w:szCs w:val="22"/>
                <w:highlight w:val="yellow"/>
                <w:lang w:val="en-US"/>
              </w:rPr>
              <w:t>bank-swift-code = "11x" (SWIFT-</w:t>
            </w:r>
            <w:r>
              <w:rPr>
                <w:rFonts w:ascii="Garamond" w:hAnsi="Garamond"/>
                <w:bCs/>
                <w:sz w:val="22"/>
                <w:szCs w:val="22"/>
                <w:highlight w:val="yellow"/>
              </w:rPr>
              <w:t>код</w:t>
            </w:r>
            <w:r>
              <w:rPr>
                <w:rFonts w:ascii="Garamond" w:hAnsi="Garamond"/>
                <w:bCs/>
                <w:sz w:val="22"/>
                <w:szCs w:val="22"/>
                <w:highlight w:val="yellow"/>
                <w:lang w:val="en-US"/>
              </w:rPr>
              <w:t xml:space="preserve"> </w:t>
            </w:r>
            <w:r>
              <w:rPr>
                <w:rFonts w:ascii="Garamond" w:hAnsi="Garamond"/>
                <w:bCs/>
                <w:sz w:val="22"/>
                <w:szCs w:val="22"/>
                <w:highlight w:val="yellow"/>
              </w:rPr>
              <w:t>Гаранта</w:t>
            </w:r>
            <w:r>
              <w:rPr>
                <w:rFonts w:ascii="Garamond" w:hAnsi="Garamond"/>
                <w:bCs/>
                <w:sz w:val="22"/>
                <w:szCs w:val="22"/>
                <w:highlight w:val="yellow"/>
                <w:lang w:val="en-US"/>
              </w:rPr>
              <w:t>)</w:t>
            </w:r>
          </w:p>
          <w:p w:rsidR="00D119CA" w:rsidRDefault="00EA3862">
            <w:pPr>
              <w:jc w:val="both"/>
              <w:rPr>
                <w:rFonts w:ascii="Garamond" w:hAnsi="Garamond"/>
                <w:bCs/>
                <w:sz w:val="22"/>
                <w:szCs w:val="22"/>
                <w:highlight w:val="yellow"/>
                <w:lang w:val="en-US"/>
              </w:rPr>
            </w:pPr>
            <w:r>
              <w:rPr>
                <w:rFonts w:ascii="Garamond" w:hAnsi="Garamond"/>
                <w:bCs/>
                <w:sz w:val="22"/>
                <w:szCs w:val="22"/>
                <w:highlight w:val="yellow"/>
                <w:lang w:val="en-US"/>
              </w:rPr>
              <w:t>type = "CFR_BG_RU_MOD" (</w:t>
            </w:r>
            <w:r>
              <w:rPr>
                <w:rFonts w:ascii="Garamond" w:hAnsi="Garamond"/>
                <w:bCs/>
                <w:sz w:val="22"/>
                <w:szCs w:val="22"/>
                <w:highlight w:val="yellow"/>
              </w:rPr>
              <w:t>тип</w:t>
            </w:r>
            <w:r>
              <w:rPr>
                <w:rFonts w:ascii="Garamond" w:hAnsi="Garamond"/>
                <w:bCs/>
                <w:sz w:val="22"/>
                <w:szCs w:val="22"/>
                <w:highlight w:val="yellow"/>
                <w:lang w:val="en-US"/>
              </w:rPr>
              <w:t xml:space="preserve"> </w:t>
            </w:r>
            <w:r>
              <w:rPr>
                <w:rFonts w:ascii="Garamond" w:hAnsi="Garamond"/>
                <w:bCs/>
                <w:sz w:val="22"/>
                <w:szCs w:val="22"/>
                <w:highlight w:val="yellow"/>
              </w:rPr>
              <w:t>сообщения</w:t>
            </w:r>
            <w:r>
              <w:rPr>
                <w:rFonts w:ascii="Garamond" w:hAnsi="Garamond"/>
                <w:bCs/>
                <w:sz w:val="22"/>
                <w:szCs w:val="22"/>
                <w:highlight w:val="yellow"/>
                <w:lang w:val="en-US"/>
              </w:rPr>
              <w:t>)</w:t>
            </w:r>
          </w:p>
          <w:p w:rsidR="00D119CA" w:rsidRDefault="00EA3862">
            <w:pPr>
              <w:jc w:val="both"/>
              <w:rPr>
                <w:rFonts w:ascii="Garamond" w:hAnsi="Garamond"/>
                <w:b/>
                <w:bCs/>
                <w:sz w:val="22"/>
                <w:szCs w:val="22"/>
                <w:highlight w:val="yellow"/>
              </w:rPr>
            </w:pPr>
            <w:proofErr w:type="spellStart"/>
            <w:r>
              <w:rPr>
                <w:rFonts w:ascii="Garamond" w:hAnsi="Garamond"/>
                <w:bCs/>
                <w:sz w:val="22"/>
                <w:szCs w:val="22"/>
                <w:highlight w:val="yellow"/>
              </w:rPr>
              <w:t>id</w:t>
            </w:r>
            <w:proofErr w:type="spellEnd"/>
            <w:r>
              <w:rPr>
                <w:rFonts w:ascii="Garamond" w:hAnsi="Garamond"/>
                <w:bCs/>
                <w:sz w:val="22"/>
                <w:szCs w:val="22"/>
                <w:highlight w:val="yellow"/>
              </w:rPr>
              <w:t>-n = "7x" (идентификатор сообщения, должен быть уникальным)</w:t>
            </w:r>
          </w:p>
        </w:tc>
      </w:tr>
    </w:tbl>
    <w:p w:rsidR="00D119CA" w:rsidRDefault="00EA3862">
      <w:pPr>
        <w:rPr>
          <w:rFonts w:ascii="Garamond" w:hAnsi="Garamond"/>
          <w:b/>
          <w:sz w:val="22"/>
          <w:szCs w:val="22"/>
        </w:rPr>
      </w:pPr>
      <w:r>
        <w:rPr>
          <w:rFonts w:ascii="Garamond" w:hAnsi="Garamond"/>
          <w:b/>
          <w:sz w:val="22"/>
          <w:szCs w:val="22"/>
        </w:rPr>
        <w:lastRenderedPageBreak/>
        <w:br w:type="page"/>
      </w:r>
    </w:p>
    <w:p w:rsidR="00D119CA" w:rsidRDefault="00D119CA">
      <w:pPr>
        <w:sectPr w:rsidR="00D119CA">
          <w:footerReference w:type="even" r:id="rId8"/>
          <w:footerReference w:type="default" r:id="rId9"/>
          <w:headerReference w:type="first" r:id="rId10"/>
          <w:pgSz w:w="16838" w:h="11906" w:orient="landscape"/>
          <w:pgMar w:top="1134" w:right="820" w:bottom="851" w:left="1134" w:header="709" w:footer="709" w:gutter="0"/>
          <w:cols w:space="708"/>
          <w:docGrid w:linePitch="360"/>
        </w:sectPr>
      </w:pPr>
    </w:p>
    <w:p w:rsidR="00D119CA" w:rsidRDefault="00D119CA"/>
    <w:p w:rsidR="00D119CA" w:rsidRDefault="00EA3862">
      <w:pPr>
        <w:rPr>
          <w:rFonts w:ascii="Garamond" w:hAnsi="Garamond"/>
          <w:b/>
          <w:color w:val="000000"/>
          <w:sz w:val="22"/>
          <w:szCs w:val="22"/>
        </w:rPr>
      </w:pPr>
      <w:r>
        <w:rPr>
          <w:rFonts w:ascii="Garamond" w:hAnsi="Garamond"/>
          <w:b/>
          <w:color w:val="000000"/>
          <w:sz w:val="22"/>
          <w:szCs w:val="22"/>
        </w:rPr>
        <w:t>Добавить приложение</w:t>
      </w:r>
    </w:p>
    <w:p w:rsidR="00D119CA" w:rsidRDefault="00D119CA">
      <w:pPr>
        <w:jc w:val="right"/>
        <w:rPr>
          <w:rFonts w:ascii="Garamond" w:hAnsi="Garamond"/>
          <w:b/>
          <w:color w:val="000000"/>
          <w:sz w:val="22"/>
          <w:szCs w:val="22"/>
        </w:rPr>
      </w:pPr>
    </w:p>
    <w:p w:rsidR="00D119CA" w:rsidRDefault="00EA3862">
      <w:pPr>
        <w:jc w:val="right"/>
        <w:rPr>
          <w:rFonts w:ascii="Garamond" w:hAnsi="Garamond"/>
          <w:b/>
          <w:color w:val="000000"/>
          <w:sz w:val="22"/>
          <w:szCs w:val="22"/>
          <w:highlight w:val="yellow"/>
        </w:rPr>
      </w:pPr>
      <w:r>
        <w:rPr>
          <w:rFonts w:ascii="Garamond" w:hAnsi="Garamond"/>
          <w:b/>
          <w:color w:val="000000"/>
          <w:sz w:val="22"/>
          <w:szCs w:val="22"/>
          <w:highlight w:val="yellow"/>
        </w:rPr>
        <w:t>Приложение 11.1</w:t>
      </w:r>
    </w:p>
    <w:p w:rsidR="00D119CA" w:rsidRDefault="00EA3862">
      <w:pPr>
        <w:keepNext/>
        <w:tabs>
          <w:tab w:val="left" w:pos="5670"/>
        </w:tabs>
        <w:jc w:val="right"/>
        <w:rPr>
          <w:rFonts w:ascii="Garamond" w:hAnsi="Garamond"/>
          <w:b/>
          <w:color w:val="000000"/>
          <w:sz w:val="22"/>
          <w:szCs w:val="22"/>
          <w:highlight w:val="yellow"/>
        </w:rPr>
      </w:pPr>
      <w:r>
        <w:rPr>
          <w:rFonts w:ascii="Garamond" w:hAnsi="Garamond"/>
          <w:b/>
          <w:color w:val="000000"/>
          <w:sz w:val="22"/>
          <w:szCs w:val="22"/>
          <w:highlight w:val="yellow"/>
        </w:rPr>
        <w:t>к Соглашению о взаимодействии от _</w:t>
      </w:r>
      <w:proofErr w:type="gramStart"/>
      <w:r>
        <w:rPr>
          <w:rFonts w:ascii="Garamond" w:hAnsi="Garamond"/>
          <w:b/>
          <w:color w:val="000000"/>
          <w:sz w:val="22"/>
          <w:szCs w:val="22"/>
          <w:highlight w:val="yellow"/>
        </w:rPr>
        <w:t>_._</w:t>
      </w:r>
      <w:proofErr w:type="gramEnd"/>
      <w:r>
        <w:rPr>
          <w:rFonts w:ascii="Garamond" w:hAnsi="Garamond"/>
          <w:b/>
          <w:color w:val="000000"/>
          <w:sz w:val="22"/>
          <w:szCs w:val="22"/>
          <w:highlight w:val="yellow"/>
        </w:rPr>
        <w:t>__.20___г.</w:t>
      </w:r>
    </w:p>
    <w:p w:rsidR="00D119CA" w:rsidRDefault="00D119CA">
      <w:pPr>
        <w:jc w:val="center"/>
        <w:rPr>
          <w:rFonts w:ascii="Garamond" w:hAnsi="Garamond"/>
          <w:b/>
          <w:color w:val="000000"/>
          <w:highlight w:val="yellow"/>
        </w:rPr>
      </w:pPr>
    </w:p>
    <w:tbl>
      <w:tblPr>
        <w:tblW w:w="97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3393"/>
        <w:gridCol w:w="3257"/>
      </w:tblGrid>
      <w:tr w:rsidR="00D119CA">
        <w:trPr>
          <w:trHeight w:val="2306"/>
        </w:trPr>
        <w:tc>
          <w:tcPr>
            <w:tcW w:w="3090" w:type="dxa"/>
          </w:tcPr>
          <w:p w:rsidR="00D119CA" w:rsidRDefault="00EA3862">
            <w:pPr>
              <w:spacing w:before="120" w:after="120"/>
              <w:jc w:val="center"/>
              <w:rPr>
                <w:rFonts w:ascii="Garamond" w:hAnsi="Garamond"/>
                <w:sz w:val="22"/>
                <w:szCs w:val="22"/>
                <w:highlight w:val="yellow"/>
              </w:rPr>
            </w:pPr>
            <w:r>
              <w:rPr>
                <w:rFonts w:ascii="Garamond" w:hAnsi="Garamond"/>
                <w:sz w:val="22"/>
                <w:szCs w:val="22"/>
                <w:highlight w:val="yellow"/>
              </w:rPr>
              <w:t>ФОРМУ УТВЕРЖДАЮ</w:t>
            </w:r>
          </w:p>
          <w:p w:rsidR="00D119CA" w:rsidRDefault="00EA3862">
            <w:pPr>
              <w:spacing w:before="120" w:after="120"/>
              <w:jc w:val="center"/>
              <w:rPr>
                <w:rFonts w:ascii="Garamond" w:hAnsi="Garamond"/>
                <w:sz w:val="22"/>
                <w:szCs w:val="22"/>
                <w:highlight w:val="yellow"/>
              </w:rPr>
            </w:pPr>
            <w:r>
              <w:rPr>
                <w:rFonts w:ascii="Garamond" w:hAnsi="Garamond"/>
                <w:sz w:val="22"/>
                <w:szCs w:val="22"/>
                <w:highlight w:val="yellow"/>
              </w:rPr>
              <w:t>Гарант</w:t>
            </w:r>
          </w:p>
          <w:p w:rsidR="00D119CA" w:rsidRDefault="00D119CA">
            <w:pPr>
              <w:spacing w:before="120" w:after="120"/>
              <w:jc w:val="center"/>
              <w:rPr>
                <w:rFonts w:ascii="Garamond" w:hAnsi="Garamond"/>
                <w:sz w:val="22"/>
                <w:szCs w:val="22"/>
                <w:highlight w:val="yellow"/>
              </w:rPr>
            </w:pPr>
          </w:p>
          <w:p w:rsidR="00D119CA" w:rsidRDefault="00D119CA">
            <w:pPr>
              <w:spacing w:before="120" w:after="120"/>
              <w:jc w:val="center"/>
              <w:rPr>
                <w:rFonts w:ascii="Garamond" w:hAnsi="Garamond"/>
                <w:sz w:val="22"/>
                <w:szCs w:val="22"/>
                <w:highlight w:val="yellow"/>
              </w:rPr>
            </w:pPr>
          </w:p>
          <w:p w:rsidR="00D119CA" w:rsidRDefault="00EA3862">
            <w:pPr>
              <w:spacing w:before="120" w:after="120"/>
              <w:jc w:val="center"/>
              <w:rPr>
                <w:rFonts w:ascii="Garamond" w:hAnsi="Garamond"/>
                <w:sz w:val="22"/>
                <w:szCs w:val="22"/>
                <w:highlight w:val="yellow"/>
              </w:rPr>
            </w:pPr>
            <w:r>
              <w:rPr>
                <w:rFonts w:ascii="Garamond" w:hAnsi="Garamond"/>
                <w:sz w:val="22"/>
                <w:szCs w:val="22"/>
                <w:highlight w:val="yellow"/>
              </w:rPr>
              <w:t>_____________________</w:t>
            </w:r>
          </w:p>
          <w:p w:rsidR="00D119CA" w:rsidRDefault="00EA3862">
            <w:pPr>
              <w:spacing w:before="120" w:after="120"/>
              <w:jc w:val="center"/>
              <w:rPr>
                <w:rFonts w:ascii="Garamond" w:hAnsi="Garamond"/>
                <w:sz w:val="22"/>
                <w:szCs w:val="22"/>
                <w:highlight w:val="yellow"/>
              </w:rPr>
            </w:pPr>
            <w:r>
              <w:rPr>
                <w:rFonts w:ascii="Garamond" w:hAnsi="Garamond"/>
                <w:sz w:val="22"/>
                <w:szCs w:val="22"/>
                <w:highlight w:val="yellow"/>
              </w:rPr>
              <w:t>М. П.</w:t>
            </w:r>
          </w:p>
          <w:p w:rsidR="00D119CA" w:rsidRDefault="00D119CA">
            <w:pPr>
              <w:spacing w:before="120" w:after="120"/>
              <w:jc w:val="center"/>
              <w:rPr>
                <w:rFonts w:ascii="Garamond" w:hAnsi="Garamond"/>
                <w:sz w:val="22"/>
                <w:szCs w:val="22"/>
                <w:highlight w:val="yellow"/>
              </w:rPr>
            </w:pPr>
          </w:p>
        </w:tc>
        <w:tc>
          <w:tcPr>
            <w:tcW w:w="3393" w:type="dxa"/>
          </w:tcPr>
          <w:p w:rsidR="00D119CA" w:rsidRDefault="00EA3862">
            <w:pPr>
              <w:spacing w:before="120" w:after="120"/>
              <w:jc w:val="center"/>
              <w:rPr>
                <w:rFonts w:ascii="Garamond" w:hAnsi="Garamond"/>
                <w:sz w:val="22"/>
                <w:szCs w:val="22"/>
                <w:highlight w:val="yellow"/>
              </w:rPr>
            </w:pPr>
            <w:r>
              <w:rPr>
                <w:rFonts w:ascii="Garamond" w:hAnsi="Garamond"/>
                <w:sz w:val="22"/>
                <w:szCs w:val="22"/>
                <w:highlight w:val="yellow"/>
              </w:rPr>
              <w:t>ФОРМУ УТВЕРЖДАЮ</w:t>
            </w:r>
          </w:p>
          <w:p w:rsidR="00D119CA" w:rsidRDefault="00EA3862">
            <w:pPr>
              <w:spacing w:before="120" w:after="120"/>
              <w:jc w:val="center"/>
              <w:rPr>
                <w:rFonts w:ascii="Garamond" w:hAnsi="Garamond"/>
                <w:sz w:val="22"/>
                <w:szCs w:val="22"/>
                <w:highlight w:val="yellow"/>
              </w:rPr>
            </w:pPr>
            <w:r>
              <w:rPr>
                <w:rFonts w:ascii="Garamond" w:hAnsi="Garamond"/>
                <w:sz w:val="22"/>
                <w:szCs w:val="22"/>
                <w:highlight w:val="yellow"/>
              </w:rPr>
              <w:t>Авизующий банк</w:t>
            </w:r>
          </w:p>
          <w:p w:rsidR="00D119CA" w:rsidRDefault="00D119CA">
            <w:pPr>
              <w:spacing w:before="120" w:after="120"/>
              <w:jc w:val="center"/>
              <w:rPr>
                <w:rFonts w:ascii="Garamond" w:hAnsi="Garamond"/>
                <w:sz w:val="22"/>
                <w:szCs w:val="22"/>
                <w:highlight w:val="yellow"/>
              </w:rPr>
            </w:pPr>
          </w:p>
          <w:p w:rsidR="00D119CA" w:rsidRDefault="00D119CA">
            <w:pPr>
              <w:spacing w:before="120" w:after="120"/>
              <w:jc w:val="center"/>
              <w:rPr>
                <w:rFonts w:ascii="Garamond" w:hAnsi="Garamond"/>
                <w:sz w:val="22"/>
                <w:szCs w:val="22"/>
                <w:highlight w:val="yellow"/>
              </w:rPr>
            </w:pPr>
          </w:p>
          <w:p w:rsidR="00D119CA" w:rsidRDefault="00EA3862">
            <w:pPr>
              <w:spacing w:before="120" w:after="120"/>
              <w:jc w:val="center"/>
              <w:rPr>
                <w:rFonts w:ascii="Garamond" w:hAnsi="Garamond"/>
                <w:sz w:val="22"/>
                <w:szCs w:val="22"/>
                <w:highlight w:val="yellow"/>
              </w:rPr>
            </w:pPr>
            <w:r>
              <w:rPr>
                <w:rFonts w:ascii="Garamond" w:hAnsi="Garamond"/>
                <w:sz w:val="22"/>
                <w:szCs w:val="22"/>
                <w:highlight w:val="yellow"/>
              </w:rPr>
              <w:t>_____________________</w:t>
            </w:r>
          </w:p>
          <w:p w:rsidR="00D119CA" w:rsidRDefault="00EA3862">
            <w:pPr>
              <w:spacing w:before="120" w:after="120"/>
              <w:jc w:val="center"/>
              <w:rPr>
                <w:rFonts w:ascii="Garamond" w:hAnsi="Garamond"/>
                <w:sz w:val="22"/>
                <w:szCs w:val="22"/>
                <w:highlight w:val="yellow"/>
              </w:rPr>
            </w:pPr>
            <w:r>
              <w:rPr>
                <w:rFonts w:ascii="Garamond" w:hAnsi="Garamond"/>
                <w:sz w:val="22"/>
                <w:szCs w:val="22"/>
                <w:highlight w:val="yellow"/>
              </w:rPr>
              <w:t>М. П.</w:t>
            </w:r>
          </w:p>
          <w:p w:rsidR="00D119CA" w:rsidRDefault="00D119CA">
            <w:pPr>
              <w:spacing w:before="120" w:after="120"/>
              <w:jc w:val="center"/>
              <w:rPr>
                <w:rFonts w:ascii="Garamond" w:hAnsi="Garamond"/>
                <w:sz w:val="22"/>
                <w:szCs w:val="22"/>
                <w:highlight w:val="yellow"/>
              </w:rPr>
            </w:pPr>
          </w:p>
        </w:tc>
        <w:tc>
          <w:tcPr>
            <w:tcW w:w="3257" w:type="dxa"/>
          </w:tcPr>
          <w:p w:rsidR="00D119CA" w:rsidRDefault="00EA3862">
            <w:pPr>
              <w:spacing w:before="120"/>
              <w:jc w:val="center"/>
              <w:rPr>
                <w:rFonts w:ascii="Garamond" w:hAnsi="Garamond"/>
                <w:sz w:val="22"/>
                <w:szCs w:val="22"/>
                <w:highlight w:val="yellow"/>
              </w:rPr>
            </w:pPr>
            <w:r>
              <w:rPr>
                <w:rFonts w:ascii="Garamond" w:hAnsi="Garamond"/>
                <w:sz w:val="22"/>
                <w:szCs w:val="22"/>
                <w:highlight w:val="yellow"/>
              </w:rPr>
              <w:t xml:space="preserve">ФОРМУ УТВЕРЖДАЮ </w:t>
            </w:r>
          </w:p>
          <w:p w:rsidR="00D119CA" w:rsidRDefault="00EA3862">
            <w:pPr>
              <w:spacing w:before="120"/>
              <w:jc w:val="center"/>
              <w:rPr>
                <w:rFonts w:ascii="Garamond" w:hAnsi="Garamond"/>
                <w:sz w:val="22"/>
                <w:szCs w:val="22"/>
                <w:highlight w:val="yellow"/>
              </w:rPr>
            </w:pPr>
            <w:r>
              <w:rPr>
                <w:rFonts w:ascii="Garamond" w:hAnsi="Garamond"/>
                <w:sz w:val="22"/>
                <w:szCs w:val="22"/>
                <w:highlight w:val="yellow"/>
              </w:rPr>
              <w:t>АО «ЦФР»</w:t>
            </w:r>
          </w:p>
          <w:p w:rsidR="00D119CA" w:rsidRDefault="00D119CA">
            <w:pPr>
              <w:spacing w:before="120"/>
              <w:jc w:val="center"/>
              <w:rPr>
                <w:rFonts w:ascii="Garamond" w:hAnsi="Garamond"/>
                <w:sz w:val="22"/>
                <w:szCs w:val="22"/>
                <w:highlight w:val="yellow"/>
              </w:rPr>
            </w:pPr>
          </w:p>
          <w:p w:rsidR="00D119CA" w:rsidRDefault="00D119CA">
            <w:pPr>
              <w:spacing w:before="120"/>
              <w:jc w:val="center"/>
              <w:rPr>
                <w:rFonts w:ascii="Garamond" w:hAnsi="Garamond"/>
                <w:sz w:val="22"/>
                <w:szCs w:val="22"/>
                <w:highlight w:val="yellow"/>
              </w:rPr>
            </w:pPr>
          </w:p>
          <w:p w:rsidR="00D119CA" w:rsidRDefault="00EA3862">
            <w:pPr>
              <w:spacing w:before="120" w:after="120"/>
              <w:jc w:val="center"/>
              <w:rPr>
                <w:rFonts w:ascii="Garamond" w:hAnsi="Garamond"/>
                <w:sz w:val="22"/>
                <w:szCs w:val="22"/>
                <w:highlight w:val="yellow"/>
              </w:rPr>
            </w:pPr>
            <w:r>
              <w:rPr>
                <w:rFonts w:ascii="Garamond" w:hAnsi="Garamond"/>
                <w:sz w:val="22"/>
                <w:szCs w:val="22"/>
                <w:highlight w:val="yellow"/>
              </w:rPr>
              <w:t>_____________________</w:t>
            </w:r>
          </w:p>
          <w:p w:rsidR="00D119CA" w:rsidRDefault="00EA3862">
            <w:pPr>
              <w:spacing w:before="120" w:after="120"/>
              <w:jc w:val="center"/>
              <w:rPr>
                <w:rFonts w:ascii="Garamond" w:hAnsi="Garamond"/>
                <w:sz w:val="22"/>
                <w:szCs w:val="22"/>
                <w:highlight w:val="yellow"/>
              </w:rPr>
            </w:pPr>
            <w:r>
              <w:rPr>
                <w:rFonts w:ascii="Garamond" w:hAnsi="Garamond"/>
                <w:sz w:val="22"/>
                <w:szCs w:val="22"/>
                <w:highlight w:val="yellow"/>
              </w:rPr>
              <w:t>М. П.</w:t>
            </w:r>
          </w:p>
          <w:p w:rsidR="00D119CA" w:rsidRDefault="00D119CA">
            <w:pPr>
              <w:spacing w:before="120"/>
              <w:jc w:val="center"/>
              <w:rPr>
                <w:rFonts w:ascii="Garamond" w:hAnsi="Garamond"/>
                <w:sz w:val="22"/>
                <w:szCs w:val="22"/>
                <w:highlight w:val="yellow"/>
              </w:rPr>
            </w:pPr>
          </w:p>
        </w:tc>
      </w:tr>
    </w:tbl>
    <w:p w:rsidR="00D119CA" w:rsidRDefault="00D119CA">
      <w:pPr>
        <w:jc w:val="center"/>
        <w:rPr>
          <w:rFonts w:ascii="Garamond" w:hAnsi="Garamond"/>
          <w:b/>
          <w:color w:val="000000"/>
          <w:sz w:val="22"/>
          <w:szCs w:val="22"/>
          <w:highlight w:val="yellow"/>
        </w:rPr>
      </w:pPr>
    </w:p>
    <w:p w:rsidR="00D119CA" w:rsidRDefault="00D119CA">
      <w:pPr>
        <w:jc w:val="center"/>
        <w:rPr>
          <w:rFonts w:ascii="Garamond" w:hAnsi="Garamond"/>
          <w:b/>
          <w:color w:val="000000"/>
          <w:highlight w:val="yellow"/>
        </w:rPr>
      </w:pPr>
    </w:p>
    <w:p w:rsidR="00D119CA" w:rsidRDefault="00EA3862">
      <w:pPr>
        <w:jc w:val="center"/>
        <w:rPr>
          <w:rFonts w:ascii="Garamond" w:hAnsi="Garamond"/>
          <w:b/>
          <w:color w:val="000000"/>
          <w:highlight w:val="yellow"/>
        </w:rPr>
      </w:pPr>
      <w:r>
        <w:rPr>
          <w:rFonts w:ascii="Garamond" w:hAnsi="Garamond"/>
          <w:b/>
          <w:color w:val="000000"/>
          <w:highlight w:val="yellow"/>
        </w:rPr>
        <w:t>Сопроводительное письмо Авизующего банка в адрес АО «ЦФР» о подтверждении факта аутентичности полученного по системе SWIFT SWIFT-сообщения, содержащего изменение банковской гарантии в пользу АО «ЦФР»</w:t>
      </w:r>
    </w:p>
    <w:p w:rsidR="00D119CA" w:rsidRDefault="00D119CA">
      <w:pPr>
        <w:rPr>
          <w:rFonts w:ascii="Garamond" w:hAnsi="Garamond"/>
          <w:b/>
          <w:color w:val="000000"/>
          <w:sz w:val="22"/>
          <w:szCs w:val="22"/>
          <w:highlight w:val="yellow"/>
        </w:rPr>
      </w:pPr>
    </w:p>
    <w:p w:rsidR="00D119CA" w:rsidRDefault="00D119CA">
      <w:pPr>
        <w:ind w:right="566"/>
        <w:jc w:val="right"/>
        <w:rPr>
          <w:rFonts w:ascii="Garamond" w:hAnsi="Garamond"/>
          <w:b/>
          <w:bCs/>
          <w:sz w:val="22"/>
          <w:highlight w:val="yellow"/>
        </w:rPr>
      </w:pPr>
    </w:p>
    <w:p w:rsidR="00D119CA" w:rsidRDefault="00EA3862">
      <w:pPr>
        <w:ind w:right="-19"/>
        <w:jc w:val="right"/>
        <w:rPr>
          <w:rFonts w:ascii="Garamond" w:hAnsi="Garamond"/>
          <w:b/>
          <w:bCs/>
          <w:sz w:val="22"/>
          <w:highlight w:val="yellow"/>
        </w:rPr>
      </w:pPr>
      <w:r>
        <w:rPr>
          <w:rFonts w:ascii="Garamond" w:hAnsi="Garamond"/>
          <w:b/>
          <w:bCs/>
          <w:sz w:val="22"/>
          <w:highlight w:val="yellow"/>
        </w:rPr>
        <w:t>Акционерное общество</w:t>
      </w:r>
    </w:p>
    <w:p w:rsidR="00D119CA" w:rsidRDefault="00EA3862">
      <w:pPr>
        <w:ind w:right="-19"/>
        <w:jc w:val="right"/>
        <w:rPr>
          <w:rFonts w:ascii="Garamond" w:hAnsi="Garamond"/>
          <w:b/>
          <w:sz w:val="22"/>
          <w:highlight w:val="yellow"/>
        </w:rPr>
      </w:pPr>
      <w:r>
        <w:rPr>
          <w:rFonts w:ascii="Garamond" w:hAnsi="Garamond"/>
          <w:b/>
          <w:sz w:val="22"/>
          <w:highlight w:val="yellow"/>
        </w:rPr>
        <w:t xml:space="preserve">«Центр финансовых расчетов» </w:t>
      </w:r>
    </w:p>
    <w:p w:rsidR="00D119CA" w:rsidRDefault="00D119CA">
      <w:pPr>
        <w:jc w:val="both"/>
        <w:rPr>
          <w:rFonts w:ascii="Garamond" w:hAnsi="Garamond"/>
          <w:sz w:val="22"/>
          <w:szCs w:val="22"/>
          <w:highlight w:val="yellow"/>
        </w:rPr>
      </w:pPr>
    </w:p>
    <w:p w:rsidR="00D119CA" w:rsidRDefault="00D119CA">
      <w:pPr>
        <w:jc w:val="both"/>
        <w:rPr>
          <w:rFonts w:ascii="Garamond" w:hAnsi="Garamond"/>
          <w:sz w:val="22"/>
          <w:szCs w:val="22"/>
          <w:highlight w:val="yellow"/>
        </w:rPr>
      </w:pPr>
    </w:p>
    <w:p w:rsidR="00D119CA" w:rsidRDefault="00EA3862">
      <w:pPr>
        <w:spacing w:before="120" w:after="120"/>
        <w:jc w:val="center"/>
        <w:rPr>
          <w:rFonts w:ascii="Garamond" w:hAnsi="Garamond"/>
          <w:sz w:val="22"/>
          <w:szCs w:val="22"/>
          <w:highlight w:val="yellow"/>
        </w:rPr>
      </w:pPr>
      <w:r>
        <w:rPr>
          <w:rFonts w:ascii="Garamond" w:hAnsi="Garamond"/>
          <w:sz w:val="22"/>
          <w:szCs w:val="22"/>
          <w:highlight w:val="yellow"/>
        </w:rPr>
        <w:t>Уважаемые господа!</w:t>
      </w:r>
    </w:p>
    <w:p w:rsidR="00D119CA" w:rsidRDefault="00D119CA">
      <w:pPr>
        <w:spacing w:before="120" w:after="120"/>
        <w:jc w:val="both"/>
        <w:rPr>
          <w:rFonts w:ascii="Garamond" w:hAnsi="Garamond"/>
          <w:sz w:val="22"/>
          <w:szCs w:val="22"/>
          <w:highlight w:val="yellow"/>
        </w:rPr>
      </w:pPr>
    </w:p>
    <w:p w:rsidR="00D119CA" w:rsidRDefault="00EA3862">
      <w:pPr>
        <w:spacing w:before="120" w:after="120"/>
        <w:ind w:firstLine="720"/>
        <w:jc w:val="both"/>
        <w:rPr>
          <w:rFonts w:ascii="Garamond" w:hAnsi="Garamond"/>
          <w:sz w:val="22"/>
          <w:szCs w:val="22"/>
          <w:highlight w:val="yellow"/>
        </w:rPr>
      </w:pPr>
      <w:r>
        <w:rPr>
          <w:rFonts w:ascii="Garamond" w:hAnsi="Garamond"/>
          <w:sz w:val="22"/>
          <w:szCs w:val="22"/>
          <w:highlight w:val="yellow"/>
        </w:rPr>
        <w:t xml:space="preserve">Направляем вам копию </w:t>
      </w:r>
      <w:r>
        <w:rPr>
          <w:rFonts w:ascii="Garamond" w:hAnsi="Garamond"/>
          <w:sz w:val="22"/>
          <w:szCs w:val="22"/>
          <w:highlight w:val="yellow"/>
          <w:lang w:val="en-US"/>
        </w:rPr>
        <w:t>SWIFT</w:t>
      </w:r>
      <w:r>
        <w:rPr>
          <w:rFonts w:ascii="Garamond" w:hAnsi="Garamond"/>
          <w:sz w:val="22"/>
          <w:szCs w:val="22"/>
          <w:highlight w:val="yellow"/>
        </w:rPr>
        <w:t xml:space="preserve">-сообщения № от_____, полученного от Гаранта _____________________, </w:t>
      </w:r>
      <w:r>
        <w:rPr>
          <w:rFonts w:ascii="Garamond" w:hAnsi="Garamond"/>
          <w:sz w:val="22"/>
          <w:szCs w:val="22"/>
          <w:highlight w:val="yellow"/>
          <w:lang w:val="en-US"/>
        </w:rPr>
        <w:t>SWIFT</w:t>
      </w:r>
      <w:r>
        <w:rPr>
          <w:rFonts w:ascii="Garamond" w:hAnsi="Garamond"/>
          <w:sz w:val="22"/>
          <w:szCs w:val="22"/>
          <w:highlight w:val="yellow"/>
        </w:rPr>
        <w:t>-код</w:t>
      </w:r>
      <w:r w:rsidR="00BD5D38">
        <w:rPr>
          <w:rFonts w:ascii="Garamond" w:hAnsi="Garamond"/>
          <w:sz w:val="22"/>
          <w:szCs w:val="22"/>
          <w:highlight w:val="yellow"/>
        </w:rPr>
        <w:t xml:space="preserve"> </w:t>
      </w:r>
      <w:r>
        <w:rPr>
          <w:rFonts w:ascii="Garamond" w:hAnsi="Garamond"/>
          <w:sz w:val="22"/>
          <w:szCs w:val="22"/>
          <w:highlight w:val="yellow"/>
        </w:rPr>
        <w:t xml:space="preserve">____________________, в формате ________, содержащего изменение № ______ от _________ банковской гарантии № </w:t>
      </w:r>
      <w:r>
        <w:rPr>
          <w:rFonts w:ascii="Garamond" w:hAnsi="Garamond"/>
          <w:iCs/>
          <w:sz w:val="22"/>
          <w:szCs w:val="22"/>
          <w:highlight w:val="yellow"/>
        </w:rPr>
        <w:t xml:space="preserve">_________ </w:t>
      </w:r>
      <w:r>
        <w:rPr>
          <w:rFonts w:ascii="Garamond" w:hAnsi="Garamond"/>
          <w:sz w:val="22"/>
          <w:szCs w:val="22"/>
          <w:highlight w:val="yellow"/>
        </w:rPr>
        <w:t>от ______________ на сумму ________________ (__________________________) рублей __ копеек, сроком действия до ______</w:t>
      </w:r>
      <w:r w:rsidRPr="00BD5D38">
        <w:rPr>
          <w:rFonts w:ascii="Garamond" w:hAnsi="Garamond"/>
          <w:i/>
          <w:sz w:val="22"/>
          <w:szCs w:val="22"/>
          <w:highlight w:val="yellow"/>
        </w:rPr>
        <w:t>число/месяц/год</w:t>
      </w:r>
      <w:r>
        <w:rPr>
          <w:rFonts w:ascii="Garamond" w:hAnsi="Garamond"/>
          <w:sz w:val="22"/>
          <w:szCs w:val="22"/>
          <w:highlight w:val="yellow"/>
        </w:rPr>
        <w:t>, выпущенной в вашу пользу по поручению ____________________ (</w:t>
      </w:r>
      <w:r>
        <w:rPr>
          <w:rFonts w:ascii="Garamond" w:hAnsi="Garamond"/>
          <w:i/>
          <w:sz w:val="22"/>
          <w:szCs w:val="22"/>
          <w:highlight w:val="yellow"/>
        </w:rPr>
        <w:t>Принципал</w:t>
      </w:r>
      <w:r>
        <w:rPr>
          <w:rFonts w:ascii="Garamond" w:hAnsi="Garamond"/>
          <w:sz w:val="22"/>
          <w:szCs w:val="22"/>
          <w:highlight w:val="yellow"/>
        </w:rPr>
        <w:t>), ИНН ___________.</w:t>
      </w:r>
    </w:p>
    <w:p w:rsidR="00D119CA" w:rsidRDefault="00EA3862">
      <w:pPr>
        <w:spacing w:before="120" w:after="120"/>
        <w:ind w:firstLine="720"/>
        <w:jc w:val="both"/>
        <w:rPr>
          <w:rFonts w:ascii="Garamond" w:hAnsi="Garamond"/>
          <w:bCs/>
          <w:sz w:val="22"/>
          <w:szCs w:val="22"/>
          <w:highlight w:val="yellow"/>
        </w:rPr>
      </w:pPr>
      <w:r>
        <w:rPr>
          <w:rFonts w:ascii="Garamond" w:hAnsi="Garamond"/>
          <w:bCs/>
          <w:sz w:val="22"/>
          <w:szCs w:val="22"/>
          <w:highlight w:val="yellow"/>
        </w:rPr>
        <w:lastRenderedPageBreak/>
        <w:t xml:space="preserve">Указанное </w:t>
      </w:r>
      <w:r>
        <w:rPr>
          <w:rFonts w:ascii="Garamond" w:hAnsi="Garamond"/>
          <w:bCs/>
          <w:sz w:val="22"/>
          <w:szCs w:val="22"/>
          <w:highlight w:val="yellow"/>
          <w:lang w:val="en-US"/>
        </w:rPr>
        <w:t>SWIFT</w:t>
      </w:r>
      <w:r>
        <w:rPr>
          <w:rFonts w:ascii="Garamond" w:hAnsi="Garamond"/>
          <w:bCs/>
          <w:sz w:val="22"/>
          <w:szCs w:val="22"/>
          <w:highlight w:val="yellow"/>
        </w:rPr>
        <w:t xml:space="preserve">-сообщение направляется </w:t>
      </w:r>
      <w:r w:rsidR="00BD5D38">
        <w:rPr>
          <w:rFonts w:ascii="Garamond" w:hAnsi="Garamond"/>
          <w:bCs/>
          <w:sz w:val="22"/>
          <w:szCs w:val="22"/>
          <w:highlight w:val="yellow"/>
        </w:rPr>
        <w:t>в</w:t>
      </w:r>
      <w:r>
        <w:rPr>
          <w:rFonts w:ascii="Garamond" w:hAnsi="Garamond"/>
          <w:bCs/>
          <w:sz w:val="22"/>
          <w:szCs w:val="22"/>
          <w:highlight w:val="yellow"/>
        </w:rPr>
        <w:t xml:space="preserve">ам по результату его аутентификации в соответствии с Соглашениями о взаимодействии </w:t>
      </w:r>
      <w:r>
        <w:rPr>
          <w:rFonts w:ascii="Garamond" w:hAnsi="Garamond"/>
          <w:bCs/>
          <w:iCs/>
          <w:color w:val="000000"/>
          <w:sz w:val="22"/>
          <w:szCs w:val="22"/>
          <w:highlight w:val="yellow"/>
        </w:rPr>
        <w:t>Гаранта, Авизующего банка и АО «ЦФР»</w:t>
      </w:r>
      <w:r>
        <w:rPr>
          <w:rFonts w:ascii="Garamond" w:hAnsi="Garamond"/>
          <w:bCs/>
          <w:sz w:val="22"/>
          <w:szCs w:val="22"/>
          <w:highlight w:val="yellow"/>
        </w:rPr>
        <w:t>.</w:t>
      </w:r>
    </w:p>
    <w:p w:rsidR="00D119CA" w:rsidRDefault="00EA3862">
      <w:pPr>
        <w:spacing w:before="120" w:after="120"/>
        <w:ind w:firstLine="720"/>
        <w:jc w:val="both"/>
        <w:rPr>
          <w:rFonts w:ascii="Garamond" w:hAnsi="Garamond"/>
          <w:bCs/>
          <w:sz w:val="22"/>
          <w:szCs w:val="22"/>
          <w:highlight w:val="yellow"/>
          <w:lang w:val="en-US"/>
        </w:rPr>
      </w:pPr>
      <w:r>
        <w:rPr>
          <w:rFonts w:ascii="Garamond" w:hAnsi="Garamond"/>
          <w:bCs/>
          <w:sz w:val="22"/>
          <w:szCs w:val="22"/>
          <w:highlight w:val="yellow"/>
        </w:rPr>
        <w:t>Приложение:</w:t>
      </w:r>
    </w:p>
    <w:p w:rsidR="00D119CA" w:rsidRDefault="00EA3862">
      <w:pPr>
        <w:numPr>
          <w:ilvl w:val="1"/>
          <w:numId w:val="21"/>
        </w:numPr>
        <w:spacing w:before="120" w:after="120"/>
        <w:jc w:val="both"/>
        <w:rPr>
          <w:rFonts w:ascii="Garamond" w:hAnsi="Garamond"/>
          <w:bCs/>
          <w:sz w:val="22"/>
          <w:szCs w:val="22"/>
          <w:highlight w:val="yellow"/>
        </w:rPr>
      </w:pPr>
      <w:r>
        <w:rPr>
          <w:rFonts w:ascii="Garamond" w:hAnsi="Garamond"/>
          <w:bCs/>
          <w:sz w:val="22"/>
          <w:szCs w:val="22"/>
          <w:highlight w:val="yellow"/>
        </w:rPr>
        <w:t>Копия SWIFT-сообщения с текстом изменения банковской гарантии на ______ (количество листов);</w:t>
      </w:r>
    </w:p>
    <w:p w:rsidR="00D119CA" w:rsidRDefault="00EA3862">
      <w:pPr>
        <w:numPr>
          <w:ilvl w:val="1"/>
          <w:numId w:val="21"/>
        </w:numPr>
        <w:spacing w:before="120" w:after="120"/>
        <w:jc w:val="both"/>
        <w:rPr>
          <w:rFonts w:ascii="Garamond" w:hAnsi="Garamond"/>
          <w:bCs/>
          <w:sz w:val="22"/>
          <w:szCs w:val="22"/>
          <w:highlight w:val="yellow"/>
        </w:rPr>
      </w:pPr>
      <w:r>
        <w:rPr>
          <w:rFonts w:ascii="Garamond" w:hAnsi="Garamond"/>
          <w:bCs/>
          <w:sz w:val="22"/>
          <w:szCs w:val="22"/>
          <w:highlight w:val="yellow"/>
        </w:rPr>
        <w:t>Копия SWIFT-сообщения с текстом изменения банковской гарантии, транслитерированн</w:t>
      </w:r>
      <w:r w:rsidR="00930CEC">
        <w:rPr>
          <w:rFonts w:ascii="Garamond" w:hAnsi="Garamond"/>
          <w:bCs/>
          <w:sz w:val="22"/>
          <w:szCs w:val="22"/>
          <w:highlight w:val="yellow"/>
        </w:rPr>
        <w:t>ым</w:t>
      </w:r>
      <w:r>
        <w:rPr>
          <w:rFonts w:ascii="Garamond" w:hAnsi="Garamond"/>
          <w:bCs/>
          <w:sz w:val="22"/>
          <w:szCs w:val="22"/>
          <w:highlight w:val="yellow"/>
        </w:rPr>
        <w:t xml:space="preserve"> на русский язык по стандарту SWIFT RUR6 на ______ (количество листов</w:t>
      </w:r>
      <w:r w:rsidR="00BD5D38">
        <w:rPr>
          <w:rFonts w:ascii="Garamond" w:hAnsi="Garamond"/>
          <w:bCs/>
          <w:sz w:val="22"/>
          <w:szCs w:val="22"/>
          <w:highlight w:val="yellow"/>
        </w:rPr>
        <w:t>).</w:t>
      </w:r>
    </w:p>
    <w:p w:rsidR="00D119CA" w:rsidRDefault="00D119CA">
      <w:pPr>
        <w:spacing w:before="120" w:after="120"/>
        <w:jc w:val="both"/>
        <w:rPr>
          <w:rFonts w:ascii="Garamond" w:hAnsi="Garamond"/>
          <w:bCs/>
          <w:sz w:val="22"/>
          <w:szCs w:val="22"/>
          <w:highlight w:val="yellow"/>
        </w:rPr>
      </w:pPr>
    </w:p>
    <w:p w:rsidR="00D119CA" w:rsidRDefault="00D119CA">
      <w:pPr>
        <w:rPr>
          <w:rFonts w:ascii="Garamond" w:hAnsi="Garamond"/>
          <w:b/>
          <w:sz w:val="22"/>
          <w:szCs w:val="22"/>
        </w:rPr>
      </w:pPr>
    </w:p>
    <w:p w:rsidR="00D119CA" w:rsidRDefault="00D119CA">
      <w:pPr>
        <w:pStyle w:val="subclauseindent"/>
        <w:spacing w:before="0" w:after="0"/>
        <w:ind w:left="0"/>
        <w:jc w:val="right"/>
        <w:rPr>
          <w:rFonts w:ascii="Garamond" w:hAnsi="Garamond"/>
          <w:b/>
          <w:sz w:val="26"/>
          <w:szCs w:val="26"/>
          <w:lang w:val="ru-RU"/>
        </w:rPr>
      </w:pPr>
    </w:p>
    <w:p w:rsidR="00D119CA" w:rsidRDefault="00D119CA">
      <w:pPr>
        <w:pStyle w:val="subclauseindent"/>
        <w:spacing w:before="0" w:after="0"/>
        <w:ind w:left="0"/>
        <w:jc w:val="right"/>
        <w:rPr>
          <w:rFonts w:ascii="Garamond" w:hAnsi="Garamond"/>
          <w:b/>
          <w:sz w:val="26"/>
          <w:szCs w:val="26"/>
          <w:lang w:val="ru-RU"/>
        </w:rPr>
      </w:pPr>
    </w:p>
    <w:p w:rsidR="00BD5D38" w:rsidRDefault="00BD5D38">
      <w:pPr>
        <w:rPr>
          <w:rFonts w:ascii="Garamond" w:hAnsi="Garamond"/>
          <w:b/>
          <w:sz w:val="26"/>
          <w:szCs w:val="26"/>
          <w:lang w:eastAsia="en-US"/>
        </w:rPr>
      </w:pPr>
      <w:r>
        <w:rPr>
          <w:rFonts w:ascii="Garamond" w:hAnsi="Garamond"/>
          <w:b/>
          <w:sz w:val="26"/>
          <w:szCs w:val="26"/>
        </w:rPr>
        <w:br w:type="page"/>
      </w:r>
    </w:p>
    <w:p w:rsidR="001C6AC8" w:rsidRDefault="001C6AC8" w:rsidP="001C6AC8">
      <w:pPr>
        <w:ind w:left="57"/>
        <w:contextualSpacing/>
        <w:jc w:val="right"/>
      </w:pPr>
      <w:r>
        <w:rPr>
          <w:caps/>
        </w:rPr>
        <w:lastRenderedPageBreak/>
        <w:t>Приложение</w:t>
      </w:r>
      <w:r>
        <w:t xml:space="preserve"> № 8</w:t>
      </w:r>
    </w:p>
    <w:p w:rsidR="001C6AC8" w:rsidRDefault="001C6AC8" w:rsidP="001C6AC8">
      <w:pPr>
        <w:ind w:left="57"/>
        <w:contextualSpacing/>
        <w:jc w:val="right"/>
        <w:rPr>
          <w:lang w:eastAsia="en-US"/>
        </w:rPr>
      </w:pPr>
      <w:r>
        <w:t>к Протоколу № 4-</w:t>
      </w:r>
      <w:r>
        <w:rPr>
          <w:lang w:val="en-US"/>
        </w:rPr>
        <w:t>II</w:t>
      </w:r>
      <w:r>
        <w:t>/2019 заседания Наблюдательного совета</w:t>
      </w:r>
    </w:p>
    <w:p w:rsidR="00D119CA" w:rsidRDefault="001C6AC8" w:rsidP="001C6AC8">
      <w:pPr>
        <w:pStyle w:val="subclauseindent"/>
        <w:spacing w:before="0" w:after="0"/>
        <w:ind w:left="0"/>
        <w:jc w:val="right"/>
        <w:rPr>
          <w:sz w:val="24"/>
          <w:szCs w:val="24"/>
          <w:lang w:val="ru-RU"/>
        </w:rPr>
      </w:pPr>
      <w:r w:rsidRPr="001C6AC8">
        <w:rPr>
          <w:sz w:val="24"/>
          <w:szCs w:val="24"/>
          <w:lang w:val="ru-RU"/>
        </w:rPr>
        <w:t>Ассоциации «НП Совет рынка» от 25 февраля 2019 года</w:t>
      </w:r>
    </w:p>
    <w:p w:rsidR="001C6AC8" w:rsidRPr="001C6AC8" w:rsidRDefault="001C6AC8" w:rsidP="001C6AC8">
      <w:pPr>
        <w:pStyle w:val="subclauseindent"/>
        <w:spacing w:before="0" w:after="0"/>
        <w:ind w:left="0"/>
        <w:jc w:val="right"/>
        <w:rPr>
          <w:rFonts w:ascii="Garamond" w:hAnsi="Garamond"/>
          <w:b/>
          <w:sz w:val="26"/>
          <w:szCs w:val="26"/>
          <w:lang w:val="ru-RU"/>
        </w:rPr>
      </w:pPr>
      <w:bookmarkStart w:id="1" w:name="_GoBack"/>
      <w:bookmarkEnd w:id="1"/>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9"/>
      </w:tblGrid>
      <w:tr w:rsidR="00D119CA">
        <w:trPr>
          <w:trHeight w:val="402"/>
        </w:trPr>
        <w:tc>
          <w:tcPr>
            <w:tcW w:w="14879" w:type="dxa"/>
          </w:tcPr>
          <w:p w:rsidR="00D119CA" w:rsidRDefault="00EA3862">
            <w:pPr>
              <w:jc w:val="both"/>
              <w:rPr>
                <w:rFonts w:ascii="Garamond" w:hAnsi="Garamond"/>
              </w:rPr>
            </w:pPr>
            <w:r>
              <w:rPr>
                <w:rFonts w:ascii="Garamond" w:hAnsi="Garamond"/>
                <w:b/>
                <w:szCs w:val="20"/>
              </w:rPr>
              <w:t xml:space="preserve">Дата вступления в силу: </w:t>
            </w:r>
            <w:r>
              <w:rPr>
                <w:rFonts w:ascii="Garamond" w:hAnsi="Garamond"/>
              </w:rPr>
              <w:t>1 мая 2019 года.</w:t>
            </w:r>
          </w:p>
        </w:tc>
      </w:tr>
    </w:tbl>
    <w:p w:rsidR="00D119CA" w:rsidRDefault="00D119CA">
      <w:pPr>
        <w:pStyle w:val="subclauseindent"/>
        <w:spacing w:before="0" w:after="0"/>
        <w:ind w:left="0"/>
        <w:jc w:val="right"/>
        <w:rPr>
          <w:rFonts w:ascii="Garamond" w:hAnsi="Garamond"/>
          <w:b/>
          <w:sz w:val="26"/>
          <w:szCs w:val="26"/>
          <w:lang w:val="ru-RU"/>
        </w:rPr>
      </w:pPr>
    </w:p>
    <w:p w:rsidR="00D119CA" w:rsidRDefault="00EA3862" w:rsidP="00CE244D">
      <w:pPr>
        <w:pStyle w:val="subclauseindent"/>
        <w:spacing w:before="0" w:after="0"/>
        <w:ind w:left="0"/>
        <w:jc w:val="left"/>
        <w:rPr>
          <w:rFonts w:ascii="Garamond" w:hAnsi="Garamond"/>
          <w:b/>
          <w:sz w:val="26"/>
          <w:szCs w:val="26"/>
          <w:lang w:val="ru-RU"/>
        </w:rPr>
      </w:pPr>
      <w:r>
        <w:rPr>
          <w:rFonts w:ascii="Garamond" w:hAnsi="Garamond"/>
          <w:b/>
          <w:sz w:val="26"/>
          <w:szCs w:val="26"/>
          <w:lang w:val="ru-RU"/>
        </w:rPr>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rsidR="00D119CA" w:rsidRDefault="00D119CA">
      <w:pPr>
        <w:pStyle w:val="subclauseindent"/>
        <w:spacing w:before="0" w:after="0"/>
        <w:ind w:left="0"/>
        <w:rPr>
          <w:rFonts w:ascii="Garamond" w:hAnsi="Garamond"/>
          <w:b/>
          <w:sz w:val="24"/>
          <w:szCs w:val="24"/>
          <w:lang w:val="ru-RU"/>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856"/>
        <w:gridCol w:w="1276"/>
        <w:gridCol w:w="1843"/>
        <w:gridCol w:w="6946"/>
      </w:tblGrid>
      <w:tr w:rsidR="00D119CA">
        <w:trPr>
          <w:trHeight w:val="435"/>
        </w:trPr>
        <w:tc>
          <w:tcPr>
            <w:tcW w:w="992" w:type="dxa"/>
            <w:vAlign w:val="center"/>
          </w:tcPr>
          <w:p w:rsidR="00D119CA" w:rsidRDefault="00EA3862">
            <w:pPr>
              <w:jc w:val="center"/>
              <w:rPr>
                <w:rFonts w:ascii="Garamond" w:hAnsi="Garamond"/>
                <w:b/>
                <w:bCs/>
                <w:szCs w:val="22"/>
              </w:rPr>
            </w:pPr>
            <w:r>
              <w:rPr>
                <w:rFonts w:ascii="Garamond" w:hAnsi="Garamond"/>
                <w:b/>
                <w:bCs/>
                <w:szCs w:val="22"/>
              </w:rPr>
              <w:t>№</w:t>
            </w:r>
          </w:p>
          <w:p w:rsidR="00D119CA" w:rsidRDefault="00EA3862">
            <w:pPr>
              <w:jc w:val="center"/>
              <w:rPr>
                <w:rFonts w:ascii="Garamond" w:hAnsi="Garamond"/>
                <w:b/>
                <w:bCs/>
                <w:szCs w:val="22"/>
              </w:rPr>
            </w:pPr>
            <w:r>
              <w:rPr>
                <w:rFonts w:ascii="Garamond" w:hAnsi="Garamond"/>
                <w:b/>
                <w:bCs/>
                <w:szCs w:val="22"/>
              </w:rPr>
              <w:t>пункта</w:t>
            </w:r>
          </w:p>
        </w:tc>
        <w:tc>
          <w:tcPr>
            <w:tcW w:w="6975" w:type="dxa"/>
            <w:gridSpan w:val="3"/>
            <w:vAlign w:val="center"/>
          </w:tcPr>
          <w:p w:rsidR="00D119CA" w:rsidRDefault="00EA3862">
            <w:pPr>
              <w:jc w:val="center"/>
              <w:rPr>
                <w:rFonts w:ascii="Garamond" w:hAnsi="Garamond"/>
                <w:b/>
                <w:bCs/>
                <w:szCs w:val="22"/>
              </w:rPr>
            </w:pPr>
            <w:r>
              <w:rPr>
                <w:rFonts w:ascii="Garamond" w:hAnsi="Garamond"/>
                <w:b/>
                <w:bCs/>
                <w:szCs w:val="22"/>
              </w:rPr>
              <w:t xml:space="preserve">Редакция, действующая на момент </w:t>
            </w:r>
          </w:p>
          <w:p w:rsidR="00D119CA" w:rsidRDefault="00EA3862">
            <w:pPr>
              <w:jc w:val="center"/>
              <w:rPr>
                <w:rFonts w:ascii="Garamond" w:hAnsi="Garamond"/>
                <w:b/>
                <w:bCs/>
                <w:szCs w:val="22"/>
              </w:rPr>
            </w:pPr>
            <w:r>
              <w:rPr>
                <w:rFonts w:ascii="Garamond" w:hAnsi="Garamond"/>
                <w:b/>
                <w:bCs/>
                <w:szCs w:val="22"/>
              </w:rPr>
              <w:t>вступления в силу изменений</w:t>
            </w:r>
          </w:p>
        </w:tc>
        <w:tc>
          <w:tcPr>
            <w:tcW w:w="6946" w:type="dxa"/>
            <w:vAlign w:val="center"/>
          </w:tcPr>
          <w:p w:rsidR="00D119CA" w:rsidRDefault="00EA3862">
            <w:pPr>
              <w:jc w:val="center"/>
              <w:rPr>
                <w:rFonts w:ascii="Garamond" w:hAnsi="Garamond"/>
                <w:b/>
                <w:bCs/>
                <w:szCs w:val="22"/>
              </w:rPr>
            </w:pPr>
            <w:r>
              <w:rPr>
                <w:rFonts w:ascii="Garamond" w:hAnsi="Garamond"/>
                <w:b/>
                <w:bCs/>
                <w:szCs w:val="22"/>
              </w:rPr>
              <w:t>Предлагаемая редакция</w:t>
            </w:r>
          </w:p>
          <w:p w:rsidR="00D119CA" w:rsidRDefault="00EA3862">
            <w:pPr>
              <w:jc w:val="center"/>
              <w:rPr>
                <w:rFonts w:ascii="Garamond" w:hAnsi="Garamond"/>
                <w:szCs w:val="22"/>
              </w:rPr>
            </w:pPr>
            <w:r>
              <w:rPr>
                <w:rFonts w:ascii="Garamond" w:hAnsi="Garamond"/>
                <w:szCs w:val="22"/>
              </w:rPr>
              <w:t>(изменения выделены цветом)</w:t>
            </w:r>
          </w:p>
        </w:tc>
      </w:tr>
      <w:tr w:rsidR="00D119CA">
        <w:trPr>
          <w:trHeight w:val="371"/>
        </w:trPr>
        <w:tc>
          <w:tcPr>
            <w:tcW w:w="992" w:type="dxa"/>
          </w:tcPr>
          <w:p w:rsidR="00D119CA" w:rsidRDefault="00EA3862">
            <w:pPr>
              <w:spacing w:before="120" w:after="120"/>
              <w:jc w:val="center"/>
              <w:rPr>
                <w:rFonts w:ascii="Garamond" w:hAnsi="Garamond"/>
                <w:b/>
                <w:bCs/>
                <w:sz w:val="22"/>
                <w:szCs w:val="22"/>
                <w:lang w:val="en-US"/>
              </w:rPr>
            </w:pPr>
            <w:r>
              <w:rPr>
                <w:rFonts w:ascii="Garamond" w:hAnsi="Garamond"/>
                <w:b/>
                <w:bCs/>
                <w:sz w:val="22"/>
                <w:szCs w:val="22"/>
                <w:lang w:val="en-US"/>
              </w:rPr>
              <w:t>7.14</w:t>
            </w:r>
          </w:p>
        </w:tc>
        <w:tc>
          <w:tcPr>
            <w:tcW w:w="5132" w:type="dxa"/>
            <w:gridSpan w:val="2"/>
          </w:tcPr>
          <w:p w:rsidR="00D119CA" w:rsidRDefault="00EA3862">
            <w:pPr>
              <w:spacing w:before="120" w:after="120"/>
              <w:ind w:firstLine="567"/>
              <w:jc w:val="both"/>
              <w:outlineLvl w:val="0"/>
              <w:rPr>
                <w:rFonts w:ascii="Garamond" w:hAnsi="Garamond"/>
                <w:sz w:val="22"/>
                <w:szCs w:val="22"/>
              </w:rPr>
            </w:pPr>
            <w:r>
              <w:rPr>
                <w:rFonts w:ascii="Garamond" w:hAnsi="Garamond"/>
                <w:sz w:val="22"/>
                <w:szCs w:val="22"/>
              </w:rPr>
              <w:t>Участник оптового рынка – продавец по ДПМ ВИЭ до даты начала поставки по ДПМ ВИЭ вправе заменить ранее предоставленное обеспечение исполнения обязательств по оплате штрафов по соответствующему ДПМ ВИЭ в соответствии с порядком, предусмотренным настоящим пунктом.</w:t>
            </w:r>
          </w:p>
          <w:p w:rsidR="00D119CA" w:rsidRDefault="00EA3862">
            <w:pPr>
              <w:spacing w:before="120" w:after="120"/>
              <w:ind w:firstLine="567"/>
              <w:jc w:val="both"/>
              <w:outlineLvl w:val="0"/>
              <w:rPr>
                <w:rFonts w:ascii="Garamond" w:hAnsi="Garamond"/>
                <w:sz w:val="22"/>
                <w:szCs w:val="22"/>
              </w:rPr>
            </w:pPr>
            <w:r>
              <w:rPr>
                <w:rFonts w:ascii="Garamond" w:hAnsi="Garamond"/>
                <w:sz w:val="22"/>
                <w:szCs w:val="22"/>
              </w:rPr>
              <w:t xml:space="preserve">Участник оптового рынка – продавец по ДПМ ВИЭ в рамках исполнения обязанности, предусмотренной </w:t>
            </w:r>
            <w:proofErr w:type="spellStart"/>
            <w:r>
              <w:rPr>
                <w:rFonts w:ascii="Garamond" w:hAnsi="Garamond"/>
                <w:sz w:val="22"/>
                <w:szCs w:val="22"/>
              </w:rPr>
              <w:t>пп</w:t>
            </w:r>
            <w:proofErr w:type="spellEnd"/>
            <w:r>
              <w:rPr>
                <w:rFonts w:ascii="Garamond" w:hAnsi="Garamond"/>
                <w:sz w:val="22"/>
                <w:szCs w:val="22"/>
              </w:rPr>
              <w:t>. 7.5–7.11.1 настоящего Регламента, обязан предоставить дополнительное обеспечение в соответствии с порядком, предусмотренным настоящим пунктом.</w:t>
            </w:r>
          </w:p>
          <w:p w:rsidR="00D119CA" w:rsidRDefault="00EA3862">
            <w:pPr>
              <w:spacing w:before="120" w:after="120"/>
              <w:ind w:firstLine="567"/>
              <w:jc w:val="both"/>
              <w:outlineLvl w:val="0"/>
              <w:rPr>
                <w:rFonts w:ascii="Garamond" w:hAnsi="Garamond"/>
                <w:sz w:val="22"/>
                <w:szCs w:val="22"/>
              </w:rPr>
            </w:pPr>
            <w:r>
              <w:rPr>
                <w:rFonts w:ascii="Garamond" w:hAnsi="Garamond"/>
                <w:sz w:val="22"/>
                <w:szCs w:val="22"/>
              </w:rPr>
              <w:t xml:space="preserve">Предоставляемым обеспечением исполнения обязательств по ДПМ ВИЭ в рамках замены обеспечения, предоставления дополнительного обеспечения, а также предоставления обеспечения в рамках передачи прав и обязанностей поставщика по ДПМ ВИЭ может выступать один из </w:t>
            </w:r>
            <w:r>
              <w:rPr>
                <w:rFonts w:ascii="Garamond" w:hAnsi="Garamond"/>
                <w:sz w:val="22"/>
                <w:szCs w:val="22"/>
                <w:highlight w:val="yellow"/>
              </w:rPr>
              <w:t>следующих</w:t>
            </w:r>
            <w:r>
              <w:rPr>
                <w:rFonts w:ascii="Garamond" w:hAnsi="Garamond"/>
                <w:sz w:val="22"/>
                <w:szCs w:val="22"/>
              </w:rPr>
              <w:t xml:space="preserve"> видов обеспечения</w:t>
            </w:r>
            <w:r>
              <w:rPr>
                <w:rFonts w:ascii="Garamond" w:hAnsi="Garamond"/>
                <w:sz w:val="22"/>
                <w:szCs w:val="22"/>
                <w:highlight w:val="yellow"/>
              </w:rPr>
              <w:t>:</w:t>
            </w:r>
          </w:p>
          <w:p w:rsidR="00D119CA" w:rsidRDefault="00EA3862">
            <w:pPr>
              <w:tabs>
                <w:tab w:val="num" w:pos="709"/>
              </w:tabs>
              <w:suppressAutoHyphens/>
              <w:spacing w:before="120" w:after="120"/>
              <w:jc w:val="both"/>
              <w:rPr>
                <w:rFonts w:ascii="Garamond" w:hAnsi="Garamond"/>
                <w:sz w:val="22"/>
                <w:szCs w:val="22"/>
              </w:rPr>
            </w:pPr>
            <w:r>
              <w:rPr>
                <w:rFonts w:ascii="Garamond" w:hAnsi="Garamond"/>
                <w:b/>
                <w:i/>
                <w:sz w:val="22"/>
                <w:szCs w:val="22"/>
              </w:rPr>
              <w:lastRenderedPageBreak/>
              <w:t xml:space="preserve"> </w:t>
            </w:r>
            <w:r>
              <w:rPr>
                <w:rFonts w:ascii="Garamond" w:hAnsi="Garamond"/>
                <w:b/>
                <w:i/>
                <w:sz w:val="22"/>
                <w:szCs w:val="22"/>
                <w:highlight w:val="yellow"/>
              </w:rPr>
              <w:t>–</w:t>
            </w:r>
            <w:r>
              <w:rPr>
                <w:rFonts w:ascii="Garamond" w:hAnsi="Garamond"/>
                <w:b/>
                <w:i/>
                <w:sz w:val="22"/>
                <w:szCs w:val="22"/>
              </w:rPr>
              <w:t xml:space="preserve"> </w:t>
            </w:r>
            <w:r>
              <w:rPr>
                <w:rFonts w:ascii="Garamond" w:hAnsi="Garamond"/>
                <w:b/>
                <w:i/>
                <w:sz w:val="22"/>
                <w:szCs w:val="22"/>
                <w:highlight w:val="yellow"/>
              </w:rPr>
              <w:t>п</w:t>
            </w:r>
            <w:r>
              <w:rPr>
                <w:rFonts w:ascii="Garamond" w:hAnsi="Garamond"/>
                <w:b/>
                <w:i/>
                <w:sz w:val="22"/>
                <w:szCs w:val="22"/>
              </w:rPr>
              <w:t>оручительство участника (-</w:t>
            </w:r>
            <w:proofErr w:type="spellStart"/>
            <w:r>
              <w:rPr>
                <w:rFonts w:ascii="Garamond" w:hAnsi="Garamond"/>
                <w:b/>
                <w:i/>
                <w:sz w:val="22"/>
                <w:szCs w:val="22"/>
              </w:rPr>
              <w:t>ов</w:t>
            </w:r>
            <w:proofErr w:type="spellEnd"/>
            <w:r>
              <w:rPr>
                <w:rFonts w:ascii="Garamond" w:hAnsi="Garamond"/>
                <w:b/>
                <w:i/>
                <w:sz w:val="22"/>
                <w:szCs w:val="22"/>
              </w:rPr>
              <w:t>) оптового рынка – поставщика (-</w:t>
            </w:r>
            <w:proofErr w:type="spellStart"/>
            <w:r>
              <w:rPr>
                <w:rFonts w:ascii="Garamond" w:hAnsi="Garamond"/>
                <w:b/>
                <w:i/>
                <w:sz w:val="22"/>
                <w:szCs w:val="22"/>
              </w:rPr>
              <w:t>ов</w:t>
            </w:r>
            <w:proofErr w:type="spellEnd"/>
            <w:r>
              <w:rPr>
                <w:rFonts w:ascii="Garamond" w:hAnsi="Garamond"/>
                <w:b/>
                <w:i/>
                <w:sz w:val="22"/>
                <w:szCs w:val="22"/>
              </w:rPr>
              <w:t>)</w:t>
            </w:r>
            <w:r>
              <w:rPr>
                <w:rFonts w:ascii="Garamond" w:hAnsi="Garamond"/>
                <w:sz w:val="22"/>
                <w:szCs w:val="22"/>
              </w:rPr>
              <w:t>, не находящегося (-</w:t>
            </w:r>
            <w:proofErr w:type="spellStart"/>
            <w:r>
              <w:rPr>
                <w:rFonts w:ascii="Garamond" w:hAnsi="Garamond"/>
                <w:sz w:val="22"/>
                <w:szCs w:val="22"/>
              </w:rPr>
              <w:t>ихся</w:t>
            </w:r>
            <w:proofErr w:type="spellEnd"/>
            <w:r>
              <w:rPr>
                <w:rFonts w:ascii="Garamond" w:hAnsi="Garamond"/>
                <w:sz w:val="22"/>
                <w:szCs w:val="22"/>
              </w:rPr>
              <w:t xml:space="preserve">) в состоянии реорганизации, ликвидации или банкротства, в отношении которого(-ых) </w:t>
            </w:r>
          </w:p>
          <w:p w:rsidR="00D119CA" w:rsidRDefault="00EA3862">
            <w:pPr>
              <w:tabs>
                <w:tab w:val="num" w:pos="709"/>
              </w:tabs>
              <w:suppressAutoHyphens/>
              <w:spacing w:before="120" w:after="120"/>
              <w:jc w:val="both"/>
              <w:rPr>
                <w:rFonts w:ascii="Garamond" w:hAnsi="Garamond"/>
                <w:sz w:val="22"/>
                <w:szCs w:val="22"/>
              </w:rPr>
            </w:pPr>
            <w:r>
              <w:rPr>
                <w:rFonts w:ascii="Garamond" w:hAnsi="Garamond"/>
                <w:sz w:val="22"/>
                <w:szCs w:val="22"/>
              </w:rPr>
              <w:t>…</w:t>
            </w:r>
          </w:p>
          <w:p w:rsidR="00D119CA" w:rsidRDefault="00D119CA">
            <w:pPr>
              <w:tabs>
                <w:tab w:val="num" w:pos="709"/>
              </w:tabs>
              <w:suppressAutoHyphens/>
              <w:spacing w:before="120" w:after="120"/>
              <w:jc w:val="both"/>
              <w:rPr>
                <w:rFonts w:ascii="Garamond" w:hAnsi="Garamond"/>
                <w:sz w:val="22"/>
                <w:szCs w:val="22"/>
                <w:lang w:eastAsia="en-US"/>
              </w:rPr>
            </w:pPr>
          </w:p>
          <w:p w:rsidR="00D119CA" w:rsidRDefault="00EA3862">
            <w:pPr>
              <w:spacing w:before="120" w:after="120"/>
              <w:jc w:val="both"/>
              <w:outlineLvl w:val="0"/>
              <w:rPr>
                <w:rFonts w:ascii="Garamond" w:hAnsi="Garamond"/>
                <w:sz w:val="22"/>
                <w:szCs w:val="22"/>
              </w:rPr>
            </w:pPr>
            <w:r>
              <w:rPr>
                <w:rFonts w:ascii="Garamond" w:hAnsi="Garamond"/>
                <w:b/>
                <w:i/>
                <w:sz w:val="22"/>
                <w:szCs w:val="22"/>
                <w:highlight w:val="yellow"/>
              </w:rPr>
              <w:t xml:space="preserve"> – шт</w:t>
            </w:r>
            <w:r>
              <w:rPr>
                <w:rFonts w:ascii="Garamond" w:hAnsi="Garamond"/>
                <w:b/>
                <w:i/>
                <w:sz w:val="22"/>
                <w:szCs w:val="22"/>
              </w:rPr>
              <w:t>раф по ДПМ ВИЭ, оплата которого осуществляется по аккредитиву</w:t>
            </w:r>
            <w:r>
              <w:rPr>
                <w:rFonts w:ascii="Garamond" w:hAnsi="Garamond"/>
                <w:sz w:val="22"/>
                <w:szCs w:val="22"/>
              </w:rPr>
              <w:t xml:space="preserve">, в соответствии с ДПМ ВИЭ, </w:t>
            </w:r>
            <w:r>
              <w:rPr>
                <w:rFonts w:ascii="Garamond" w:hAnsi="Garamond"/>
                <w:i/>
                <w:sz w:val="22"/>
                <w:szCs w:val="22"/>
              </w:rPr>
              <w:t>Договором о присоединении к торговой системе оптового рынка</w:t>
            </w:r>
            <w:r>
              <w:rPr>
                <w:rFonts w:ascii="Garamond" w:hAnsi="Garamond"/>
                <w:sz w:val="22"/>
                <w:szCs w:val="22"/>
              </w:rPr>
              <w:t xml:space="preserve"> и </w:t>
            </w:r>
            <w:r>
              <w:rPr>
                <w:rFonts w:ascii="Garamond" w:hAnsi="Garamond"/>
                <w:color w:val="000000"/>
                <w:sz w:val="22"/>
                <w:szCs w:val="22"/>
              </w:rPr>
              <w:t>Соглашением об оплате штрафов по ДПМ ВИЭ по аккредитиву</w:t>
            </w:r>
            <w:r>
              <w:rPr>
                <w:rFonts w:ascii="Garamond" w:hAnsi="Garamond"/>
                <w:sz w:val="22"/>
                <w:szCs w:val="22"/>
              </w:rPr>
              <w:t>. При этом:</w:t>
            </w:r>
          </w:p>
          <w:p w:rsidR="00D119CA" w:rsidRDefault="00EA3862">
            <w:pPr>
              <w:suppressAutoHyphens/>
              <w:spacing w:before="120" w:after="120"/>
              <w:ind w:left="62"/>
              <w:jc w:val="both"/>
              <w:rPr>
                <w:rFonts w:ascii="Garamond" w:hAnsi="Garamond"/>
                <w:sz w:val="22"/>
                <w:szCs w:val="22"/>
                <w:lang w:eastAsia="en-US"/>
              </w:rPr>
            </w:pPr>
            <w:r>
              <w:rPr>
                <w:rFonts w:ascii="Garamond" w:hAnsi="Garamond"/>
                <w:sz w:val="22"/>
                <w:szCs w:val="22"/>
                <w:lang w:eastAsia="en-US"/>
              </w:rPr>
              <w:t>…</w:t>
            </w:r>
          </w:p>
          <w:p w:rsidR="00D119CA" w:rsidRDefault="00EA3862">
            <w:pPr>
              <w:spacing w:before="120" w:after="120"/>
              <w:ind w:left="62"/>
              <w:jc w:val="both"/>
              <w:rPr>
                <w:rFonts w:ascii="Garamond" w:hAnsi="Garamond"/>
                <w:sz w:val="22"/>
                <w:szCs w:val="22"/>
              </w:rPr>
            </w:pPr>
            <w:r>
              <w:rPr>
                <w:rFonts w:ascii="Garamond" w:hAnsi="Garamond"/>
                <w:sz w:val="22"/>
                <w:szCs w:val="22"/>
              </w:rPr>
              <w:t>аккредитив регулируется законодательством Российской Федерации;</w:t>
            </w:r>
          </w:p>
          <w:p w:rsidR="00D119CA" w:rsidRDefault="00EA3862">
            <w:pPr>
              <w:spacing w:before="120" w:after="120"/>
              <w:ind w:left="62"/>
              <w:jc w:val="both"/>
              <w:rPr>
                <w:rFonts w:ascii="Garamond" w:hAnsi="Garamond"/>
                <w:sz w:val="22"/>
                <w:szCs w:val="22"/>
              </w:rPr>
            </w:pPr>
            <w:r>
              <w:rPr>
                <w:rFonts w:ascii="Garamond" w:hAnsi="Garamond"/>
                <w:sz w:val="22"/>
                <w:szCs w:val="22"/>
              </w:rPr>
              <w:t>уведомление (извещение) получателя средств об условиях открытого аккредитива осуществляется через банк получателя средств;</w:t>
            </w:r>
          </w:p>
          <w:p w:rsidR="00D119CA" w:rsidRDefault="00EA3862">
            <w:pPr>
              <w:pStyle w:val="1fd"/>
              <w:tabs>
                <w:tab w:val="left" w:pos="567"/>
              </w:tabs>
              <w:spacing w:before="120" w:after="120"/>
              <w:ind w:left="62"/>
              <w:rPr>
                <w:rFonts w:ascii="Garamond" w:eastAsia="Calibri" w:hAnsi="Garamond"/>
                <w:sz w:val="22"/>
                <w:szCs w:val="22"/>
              </w:rPr>
            </w:pPr>
            <w:r>
              <w:rPr>
                <w:rFonts w:ascii="Garamond" w:eastAsia="Calibri" w:hAnsi="Garamond"/>
                <w:sz w:val="22"/>
                <w:szCs w:val="22"/>
              </w:rPr>
              <w:t>реквизиты банка получателя средств соответствуют реквизитам, опубликованным на официальном сайте ЦФР.</w:t>
            </w:r>
          </w:p>
          <w:p w:rsidR="00D119CA" w:rsidRDefault="00D119CA">
            <w:pPr>
              <w:suppressAutoHyphens/>
              <w:spacing w:before="120" w:after="120"/>
              <w:jc w:val="both"/>
              <w:rPr>
                <w:rFonts w:ascii="Garamond" w:eastAsia="Batang" w:hAnsi="Garamond" w:cs="Garamond"/>
                <w:sz w:val="22"/>
                <w:szCs w:val="22"/>
                <w:lang w:eastAsia="en-US"/>
              </w:rPr>
            </w:pPr>
          </w:p>
          <w:p w:rsidR="00D119CA" w:rsidRDefault="00D119CA">
            <w:pPr>
              <w:pStyle w:val="1fd"/>
              <w:tabs>
                <w:tab w:val="left" w:pos="567"/>
              </w:tabs>
              <w:spacing w:before="120" w:after="120"/>
              <w:ind w:left="0"/>
              <w:rPr>
                <w:rFonts w:ascii="Garamond" w:eastAsia="Batang" w:hAnsi="Garamond" w:cs="Garamond"/>
                <w:sz w:val="22"/>
                <w:szCs w:val="22"/>
                <w:lang w:eastAsia="en-US"/>
              </w:rPr>
            </w:pPr>
          </w:p>
        </w:tc>
        <w:tc>
          <w:tcPr>
            <w:tcW w:w="8789" w:type="dxa"/>
            <w:gridSpan w:val="2"/>
          </w:tcPr>
          <w:p w:rsidR="00D119CA" w:rsidRDefault="00EA3862">
            <w:pPr>
              <w:spacing w:before="120" w:after="120"/>
              <w:ind w:firstLine="567"/>
              <w:jc w:val="both"/>
              <w:outlineLvl w:val="0"/>
              <w:rPr>
                <w:rFonts w:ascii="Garamond" w:hAnsi="Garamond"/>
                <w:sz w:val="22"/>
                <w:szCs w:val="22"/>
              </w:rPr>
            </w:pPr>
            <w:bookmarkStart w:id="2" w:name="_Toc512334674"/>
            <w:r>
              <w:rPr>
                <w:rFonts w:ascii="Garamond" w:hAnsi="Garamond"/>
                <w:sz w:val="22"/>
                <w:szCs w:val="22"/>
              </w:rPr>
              <w:lastRenderedPageBreak/>
              <w:t>Участник оптового рынка – продавец по ДПМ ВИЭ до даты начала поставки по ДПМ ВИЭ вправе заменить ранее предоставленное обеспечение исполнения обязательств по оплате штрафов по соответствующему ДПМ ВИЭ в соответствии с порядком, предусмотренным настоящим пунктом.</w:t>
            </w:r>
            <w:bookmarkEnd w:id="2"/>
          </w:p>
          <w:p w:rsidR="00D119CA" w:rsidRDefault="00EA3862">
            <w:pPr>
              <w:spacing w:before="120" w:after="120"/>
              <w:ind w:firstLine="567"/>
              <w:jc w:val="both"/>
              <w:outlineLvl w:val="0"/>
              <w:rPr>
                <w:rFonts w:ascii="Garamond" w:hAnsi="Garamond"/>
                <w:sz w:val="22"/>
                <w:szCs w:val="22"/>
              </w:rPr>
            </w:pPr>
            <w:bookmarkStart w:id="3" w:name="_Toc512334675"/>
            <w:r>
              <w:rPr>
                <w:rFonts w:ascii="Garamond" w:hAnsi="Garamond"/>
                <w:sz w:val="22"/>
                <w:szCs w:val="22"/>
              </w:rPr>
              <w:t xml:space="preserve">Участник оптового рынка – продавец по ДПМ ВИЭ в рамках исполнения обязанности, предусмотренной </w:t>
            </w:r>
            <w:proofErr w:type="spellStart"/>
            <w:r>
              <w:rPr>
                <w:rFonts w:ascii="Garamond" w:hAnsi="Garamond"/>
                <w:sz w:val="22"/>
                <w:szCs w:val="22"/>
              </w:rPr>
              <w:t>пп</w:t>
            </w:r>
            <w:proofErr w:type="spellEnd"/>
            <w:r>
              <w:rPr>
                <w:rFonts w:ascii="Garamond" w:hAnsi="Garamond"/>
                <w:sz w:val="22"/>
                <w:szCs w:val="22"/>
              </w:rPr>
              <w:t>. 7.5–7.11.1 настоящего Регламента, обязан предоставить дополнительное обеспечение в соответствии с порядком, предусмотренным настоящим пунктом.</w:t>
            </w:r>
            <w:bookmarkEnd w:id="3"/>
          </w:p>
          <w:p w:rsidR="00D119CA" w:rsidRDefault="00EA3862">
            <w:pPr>
              <w:spacing w:before="120" w:after="120"/>
              <w:ind w:firstLine="567"/>
              <w:jc w:val="both"/>
              <w:outlineLvl w:val="0"/>
              <w:rPr>
                <w:rFonts w:ascii="Garamond" w:hAnsi="Garamond"/>
                <w:sz w:val="22"/>
                <w:szCs w:val="22"/>
              </w:rPr>
            </w:pPr>
            <w:bookmarkStart w:id="4" w:name="_Toc512334676"/>
            <w:r>
              <w:rPr>
                <w:rFonts w:ascii="Garamond" w:hAnsi="Garamond"/>
                <w:sz w:val="22"/>
                <w:szCs w:val="22"/>
              </w:rPr>
              <w:t>Предоставляемым обеспечением исполнения обязательств по ДПМ ВИЭ в рамках замены обеспечения, предоставления дополнительного обеспечения, а также предоставления обеспечения в рамках передачи прав и обязанностей поставщика по ДПМ ВИЭ может выступать один из видов обеспечения</w:t>
            </w:r>
            <w:r>
              <w:rPr>
                <w:rFonts w:ascii="Garamond" w:hAnsi="Garamond"/>
                <w:sz w:val="22"/>
                <w:szCs w:val="22"/>
                <w:highlight w:val="yellow"/>
              </w:rPr>
              <w:t>, указанный в п</w:t>
            </w:r>
            <w:r w:rsidR="00AB77F1">
              <w:rPr>
                <w:rFonts w:ascii="Garamond" w:hAnsi="Garamond"/>
                <w:sz w:val="22"/>
                <w:szCs w:val="22"/>
                <w:highlight w:val="yellow"/>
              </w:rPr>
              <w:t>одп. 1, либо 2, либо 3</w:t>
            </w:r>
            <w:r>
              <w:rPr>
                <w:rFonts w:ascii="Garamond" w:hAnsi="Garamond"/>
                <w:sz w:val="22"/>
                <w:szCs w:val="22"/>
                <w:highlight w:val="yellow"/>
              </w:rPr>
              <w:t xml:space="preserve"> настоящего пункта. При этом обеспечение, предусмотренное п</w:t>
            </w:r>
            <w:r w:rsidR="00AB77F1">
              <w:rPr>
                <w:rFonts w:ascii="Garamond" w:hAnsi="Garamond"/>
                <w:sz w:val="22"/>
                <w:szCs w:val="22"/>
                <w:highlight w:val="yellow"/>
              </w:rPr>
              <w:t>од</w:t>
            </w:r>
            <w:r>
              <w:rPr>
                <w:rFonts w:ascii="Garamond" w:hAnsi="Garamond"/>
                <w:sz w:val="22"/>
                <w:szCs w:val="22"/>
                <w:highlight w:val="yellow"/>
              </w:rPr>
              <w:t>п.</w:t>
            </w:r>
            <w:r w:rsidR="00AB77F1">
              <w:rPr>
                <w:rFonts w:ascii="Garamond" w:hAnsi="Garamond"/>
                <w:sz w:val="22"/>
                <w:szCs w:val="22"/>
                <w:highlight w:val="yellow"/>
              </w:rPr>
              <w:t xml:space="preserve"> 3</w:t>
            </w:r>
            <w:r>
              <w:rPr>
                <w:rFonts w:ascii="Garamond" w:hAnsi="Garamond"/>
                <w:sz w:val="22"/>
                <w:szCs w:val="22"/>
                <w:highlight w:val="yellow"/>
              </w:rPr>
              <w:t xml:space="preserve"> настоящего пункта (банковская гарантия)</w:t>
            </w:r>
            <w:r w:rsidR="00AB77F1">
              <w:rPr>
                <w:rFonts w:ascii="Garamond" w:hAnsi="Garamond"/>
                <w:sz w:val="22"/>
                <w:szCs w:val="22"/>
                <w:highlight w:val="yellow"/>
              </w:rPr>
              <w:t>,</w:t>
            </w:r>
            <w:r>
              <w:rPr>
                <w:rFonts w:ascii="Garamond" w:hAnsi="Garamond"/>
                <w:sz w:val="22"/>
                <w:szCs w:val="22"/>
                <w:highlight w:val="yellow"/>
              </w:rPr>
              <w:t xml:space="preserve"> в рамках дополнительного обеспечения может быть предоставлено только при условии, что дата начала поставки по соответствующему ДПМ ВИЭ не наступила.</w:t>
            </w:r>
            <w:bookmarkEnd w:id="4"/>
          </w:p>
          <w:p w:rsidR="00D119CA" w:rsidRDefault="00EA3862">
            <w:pPr>
              <w:pStyle w:val="a6"/>
              <w:numPr>
                <w:ilvl w:val="0"/>
                <w:numId w:val="48"/>
              </w:numPr>
              <w:tabs>
                <w:tab w:val="num" w:pos="709"/>
              </w:tabs>
              <w:suppressAutoHyphens/>
              <w:spacing w:before="120" w:after="120"/>
              <w:contextualSpacing w:val="0"/>
              <w:jc w:val="both"/>
              <w:rPr>
                <w:rFonts w:ascii="Garamond" w:hAnsi="Garamond"/>
                <w:sz w:val="22"/>
                <w:szCs w:val="22"/>
                <w:lang w:eastAsia="en-US"/>
              </w:rPr>
            </w:pPr>
            <w:r>
              <w:rPr>
                <w:rFonts w:ascii="Garamond" w:hAnsi="Garamond"/>
                <w:b/>
                <w:i/>
                <w:sz w:val="22"/>
                <w:szCs w:val="22"/>
                <w:highlight w:val="yellow"/>
              </w:rPr>
              <w:t>по</w:t>
            </w:r>
            <w:r>
              <w:rPr>
                <w:rFonts w:ascii="Garamond" w:hAnsi="Garamond"/>
                <w:b/>
                <w:i/>
                <w:sz w:val="22"/>
                <w:szCs w:val="22"/>
              </w:rPr>
              <w:t>ручительство участника (-</w:t>
            </w:r>
            <w:proofErr w:type="spellStart"/>
            <w:r>
              <w:rPr>
                <w:rFonts w:ascii="Garamond" w:hAnsi="Garamond"/>
                <w:b/>
                <w:i/>
                <w:sz w:val="22"/>
                <w:szCs w:val="22"/>
              </w:rPr>
              <w:t>ов</w:t>
            </w:r>
            <w:proofErr w:type="spellEnd"/>
            <w:r>
              <w:rPr>
                <w:rFonts w:ascii="Garamond" w:hAnsi="Garamond"/>
                <w:b/>
                <w:i/>
                <w:sz w:val="22"/>
                <w:szCs w:val="22"/>
              </w:rPr>
              <w:t>) оптового рынка – поставщика (-</w:t>
            </w:r>
            <w:proofErr w:type="spellStart"/>
            <w:r>
              <w:rPr>
                <w:rFonts w:ascii="Garamond" w:hAnsi="Garamond"/>
                <w:b/>
                <w:i/>
                <w:sz w:val="22"/>
                <w:szCs w:val="22"/>
              </w:rPr>
              <w:t>ов</w:t>
            </w:r>
            <w:proofErr w:type="spellEnd"/>
            <w:r>
              <w:rPr>
                <w:rFonts w:ascii="Garamond" w:hAnsi="Garamond"/>
                <w:b/>
                <w:i/>
                <w:sz w:val="22"/>
                <w:szCs w:val="22"/>
              </w:rPr>
              <w:t>)</w:t>
            </w:r>
            <w:r>
              <w:rPr>
                <w:rFonts w:ascii="Garamond" w:hAnsi="Garamond"/>
                <w:sz w:val="22"/>
                <w:szCs w:val="22"/>
              </w:rPr>
              <w:t>, не находящегося (-</w:t>
            </w:r>
            <w:proofErr w:type="spellStart"/>
            <w:r>
              <w:rPr>
                <w:rFonts w:ascii="Garamond" w:hAnsi="Garamond"/>
                <w:sz w:val="22"/>
                <w:szCs w:val="22"/>
              </w:rPr>
              <w:t>ихся</w:t>
            </w:r>
            <w:proofErr w:type="spellEnd"/>
            <w:r>
              <w:rPr>
                <w:rFonts w:ascii="Garamond" w:hAnsi="Garamond"/>
                <w:sz w:val="22"/>
                <w:szCs w:val="22"/>
              </w:rPr>
              <w:t xml:space="preserve">) в состоянии реорганизации, ликвидации или банкротства, в отношении которого(-ых) </w:t>
            </w:r>
          </w:p>
          <w:p w:rsidR="00D119CA" w:rsidRDefault="00EA3862">
            <w:pPr>
              <w:pStyle w:val="a6"/>
              <w:tabs>
                <w:tab w:val="num" w:pos="709"/>
              </w:tabs>
              <w:suppressAutoHyphens/>
              <w:spacing w:before="120" w:after="120"/>
              <w:contextualSpacing w:val="0"/>
              <w:jc w:val="both"/>
              <w:rPr>
                <w:rFonts w:ascii="Garamond" w:hAnsi="Garamond"/>
                <w:sz w:val="22"/>
                <w:szCs w:val="22"/>
              </w:rPr>
            </w:pPr>
            <w:r>
              <w:rPr>
                <w:rFonts w:ascii="Garamond" w:hAnsi="Garamond"/>
                <w:sz w:val="22"/>
                <w:szCs w:val="22"/>
              </w:rPr>
              <w:t>…</w:t>
            </w:r>
          </w:p>
          <w:p w:rsidR="00D119CA" w:rsidRDefault="00D119CA">
            <w:pPr>
              <w:pStyle w:val="a6"/>
              <w:tabs>
                <w:tab w:val="num" w:pos="709"/>
              </w:tabs>
              <w:suppressAutoHyphens/>
              <w:spacing w:before="120" w:after="120"/>
              <w:contextualSpacing w:val="0"/>
              <w:jc w:val="both"/>
              <w:rPr>
                <w:rFonts w:ascii="Garamond" w:hAnsi="Garamond"/>
                <w:sz w:val="22"/>
                <w:szCs w:val="22"/>
                <w:lang w:eastAsia="en-US"/>
              </w:rPr>
            </w:pPr>
          </w:p>
          <w:p w:rsidR="00D119CA" w:rsidRDefault="00EA3862">
            <w:pPr>
              <w:numPr>
                <w:ilvl w:val="0"/>
                <w:numId w:val="48"/>
              </w:numPr>
              <w:spacing w:before="120" w:after="120"/>
              <w:jc w:val="both"/>
              <w:outlineLvl w:val="0"/>
              <w:rPr>
                <w:rFonts w:ascii="Garamond" w:hAnsi="Garamond"/>
                <w:sz w:val="22"/>
                <w:szCs w:val="22"/>
              </w:rPr>
            </w:pPr>
            <w:bookmarkStart w:id="5" w:name="_Toc512334680"/>
            <w:r>
              <w:rPr>
                <w:rFonts w:ascii="Garamond" w:hAnsi="Garamond"/>
                <w:b/>
                <w:i/>
                <w:sz w:val="22"/>
                <w:szCs w:val="22"/>
                <w:highlight w:val="yellow"/>
              </w:rPr>
              <w:t>шт</w:t>
            </w:r>
            <w:r>
              <w:rPr>
                <w:rFonts w:ascii="Garamond" w:hAnsi="Garamond"/>
                <w:b/>
                <w:i/>
                <w:sz w:val="22"/>
                <w:szCs w:val="22"/>
              </w:rPr>
              <w:t>раф по ДПМ ВИЭ, оплата которого осуществляется по аккредитиву</w:t>
            </w:r>
            <w:r>
              <w:rPr>
                <w:rFonts w:ascii="Garamond" w:hAnsi="Garamond"/>
                <w:sz w:val="22"/>
                <w:szCs w:val="22"/>
              </w:rPr>
              <w:t xml:space="preserve">, в соответствии с ДПМ ВИЭ, </w:t>
            </w:r>
            <w:r>
              <w:rPr>
                <w:rFonts w:ascii="Garamond" w:hAnsi="Garamond"/>
                <w:i/>
                <w:sz w:val="22"/>
                <w:szCs w:val="22"/>
              </w:rPr>
              <w:t>Договором о присоединении к торговой системе оптового рынка</w:t>
            </w:r>
            <w:r>
              <w:rPr>
                <w:rFonts w:ascii="Garamond" w:hAnsi="Garamond"/>
                <w:sz w:val="22"/>
                <w:szCs w:val="22"/>
              </w:rPr>
              <w:t xml:space="preserve"> и </w:t>
            </w:r>
            <w:r>
              <w:rPr>
                <w:rFonts w:ascii="Garamond" w:hAnsi="Garamond"/>
                <w:color w:val="000000"/>
                <w:sz w:val="22"/>
                <w:szCs w:val="22"/>
              </w:rPr>
              <w:t>Соглашением об оплате штрафов по ДПМ ВИЭ по аккредитиву</w:t>
            </w:r>
            <w:r>
              <w:rPr>
                <w:rFonts w:ascii="Garamond" w:hAnsi="Garamond"/>
                <w:sz w:val="22"/>
                <w:szCs w:val="22"/>
              </w:rPr>
              <w:t>. При этом:</w:t>
            </w:r>
            <w:bookmarkEnd w:id="5"/>
          </w:p>
          <w:p w:rsidR="00D119CA" w:rsidRDefault="00EA3862">
            <w:pPr>
              <w:tabs>
                <w:tab w:val="num" w:pos="709"/>
              </w:tabs>
              <w:suppressAutoHyphens/>
              <w:spacing w:before="120" w:after="120"/>
              <w:ind w:left="743"/>
              <w:jc w:val="both"/>
              <w:rPr>
                <w:rFonts w:ascii="Garamond" w:hAnsi="Garamond"/>
                <w:sz w:val="22"/>
                <w:szCs w:val="22"/>
                <w:lang w:eastAsia="en-US"/>
              </w:rPr>
            </w:pPr>
            <w:r>
              <w:rPr>
                <w:rFonts w:ascii="Garamond" w:hAnsi="Garamond"/>
                <w:sz w:val="22"/>
                <w:szCs w:val="22"/>
                <w:lang w:eastAsia="en-US"/>
              </w:rPr>
              <w:t>…</w:t>
            </w:r>
          </w:p>
          <w:p w:rsidR="00D119CA" w:rsidRDefault="00EA3862">
            <w:pPr>
              <w:spacing w:before="120" w:after="120"/>
              <w:ind w:left="743"/>
              <w:jc w:val="both"/>
              <w:rPr>
                <w:rFonts w:ascii="Garamond" w:hAnsi="Garamond"/>
                <w:sz w:val="22"/>
                <w:szCs w:val="22"/>
              </w:rPr>
            </w:pPr>
            <w:r>
              <w:rPr>
                <w:rFonts w:ascii="Garamond" w:hAnsi="Garamond"/>
                <w:sz w:val="22"/>
                <w:szCs w:val="22"/>
              </w:rPr>
              <w:t>аккредитив регулируется законодательством Российской Федерации;</w:t>
            </w:r>
          </w:p>
          <w:p w:rsidR="00D119CA" w:rsidRDefault="00EA3862">
            <w:pPr>
              <w:spacing w:before="120" w:after="120"/>
              <w:ind w:left="743"/>
              <w:jc w:val="both"/>
              <w:rPr>
                <w:rFonts w:ascii="Garamond" w:hAnsi="Garamond"/>
                <w:sz w:val="22"/>
                <w:szCs w:val="22"/>
              </w:rPr>
            </w:pPr>
            <w:r>
              <w:rPr>
                <w:rFonts w:ascii="Garamond" w:hAnsi="Garamond"/>
                <w:sz w:val="22"/>
                <w:szCs w:val="22"/>
              </w:rPr>
              <w:t>уведомление (извещение) получателя средств об условиях открытого аккредитива осуществляется через банк получателя средств;</w:t>
            </w:r>
          </w:p>
          <w:p w:rsidR="00D119CA" w:rsidRDefault="00EA3862">
            <w:pPr>
              <w:pStyle w:val="1fd"/>
              <w:tabs>
                <w:tab w:val="left" w:pos="567"/>
              </w:tabs>
              <w:spacing w:before="120" w:after="120"/>
              <w:ind w:left="743"/>
              <w:rPr>
                <w:rFonts w:ascii="Garamond" w:eastAsia="Calibri" w:hAnsi="Garamond"/>
                <w:sz w:val="22"/>
                <w:szCs w:val="22"/>
              </w:rPr>
            </w:pPr>
            <w:r>
              <w:rPr>
                <w:rFonts w:ascii="Garamond" w:eastAsia="Calibri" w:hAnsi="Garamond"/>
                <w:sz w:val="22"/>
                <w:szCs w:val="22"/>
              </w:rPr>
              <w:t>реквизиты банка получателя средств соответствуют реквизитам, опубликованным на официальном сайте ЦФР.</w:t>
            </w:r>
          </w:p>
          <w:p w:rsidR="00D119CA" w:rsidRDefault="00EA3862">
            <w:pPr>
              <w:pStyle w:val="a6"/>
              <w:numPr>
                <w:ilvl w:val="0"/>
                <w:numId w:val="48"/>
              </w:numPr>
              <w:spacing w:before="120" w:after="120"/>
              <w:contextualSpacing w:val="0"/>
              <w:jc w:val="both"/>
              <w:rPr>
                <w:rFonts w:ascii="Garamond" w:hAnsi="Garamond"/>
                <w:sz w:val="22"/>
                <w:szCs w:val="22"/>
                <w:highlight w:val="yellow"/>
              </w:rPr>
            </w:pPr>
            <w:r>
              <w:rPr>
                <w:rFonts w:ascii="Garamond" w:hAnsi="Garamond"/>
                <w:b/>
                <w:i/>
                <w:sz w:val="22"/>
                <w:szCs w:val="22"/>
                <w:highlight w:val="yellow"/>
              </w:rPr>
              <w:t xml:space="preserve">банковская гарантия, обеспечивающая исполнение поставщиком мощности обязанности по перечислению денежных средств в счет уплаты штрафов по ДПМ ВИЭ </w:t>
            </w:r>
            <w:r>
              <w:rPr>
                <w:rFonts w:ascii="Garamond" w:hAnsi="Garamond"/>
                <w:sz w:val="22"/>
                <w:szCs w:val="22"/>
                <w:highlight w:val="yellow"/>
              </w:rPr>
              <w:t xml:space="preserve">(далее – обеспечение банковской гарантией), в соответствии с ДПМ ВИЭ, </w:t>
            </w:r>
            <w:r>
              <w:rPr>
                <w:rFonts w:ascii="Garamond" w:hAnsi="Garamond"/>
                <w:i/>
                <w:sz w:val="22"/>
                <w:szCs w:val="22"/>
                <w:highlight w:val="yellow"/>
              </w:rPr>
              <w:t>Договором о присоединении к торговой системе оптового рынка</w:t>
            </w:r>
            <w:r>
              <w:rPr>
                <w:rFonts w:ascii="Garamond" w:hAnsi="Garamond"/>
                <w:sz w:val="22"/>
                <w:szCs w:val="22"/>
                <w:highlight w:val="yellow"/>
              </w:rPr>
              <w:t xml:space="preserve"> и Соглашением о порядке расчетов, связанных с уплатой продавцом штрафов по ДПМ ВИЭ БГ. При этом:</w:t>
            </w:r>
          </w:p>
          <w:p w:rsidR="00D119CA" w:rsidRDefault="00EA3862">
            <w:pPr>
              <w:spacing w:before="120" w:after="120"/>
              <w:ind w:firstLine="567"/>
              <w:jc w:val="both"/>
              <w:rPr>
                <w:rFonts w:ascii="Garamond" w:hAnsi="Garamond"/>
                <w:sz w:val="22"/>
                <w:szCs w:val="22"/>
                <w:highlight w:val="yellow"/>
                <w:lang w:eastAsia="en-US"/>
              </w:rPr>
            </w:pPr>
            <w:r>
              <w:rPr>
                <w:rFonts w:ascii="Garamond" w:hAnsi="Garamond"/>
                <w:sz w:val="22"/>
                <w:szCs w:val="22"/>
                <w:highlight w:val="yellow"/>
                <w:lang w:eastAsia="en-US"/>
              </w:rPr>
              <w:t xml:space="preserve">для каждого объекта ВИЭ, в отношении которого заключены ДПМ ВИЭ, должно быть заключено </w:t>
            </w:r>
            <w:r>
              <w:rPr>
                <w:rFonts w:ascii="Garamond" w:hAnsi="Garamond"/>
                <w:i/>
                <w:sz w:val="22"/>
                <w:szCs w:val="22"/>
                <w:highlight w:val="yellow"/>
                <w:lang w:eastAsia="en-US"/>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rFonts w:ascii="Garamond" w:hAnsi="Garamond"/>
                <w:sz w:val="22"/>
                <w:szCs w:val="22"/>
                <w:highlight w:val="yellow"/>
                <w:lang w:eastAsia="en-US"/>
              </w:rPr>
              <w:t xml:space="preserve"> (Приложение № Д 6.14 к </w:t>
            </w:r>
            <w:r>
              <w:rPr>
                <w:rFonts w:ascii="Garamond" w:hAnsi="Garamond"/>
                <w:i/>
                <w:sz w:val="22"/>
                <w:szCs w:val="22"/>
                <w:highlight w:val="yellow"/>
                <w:lang w:eastAsia="en-US"/>
              </w:rPr>
              <w:t xml:space="preserve">Договору о присоединении к торговой системе оптового рынка </w:t>
            </w:r>
            <w:r>
              <w:rPr>
                <w:rFonts w:ascii="Garamond" w:hAnsi="Garamond"/>
                <w:sz w:val="22"/>
                <w:szCs w:val="22"/>
                <w:highlight w:val="yellow"/>
                <w:lang w:eastAsia="en-US"/>
              </w:rPr>
              <w:t xml:space="preserve">(далее – Соглашение </w:t>
            </w:r>
            <w:r>
              <w:rPr>
                <w:rFonts w:ascii="Garamond" w:hAnsi="Garamond"/>
                <w:sz w:val="22"/>
                <w:szCs w:val="22"/>
                <w:highlight w:val="yellow"/>
              </w:rPr>
              <w:t>об оплате штрафов по ДПМ ВИЭ БГ</w:t>
            </w:r>
            <w:r>
              <w:rPr>
                <w:rFonts w:ascii="Garamond" w:hAnsi="Garamond"/>
                <w:sz w:val="22"/>
                <w:szCs w:val="22"/>
                <w:highlight w:val="yellow"/>
                <w:lang w:eastAsia="en-US"/>
              </w:rPr>
              <w:t>);</w:t>
            </w:r>
          </w:p>
          <w:p w:rsidR="00D119CA" w:rsidRDefault="00EA3862">
            <w:pPr>
              <w:spacing w:before="120" w:after="120"/>
              <w:ind w:firstLine="567"/>
              <w:jc w:val="both"/>
              <w:rPr>
                <w:rFonts w:ascii="Garamond" w:hAnsi="Garamond"/>
                <w:sz w:val="22"/>
                <w:szCs w:val="22"/>
                <w:highlight w:val="yellow"/>
                <w:lang w:eastAsia="en-US"/>
              </w:rPr>
            </w:pPr>
            <w:r>
              <w:rPr>
                <w:rFonts w:ascii="Garamond" w:hAnsi="Garamond"/>
                <w:sz w:val="22"/>
                <w:szCs w:val="22"/>
                <w:highlight w:val="yellow"/>
                <w:lang w:eastAsia="en-US"/>
              </w:rPr>
              <w:t xml:space="preserve">год начала поставки мощности, указанный в </w:t>
            </w:r>
            <w:r>
              <w:rPr>
                <w:rFonts w:ascii="Garamond" w:hAnsi="Garamond" w:cs="Garamond"/>
                <w:sz w:val="22"/>
                <w:szCs w:val="22"/>
                <w:highlight w:val="yellow"/>
                <w:lang w:eastAsia="ar-SA"/>
              </w:rPr>
              <w:t>Соглашении об оплате штрафов по ДПМ ВИЭ БГ</w:t>
            </w:r>
            <w:r>
              <w:rPr>
                <w:rFonts w:ascii="Garamond" w:hAnsi="Garamond"/>
                <w:color w:val="000000"/>
                <w:sz w:val="22"/>
                <w:szCs w:val="22"/>
                <w:highlight w:val="yellow"/>
                <w:lang w:eastAsia="en-US"/>
              </w:rPr>
              <w:t>,</w:t>
            </w:r>
            <w:r>
              <w:rPr>
                <w:rFonts w:ascii="Garamond" w:hAnsi="Garamond"/>
                <w:sz w:val="22"/>
                <w:szCs w:val="22"/>
                <w:highlight w:val="yellow"/>
                <w:lang w:eastAsia="en-US"/>
              </w:rPr>
              <w:t xml:space="preserve"> </w:t>
            </w:r>
            <w:r>
              <w:rPr>
                <w:rFonts w:ascii="Garamond" w:hAnsi="Garamond"/>
                <w:sz w:val="22"/>
                <w:szCs w:val="22"/>
                <w:highlight w:val="yellow"/>
              </w:rPr>
              <w:t>должен соответствовать плановому году начала поставки мощности объекта ВИЭ (в случае если дата начала поставки мощности объекта ВИЭ была перенесена на более позднюю дату – году начала поставки мощности с учетом переноса даты начала поставки мощности на более позднюю дату)</w:t>
            </w:r>
            <w:r>
              <w:rPr>
                <w:rFonts w:ascii="Garamond" w:hAnsi="Garamond"/>
                <w:sz w:val="22"/>
                <w:szCs w:val="22"/>
                <w:highlight w:val="yellow"/>
                <w:lang w:eastAsia="en-US"/>
              </w:rPr>
              <w:t>;</w:t>
            </w:r>
          </w:p>
          <w:p w:rsidR="00D119CA" w:rsidRDefault="00EA3862">
            <w:pPr>
              <w:spacing w:before="120" w:after="120"/>
              <w:ind w:firstLine="567"/>
              <w:jc w:val="both"/>
              <w:rPr>
                <w:rFonts w:ascii="Garamond" w:hAnsi="Garamond"/>
                <w:sz w:val="22"/>
                <w:szCs w:val="22"/>
                <w:highlight w:val="yellow"/>
                <w:lang w:eastAsia="en-US"/>
              </w:rPr>
            </w:pPr>
            <w:r>
              <w:rPr>
                <w:rFonts w:ascii="Garamond" w:hAnsi="Garamond"/>
                <w:sz w:val="22"/>
                <w:szCs w:val="22"/>
                <w:highlight w:val="yellow"/>
                <w:lang w:eastAsia="en-US"/>
              </w:rPr>
              <w:t>банковская гарантия, обеспечивающая исполнение поставщиком мощности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должна содержать следующую обязательную информацию и соответствовать следующим требованиям:</w:t>
            </w:r>
          </w:p>
          <w:p w:rsidR="00D119CA" w:rsidRDefault="00EA3862">
            <w:pPr>
              <w:spacing w:before="120" w:after="120"/>
              <w:ind w:firstLine="567"/>
              <w:jc w:val="both"/>
              <w:rPr>
                <w:rFonts w:ascii="Garamond" w:hAnsi="Garamond"/>
                <w:sz w:val="22"/>
                <w:szCs w:val="22"/>
                <w:highlight w:val="yellow"/>
                <w:lang w:eastAsia="en-US"/>
              </w:rPr>
            </w:pPr>
            <w:r>
              <w:rPr>
                <w:rFonts w:ascii="Garamond" w:hAnsi="Garamond"/>
                <w:sz w:val="22"/>
                <w:szCs w:val="22"/>
                <w:highlight w:val="yellow"/>
                <w:lang w:eastAsia="en-US"/>
              </w:rPr>
              <w:t xml:space="preserve">денежная сумма, подлежащая выплате по банковской гарантии, </w:t>
            </w:r>
            <w:r>
              <w:rPr>
                <w:rFonts w:ascii="Garamond" w:hAnsi="Garamond"/>
                <w:bCs/>
                <w:sz w:val="22"/>
                <w:szCs w:val="22"/>
                <w:highlight w:val="yellow"/>
                <w:lang w:eastAsia="en-US"/>
              </w:rPr>
              <w:t xml:space="preserve">должна быть указана в российских рублях </w:t>
            </w:r>
            <w:r>
              <w:rPr>
                <w:rFonts w:ascii="Garamond" w:hAnsi="Garamond"/>
                <w:sz w:val="22"/>
                <w:szCs w:val="22"/>
                <w:highlight w:val="yellow"/>
                <w:lang w:eastAsia="en-US"/>
              </w:rPr>
              <w:t xml:space="preserve">и составлять </w:t>
            </w:r>
            <w:r>
              <w:rPr>
                <w:rFonts w:ascii="Garamond" w:hAnsi="Garamond"/>
                <w:sz w:val="22"/>
                <w:szCs w:val="22"/>
                <w:highlight w:val="yellow"/>
              </w:rPr>
              <w:t xml:space="preserve">не менее 5 % от произведения предельной величины </w:t>
            </w:r>
            <w:r>
              <w:rPr>
                <w:rFonts w:ascii="Garamond" w:hAnsi="Garamond"/>
                <w:sz w:val="22"/>
                <w:szCs w:val="22"/>
                <w:highlight w:val="yellow"/>
              </w:rPr>
              <w:lastRenderedPageBreak/>
              <w:t xml:space="preserve">капитальных затрат на 1 кВт установленной мощности, учтенной в соответствии с </w:t>
            </w:r>
            <w:r>
              <w:rPr>
                <w:rFonts w:ascii="Garamond" w:hAnsi="Garamond"/>
                <w:i/>
                <w:sz w:val="22"/>
                <w:szCs w:val="22"/>
                <w:highlight w:val="yellow"/>
              </w:rPr>
              <w:t>Договором о присоединении к торговой системе оптового рынка</w:t>
            </w:r>
            <w:r>
              <w:rPr>
                <w:rFonts w:ascii="Garamond" w:hAnsi="Garamond"/>
                <w:sz w:val="22"/>
                <w:szCs w:val="22"/>
                <w:highlight w:val="yellow"/>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p>
          <w:p w:rsidR="00D119CA" w:rsidRDefault="00EA3862">
            <w:pPr>
              <w:spacing w:before="120" w:after="120"/>
              <w:ind w:firstLine="567"/>
              <w:jc w:val="both"/>
              <w:rPr>
                <w:rFonts w:ascii="Garamond" w:hAnsi="Garamond"/>
                <w:sz w:val="22"/>
                <w:szCs w:val="22"/>
                <w:highlight w:val="yellow"/>
                <w:lang w:eastAsia="en-US"/>
              </w:rPr>
            </w:pPr>
            <w:r>
              <w:rPr>
                <w:rFonts w:ascii="Garamond" w:hAnsi="Garamond"/>
                <w:sz w:val="22"/>
                <w:szCs w:val="22"/>
                <w:highlight w:val="yellow"/>
                <w:lang w:eastAsia="en-US"/>
              </w:rPr>
              <w:t xml:space="preserve">в качестве принципала в банковской гарантии указан </w:t>
            </w:r>
            <w:r>
              <w:rPr>
                <w:rFonts w:ascii="Garamond" w:hAnsi="Garamond"/>
                <w:sz w:val="22"/>
                <w:szCs w:val="22"/>
                <w:highlight w:val="yellow"/>
              </w:rPr>
              <w:t xml:space="preserve">участник оптового рынка – продавец по соответствующему ДПМ ВИЭ (с </w:t>
            </w:r>
            <w:r w:rsidR="00AB77F1">
              <w:rPr>
                <w:rFonts w:ascii="Garamond" w:hAnsi="Garamond"/>
                <w:sz w:val="22"/>
                <w:szCs w:val="22"/>
                <w:highlight w:val="yellow"/>
              </w:rPr>
              <w:t>указанием соответствующего ИНН)</w:t>
            </w:r>
            <w:r>
              <w:rPr>
                <w:rFonts w:ascii="Garamond" w:hAnsi="Garamond"/>
                <w:sz w:val="22"/>
                <w:szCs w:val="22"/>
                <w:highlight w:val="yellow"/>
              </w:rPr>
              <w:t xml:space="preserve"> либо юридическое лицо, имеющее намерение приобрести права и обязанности продавца по соответствующему ДПМ ВИЭ) (с указанием соответствующего ИНН);</w:t>
            </w:r>
          </w:p>
          <w:p w:rsidR="00D119CA" w:rsidRDefault="00EA3862">
            <w:pPr>
              <w:spacing w:before="120" w:after="120"/>
              <w:ind w:firstLine="567"/>
              <w:jc w:val="both"/>
              <w:rPr>
                <w:rFonts w:ascii="Garamond" w:hAnsi="Garamond"/>
                <w:sz w:val="22"/>
                <w:szCs w:val="22"/>
                <w:highlight w:val="yellow"/>
                <w:lang w:eastAsia="en-US"/>
              </w:rPr>
            </w:pPr>
            <w:r>
              <w:rPr>
                <w:rFonts w:ascii="Garamond" w:hAnsi="Garamond"/>
                <w:sz w:val="22"/>
                <w:szCs w:val="22"/>
                <w:highlight w:val="yellow"/>
                <w:lang w:eastAsia="en-US"/>
              </w:rPr>
              <w:t>в качестве</w:t>
            </w:r>
            <w:r>
              <w:rPr>
                <w:rFonts w:ascii="Garamond" w:hAnsi="Garamond"/>
                <w:bCs/>
                <w:sz w:val="22"/>
                <w:szCs w:val="22"/>
                <w:highlight w:val="yellow"/>
                <w:lang w:eastAsia="en-US"/>
              </w:rPr>
              <w:t xml:space="preserve"> бенефициара в банковской гарантии</w:t>
            </w:r>
            <w:r>
              <w:rPr>
                <w:rFonts w:ascii="Garamond" w:hAnsi="Garamond"/>
                <w:sz w:val="22"/>
                <w:szCs w:val="22"/>
                <w:highlight w:val="yellow"/>
                <w:lang w:eastAsia="en-US"/>
              </w:rPr>
              <w:t xml:space="preserve"> указан ЦФР (указан соответствующий ИНН);</w:t>
            </w:r>
          </w:p>
          <w:p w:rsidR="00D119CA" w:rsidRDefault="00EA3862">
            <w:pPr>
              <w:spacing w:before="120" w:after="120"/>
              <w:ind w:firstLine="567"/>
              <w:jc w:val="both"/>
              <w:rPr>
                <w:rFonts w:ascii="Garamond" w:hAnsi="Garamond"/>
                <w:sz w:val="22"/>
                <w:szCs w:val="22"/>
                <w:highlight w:val="yellow"/>
                <w:lang w:eastAsia="en-US"/>
              </w:rPr>
            </w:pPr>
            <w:r>
              <w:rPr>
                <w:rFonts w:ascii="Garamond" w:hAnsi="Garamond"/>
                <w:sz w:val="22"/>
                <w:szCs w:val="22"/>
                <w:highlight w:val="yellow"/>
                <w:lang w:eastAsia="en-US"/>
              </w:rPr>
              <w:t>в качестве гаранта указан банк (указание в качестве банка-гаранта филиала, представительства или иного обособленного подразделения данного банка не допускается);</w:t>
            </w:r>
            <w:r>
              <w:rPr>
                <w:rFonts w:ascii="Garamond" w:hAnsi="Garamond"/>
                <w:sz w:val="22"/>
                <w:szCs w:val="22"/>
                <w:highlight w:val="yellow"/>
                <w:lang w:eastAsia="en-US"/>
              </w:rPr>
              <w:tab/>
            </w:r>
          </w:p>
          <w:p w:rsidR="00D119CA" w:rsidRDefault="00EA3862">
            <w:pPr>
              <w:spacing w:before="120" w:after="120"/>
              <w:ind w:firstLine="567"/>
              <w:jc w:val="both"/>
              <w:rPr>
                <w:rFonts w:ascii="Garamond" w:hAnsi="Garamond"/>
                <w:sz w:val="22"/>
                <w:szCs w:val="22"/>
                <w:highlight w:val="yellow"/>
                <w:lang w:eastAsia="en-US"/>
              </w:rPr>
            </w:pPr>
            <w:r>
              <w:rPr>
                <w:rFonts w:ascii="Garamond" w:hAnsi="Garamond"/>
                <w:sz w:val="22"/>
                <w:szCs w:val="22"/>
                <w:highlight w:val="yellow"/>
                <w:lang w:eastAsia="en-US"/>
              </w:rPr>
              <w:t xml:space="preserve">гарант на момент получения ЦФР банковской гарантии включен в перечень аккредитованных организаций в системе финансовых гарантий на оптовом рынке в порядке, определенном </w:t>
            </w:r>
            <w:r>
              <w:rPr>
                <w:rFonts w:ascii="Garamond" w:hAnsi="Garamond"/>
                <w:i/>
                <w:sz w:val="22"/>
                <w:szCs w:val="22"/>
                <w:highlight w:val="yellow"/>
                <w:lang w:eastAsia="en-US"/>
              </w:rPr>
              <w:t>Договором о присоединении к торговой системе оптового рынка</w:t>
            </w:r>
            <w:r>
              <w:rPr>
                <w:rFonts w:ascii="Garamond" w:hAnsi="Garamond"/>
                <w:sz w:val="22"/>
                <w:szCs w:val="22"/>
                <w:highlight w:val="yellow"/>
                <w:lang w:eastAsia="en-US"/>
              </w:rPr>
              <w:t>, и имеет:</w:t>
            </w:r>
          </w:p>
          <w:p w:rsidR="00D119CA" w:rsidRDefault="00AB77F1" w:rsidP="00AB77F1">
            <w:pPr>
              <w:suppressAutoHyphens/>
              <w:spacing w:before="120" w:after="120"/>
              <w:ind w:left="720"/>
              <w:jc w:val="both"/>
              <w:rPr>
                <w:rFonts w:ascii="Garamond" w:hAnsi="Garamond"/>
                <w:sz w:val="22"/>
                <w:szCs w:val="22"/>
                <w:highlight w:val="yellow"/>
              </w:rPr>
            </w:pPr>
            <w:r>
              <w:rPr>
                <w:rFonts w:ascii="Garamond" w:hAnsi="Garamond"/>
                <w:sz w:val="22"/>
                <w:szCs w:val="22"/>
                <w:highlight w:val="yellow"/>
              </w:rPr>
              <w:t xml:space="preserve">- </w:t>
            </w:r>
            <w:r w:rsidR="00EA3862">
              <w:rPr>
                <w:rFonts w:ascii="Garamond" w:hAnsi="Garamond"/>
                <w:sz w:val="22"/>
                <w:szCs w:val="22"/>
                <w:highlight w:val="yellow"/>
              </w:rPr>
              <w:t>международный рейтинг долгосрочной кредитоспособности не ниже уровня "B+" по классификации международных рейтинговых агентств "</w:t>
            </w:r>
            <w:proofErr w:type="spellStart"/>
            <w:r w:rsidR="00EA3862">
              <w:rPr>
                <w:rFonts w:ascii="Garamond" w:hAnsi="Garamond"/>
                <w:sz w:val="22"/>
                <w:szCs w:val="22"/>
                <w:highlight w:val="yellow"/>
              </w:rPr>
              <w:t>Фитч</w:t>
            </w:r>
            <w:proofErr w:type="spellEnd"/>
            <w:r w:rsidR="00EA3862">
              <w:rPr>
                <w:rFonts w:ascii="Garamond" w:hAnsi="Garamond"/>
                <w:sz w:val="22"/>
                <w:szCs w:val="22"/>
                <w:highlight w:val="yellow"/>
              </w:rPr>
              <w:t xml:space="preserve"> </w:t>
            </w:r>
            <w:proofErr w:type="spellStart"/>
            <w:r w:rsidR="00EA3862">
              <w:rPr>
                <w:rFonts w:ascii="Garamond" w:hAnsi="Garamond"/>
                <w:sz w:val="22"/>
                <w:szCs w:val="22"/>
                <w:highlight w:val="yellow"/>
              </w:rPr>
              <w:t>Рейтингс</w:t>
            </w:r>
            <w:proofErr w:type="spellEnd"/>
            <w:r w:rsidR="00EA3862">
              <w:rPr>
                <w:rFonts w:ascii="Garamond" w:hAnsi="Garamond"/>
                <w:sz w:val="22"/>
                <w:szCs w:val="22"/>
                <w:highlight w:val="yellow"/>
              </w:rPr>
              <w:t>" (</w:t>
            </w:r>
            <w:proofErr w:type="spellStart"/>
            <w:r w:rsidR="00EA3862">
              <w:rPr>
                <w:rFonts w:ascii="Garamond" w:hAnsi="Garamond"/>
                <w:sz w:val="22"/>
                <w:szCs w:val="22"/>
                <w:highlight w:val="yellow"/>
              </w:rPr>
              <w:t>Fitch</w:t>
            </w:r>
            <w:proofErr w:type="spellEnd"/>
            <w:r w:rsidR="00EA3862">
              <w:rPr>
                <w:rFonts w:ascii="Garamond" w:hAnsi="Garamond"/>
                <w:sz w:val="22"/>
                <w:szCs w:val="22"/>
                <w:highlight w:val="yellow"/>
              </w:rPr>
              <w:t xml:space="preserve"> </w:t>
            </w:r>
            <w:proofErr w:type="spellStart"/>
            <w:r w:rsidR="00EA3862">
              <w:rPr>
                <w:rFonts w:ascii="Garamond" w:hAnsi="Garamond"/>
                <w:sz w:val="22"/>
                <w:szCs w:val="22"/>
                <w:highlight w:val="yellow"/>
              </w:rPr>
              <w:t>Ratings</w:t>
            </w:r>
            <w:proofErr w:type="spellEnd"/>
            <w:r w:rsidR="00EA3862">
              <w:rPr>
                <w:rFonts w:ascii="Garamond" w:hAnsi="Garamond"/>
                <w:sz w:val="22"/>
                <w:szCs w:val="22"/>
                <w:highlight w:val="yellow"/>
              </w:rPr>
              <w:t xml:space="preserve">) и (или) "Стандарт энд </w:t>
            </w:r>
            <w:proofErr w:type="spellStart"/>
            <w:r w:rsidR="00EA3862">
              <w:rPr>
                <w:rFonts w:ascii="Garamond" w:hAnsi="Garamond"/>
                <w:sz w:val="22"/>
                <w:szCs w:val="22"/>
                <w:highlight w:val="yellow"/>
              </w:rPr>
              <w:t>Пурс</w:t>
            </w:r>
            <w:proofErr w:type="spellEnd"/>
            <w:r w:rsidR="00EA3862">
              <w:rPr>
                <w:rFonts w:ascii="Garamond" w:hAnsi="Garamond"/>
                <w:sz w:val="22"/>
                <w:szCs w:val="22"/>
                <w:highlight w:val="yellow"/>
              </w:rPr>
              <w:t>" (</w:t>
            </w:r>
            <w:proofErr w:type="spellStart"/>
            <w:r w:rsidR="00EA3862">
              <w:rPr>
                <w:rFonts w:ascii="Garamond" w:hAnsi="Garamond"/>
                <w:sz w:val="22"/>
                <w:szCs w:val="22"/>
                <w:highlight w:val="yellow"/>
              </w:rPr>
              <w:t>Standard</w:t>
            </w:r>
            <w:proofErr w:type="spellEnd"/>
            <w:r w:rsidR="00EA3862">
              <w:rPr>
                <w:rFonts w:ascii="Garamond" w:hAnsi="Garamond"/>
                <w:sz w:val="22"/>
                <w:szCs w:val="22"/>
                <w:highlight w:val="yellow"/>
              </w:rPr>
              <w:t xml:space="preserve"> &amp; </w:t>
            </w:r>
            <w:proofErr w:type="spellStart"/>
            <w:r w:rsidR="00EA3862">
              <w:rPr>
                <w:rFonts w:ascii="Garamond" w:hAnsi="Garamond"/>
                <w:sz w:val="22"/>
                <w:szCs w:val="22"/>
                <w:highlight w:val="yellow"/>
              </w:rPr>
              <w:t>Poor's</w:t>
            </w:r>
            <w:proofErr w:type="spellEnd"/>
            <w:r w:rsidR="00EA3862">
              <w:rPr>
                <w:rFonts w:ascii="Garamond" w:hAnsi="Garamond"/>
                <w:sz w:val="22"/>
                <w:szCs w:val="22"/>
                <w:highlight w:val="yellow"/>
              </w:rPr>
              <w:t>), и (или)</w:t>
            </w:r>
          </w:p>
          <w:p w:rsidR="00D119CA" w:rsidRDefault="00AB77F1" w:rsidP="00AB77F1">
            <w:pPr>
              <w:suppressAutoHyphens/>
              <w:spacing w:before="120" w:after="120"/>
              <w:ind w:left="720"/>
              <w:jc w:val="both"/>
              <w:rPr>
                <w:rFonts w:ascii="Garamond" w:hAnsi="Garamond"/>
                <w:sz w:val="22"/>
                <w:szCs w:val="22"/>
                <w:highlight w:val="yellow"/>
              </w:rPr>
            </w:pPr>
            <w:r>
              <w:rPr>
                <w:rFonts w:ascii="Garamond" w:hAnsi="Garamond"/>
                <w:sz w:val="22"/>
                <w:szCs w:val="22"/>
                <w:highlight w:val="yellow"/>
              </w:rPr>
              <w:t xml:space="preserve">- </w:t>
            </w:r>
            <w:r w:rsidR="00EA3862">
              <w:rPr>
                <w:rFonts w:ascii="Garamond" w:hAnsi="Garamond"/>
                <w:sz w:val="22"/>
                <w:szCs w:val="22"/>
                <w:highlight w:val="yellow"/>
              </w:rPr>
              <w:t>международный рейтинг долгосрочной кредитоспособности не ниже уровня "В1" по классификации международного рейтингового агентства "</w:t>
            </w:r>
            <w:proofErr w:type="spellStart"/>
            <w:r w:rsidR="00EA3862">
              <w:rPr>
                <w:rFonts w:ascii="Garamond" w:hAnsi="Garamond"/>
                <w:sz w:val="22"/>
                <w:szCs w:val="22"/>
                <w:highlight w:val="yellow"/>
              </w:rPr>
              <w:t>Мудис</w:t>
            </w:r>
            <w:proofErr w:type="spellEnd"/>
            <w:r w:rsidR="00EA3862">
              <w:rPr>
                <w:rFonts w:ascii="Garamond" w:hAnsi="Garamond"/>
                <w:sz w:val="22"/>
                <w:szCs w:val="22"/>
                <w:highlight w:val="yellow"/>
              </w:rPr>
              <w:t xml:space="preserve"> </w:t>
            </w:r>
            <w:proofErr w:type="spellStart"/>
            <w:r w:rsidR="00EA3862">
              <w:rPr>
                <w:rFonts w:ascii="Garamond" w:hAnsi="Garamond"/>
                <w:sz w:val="22"/>
                <w:szCs w:val="22"/>
                <w:highlight w:val="yellow"/>
              </w:rPr>
              <w:t>Инвесторс</w:t>
            </w:r>
            <w:proofErr w:type="spellEnd"/>
            <w:r w:rsidR="00EA3862">
              <w:rPr>
                <w:rFonts w:ascii="Garamond" w:hAnsi="Garamond"/>
                <w:sz w:val="22"/>
                <w:szCs w:val="22"/>
                <w:highlight w:val="yellow"/>
              </w:rPr>
              <w:t xml:space="preserve"> Сервис" (</w:t>
            </w:r>
            <w:proofErr w:type="spellStart"/>
            <w:r w:rsidR="00EA3862">
              <w:rPr>
                <w:rFonts w:ascii="Garamond" w:hAnsi="Garamond"/>
                <w:sz w:val="22"/>
                <w:szCs w:val="22"/>
                <w:highlight w:val="yellow"/>
              </w:rPr>
              <w:t>Moody's</w:t>
            </w:r>
            <w:proofErr w:type="spellEnd"/>
            <w:r w:rsidR="00EA3862">
              <w:rPr>
                <w:rFonts w:ascii="Garamond" w:hAnsi="Garamond"/>
                <w:sz w:val="22"/>
                <w:szCs w:val="22"/>
                <w:highlight w:val="yellow"/>
              </w:rPr>
              <w:t xml:space="preserve"> </w:t>
            </w:r>
            <w:proofErr w:type="spellStart"/>
            <w:r w:rsidR="00EA3862">
              <w:rPr>
                <w:rFonts w:ascii="Garamond" w:hAnsi="Garamond"/>
                <w:sz w:val="22"/>
                <w:szCs w:val="22"/>
                <w:highlight w:val="yellow"/>
              </w:rPr>
              <w:t>Investors</w:t>
            </w:r>
            <w:proofErr w:type="spellEnd"/>
            <w:r w:rsidR="00EA3862">
              <w:rPr>
                <w:rFonts w:ascii="Garamond" w:hAnsi="Garamond"/>
                <w:sz w:val="22"/>
                <w:szCs w:val="22"/>
                <w:highlight w:val="yellow"/>
              </w:rPr>
              <w:t xml:space="preserve"> </w:t>
            </w:r>
            <w:proofErr w:type="spellStart"/>
            <w:r w:rsidR="00EA3862">
              <w:rPr>
                <w:rFonts w:ascii="Garamond" w:hAnsi="Garamond"/>
                <w:sz w:val="22"/>
                <w:szCs w:val="22"/>
                <w:highlight w:val="yellow"/>
              </w:rPr>
              <w:t>Service</w:t>
            </w:r>
            <w:proofErr w:type="spellEnd"/>
            <w:r w:rsidR="00EA3862">
              <w:rPr>
                <w:rFonts w:ascii="Garamond" w:hAnsi="Garamond"/>
                <w:sz w:val="22"/>
                <w:szCs w:val="22"/>
                <w:highlight w:val="yellow"/>
              </w:rPr>
              <w:t>), и (или)</w:t>
            </w:r>
          </w:p>
          <w:p w:rsidR="00D119CA" w:rsidRDefault="00AB77F1" w:rsidP="00AB77F1">
            <w:pPr>
              <w:suppressAutoHyphens/>
              <w:spacing w:before="120" w:after="120"/>
              <w:ind w:left="720"/>
              <w:jc w:val="both"/>
              <w:rPr>
                <w:rFonts w:ascii="Garamond" w:hAnsi="Garamond"/>
                <w:sz w:val="22"/>
                <w:szCs w:val="22"/>
                <w:highlight w:val="yellow"/>
              </w:rPr>
            </w:pPr>
            <w:r>
              <w:rPr>
                <w:rFonts w:ascii="Garamond" w:hAnsi="Garamond"/>
                <w:sz w:val="22"/>
                <w:szCs w:val="22"/>
                <w:highlight w:val="yellow"/>
              </w:rPr>
              <w:t xml:space="preserve">- </w:t>
            </w:r>
            <w:r w:rsidR="00EA3862">
              <w:rPr>
                <w:rFonts w:ascii="Garamond" w:hAnsi="Garamond"/>
                <w:sz w:val="22"/>
                <w:szCs w:val="22"/>
                <w:highlight w:val="yellow"/>
              </w:rPr>
              <w:t>российский рейтинг долгосрочной кредитоспособности не ниже рейтинга «</w:t>
            </w:r>
            <w:r w:rsidR="00EA3862">
              <w:rPr>
                <w:rFonts w:ascii="Garamond" w:hAnsi="Garamond"/>
                <w:sz w:val="22"/>
                <w:szCs w:val="22"/>
                <w:highlight w:val="yellow"/>
                <w:lang w:val="en-US"/>
              </w:rPr>
              <w:t>A</w:t>
            </w:r>
            <w:r w:rsidR="00EA3862">
              <w:rPr>
                <w:rFonts w:ascii="Garamond" w:hAnsi="Garamond"/>
                <w:sz w:val="22"/>
                <w:szCs w:val="22"/>
                <w:highlight w:val="yellow"/>
              </w:rPr>
              <w:t>+(</w:t>
            </w:r>
            <w:r w:rsidR="00EA3862">
              <w:rPr>
                <w:rFonts w:ascii="Garamond" w:hAnsi="Garamond"/>
                <w:sz w:val="22"/>
                <w:szCs w:val="22"/>
                <w:highlight w:val="yellow"/>
                <w:lang w:val="en-US"/>
              </w:rPr>
              <w:t>RU</w:t>
            </w:r>
            <w:r w:rsidR="00EA3862">
              <w:rPr>
                <w:rFonts w:ascii="Garamond" w:hAnsi="Garamond"/>
                <w:sz w:val="22"/>
                <w:szCs w:val="22"/>
                <w:highlight w:val="yellow"/>
              </w:rPr>
              <w:t>)» по классификации российского рейтингового агентства АО «Аналитическое кредитное рейтинговое агентство», и (или)</w:t>
            </w:r>
          </w:p>
          <w:p w:rsidR="00D119CA" w:rsidRDefault="00AB77F1" w:rsidP="00AB77F1">
            <w:pPr>
              <w:suppressAutoHyphens/>
              <w:spacing w:before="120" w:after="120"/>
              <w:ind w:left="720"/>
              <w:jc w:val="both"/>
              <w:rPr>
                <w:rFonts w:ascii="Garamond" w:hAnsi="Garamond"/>
                <w:sz w:val="22"/>
                <w:szCs w:val="22"/>
                <w:highlight w:val="yellow"/>
                <w:lang w:eastAsia="en-US"/>
              </w:rPr>
            </w:pPr>
            <w:r>
              <w:rPr>
                <w:rFonts w:ascii="Garamond" w:hAnsi="Garamond"/>
                <w:sz w:val="22"/>
                <w:szCs w:val="22"/>
                <w:highlight w:val="yellow"/>
              </w:rPr>
              <w:t xml:space="preserve">- </w:t>
            </w:r>
            <w:r w:rsidR="00EA3862">
              <w:rPr>
                <w:rFonts w:ascii="Garamond" w:hAnsi="Garamond"/>
                <w:sz w:val="22"/>
                <w:szCs w:val="22"/>
                <w:highlight w:val="yellow"/>
              </w:rPr>
              <w:t>российский рейтинг долгосрочной кредитоспособности не ниже рейтинга «</w:t>
            </w:r>
            <w:proofErr w:type="spellStart"/>
            <w:r w:rsidR="00EA3862">
              <w:rPr>
                <w:rFonts w:ascii="Garamond" w:hAnsi="Garamond"/>
                <w:sz w:val="22"/>
                <w:szCs w:val="22"/>
                <w:highlight w:val="yellow"/>
                <w:lang w:val="en-US"/>
              </w:rPr>
              <w:t>ruA</w:t>
            </w:r>
            <w:proofErr w:type="spellEnd"/>
            <w:r w:rsidR="00EA3862">
              <w:rPr>
                <w:rFonts w:ascii="Garamond" w:hAnsi="Garamond"/>
                <w:sz w:val="22"/>
                <w:szCs w:val="22"/>
                <w:highlight w:val="yellow"/>
              </w:rPr>
              <w:t>+» по классификации российского рейтингового агентства АО «Рейтинговое агентство «Эксперт РА»;</w:t>
            </w:r>
            <w:r w:rsidR="00EA3862">
              <w:rPr>
                <w:rFonts w:ascii="Garamond" w:hAnsi="Garamond"/>
                <w:sz w:val="22"/>
                <w:szCs w:val="22"/>
                <w:highlight w:val="yellow"/>
                <w:lang w:eastAsia="en-US"/>
              </w:rPr>
              <w:t xml:space="preserve"> </w:t>
            </w:r>
          </w:p>
          <w:p w:rsidR="00D119CA" w:rsidRDefault="00EA3862">
            <w:pPr>
              <w:spacing w:before="120" w:after="120"/>
              <w:ind w:firstLine="567"/>
              <w:jc w:val="both"/>
              <w:rPr>
                <w:rFonts w:ascii="Garamond" w:hAnsi="Garamond"/>
                <w:sz w:val="22"/>
                <w:szCs w:val="22"/>
                <w:highlight w:val="yellow"/>
                <w:lang w:eastAsia="en-US"/>
              </w:rPr>
            </w:pPr>
            <w:r>
              <w:rPr>
                <w:rFonts w:ascii="Garamond" w:hAnsi="Garamond"/>
                <w:sz w:val="22"/>
                <w:szCs w:val="22"/>
                <w:highlight w:val="yellow"/>
                <w:lang w:eastAsia="en-US"/>
              </w:rPr>
              <w:t xml:space="preserve">размер собственных средств (капитала) </w:t>
            </w:r>
            <w:r>
              <w:rPr>
                <w:rFonts w:ascii="Garamond" w:hAnsi="Garamond"/>
                <w:bCs/>
                <w:sz w:val="22"/>
                <w:szCs w:val="22"/>
                <w:highlight w:val="yellow"/>
                <w:lang w:eastAsia="en-US"/>
              </w:rPr>
              <w:t xml:space="preserve">гаранта должен быть </w:t>
            </w:r>
            <w:r>
              <w:rPr>
                <w:rFonts w:ascii="Garamond" w:hAnsi="Garamond"/>
                <w:sz w:val="22"/>
                <w:szCs w:val="22"/>
                <w:highlight w:val="yellow"/>
                <w:lang w:eastAsia="en-US"/>
              </w:rPr>
              <w:t xml:space="preserve">более 4 млрд руб. в течение </w:t>
            </w:r>
            <w:r>
              <w:rPr>
                <w:rFonts w:ascii="Garamond" w:hAnsi="Garamond"/>
                <w:color w:val="000000"/>
                <w:sz w:val="22"/>
                <w:szCs w:val="22"/>
                <w:highlight w:val="yellow"/>
                <w:lang w:eastAsia="en-US"/>
              </w:rPr>
              <w:t>предыдущего</w:t>
            </w:r>
            <w:r>
              <w:rPr>
                <w:rFonts w:ascii="Garamond" w:hAnsi="Garamond"/>
                <w:sz w:val="22"/>
                <w:szCs w:val="22"/>
                <w:highlight w:val="yellow"/>
                <w:lang w:eastAsia="en-US"/>
              </w:rPr>
              <w:t xml:space="preserve"> календарного года, а также в течение всех месяцев текущего года на момент получения ЦФР уведомления об открытии независимой гарантии;</w:t>
            </w:r>
          </w:p>
          <w:p w:rsidR="00D119CA" w:rsidRDefault="00EA3862">
            <w:pPr>
              <w:spacing w:before="120" w:after="120"/>
              <w:ind w:firstLine="567"/>
              <w:jc w:val="both"/>
              <w:rPr>
                <w:rFonts w:ascii="Garamond" w:hAnsi="Garamond"/>
                <w:sz w:val="22"/>
                <w:szCs w:val="22"/>
                <w:highlight w:val="yellow"/>
                <w:lang w:eastAsia="en-US"/>
              </w:rPr>
            </w:pPr>
            <w:r>
              <w:rPr>
                <w:rFonts w:ascii="Garamond" w:hAnsi="Garamond"/>
                <w:bCs/>
                <w:sz w:val="22"/>
                <w:szCs w:val="22"/>
                <w:highlight w:val="yellow"/>
                <w:lang w:eastAsia="en-US"/>
              </w:rPr>
              <w:lastRenderedPageBreak/>
              <w:t xml:space="preserve">срок действия банковской гарантии </w:t>
            </w:r>
            <w:r>
              <w:rPr>
                <w:rFonts w:ascii="Garamond" w:hAnsi="Garamond"/>
                <w:sz w:val="22"/>
                <w:szCs w:val="22"/>
                <w:highlight w:val="yellow"/>
                <w:lang w:eastAsia="en-US"/>
              </w:rPr>
              <w:t>– не менее 15 (пятнадцати) месяцев с 1 (первого) января года, следующего за годом, в котором должна наступить дата начала поставки мощности по ДПМ ВИЭ;</w:t>
            </w:r>
          </w:p>
          <w:p w:rsidR="00D119CA" w:rsidRDefault="00EA3862">
            <w:pPr>
              <w:spacing w:before="120" w:after="120"/>
              <w:ind w:firstLine="567"/>
              <w:jc w:val="both"/>
              <w:rPr>
                <w:rFonts w:ascii="Garamond" w:hAnsi="Garamond"/>
                <w:sz w:val="22"/>
                <w:szCs w:val="22"/>
                <w:highlight w:val="yellow"/>
                <w:lang w:eastAsia="en-US"/>
              </w:rPr>
            </w:pPr>
            <w:r>
              <w:rPr>
                <w:rFonts w:ascii="Garamond" w:hAnsi="Garamond"/>
                <w:sz w:val="22"/>
                <w:szCs w:val="22"/>
                <w:highlight w:val="yellow"/>
                <w:lang w:eastAsia="en-US"/>
              </w:rPr>
              <w:t>банковская гарантия вступает в силу с даты ее выдачи;</w:t>
            </w:r>
          </w:p>
          <w:p w:rsidR="00D119CA" w:rsidRDefault="00EA3862">
            <w:pPr>
              <w:widowControl w:val="0"/>
              <w:tabs>
                <w:tab w:val="num" w:pos="567"/>
              </w:tabs>
              <w:spacing w:before="120" w:after="120"/>
              <w:ind w:firstLine="567"/>
              <w:jc w:val="both"/>
              <w:rPr>
                <w:rFonts w:ascii="Garamond" w:hAnsi="Garamond"/>
                <w:bCs/>
                <w:sz w:val="22"/>
                <w:szCs w:val="22"/>
                <w:highlight w:val="yellow"/>
                <w:lang w:eastAsia="en-US"/>
              </w:rPr>
            </w:pPr>
            <w:r>
              <w:rPr>
                <w:rFonts w:ascii="Garamond" w:hAnsi="Garamond"/>
                <w:bCs/>
                <w:sz w:val="22"/>
                <w:szCs w:val="22"/>
                <w:highlight w:val="yellow"/>
                <w:lang w:eastAsia="en-US"/>
              </w:rPr>
              <w:t>банковская гарантия является безотзывной;</w:t>
            </w:r>
          </w:p>
          <w:p w:rsidR="00D119CA" w:rsidRDefault="00EA3862">
            <w:pPr>
              <w:widowControl w:val="0"/>
              <w:tabs>
                <w:tab w:val="num" w:pos="567"/>
              </w:tabs>
              <w:spacing w:before="120" w:after="120"/>
              <w:ind w:left="34" w:firstLine="567"/>
              <w:jc w:val="both"/>
              <w:rPr>
                <w:rFonts w:ascii="Garamond" w:hAnsi="Garamond"/>
                <w:bCs/>
                <w:sz w:val="22"/>
                <w:szCs w:val="22"/>
                <w:highlight w:val="yellow"/>
                <w:lang w:eastAsia="en-US"/>
              </w:rPr>
            </w:pPr>
            <w:r>
              <w:rPr>
                <w:rFonts w:ascii="Garamond" w:hAnsi="Garamond"/>
                <w:bCs/>
                <w:sz w:val="22"/>
                <w:szCs w:val="22"/>
                <w:highlight w:val="yellow"/>
                <w:lang w:eastAsia="en-US"/>
              </w:rPr>
              <w:t>банковская гарантия исполняется путем направления бенефициаром гаранту требования;</w:t>
            </w:r>
          </w:p>
          <w:p w:rsidR="00D119CA" w:rsidRDefault="00EA3862">
            <w:pPr>
              <w:widowControl w:val="0"/>
              <w:tabs>
                <w:tab w:val="num" w:pos="567"/>
              </w:tabs>
              <w:spacing w:before="120" w:after="120"/>
              <w:ind w:firstLine="601"/>
              <w:jc w:val="both"/>
              <w:rPr>
                <w:rFonts w:ascii="Garamond" w:hAnsi="Garamond"/>
                <w:sz w:val="22"/>
                <w:szCs w:val="22"/>
                <w:highlight w:val="yellow"/>
                <w:lang w:eastAsia="en-US"/>
              </w:rPr>
            </w:pPr>
            <w:r>
              <w:rPr>
                <w:rFonts w:ascii="Garamond" w:hAnsi="Garamond"/>
                <w:bCs/>
                <w:sz w:val="22"/>
                <w:szCs w:val="22"/>
                <w:highlight w:val="yellow"/>
                <w:lang w:eastAsia="en-US"/>
              </w:rPr>
              <w:t>требования по банковской гарантии могут быть предъявлены неограниченное количество раз</w:t>
            </w:r>
            <w:r>
              <w:rPr>
                <w:rFonts w:ascii="Garamond" w:hAnsi="Garamond"/>
                <w:sz w:val="22"/>
                <w:szCs w:val="22"/>
                <w:highlight w:val="yellow"/>
                <w:lang w:eastAsia="en-US"/>
              </w:rPr>
              <w:t>;</w:t>
            </w:r>
          </w:p>
          <w:p w:rsidR="00D119CA" w:rsidRDefault="00EA3862">
            <w:pPr>
              <w:widowControl w:val="0"/>
              <w:tabs>
                <w:tab w:val="num" w:pos="567"/>
              </w:tabs>
              <w:spacing w:before="120" w:after="120"/>
              <w:ind w:firstLine="567"/>
              <w:jc w:val="both"/>
              <w:rPr>
                <w:rFonts w:ascii="Garamond" w:hAnsi="Garamond"/>
                <w:sz w:val="22"/>
                <w:szCs w:val="22"/>
                <w:highlight w:val="yellow"/>
                <w:lang w:eastAsia="en-US"/>
              </w:rPr>
            </w:pPr>
            <w:r>
              <w:rPr>
                <w:rFonts w:ascii="Garamond" w:hAnsi="Garamond"/>
                <w:sz w:val="22"/>
                <w:szCs w:val="22"/>
                <w:highlight w:val="yellow"/>
                <w:lang w:eastAsia="en-US"/>
              </w:rPr>
              <w:t>все комиссии и расходы, связанные с банковской гарантией, оплачивает принципал;</w:t>
            </w:r>
          </w:p>
          <w:p w:rsidR="00D119CA" w:rsidRDefault="00EA3862">
            <w:pPr>
              <w:spacing w:before="120" w:after="120"/>
              <w:ind w:firstLine="567"/>
              <w:jc w:val="both"/>
              <w:rPr>
                <w:rFonts w:ascii="Garamond" w:hAnsi="Garamond"/>
                <w:sz w:val="22"/>
                <w:szCs w:val="22"/>
                <w:highlight w:val="yellow"/>
                <w:lang w:eastAsia="en-US"/>
              </w:rPr>
            </w:pPr>
            <w:r>
              <w:rPr>
                <w:rFonts w:ascii="Garamond" w:hAnsi="Garamond"/>
                <w:sz w:val="22"/>
                <w:szCs w:val="22"/>
                <w:highlight w:val="yellow"/>
                <w:lang w:eastAsia="en-US"/>
              </w:rPr>
              <w:t>банковская гарантия регулируется законодательством Российской Федерации;</w:t>
            </w:r>
          </w:p>
          <w:p w:rsidR="00D119CA" w:rsidRDefault="00EA3862">
            <w:pPr>
              <w:spacing w:before="120" w:after="120"/>
              <w:ind w:firstLine="567"/>
              <w:jc w:val="both"/>
              <w:rPr>
                <w:rFonts w:ascii="Garamond" w:eastAsia="Batang" w:hAnsi="Garamond" w:cs="Garamond"/>
                <w:sz w:val="22"/>
                <w:szCs w:val="22"/>
                <w:lang w:eastAsia="en-US"/>
              </w:rPr>
            </w:pPr>
            <w:r>
              <w:rPr>
                <w:rFonts w:ascii="Garamond" w:hAnsi="Garamond"/>
                <w:sz w:val="22"/>
                <w:szCs w:val="22"/>
                <w:highlight w:val="yellow"/>
                <w:lang w:eastAsia="en-US"/>
              </w:rPr>
              <w:t xml:space="preserve">банковская гарантия оформлена по форме приложения 28 к настоящему Регламенту и передана ЦФР в порядке, предусмотренном приложением 10 к </w:t>
            </w:r>
            <w:r>
              <w:rPr>
                <w:rFonts w:ascii="Garamond" w:hAnsi="Garamond"/>
                <w:i/>
                <w:sz w:val="22"/>
                <w:szCs w:val="22"/>
                <w:highlight w:val="yellow"/>
                <w:lang w:eastAsia="en-US"/>
              </w:rPr>
              <w:t>Положению о порядке предоставления финансовых гарантий на оптовом рынке</w:t>
            </w:r>
            <w:r>
              <w:rPr>
                <w:rFonts w:ascii="Garamond" w:hAnsi="Garamond"/>
                <w:sz w:val="22"/>
                <w:szCs w:val="22"/>
                <w:highlight w:val="yellow"/>
                <w:lang w:eastAsia="en-US"/>
              </w:rPr>
              <w:t xml:space="preserve"> (Приложение № 26 к </w:t>
            </w:r>
            <w:r>
              <w:rPr>
                <w:rFonts w:ascii="Garamond" w:hAnsi="Garamond"/>
                <w:i/>
                <w:sz w:val="22"/>
                <w:szCs w:val="22"/>
                <w:highlight w:val="yellow"/>
                <w:lang w:eastAsia="en-US"/>
              </w:rPr>
              <w:t>Договору о присоединении к торговой системе оптового рынка</w:t>
            </w:r>
            <w:r>
              <w:rPr>
                <w:rFonts w:ascii="Garamond" w:hAnsi="Garamond"/>
                <w:sz w:val="22"/>
                <w:szCs w:val="22"/>
                <w:highlight w:val="yellow"/>
                <w:lang w:eastAsia="en-US"/>
              </w:rPr>
              <w:t>).</w:t>
            </w:r>
          </w:p>
        </w:tc>
      </w:tr>
      <w:tr w:rsidR="00D119CA">
        <w:trPr>
          <w:trHeight w:val="371"/>
        </w:trPr>
        <w:tc>
          <w:tcPr>
            <w:tcW w:w="992" w:type="dxa"/>
          </w:tcPr>
          <w:p w:rsidR="00D119CA" w:rsidRDefault="00EA3862">
            <w:pPr>
              <w:spacing w:before="120" w:after="120"/>
              <w:jc w:val="center"/>
              <w:rPr>
                <w:rFonts w:ascii="Garamond" w:hAnsi="Garamond"/>
                <w:b/>
                <w:bCs/>
                <w:sz w:val="22"/>
                <w:szCs w:val="22"/>
                <w:lang w:val="en-US"/>
              </w:rPr>
            </w:pPr>
            <w:r>
              <w:rPr>
                <w:rFonts w:ascii="Garamond" w:hAnsi="Garamond"/>
                <w:b/>
                <w:bCs/>
                <w:sz w:val="22"/>
                <w:szCs w:val="22"/>
                <w:lang w:val="en-US"/>
              </w:rPr>
              <w:lastRenderedPageBreak/>
              <w:t>7.14.1</w:t>
            </w:r>
          </w:p>
        </w:tc>
        <w:tc>
          <w:tcPr>
            <w:tcW w:w="6975" w:type="dxa"/>
            <w:gridSpan w:val="3"/>
          </w:tcPr>
          <w:p w:rsidR="00D119CA" w:rsidRDefault="00EA3862">
            <w:pPr>
              <w:pStyle w:val="1fd"/>
              <w:tabs>
                <w:tab w:val="left" w:pos="567"/>
              </w:tabs>
              <w:spacing w:before="120" w:after="120"/>
              <w:ind w:left="0" w:firstLine="550"/>
              <w:rPr>
                <w:rFonts w:ascii="Garamond" w:hAnsi="Garamond"/>
                <w:sz w:val="22"/>
                <w:szCs w:val="22"/>
              </w:rPr>
            </w:pPr>
            <w:r>
              <w:rPr>
                <w:rFonts w:ascii="Garamond" w:hAnsi="Garamond"/>
                <w:sz w:val="22"/>
                <w:szCs w:val="22"/>
              </w:rPr>
              <w:t>…</w:t>
            </w:r>
          </w:p>
          <w:p w:rsidR="00D119CA" w:rsidRDefault="00EA3862">
            <w:pPr>
              <w:pStyle w:val="1fd"/>
              <w:tabs>
                <w:tab w:val="left" w:pos="567"/>
              </w:tabs>
              <w:spacing w:before="120" w:after="120"/>
              <w:ind w:left="0" w:firstLine="550"/>
              <w:rPr>
                <w:rFonts w:ascii="Garamond" w:hAnsi="Garamond" w:cs="Garamond"/>
                <w:color w:val="000000"/>
                <w:sz w:val="22"/>
                <w:szCs w:val="22"/>
                <w:lang w:eastAsia="ar-SA"/>
              </w:rPr>
            </w:pPr>
            <w:r>
              <w:rPr>
                <w:rFonts w:ascii="Garamond" w:hAnsi="Garamond"/>
                <w:sz w:val="22"/>
                <w:szCs w:val="22"/>
              </w:rPr>
              <w:t>В случае если исполнение обязательств по ДПМ ВИЭ обеспечивается (обеспечивалось) штрафом, оплата которого осуществляется по аккредитиву, ЦФР в течение 5 (пяти) рабочих дней со дня, следующего за днем получения от КО реестра заключенных договоров поручительства, направляет исполняющему банку через банк получателя средств по аккредитиву заявление об отказе от исполнения аккредитива при условии, что указанным аккредитивом не обеспечивается исполнение обязательств по иным ДПМ ВИЭ.</w:t>
            </w:r>
          </w:p>
          <w:p w:rsidR="00D119CA" w:rsidRDefault="00D119CA">
            <w:pPr>
              <w:suppressAutoHyphens/>
              <w:spacing w:before="120" w:after="120"/>
              <w:jc w:val="both"/>
              <w:rPr>
                <w:rFonts w:ascii="Garamond" w:eastAsia="Batang" w:hAnsi="Garamond" w:cs="Garamond"/>
                <w:sz w:val="22"/>
                <w:szCs w:val="20"/>
                <w:lang w:eastAsia="en-US"/>
              </w:rPr>
            </w:pPr>
          </w:p>
        </w:tc>
        <w:tc>
          <w:tcPr>
            <w:tcW w:w="6946" w:type="dxa"/>
          </w:tcPr>
          <w:p w:rsidR="00D119CA" w:rsidRDefault="00EA3862">
            <w:pPr>
              <w:pStyle w:val="1fd"/>
              <w:tabs>
                <w:tab w:val="left" w:pos="567"/>
              </w:tabs>
              <w:spacing w:before="120" w:after="120"/>
              <w:ind w:left="0" w:firstLine="550"/>
              <w:rPr>
                <w:rFonts w:ascii="Garamond" w:hAnsi="Garamond"/>
                <w:sz w:val="22"/>
                <w:szCs w:val="22"/>
              </w:rPr>
            </w:pPr>
            <w:r>
              <w:rPr>
                <w:rFonts w:ascii="Garamond" w:hAnsi="Garamond"/>
                <w:sz w:val="22"/>
                <w:szCs w:val="22"/>
              </w:rPr>
              <w:t>…</w:t>
            </w:r>
          </w:p>
          <w:p w:rsidR="00D119CA" w:rsidRDefault="00EA3862">
            <w:pPr>
              <w:pStyle w:val="1fd"/>
              <w:tabs>
                <w:tab w:val="left" w:pos="567"/>
              </w:tabs>
              <w:spacing w:before="120" w:after="120"/>
              <w:ind w:left="0" w:firstLine="550"/>
              <w:rPr>
                <w:rFonts w:ascii="Garamond" w:hAnsi="Garamond" w:cs="Garamond"/>
                <w:color w:val="000000"/>
                <w:sz w:val="22"/>
                <w:szCs w:val="22"/>
                <w:lang w:eastAsia="ar-SA"/>
              </w:rPr>
            </w:pPr>
            <w:r>
              <w:rPr>
                <w:rFonts w:ascii="Garamond" w:hAnsi="Garamond"/>
                <w:sz w:val="22"/>
                <w:szCs w:val="22"/>
              </w:rPr>
              <w:t>В случае если исполнение обязательств по ДПМ ВИЭ обеспечивается (обеспечивалось) штрафом, оплата которого осуществляется по аккредитиву, ЦФР в течение 5 (пяти) рабочих дней со дня, следующего за днем получения от КО реестра заключенных договоров поручительства, направляет исполняющему банку через банк получателя средств по аккредитиву заявление об отказе от исполнения аккредитива при условии, что указанным аккредитивом не обеспечивается исполнение обязательств по иным ДПМ ВИЭ.</w:t>
            </w:r>
          </w:p>
          <w:p w:rsidR="00D119CA" w:rsidRDefault="00EA3862">
            <w:pPr>
              <w:pStyle w:val="1fd"/>
              <w:tabs>
                <w:tab w:val="left" w:pos="567"/>
              </w:tabs>
              <w:spacing w:before="120" w:after="120"/>
              <w:ind w:left="0" w:firstLine="550"/>
              <w:rPr>
                <w:rFonts w:ascii="Garamond" w:hAnsi="Garamond"/>
                <w:sz w:val="22"/>
                <w:szCs w:val="22"/>
              </w:rPr>
            </w:pPr>
            <w:r>
              <w:rPr>
                <w:rFonts w:ascii="Garamond" w:hAnsi="Garamond"/>
                <w:sz w:val="22"/>
                <w:szCs w:val="22"/>
                <w:highlight w:val="yellow"/>
              </w:rPr>
              <w:t xml:space="preserve">В случае если исполнение обязательств по ДПМ ВИЭ обеспечивается (обеспечивалось) банковской гарантией, ЦФР в течение 5 (пяти) рабочих дней со дня, следующего за днем получения от </w:t>
            </w:r>
            <w:proofErr w:type="gramStart"/>
            <w:r>
              <w:rPr>
                <w:rFonts w:ascii="Garamond" w:hAnsi="Garamond"/>
                <w:sz w:val="22"/>
                <w:szCs w:val="22"/>
                <w:highlight w:val="yellow"/>
              </w:rPr>
              <w:t>КО реестра</w:t>
            </w:r>
            <w:proofErr w:type="gramEnd"/>
            <w:r>
              <w:rPr>
                <w:rFonts w:ascii="Garamond" w:hAnsi="Garamond"/>
                <w:sz w:val="22"/>
                <w:szCs w:val="22"/>
                <w:highlight w:val="yellow"/>
              </w:rPr>
              <w:t xml:space="preserve"> заключенных договоров поручительства, направляет гаранту, выдавшему банковскую гарантию, отказ от прав по банковской гарантии.</w:t>
            </w:r>
          </w:p>
        </w:tc>
      </w:tr>
      <w:tr w:rsidR="00D119CA">
        <w:trPr>
          <w:trHeight w:val="371"/>
        </w:trPr>
        <w:tc>
          <w:tcPr>
            <w:tcW w:w="992" w:type="dxa"/>
          </w:tcPr>
          <w:p w:rsidR="00D119CA" w:rsidRDefault="00EA3862">
            <w:pPr>
              <w:spacing w:before="120" w:after="120"/>
              <w:jc w:val="center"/>
              <w:rPr>
                <w:rFonts w:ascii="Garamond" w:hAnsi="Garamond"/>
                <w:b/>
                <w:bCs/>
                <w:sz w:val="22"/>
                <w:szCs w:val="22"/>
              </w:rPr>
            </w:pPr>
            <w:r>
              <w:rPr>
                <w:rFonts w:ascii="Garamond" w:hAnsi="Garamond"/>
                <w:b/>
                <w:bCs/>
                <w:sz w:val="22"/>
                <w:szCs w:val="22"/>
              </w:rPr>
              <w:lastRenderedPageBreak/>
              <w:t>7.14.2</w:t>
            </w:r>
          </w:p>
        </w:tc>
        <w:tc>
          <w:tcPr>
            <w:tcW w:w="6975" w:type="dxa"/>
            <w:gridSpan w:val="3"/>
          </w:tcPr>
          <w:p w:rsidR="00D119CA" w:rsidRDefault="00EA3862">
            <w:pPr>
              <w:pStyle w:val="1fd"/>
              <w:tabs>
                <w:tab w:val="left" w:pos="851"/>
              </w:tabs>
              <w:spacing w:before="120" w:after="120"/>
              <w:ind w:left="0"/>
              <w:rPr>
                <w:rFonts w:ascii="Garamond" w:hAnsi="Garamond"/>
                <w:sz w:val="22"/>
                <w:szCs w:val="22"/>
              </w:rPr>
            </w:pPr>
            <w:r>
              <w:rPr>
                <w:rFonts w:ascii="Garamond" w:hAnsi="Garamond"/>
                <w:sz w:val="22"/>
                <w:szCs w:val="22"/>
              </w:rPr>
              <w:t>Предоставление обеспечения (дополнительного обеспечения)</w:t>
            </w:r>
            <w:r>
              <w:rPr>
                <w:rFonts w:ascii="Garamond" w:hAnsi="Garamond"/>
              </w:rPr>
              <w:t xml:space="preserve"> </w:t>
            </w:r>
            <w:r>
              <w:rPr>
                <w:rFonts w:ascii="Garamond" w:hAnsi="Garamond"/>
                <w:sz w:val="22"/>
                <w:szCs w:val="22"/>
              </w:rPr>
              <w:t>в виде штрафа по договору ДПМ ВИЭ, оплата которого осуществляется по аккредитиву.</w:t>
            </w:r>
          </w:p>
          <w:p w:rsidR="00D119CA" w:rsidRDefault="00EA3862">
            <w:pPr>
              <w:pStyle w:val="1fd"/>
              <w:tabs>
                <w:tab w:val="left" w:pos="851"/>
              </w:tabs>
              <w:spacing w:before="120" w:after="120"/>
              <w:ind w:left="0" w:firstLine="567"/>
              <w:rPr>
                <w:rFonts w:ascii="Garamond" w:hAnsi="Garamond"/>
                <w:sz w:val="22"/>
                <w:szCs w:val="22"/>
              </w:rPr>
            </w:pPr>
            <w:r>
              <w:rPr>
                <w:rFonts w:ascii="Garamond" w:hAnsi="Garamond"/>
                <w:sz w:val="22"/>
                <w:szCs w:val="22"/>
              </w:rPr>
              <w:t>Для инициирования процедуры предоставления обеспечения в виде штрафа, оплата которого осуществляется по аккредитиву в рамках замены обеспечения либо в рамках предоставления дополнительного обеспечения, продавцу по ДПМ ВИЭ необходимо направить:</w:t>
            </w:r>
          </w:p>
          <w:p w:rsidR="00D119CA" w:rsidRDefault="00EA3862">
            <w:pPr>
              <w:pStyle w:val="1fd"/>
              <w:tabs>
                <w:tab w:val="left" w:pos="851"/>
              </w:tabs>
              <w:spacing w:before="120" w:after="120"/>
              <w:ind w:left="0" w:firstLine="550"/>
              <w:rPr>
                <w:rFonts w:ascii="Garamond" w:hAnsi="Garamond"/>
                <w:sz w:val="22"/>
                <w:szCs w:val="22"/>
              </w:rPr>
            </w:pPr>
            <w:r>
              <w:rPr>
                <w:rFonts w:ascii="Garamond" w:hAnsi="Garamond"/>
                <w:sz w:val="22"/>
                <w:szCs w:val="22"/>
              </w:rPr>
              <w:t xml:space="preserve">– в КО и ЦФР </w:t>
            </w:r>
            <w:r>
              <w:rPr>
                <w:rFonts w:ascii="Garamond" w:hAnsi="Garamond" w:cs="Garamond"/>
                <w:sz w:val="22"/>
                <w:szCs w:val="22"/>
                <w:lang w:eastAsia="ar-SA"/>
              </w:rPr>
              <w:t xml:space="preserve">на бумажном носителе </w:t>
            </w:r>
            <w:r>
              <w:rPr>
                <w:rFonts w:ascii="Garamond" w:hAnsi="Garamond"/>
                <w:sz w:val="22"/>
                <w:szCs w:val="22"/>
              </w:rPr>
              <w:t>уведомление по форме приложения 14а к настоящему Регламенту;</w:t>
            </w:r>
          </w:p>
          <w:p w:rsidR="00D119CA" w:rsidRDefault="00EA3862">
            <w:pPr>
              <w:pStyle w:val="1fd"/>
              <w:tabs>
                <w:tab w:val="left" w:pos="346"/>
              </w:tabs>
              <w:spacing w:before="120" w:after="120"/>
              <w:ind w:left="0" w:firstLine="567"/>
              <w:rPr>
                <w:rFonts w:ascii="Garamond" w:eastAsia="Batang" w:hAnsi="Garamond" w:cs="Garamond"/>
                <w:sz w:val="22"/>
                <w:szCs w:val="20"/>
                <w:lang w:eastAsia="en-US"/>
              </w:rPr>
            </w:pPr>
            <w:r>
              <w:rPr>
                <w:rFonts w:ascii="Garamond" w:hAnsi="Garamond"/>
                <w:sz w:val="22"/>
                <w:szCs w:val="22"/>
              </w:rPr>
              <w:t>– в случае отсутствия у продавца по ДПМ ВИЭ заключенного вышеуказанного Соглашения</w:t>
            </w:r>
            <w:r>
              <w:rPr>
                <w:rFonts w:ascii="Garamond" w:hAnsi="Garamond" w:cs="Garamond"/>
                <w:sz w:val="22"/>
                <w:szCs w:val="22"/>
                <w:lang w:eastAsia="ar-SA"/>
              </w:rPr>
              <w:t xml:space="preserve"> – </w:t>
            </w:r>
            <w:r>
              <w:rPr>
                <w:rFonts w:ascii="Garamond" w:hAnsi="Garamond" w:cs="Garamond"/>
                <w:sz w:val="22"/>
                <w:szCs w:val="22"/>
                <w:highlight w:val="yellow"/>
                <w:lang w:eastAsia="ar-SA"/>
              </w:rPr>
              <w:t>в КО на бумажном носителе заявление о заключении соглашения об оплате штрафов по ДПМ ВИЭ по аккредитиву</w:t>
            </w:r>
            <w:r>
              <w:rPr>
                <w:rFonts w:ascii="Garamond" w:hAnsi="Garamond" w:cs="Garamond"/>
                <w:sz w:val="22"/>
                <w:szCs w:val="22"/>
                <w:lang w:eastAsia="ar-SA"/>
              </w:rPr>
              <w:t xml:space="preserve"> с указанием идентификационных параметров объекта генерации, в отношении которого заключается соглашение,</w:t>
            </w:r>
            <w:r>
              <w:rPr>
                <w:rFonts w:ascii="Garamond" w:hAnsi="Garamond"/>
                <w:sz w:val="22"/>
                <w:szCs w:val="22"/>
              </w:rPr>
              <w:t xml:space="preserve"> по форме приложения 5.2 к настоящему Регламенту, </w:t>
            </w:r>
            <w:r>
              <w:rPr>
                <w:rFonts w:ascii="Garamond" w:hAnsi="Garamond" w:cs="Garamond"/>
                <w:sz w:val="22"/>
                <w:szCs w:val="22"/>
                <w:lang w:eastAsia="ar-SA"/>
              </w:rPr>
              <w:t xml:space="preserve">при этом в качестве суммы аккредитива, указываемой в Соглашении, указывается величина, равная </w:t>
            </w:r>
            <w:r>
              <w:rPr>
                <w:rFonts w:ascii="Garamond" w:hAnsi="Garamond"/>
                <w:sz w:val="22"/>
                <w:szCs w:val="22"/>
                <w:lang w:eastAsia="en-US"/>
              </w:rPr>
              <w:t xml:space="preserve">совокупному размеру обеспечения исполнения обязательств продавца мощности, определяемого </w:t>
            </w:r>
            <w:r>
              <w:rPr>
                <w:rFonts w:ascii="Garamond" w:hAnsi="Garamond"/>
                <w:sz w:val="22"/>
                <w:szCs w:val="22"/>
              </w:rPr>
              <w:t xml:space="preserve">в отношении </w:t>
            </w:r>
            <w:r>
              <w:rPr>
                <w:rFonts w:ascii="Garamond" w:hAnsi="Garamond"/>
                <w:bCs/>
                <w:iCs/>
                <w:sz w:val="22"/>
                <w:szCs w:val="22"/>
              </w:rPr>
              <w:t xml:space="preserve">ГТП генерации соответствующего объекта ВИЭ </w:t>
            </w:r>
            <w:r>
              <w:rPr>
                <w:rFonts w:ascii="Garamond" w:hAnsi="Garamond"/>
                <w:sz w:val="22"/>
                <w:szCs w:val="22"/>
                <w:lang w:eastAsia="en-US"/>
              </w:rPr>
              <w:t xml:space="preserve">в соответствии с порядком, предусмотренным п. 26.7 </w:t>
            </w:r>
            <w:r>
              <w:rPr>
                <w:rFonts w:ascii="Garamond" w:hAnsi="Garamond"/>
                <w:i/>
                <w:sz w:val="22"/>
                <w:szCs w:val="22"/>
                <w:lang w:eastAsia="en-US"/>
              </w:rPr>
              <w:t>Регламента финансовых расчетов на оптовом рынке электроэнергии</w:t>
            </w:r>
            <w:r>
              <w:rPr>
                <w:rFonts w:ascii="Garamond" w:hAnsi="Garamond"/>
                <w:sz w:val="22"/>
                <w:szCs w:val="22"/>
                <w:lang w:eastAsia="en-US"/>
              </w:rPr>
              <w:t xml:space="preserve"> (Приложение № 16 к </w:t>
            </w:r>
            <w:r>
              <w:rPr>
                <w:rFonts w:ascii="Garamond" w:hAnsi="Garamond"/>
                <w:i/>
                <w:sz w:val="22"/>
                <w:szCs w:val="22"/>
              </w:rPr>
              <w:t>Договору</w:t>
            </w:r>
            <w:r>
              <w:rPr>
                <w:rFonts w:ascii="Garamond" w:hAnsi="Garamond"/>
                <w:sz w:val="22"/>
                <w:szCs w:val="22"/>
              </w:rPr>
              <w:t xml:space="preserve"> </w:t>
            </w:r>
            <w:r>
              <w:rPr>
                <w:rFonts w:ascii="Garamond" w:hAnsi="Garamond"/>
                <w:i/>
                <w:spacing w:val="4"/>
                <w:sz w:val="22"/>
                <w:szCs w:val="22"/>
              </w:rPr>
              <w:t>о присоединении к торговой системе оптового рынка</w:t>
            </w:r>
            <w:r>
              <w:rPr>
                <w:rFonts w:ascii="Garamond" w:hAnsi="Garamond"/>
                <w:spacing w:val="4"/>
                <w:sz w:val="22"/>
                <w:szCs w:val="22"/>
              </w:rPr>
              <w:t>).</w:t>
            </w:r>
          </w:p>
          <w:p w:rsidR="00D119CA" w:rsidRDefault="00D119CA">
            <w:pPr>
              <w:pStyle w:val="1fd"/>
              <w:tabs>
                <w:tab w:val="left" w:pos="346"/>
              </w:tabs>
              <w:spacing w:before="120" w:after="120"/>
              <w:ind w:left="0" w:firstLine="567"/>
              <w:rPr>
                <w:rFonts w:ascii="Garamond" w:eastAsia="Batang" w:hAnsi="Garamond" w:cs="Garamond"/>
                <w:sz w:val="22"/>
                <w:szCs w:val="20"/>
                <w:lang w:eastAsia="en-US"/>
              </w:rPr>
            </w:pPr>
          </w:p>
          <w:p w:rsidR="00D119CA" w:rsidRDefault="00EA3862">
            <w:pPr>
              <w:pStyle w:val="1fd"/>
              <w:tabs>
                <w:tab w:val="left" w:pos="346"/>
              </w:tabs>
              <w:spacing w:before="120" w:after="120"/>
              <w:ind w:left="0" w:firstLine="567"/>
              <w:rPr>
                <w:rFonts w:ascii="Garamond" w:eastAsia="Batang" w:hAnsi="Garamond" w:cs="Garamond"/>
                <w:sz w:val="22"/>
                <w:szCs w:val="20"/>
                <w:lang w:eastAsia="en-US"/>
              </w:rPr>
            </w:pPr>
            <w:r>
              <w:rPr>
                <w:rFonts w:ascii="Garamond" w:eastAsia="Batang" w:hAnsi="Garamond" w:cs="Garamond"/>
                <w:sz w:val="22"/>
                <w:szCs w:val="20"/>
                <w:lang w:eastAsia="en-US"/>
              </w:rPr>
              <w:t>…</w:t>
            </w:r>
            <w:r>
              <w:rPr>
                <w:rFonts w:ascii="Garamond" w:eastAsia="Batang" w:hAnsi="Garamond" w:cs="Garamond"/>
                <w:sz w:val="22"/>
                <w:szCs w:val="20"/>
                <w:lang w:eastAsia="en-US"/>
              </w:rPr>
              <w:tab/>
            </w:r>
          </w:p>
          <w:p w:rsidR="00D119CA" w:rsidRDefault="00EA3862">
            <w:pPr>
              <w:pStyle w:val="1fd"/>
              <w:tabs>
                <w:tab w:val="left" w:pos="346"/>
              </w:tabs>
              <w:spacing w:before="120" w:after="120"/>
              <w:ind w:left="0" w:firstLine="567"/>
              <w:rPr>
                <w:rFonts w:ascii="Garamond" w:hAnsi="Garamond"/>
                <w:sz w:val="22"/>
                <w:szCs w:val="22"/>
              </w:rPr>
            </w:pPr>
            <w:r>
              <w:rPr>
                <w:rFonts w:ascii="Garamond" w:hAnsi="Garamond"/>
                <w:sz w:val="22"/>
                <w:szCs w:val="22"/>
              </w:rPr>
              <w:t>Если действующим обеспечением по ДПМ ВИЭ является штраф, оплата которого осуществляется по аккредитиву, то ЦФР по итогам проверки полученного в соответствии с настоящим пунктом аккредитива в случае его соответствия требованиям настоящего Регламента, а также при условии, что ранее открытым (заменяемым) аккредитивом не обеспечивается исполнение обязательств по иным ДПМ ВИЭ:</w:t>
            </w:r>
          </w:p>
          <w:p w:rsidR="00D119CA" w:rsidRDefault="00EA3862">
            <w:pPr>
              <w:pStyle w:val="1fd"/>
              <w:numPr>
                <w:ilvl w:val="0"/>
                <w:numId w:val="42"/>
              </w:numPr>
              <w:tabs>
                <w:tab w:val="left" w:pos="920"/>
              </w:tabs>
              <w:spacing w:before="120" w:after="120"/>
              <w:ind w:left="1735" w:hanging="195"/>
              <w:rPr>
                <w:rFonts w:ascii="Garamond" w:hAnsi="Garamond"/>
                <w:sz w:val="22"/>
                <w:szCs w:val="22"/>
              </w:rPr>
            </w:pPr>
            <w:r>
              <w:rPr>
                <w:rFonts w:ascii="Garamond" w:hAnsi="Garamond"/>
                <w:sz w:val="22"/>
                <w:szCs w:val="22"/>
              </w:rPr>
              <w:t xml:space="preserve">направляет исполняющему банку по ранее открытому (заменяемому) аккредитиву через банк получателя </w:t>
            </w:r>
            <w:r>
              <w:rPr>
                <w:rFonts w:ascii="Garamond" w:hAnsi="Garamond"/>
                <w:sz w:val="22"/>
                <w:szCs w:val="22"/>
              </w:rPr>
              <w:lastRenderedPageBreak/>
              <w:t>средств заявление об отказе от исполнения аккредитива;</w:t>
            </w:r>
          </w:p>
          <w:p w:rsidR="00D119CA" w:rsidRDefault="00EA3862">
            <w:pPr>
              <w:pStyle w:val="1fd"/>
              <w:numPr>
                <w:ilvl w:val="0"/>
                <w:numId w:val="42"/>
              </w:numPr>
              <w:tabs>
                <w:tab w:val="left" w:pos="920"/>
              </w:tabs>
              <w:spacing w:before="120" w:after="120"/>
              <w:ind w:left="1735" w:hanging="195"/>
              <w:rPr>
                <w:rFonts w:ascii="Garamond" w:hAnsi="Garamond"/>
                <w:sz w:val="22"/>
                <w:szCs w:val="22"/>
              </w:rPr>
            </w:pPr>
            <w:r>
              <w:rPr>
                <w:rFonts w:ascii="Garamond" w:hAnsi="Garamond"/>
                <w:sz w:val="22"/>
                <w:szCs w:val="22"/>
              </w:rPr>
              <w:t>направляет КО реестр аккредитивов, по которым ЦФР как получателем средств по аккредитиву в рамках замены обеспечения был направлен отказ от исполнения аккредитива, по форме приложения 14 к настоящему Регламенту в электронном виде с применением электронной подписи;</w:t>
            </w:r>
          </w:p>
          <w:p w:rsidR="00D119CA" w:rsidRDefault="00EA3862">
            <w:pPr>
              <w:pStyle w:val="1fd"/>
              <w:numPr>
                <w:ilvl w:val="0"/>
                <w:numId w:val="42"/>
              </w:numPr>
              <w:tabs>
                <w:tab w:val="left" w:pos="920"/>
              </w:tabs>
              <w:spacing w:before="120" w:after="120"/>
              <w:ind w:left="1735" w:hanging="195"/>
              <w:rPr>
                <w:rFonts w:ascii="Garamond" w:hAnsi="Garamond"/>
                <w:sz w:val="22"/>
                <w:szCs w:val="22"/>
              </w:rPr>
            </w:pPr>
            <w:r>
              <w:rPr>
                <w:rFonts w:ascii="Garamond" w:hAnsi="Garamond" w:cs="Garamond"/>
                <w:color w:val="000000"/>
                <w:sz w:val="22"/>
                <w:szCs w:val="22"/>
                <w:lang w:eastAsia="ar-SA"/>
              </w:rPr>
              <w:t>уведомляет продавца по ДПМ ВИЭ о замене обеспечения по ДПМ ВИЭ</w:t>
            </w:r>
            <w:r>
              <w:rPr>
                <w:rFonts w:ascii="Garamond" w:hAnsi="Garamond"/>
                <w:sz w:val="22"/>
                <w:szCs w:val="22"/>
              </w:rPr>
              <w:t>.</w:t>
            </w:r>
          </w:p>
          <w:p w:rsidR="00D119CA" w:rsidRDefault="00D119CA">
            <w:pPr>
              <w:tabs>
                <w:tab w:val="left" w:pos="4440"/>
              </w:tabs>
              <w:suppressAutoHyphens/>
              <w:spacing w:before="120" w:after="120"/>
              <w:jc w:val="both"/>
              <w:rPr>
                <w:rFonts w:ascii="Garamond" w:eastAsia="Batang" w:hAnsi="Garamond" w:cs="Garamond"/>
                <w:sz w:val="22"/>
                <w:szCs w:val="20"/>
                <w:lang w:eastAsia="en-US"/>
              </w:rPr>
            </w:pPr>
          </w:p>
        </w:tc>
        <w:tc>
          <w:tcPr>
            <w:tcW w:w="6946" w:type="dxa"/>
          </w:tcPr>
          <w:p w:rsidR="00D119CA" w:rsidRDefault="00EA3862">
            <w:pPr>
              <w:pStyle w:val="1fd"/>
              <w:tabs>
                <w:tab w:val="left" w:pos="851"/>
              </w:tabs>
              <w:spacing w:before="120" w:after="120"/>
              <w:ind w:left="0"/>
              <w:rPr>
                <w:rFonts w:ascii="Garamond" w:hAnsi="Garamond"/>
                <w:sz w:val="22"/>
                <w:szCs w:val="22"/>
              </w:rPr>
            </w:pPr>
            <w:r>
              <w:rPr>
                <w:rFonts w:ascii="Garamond" w:hAnsi="Garamond"/>
                <w:sz w:val="22"/>
                <w:szCs w:val="22"/>
              </w:rPr>
              <w:lastRenderedPageBreak/>
              <w:t>Предоставление обеспечения (дополнительного обеспечения)</w:t>
            </w:r>
            <w:r>
              <w:rPr>
                <w:rFonts w:ascii="Garamond" w:hAnsi="Garamond"/>
              </w:rPr>
              <w:t xml:space="preserve"> </w:t>
            </w:r>
            <w:r>
              <w:rPr>
                <w:rFonts w:ascii="Garamond" w:hAnsi="Garamond"/>
                <w:sz w:val="22"/>
                <w:szCs w:val="22"/>
              </w:rPr>
              <w:t>в виде штрафа по договору ДПМ ВИЭ, оплата которого осуществляется по аккредитиву.</w:t>
            </w:r>
          </w:p>
          <w:p w:rsidR="00D119CA" w:rsidRDefault="00EA3862">
            <w:pPr>
              <w:pStyle w:val="1fd"/>
              <w:tabs>
                <w:tab w:val="left" w:pos="851"/>
              </w:tabs>
              <w:spacing w:before="120" w:after="120"/>
              <w:ind w:left="0" w:firstLine="567"/>
              <w:rPr>
                <w:rFonts w:ascii="Garamond" w:hAnsi="Garamond"/>
                <w:sz w:val="22"/>
                <w:szCs w:val="22"/>
              </w:rPr>
            </w:pPr>
            <w:r>
              <w:rPr>
                <w:rFonts w:ascii="Garamond" w:hAnsi="Garamond"/>
                <w:sz w:val="22"/>
                <w:szCs w:val="22"/>
              </w:rPr>
              <w:t>Для инициирования процедуры предоставления обеспечения в виде штрафа, оплата которого осуществляется по аккредитиву в рамках замены обеспечения либо в рамках предоставления дополнительного обеспечения, продавцу по ДПМ ВИЭ необходимо направить:</w:t>
            </w:r>
          </w:p>
          <w:p w:rsidR="00D119CA" w:rsidRDefault="00EA3862">
            <w:pPr>
              <w:pStyle w:val="1fd"/>
              <w:tabs>
                <w:tab w:val="left" w:pos="851"/>
              </w:tabs>
              <w:spacing w:before="120" w:after="120"/>
              <w:ind w:left="0" w:firstLine="550"/>
              <w:rPr>
                <w:rFonts w:ascii="Garamond" w:hAnsi="Garamond"/>
                <w:sz w:val="22"/>
                <w:szCs w:val="22"/>
              </w:rPr>
            </w:pPr>
            <w:r>
              <w:rPr>
                <w:rFonts w:ascii="Garamond" w:hAnsi="Garamond"/>
                <w:sz w:val="22"/>
                <w:szCs w:val="22"/>
              </w:rPr>
              <w:t xml:space="preserve">– в КО и ЦФР </w:t>
            </w:r>
            <w:r>
              <w:rPr>
                <w:rFonts w:ascii="Garamond" w:hAnsi="Garamond" w:cs="Garamond"/>
                <w:sz w:val="22"/>
                <w:szCs w:val="22"/>
                <w:lang w:eastAsia="ar-SA"/>
              </w:rPr>
              <w:t xml:space="preserve">на бумажном носителе </w:t>
            </w:r>
            <w:r>
              <w:rPr>
                <w:rFonts w:ascii="Garamond" w:hAnsi="Garamond"/>
                <w:sz w:val="22"/>
                <w:szCs w:val="22"/>
              </w:rPr>
              <w:t>уведомление по форме приложения 14а к настоящему Регламенту;</w:t>
            </w:r>
          </w:p>
          <w:p w:rsidR="00D119CA" w:rsidRDefault="00EA3862">
            <w:pPr>
              <w:pStyle w:val="1fd"/>
              <w:tabs>
                <w:tab w:val="left" w:pos="346"/>
              </w:tabs>
              <w:spacing w:before="120" w:after="120"/>
              <w:ind w:left="0" w:firstLine="567"/>
              <w:rPr>
                <w:rFonts w:ascii="Garamond" w:eastAsia="Batang" w:hAnsi="Garamond" w:cs="Garamond"/>
                <w:sz w:val="22"/>
                <w:szCs w:val="20"/>
                <w:lang w:eastAsia="en-US"/>
              </w:rPr>
            </w:pPr>
            <w:r>
              <w:rPr>
                <w:rFonts w:ascii="Garamond" w:hAnsi="Garamond"/>
                <w:sz w:val="22"/>
                <w:szCs w:val="22"/>
              </w:rPr>
              <w:t xml:space="preserve">– </w:t>
            </w:r>
            <w:r>
              <w:rPr>
                <w:rFonts w:ascii="Garamond" w:hAnsi="Garamond"/>
                <w:sz w:val="22"/>
                <w:szCs w:val="22"/>
                <w:highlight w:val="yellow"/>
              </w:rPr>
              <w:t>в КО на бумажном носителе заявление о заключении Соглашения об оплате штр</w:t>
            </w:r>
            <w:r w:rsidR="00AB77F1">
              <w:rPr>
                <w:rFonts w:ascii="Garamond" w:hAnsi="Garamond"/>
                <w:sz w:val="22"/>
                <w:szCs w:val="22"/>
                <w:highlight w:val="yellow"/>
              </w:rPr>
              <w:t>афов по ДПМ ВИЭ по аккредитиву –</w:t>
            </w:r>
            <w:r>
              <w:rPr>
                <w:rFonts w:ascii="Garamond" w:hAnsi="Garamond"/>
                <w:sz w:val="22"/>
                <w:szCs w:val="22"/>
              </w:rPr>
              <w:t xml:space="preserve"> в случае отсутствия у продавца по ДПМ ВИЭ заключенного вышеуказанного Соглашения</w:t>
            </w:r>
            <w:r>
              <w:rPr>
                <w:rFonts w:ascii="Garamond" w:hAnsi="Garamond" w:cs="Garamond"/>
                <w:sz w:val="22"/>
                <w:szCs w:val="22"/>
                <w:lang w:eastAsia="ar-SA"/>
              </w:rPr>
              <w:t xml:space="preserve"> с указанием идентификационных параметров объекта генерации, в отношении которого заключается соглашение,</w:t>
            </w:r>
            <w:r>
              <w:rPr>
                <w:rFonts w:ascii="Garamond" w:hAnsi="Garamond"/>
                <w:sz w:val="22"/>
                <w:szCs w:val="22"/>
              </w:rPr>
              <w:t xml:space="preserve"> по форме приложения 5.2 к настоящему Регламенту, </w:t>
            </w:r>
            <w:r>
              <w:rPr>
                <w:rFonts w:ascii="Garamond" w:hAnsi="Garamond" w:cs="Garamond"/>
                <w:sz w:val="22"/>
                <w:szCs w:val="22"/>
                <w:lang w:eastAsia="ar-SA"/>
              </w:rPr>
              <w:t xml:space="preserve">при этом в качестве суммы аккредитива, указываемой в Соглашении, указывается величина, равная </w:t>
            </w:r>
            <w:r>
              <w:rPr>
                <w:rFonts w:ascii="Garamond" w:hAnsi="Garamond"/>
                <w:sz w:val="22"/>
                <w:szCs w:val="22"/>
                <w:lang w:eastAsia="en-US"/>
              </w:rPr>
              <w:t xml:space="preserve">совокупному размеру обеспечения исполнения обязательств продавца мощности, определяемого </w:t>
            </w:r>
            <w:r>
              <w:rPr>
                <w:rFonts w:ascii="Garamond" w:hAnsi="Garamond"/>
                <w:sz w:val="22"/>
                <w:szCs w:val="22"/>
              </w:rPr>
              <w:t xml:space="preserve">в отношении </w:t>
            </w:r>
            <w:r>
              <w:rPr>
                <w:rFonts w:ascii="Garamond" w:hAnsi="Garamond"/>
                <w:bCs/>
                <w:iCs/>
                <w:sz w:val="22"/>
                <w:szCs w:val="22"/>
              </w:rPr>
              <w:t xml:space="preserve">ГТП генерации соответствующего объекта ВИЭ </w:t>
            </w:r>
            <w:r>
              <w:rPr>
                <w:rFonts w:ascii="Garamond" w:hAnsi="Garamond"/>
                <w:sz w:val="22"/>
                <w:szCs w:val="22"/>
                <w:lang w:eastAsia="en-US"/>
              </w:rPr>
              <w:t xml:space="preserve">в соответствии с порядком, предусмотренным п. 26.7 </w:t>
            </w:r>
            <w:r>
              <w:rPr>
                <w:rFonts w:ascii="Garamond" w:hAnsi="Garamond"/>
                <w:i/>
                <w:sz w:val="22"/>
                <w:szCs w:val="22"/>
                <w:lang w:eastAsia="en-US"/>
              </w:rPr>
              <w:t>Регламента финансовых расчетов на оптовом рынке электроэнергии</w:t>
            </w:r>
            <w:r>
              <w:rPr>
                <w:rFonts w:ascii="Garamond" w:hAnsi="Garamond"/>
                <w:sz w:val="22"/>
                <w:szCs w:val="22"/>
                <w:lang w:eastAsia="en-US"/>
              </w:rPr>
              <w:t xml:space="preserve"> (Приложение № 16 к </w:t>
            </w:r>
            <w:r>
              <w:rPr>
                <w:rFonts w:ascii="Garamond" w:hAnsi="Garamond"/>
                <w:i/>
                <w:sz w:val="22"/>
                <w:szCs w:val="22"/>
              </w:rPr>
              <w:t>Договору</w:t>
            </w:r>
            <w:r>
              <w:rPr>
                <w:rFonts w:ascii="Garamond" w:hAnsi="Garamond"/>
                <w:sz w:val="22"/>
                <w:szCs w:val="22"/>
              </w:rPr>
              <w:t xml:space="preserve"> </w:t>
            </w:r>
            <w:r>
              <w:rPr>
                <w:rFonts w:ascii="Garamond" w:hAnsi="Garamond"/>
                <w:i/>
                <w:spacing w:val="4"/>
                <w:sz w:val="22"/>
                <w:szCs w:val="22"/>
              </w:rPr>
              <w:t>о присоединении к торговой системе оптового рынка</w:t>
            </w:r>
            <w:r>
              <w:rPr>
                <w:rFonts w:ascii="Garamond" w:hAnsi="Garamond"/>
                <w:spacing w:val="4"/>
                <w:sz w:val="22"/>
                <w:szCs w:val="22"/>
              </w:rPr>
              <w:t>).</w:t>
            </w:r>
          </w:p>
          <w:p w:rsidR="00D119CA" w:rsidRDefault="00D119CA">
            <w:pPr>
              <w:pStyle w:val="1fd"/>
              <w:tabs>
                <w:tab w:val="left" w:pos="346"/>
              </w:tabs>
              <w:spacing w:before="120" w:after="120"/>
              <w:ind w:left="0" w:firstLine="567"/>
              <w:rPr>
                <w:rFonts w:ascii="Garamond" w:eastAsia="Batang" w:hAnsi="Garamond" w:cs="Garamond"/>
                <w:sz w:val="22"/>
                <w:szCs w:val="20"/>
                <w:lang w:eastAsia="en-US"/>
              </w:rPr>
            </w:pPr>
          </w:p>
          <w:p w:rsidR="00D119CA" w:rsidRDefault="00EA3862">
            <w:pPr>
              <w:pStyle w:val="1fd"/>
              <w:tabs>
                <w:tab w:val="left" w:pos="346"/>
              </w:tabs>
              <w:spacing w:before="120" w:after="120"/>
              <w:ind w:left="0" w:firstLine="567"/>
              <w:rPr>
                <w:rFonts w:ascii="Garamond" w:eastAsia="Batang" w:hAnsi="Garamond" w:cs="Garamond"/>
                <w:sz w:val="22"/>
                <w:szCs w:val="20"/>
                <w:lang w:eastAsia="en-US"/>
              </w:rPr>
            </w:pPr>
            <w:r>
              <w:rPr>
                <w:rFonts w:ascii="Garamond" w:eastAsia="Batang" w:hAnsi="Garamond" w:cs="Garamond"/>
                <w:sz w:val="22"/>
                <w:szCs w:val="20"/>
                <w:lang w:eastAsia="en-US"/>
              </w:rPr>
              <w:t>…</w:t>
            </w:r>
            <w:r>
              <w:rPr>
                <w:rFonts w:ascii="Garamond" w:eastAsia="Batang" w:hAnsi="Garamond" w:cs="Garamond"/>
                <w:sz w:val="22"/>
                <w:szCs w:val="20"/>
                <w:lang w:eastAsia="en-US"/>
              </w:rPr>
              <w:tab/>
            </w:r>
          </w:p>
          <w:p w:rsidR="00D119CA" w:rsidRDefault="00EA3862">
            <w:pPr>
              <w:pStyle w:val="1fd"/>
              <w:tabs>
                <w:tab w:val="left" w:pos="346"/>
              </w:tabs>
              <w:spacing w:before="120" w:after="120"/>
              <w:ind w:left="0" w:firstLine="567"/>
              <w:rPr>
                <w:rFonts w:ascii="Garamond" w:hAnsi="Garamond"/>
                <w:sz w:val="22"/>
                <w:szCs w:val="22"/>
              </w:rPr>
            </w:pPr>
            <w:r>
              <w:rPr>
                <w:rFonts w:ascii="Garamond" w:hAnsi="Garamond"/>
                <w:sz w:val="22"/>
                <w:szCs w:val="22"/>
              </w:rPr>
              <w:t>Если действующим обеспечением по ДПМ ВИЭ является штраф, оплата которого осуществляется по аккредитиву, то ЦФР по итогам проверки полученного в соответствии с настоящим пунктом аккредитива в случае его соответствия требованиям настоящего Регламента, а также при условии, что ранее открытым (заменяемым) аккредитивом не обеспечивается исполнение обязательств по иным ДПМ ВИЭ:</w:t>
            </w:r>
          </w:p>
          <w:p w:rsidR="00D119CA" w:rsidRDefault="00EA3862">
            <w:pPr>
              <w:pStyle w:val="1fd"/>
              <w:numPr>
                <w:ilvl w:val="0"/>
                <w:numId w:val="42"/>
              </w:numPr>
              <w:tabs>
                <w:tab w:val="left" w:pos="920"/>
              </w:tabs>
              <w:spacing w:before="120" w:after="120"/>
              <w:ind w:left="1735" w:hanging="195"/>
              <w:rPr>
                <w:rFonts w:ascii="Garamond" w:hAnsi="Garamond"/>
                <w:sz w:val="22"/>
                <w:szCs w:val="22"/>
              </w:rPr>
            </w:pPr>
            <w:r>
              <w:rPr>
                <w:rFonts w:ascii="Garamond" w:hAnsi="Garamond"/>
                <w:sz w:val="22"/>
                <w:szCs w:val="22"/>
              </w:rPr>
              <w:t xml:space="preserve">направляет исполняющему банку по ранее открытому (заменяемому) аккредитиву через банк получателя </w:t>
            </w:r>
            <w:r>
              <w:rPr>
                <w:rFonts w:ascii="Garamond" w:hAnsi="Garamond"/>
                <w:sz w:val="22"/>
                <w:szCs w:val="22"/>
              </w:rPr>
              <w:lastRenderedPageBreak/>
              <w:t>средств заявление об отказе от исполнения аккредитива;</w:t>
            </w:r>
          </w:p>
          <w:p w:rsidR="00D119CA" w:rsidRDefault="00EA3862">
            <w:pPr>
              <w:pStyle w:val="1fd"/>
              <w:numPr>
                <w:ilvl w:val="0"/>
                <w:numId w:val="42"/>
              </w:numPr>
              <w:tabs>
                <w:tab w:val="left" w:pos="920"/>
              </w:tabs>
              <w:spacing w:before="120" w:after="120"/>
              <w:ind w:left="1735" w:hanging="195"/>
              <w:rPr>
                <w:rFonts w:ascii="Garamond" w:hAnsi="Garamond"/>
                <w:sz w:val="22"/>
                <w:szCs w:val="22"/>
              </w:rPr>
            </w:pPr>
            <w:r>
              <w:rPr>
                <w:rFonts w:ascii="Garamond" w:hAnsi="Garamond"/>
                <w:sz w:val="22"/>
                <w:szCs w:val="22"/>
              </w:rPr>
              <w:t>направляет КО реестр аккредитивов, по которым ЦФР как получателем средств по аккредитиву в рамках замены обеспечения был направлен отказ от исполнения аккредитива, по форме приложения 14 к настоящему Регламенту в электронном виде с применением электронной подписи;</w:t>
            </w:r>
          </w:p>
          <w:p w:rsidR="00D119CA" w:rsidRDefault="00EA3862">
            <w:pPr>
              <w:pStyle w:val="1fd"/>
              <w:numPr>
                <w:ilvl w:val="0"/>
                <w:numId w:val="42"/>
              </w:numPr>
              <w:tabs>
                <w:tab w:val="left" w:pos="920"/>
              </w:tabs>
              <w:spacing w:before="120" w:after="120"/>
              <w:ind w:left="1735" w:hanging="195"/>
              <w:rPr>
                <w:rFonts w:ascii="Garamond" w:hAnsi="Garamond"/>
                <w:sz w:val="22"/>
                <w:szCs w:val="22"/>
              </w:rPr>
            </w:pPr>
            <w:r>
              <w:rPr>
                <w:rFonts w:ascii="Garamond" w:hAnsi="Garamond" w:cs="Garamond"/>
                <w:color w:val="000000"/>
                <w:sz w:val="22"/>
                <w:szCs w:val="22"/>
                <w:lang w:eastAsia="ar-SA"/>
              </w:rPr>
              <w:t xml:space="preserve">уведомляет продавца по ДПМ ВИЭ </w:t>
            </w:r>
            <w:r>
              <w:rPr>
                <w:rFonts w:ascii="Garamond" w:hAnsi="Garamond" w:cs="Garamond"/>
                <w:color w:val="000000"/>
                <w:sz w:val="22"/>
                <w:szCs w:val="22"/>
                <w:highlight w:val="yellow"/>
                <w:lang w:eastAsia="ar-SA"/>
              </w:rPr>
              <w:t>и КО</w:t>
            </w:r>
            <w:r>
              <w:rPr>
                <w:rFonts w:ascii="Garamond" w:hAnsi="Garamond" w:cs="Garamond"/>
                <w:color w:val="000000"/>
                <w:sz w:val="22"/>
                <w:szCs w:val="22"/>
                <w:lang w:eastAsia="ar-SA"/>
              </w:rPr>
              <w:t xml:space="preserve"> о замене обеспечения по ДПМ ВИЭ</w:t>
            </w:r>
            <w:r>
              <w:rPr>
                <w:rFonts w:ascii="Garamond" w:hAnsi="Garamond"/>
                <w:sz w:val="22"/>
                <w:szCs w:val="22"/>
              </w:rPr>
              <w:t>.</w:t>
            </w:r>
          </w:p>
          <w:p w:rsidR="00D119CA" w:rsidRDefault="00EA3862">
            <w:pPr>
              <w:tabs>
                <w:tab w:val="left" w:pos="4440"/>
              </w:tabs>
              <w:suppressAutoHyphens/>
              <w:spacing w:before="120" w:after="120"/>
              <w:jc w:val="both"/>
              <w:rPr>
                <w:rFonts w:ascii="Garamond" w:eastAsia="Batang" w:hAnsi="Garamond" w:cs="Garamond"/>
                <w:sz w:val="22"/>
                <w:szCs w:val="20"/>
                <w:lang w:eastAsia="en-US"/>
              </w:rPr>
            </w:pPr>
            <w:r>
              <w:rPr>
                <w:rFonts w:ascii="Garamond" w:hAnsi="Garamond"/>
                <w:sz w:val="22"/>
                <w:szCs w:val="22"/>
                <w:highlight w:val="yellow"/>
              </w:rPr>
              <w:t>В случае если исполнение обязательств по ДПМ ВИЭ обеспечивается (обеспечивалось) банковской гарантией, ЦФР по итогам проверки полученного в соответствии с настоящим пунктом аккредитива в случае его соответствия требованиям настоящего Регламента, направляет гаранту, выдавшему банковскую гарантию, отказ от прав по банковской гарантии.</w:t>
            </w:r>
          </w:p>
        </w:tc>
      </w:tr>
      <w:tr w:rsidR="00D119CA">
        <w:trPr>
          <w:trHeight w:val="371"/>
        </w:trPr>
        <w:tc>
          <w:tcPr>
            <w:tcW w:w="992" w:type="dxa"/>
          </w:tcPr>
          <w:p w:rsidR="00D119CA" w:rsidRDefault="00EA3862">
            <w:pPr>
              <w:spacing w:before="120" w:after="120"/>
              <w:jc w:val="center"/>
              <w:rPr>
                <w:rFonts w:ascii="Garamond" w:hAnsi="Garamond"/>
                <w:b/>
                <w:bCs/>
                <w:sz w:val="22"/>
                <w:szCs w:val="22"/>
              </w:rPr>
            </w:pPr>
            <w:r>
              <w:rPr>
                <w:rFonts w:ascii="Garamond" w:hAnsi="Garamond"/>
                <w:b/>
                <w:bCs/>
                <w:sz w:val="22"/>
                <w:szCs w:val="22"/>
              </w:rPr>
              <w:lastRenderedPageBreak/>
              <w:t>7.14.3</w:t>
            </w:r>
          </w:p>
        </w:tc>
        <w:tc>
          <w:tcPr>
            <w:tcW w:w="3856" w:type="dxa"/>
          </w:tcPr>
          <w:p w:rsidR="00D119CA" w:rsidRDefault="00EA3862">
            <w:pPr>
              <w:suppressAutoHyphens/>
              <w:spacing w:before="120" w:after="120"/>
              <w:jc w:val="both"/>
              <w:rPr>
                <w:rFonts w:ascii="Garamond" w:eastAsia="Batang" w:hAnsi="Garamond" w:cs="Garamond"/>
                <w:b/>
                <w:sz w:val="22"/>
                <w:szCs w:val="20"/>
                <w:highlight w:val="red"/>
                <w:lang w:eastAsia="en-US"/>
              </w:rPr>
            </w:pPr>
            <w:r>
              <w:rPr>
                <w:rFonts w:ascii="Garamond" w:eastAsia="Batang" w:hAnsi="Garamond" w:cs="Garamond"/>
                <w:b/>
                <w:sz w:val="22"/>
                <w:szCs w:val="20"/>
                <w:lang w:eastAsia="en-US"/>
              </w:rPr>
              <w:t>Добавить пункт</w:t>
            </w:r>
          </w:p>
        </w:tc>
        <w:tc>
          <w:tcPr>
            <w:tcW w:w="10065" w:type="dxa"/>
            <w:gridSpan w:val="3"/>
          </w:tcPr>
          <w:p w:rsidR="00D119CA" w:rsidRDefault="00EA3862">
            <w:pPr>
              <w:pStyle w:val="1fd"/>
              <w:tabs>
                <w:tab w:val="left" w:pos="851"/>
              </w:tabs>
              <w:spacing w:before="120" w:after="120"/>
              <w:ind w:left="0"/>
              <w:rPr>
                <w:rFonts w:ascii="Garamond" w:hAnsi="Garamond"/>
                <w:sz w:val="22"/>
                <w:szCs w:val="22"/>
              </w:rPr>
            </w:pPr>
            <w:r>
              <w:rPr>
                <w:rFonts w:ascii="Garamond" w:hAnsi="Garamond"/>
                <w:sz w:val="22"/>
                <w:szCs w:val="22"/>
              </w:rPr>
              <w:t>Предоставление обеспечения (дополнительного обеспечения) в виде банковской гарантии, обеспечивающей исполнение поставщиком мощности обязанности по перечислению денежных средств в счет уплаты штрафов по ДПМ ВИЭ (далее – обеспечение ДПМ ВИЭ банковской гарантией)</w:t>
            </w:r>
          </w:p>
          <w:p w:rsidR="00D119CA" w:rsidRDefault="00EA3862">
            <w:pPr>
              <w:pStyle w:val="1fd"/>
              <w:tabs>
                <w:tab w:val="left" w:pos="851"/>
              </w:tabs>
              <w:spacing w:before="120" w:after="120"/>
              <w:ind w:left="0" w:firstLine="567"/>
              <w:rPr>
                <w:rFonts w:ascii="Garamond" w:hAnsi="Garamond"/>
                <w:sz w:val="22"/>
                <w:szCs w:val="22"/>
              </w:rPr>
            </w:pPr>
            <w:r>
              <w:rPr>
                <w:rFonts w:ascii="Garamond" w:hAnsi="Garamond"/>
                <w:sz w:val="22"/>
                <w:szCs w:val="22"/>
              </w:rPr>
              <w:t>Для инициирования процедуры предоставления обеспечения по ДПМ ВИЭ в виде банковской гарантии, в рамках замены обеспечения либо в рамках предоставления дополнительного обеспечения, продавцу по ДПМ ВИЭ необходимо направить:</w:t>
            </w:r>
          </w:p>
          <w:p w:rsidR="00D119CA" w:rsidRDefault="00EA3862">
            <w:pPr>
              <w:pStyle w:val="1fd"/>
              <w:tabs>
                <w:tab w:val="left" w:pos="851"/>
              </w:tabs>
              <w:spacing w:before="120" w:after="120"/>
              <w:ind w:left="0" w:firstLine="550"/>
              <w:rPr>
                <w:rFonts w:ascii="Garamond" w:hAnsi="Garamond"/>
                <w:sz w:val="22"/>
                <w:szCs w:val="22"/>
              </w:rPr>
            </w:pPr>
            <w:r>
              <w:rPr>
                <w:rFonts w:ascii="Garamond" w:hAnsi="Garamond"/>
                <w:sz w:val="22"/>
                <w:szCs w:val="22"/>
              </w:rPr>
              <w:t xml:space="preserve">– в КО и ЦФР </w:t>
            </w:r>
            <w:r>
              <w:rPr>
                <w:rFonts w:ascii="Garamond" w:hAnsi="Garamond" w:cs="Garamond"/>
                <w:sz w:val="22"/>
                <w:szCs w:val="22"/>
                <w:lang w:eastAsia="ar-SA"/>
              </w:rPr>
              <w:t xml:space="preserve">на бумажном носителе </w:t>
            </w:r>
            <w:r>
              <w:rPr>
                <w:rFonts w:ascii="Garamond" w:hAnsi="Garamond"/>
                <w:sz w:val="22"/>
                <w:szCs w:val="22"/>
              </w:rPr>
              <w:t>уведомление по форме приложения 14а к настоящему Регламенту;</w:t>
            </w:r>
          </w:p>
          <w:p w:rsidR="00D119CA" w:rsidRDefault="00EA3862">
            <w:pPr>
              <w:pStyle w:val="1fd"/>
              <w:tabs>
                <w:tab w:val="left" w:pos="851"/>
              </w:tabs>
              <w:spacing w:before="120" w:after="120"/>
              <w:ind w:left="0" w:firstLine="550"/>
              <w:rPr>
                <w:rFonts w:ascii="Garamond" w:hAnsi="Garamond" w:cs="Garamond"/>
                <w:sz w:val="22"/>
                <w:szCs w:val="22"/>
                <w:lang w:eastAsia="ar-SA"/>
              </w:rPr>
            </w:pPr>
            <w:r>
              <w:rPr>
                <w:rFonts w:ascii="Garamond" w:hAnsi="Garamond"/>
                <w:sz w:val="22"/>
                <w:szCs w:val="22"/>
              </w:rPr>
              <w:t>– в случае отсутствия у продавца по ДПМ ВИЭ заключенного вышеуказанного Соглашение об оплате штрафов по ДПМ ВИЭ БГ</w:t>
            </w:r>
            <w:r>
              <w:rPr>
                <w:rFonts w:ascii="Garamond" w:hAnsi="Garamond" w:cs="Garamond"/>
                <w:sz w:val="22"/>
                <w:szCs w:val="22"/>
                <w:lang w:eastAsia="ar-SA"/>
              </w:rPr>
              <w:t xml:space="preserve"> – в КО на бумажном носителе заявление о заключении данного Соглашения с указанием идентификационных параметров объекта генерации, в отношении которого заключается соглашение,</w:t>
            </w:r>
            <w:r>
              <w:rPr>
                <w:rFonts w:ascii="Garamond" w:hAnsi="Garamond"/>
                <w:sz w:val="22"/>
                <w:szCs w:val="22"/>
              </w:rPr>
              <w:t xml:space="preserve"> по форме приложения 5.3 к настоящему Регламенту, </w:t>
            </w:r>
            <w:r>
              <w:rPr>
                <w:rFonts w:ascii="Garamond" w:hAnsi="Garamond" w:cs="Garamond"/>
                <w:sz w:val="22"/>
                <w:szCs w:val="22"/>
                <w:lang w:eastAsia="ar-SA"/>
              </w:rPr>
              <w:t xml:space="preserve">при этом в качестве суммы банковской гарантии, указываемой в Соглашении, указывается величина, равная </w:t>
            </w:r>
            <w:r>
              <w:rPr>
                <w:rFonts w:ascii="Garamond" w:hAnsi="Garamond"/>
                <w:sz w:val="22"/>
                <w:szCs w:val="22"/>
                <w:lang w:eastAsia="en-US"/>
              </w:rPr>
              <w:t xml:space="preserve">совокупному размеру обеспечения исполнения обязательств продавца мощности, определяемого </w:t>
            </w:r>
            <w:r>
              <w:rPr>
                <w:rFonts w:ascii="Garamond" w:hAnsi="Garamond"/>
                <w:sz w:val="22"/>
                <w:szCs w:val="22"/>
              </w:rPr>
              <w:t xml:space="preserve">в отношении </w:t>
            </w:r>
            <w:r>
              <w:rPr>
                <w:rFonts w:ascii="Garamond" w:hAnsi="Garamond"/>
                <w:bCs/>
                <w:iCs/>
                <w:sz w:val="22"/>
                <w:szCs w:val="22"/>
              </w:rPr>
              <w:t xml:space="preserve">ГТП генерации соответствующего объекта ВИЭ </w:t>
            </w:r>
            <w:r>
              <w:rPr>
                <w:rFonts w:ascii="Garamond" w:hAnsi="Garamond"/>
                <w:sz w:val="22"/>
                <w:szCs w:val="22"/>
                <w:lang w:eastAsia="en-US"/>
              </w:rPr>
              <w:t xml:space="preserve">в соответствии с порядком, предусмотренным п. 26.7 </w:t>
            </w:r>
            <w:r>
              <w:rPr>
                <w:rFonts w:ascii="Garamond" w:hAnsi="Garamond"/>
                <w:i/>
                <w:sz w:val="22"/>
                <w:szCs w:val="22"/>
                <w:lang w:eastAsia="en-US"/>
              </w:rPr>
              <w:t>Регламента финансовых расчетов на оптовом рынке электроэнергии</w:t>
            </w:r>
            <w:r>
              <w:rPr>
                <w:rFonts w:ascii="Garamond" w:hAnsi="Garamond"/>
                <w:sz w:val="22"/>
                <w:szCs w:val="22"/>
                <w:lang w:eastAsia="en-US"/>
              </w:rPr>
              <w:t xml:space="preserve"> (Приложение № 16 к </w:t>
            </w:r>
            <w:r>
              <w:rPr>
                <w:rFonts w:ascii="Garamond" w:hAnsi="Garamond"/>
                <w:i/>
                <w:sz w:val="22"/>
                <w:szCs w:val="22"/>
              </w:rPr>
              <w:t>Договору</w:t>
            </w:r>
            <w:r>
              <w:rPr>
                <w:rFonts w:ascii="Garamond" w:hAnsi="Garamond"/>
                <w:sz w:val="22"/>
                <w:szCs w:val="22"/>
              </w:rPr>
              <w:t xml:space="preserve"> </w:t>
            </w:r>
            <w:r>
              <w:rPr>
                <w:rFonts w:ascii="Garamond" w:hAnsi="Garamond"/>
                <w:i/>
                <w:spacing w:val="4"/>
                <w:sz w:val="22"/>
                <w:szCs w:val="22"/>
              </w:rPr>
              <w:t>о присоединении к торговой системе оптового рынка</w:t>
            </w:r>
            <w:r>
              <w:rPr>
                <w:rFonts w:ascii="Garamond" w:hAnsi="Garamond"/>
                <w:spacing w:val="4"/>
                <w:sz w:val="22"/>
                <w:szCs w:val="22"/>
              </w:rPr>
              <w:t>).</w:t>
            </w:r>
          </w:p>
          <w:p w:rsidR="00D119CA" w:rsidRDefault="00EA3862">
            <w:pPr>
              <w:pStyle w:val="1fd"/>
              <w:tabs>
                <w:tab w:val="left" w:pos="601"/>
              </w:tabs>
              <w:spacing w:before="120" w:after="120"/>
              <w:ind w:left="0" w:firstLine="550"/>
              <w:rPr>
                <w:rFonts w:ascii="Garamond" w:hAnsi="Garamond"/>
                <w:sz w:val="22"/>
                <w:szCs w:val="22"/>
              </w:rPr>
            </w:pPr>
            <w:r>
              <w:rPr>
                <w:rFonts w:ascii="Garamond" w:hAnsi="Garamond"/>
                <w:sz w:val="22"/>
                <w:szCs w:val="22"/>
              </w:rPr>
              <w:lastRenderedPageBreak/>
              <w:t>В случае если ранее предоставленным обеспечением по ДПМ ВИЭ является поручительство участника (-</w:t>
            </w:r>
            <w:proofErr w:type="spellStart"/>
            <w:r>
              <w:rPr>
                <w:rFonts w:ascii="Garamond" w:hAnsi="Garamond"/>
                <w:sz w:val="22"/>
                <w:szCs w:val="22"/>
              </w:rPr>
              <w:t>ов</w:t>
            </w:r>
            <w:proofErr w:type="spellEnd"/>
            <w:r>
              <w:rPr>
                <w:rFonts w:ascii="Garamond" w:hAnsi="Garamond"/>
                <w:sz w:val="22"/>
                <w:szCs w:val="22"/>
              </w:rPr>
              <w:t>) оптового рынка – поставщика (-</w:t>
            </w:r>
            <w:proofErr w:type="spellStart"/>
            <w:r>
              <w:rPr>
                <w:rFonts w:ascii="Garamond" w:hAnsi="Garamond"/>
                <w:sz w:val="22"/>
                <w:szCs w:val="22"/>
              </w:rPr>
              <w:t>ов</w:t>
            </w:r>
            <w:proofErr w:type="spellEnd"/>
            <w:r>
              <w:rPr>
                <w:rFonts w:ascii="Garamond" w:hAnsi="Garamond"/>
                <w:sz w:val="22"/>
                <w:szCs w:val="22"/>
              </w:rPr>
              <w:t>), то КО не позднее 3 (трех) рабочих дней с даты получения от продавца по ДПМ ВИЭ уведомления по форме приложения 14а к настоящему Регламенту направляет в электронном виде с применением электронной подписи поручителю (-ям) по соответствующему ДПМ ВИЭ уведомление по форме 14в к настоящему Регламенту.</w:t>
            </w:r>
          </w:p>
          <w:p w:rsidR="00D119CA" w:rsidRDefault="00EA3862">
            <w:pPr>
              <w:pStyle w:val="1fd"/>
              <w:tabs>
                <w:tab w:val="left" w:pos="601"/>
              </w:tabs>
              <w:spacing w:before="120" w:after="120"/>
              <w:ind w:left="0" w:firstLine="550"/>
              <w:rPr>
                <w:rFonts w:ascii="Garamond" w:hAnsi="Garamond"/>
                <w:sz w:val="22"/>
                <w:szCs w:val="22"/>
              </w:rPr>
            </w:pPr>
            <w:r>
              <w:rPr>
                <w:rFonts w:ascii="Garamond" w:hAnsi="Garamond"/>
                <w:sz w:val="22"/>
                <w:szCs w:val="22"/>
              </w:rPr>
              <w:t>В случае отсутствия заключенного Соглашения об оплате штрафов по ДПМ ВИЭ БГ в отношении объекта генерации, указанного продавцом по ДПМ ВИЭ в уведомлении о намерении заменить ранее предоставленное обеспечение / предоставить дополнительное обеспечение:</w:t>
            </w:r>
          </w:p>
          <w:p w:rsidR="00D119CA" w:rsidRDefault="00EA3862">
            <w:pPr>
              <w:pStyle w:val="1fd"/>
              <w:numPr>
                <w:ilvl w:val="0"/>
                <w:numId w:val="46"/>
              </w:numPr>
              <w:tabs>
                <w:tab w:val="left" w:pos="80"/>
                <w:tab w:val="left" w:pos="880"/>
              </w:tabs>
              <w:spacing w:before="120" w:after="120"/>
              <w:ind w:left="0" w:firstLine="550"/>
              <w:rPr>
                <w:rFonts w:ascii="Garamond" w:hAnsi="Garamond"/>
                <w:sz w:val="22"/>
                <w:szCs w:val="22"/>
              </w:rPr>
            </w:pPr>
            <w:r>
              <w:rPr>
                <w:rFonts w:ascii="Garamond" w:hAnsi="Garamond"/>
                <w:sz w:val="22"/>
                <w:szCs w:val="22"/>
              </w:rPr>
              <w:t>ЦФР в течение 10 (десяти) рабочих дней со дня, следующего за днем получения от продавца по ДПМ ВИЭ уведомления о намерении заменить ранее предоставленное обеспечение, передает на бумажном носителе в согласованном формате в КО реестр заключенных агентских договоров для целей заключения Соглашения об оплате штрафов по ДПМ ВИЭ БГ;</w:t>
            </w:r>
          </w:p>
          <w:p w:rsidR="00D119CA" w:rsidRDefault="00EA3862">
            <w:pPr>
              <w:pStyle w:val="1fd"/>
              <w:numPr>
                <w:ilvl w:val="0"/>
                <w:numId w:val="46"/>
              </w:numPr>
              <w:tabs>
                <w:tab w:val="left" w:pos="80"/>
                <w:tab w:val="left" w:pos="880"/>
              </w:tabs>
              <w:spacing w:before="120" w:after="120"/>
              <w:ind w:left="0" w:firstLine="550"/>
              <w:rPr>
                <w:rFonts w:ascii="Garamond" w:hAnsi="Garamond"/>
                <w:sz w:val="22"/>
                <w:szCs w:val="22"/>
              </w:rPr>
            </w:pPr>
            <w:r>
              <w:rPr>
                <w:rFonts w:ascii="Garamond" w:hAnsi="Garamond"/>
                <w:sz w:val="22"/>
                <w:szCs w:val="22"/>
              </w:rPr>
              <w:t xml:space="preserve">КО </w:t>
            </w:r>
            <w:r>
              <w:rPr>
                <w:rFonts w:ascii="Garamond" w:hAnsi="Garamond" w:cs="Garamond"/>
                <w:sz w:val="22"/>
                <w:szCs w:val="22"/>
                <w:lang w:eastAsia="ar-SA"/>
              </w:rPr>
              <w:t xml:space="preserve">в течение 8 (восьми) рабочих дней </w:t>
            </w:r>
            <w:r>
              <w:rPr>
                <w:rFonts w:ascii="Garamond" w:hAnsi="Garamond"/>
                <w:sz w:val="22"/>
                <w:szCs w:val="22"/>
              </w:rPr>
              <w:t xml:space="preserve">со дня, следующего за днем получения от ЦФР вышеуказанного реестра заключенных агентских договоров организует подписание продавцом по ДПМ ВИЭ и покупателями, указанными в реестре заключенных агентских договоров, Соглашения об оплате штрафов по ДПМ ВИЭ БГ. Соглашения заключаются в соответствии с параметрами, указанными продавцом по ДПМ ВИЭ в предоставленном </w:t>
            </w:r>
            <w:r>
              <w:rPr>
                <w:rFonts w:ascii="Garamond" w:hAnsi="Garamond" w:cs="Garamond"/>
                <w:sz w:val="22"/>
                <w:szCs w:val="22"/>
                <w:lang w:eastAsia="ar-SA"/>
              </w:rPr>
              <w:t>заявлении о заключении Соглашения</w:t>
            </w:r>
            <w:r>
              <w:rPr>
                <w:rFonts w:ascii="Garamond" w:hAnsi="Garamond"/>
                <w:sz w:val="22"/>
                <w:szCs w:val="22"/>
              </w:rPr>
              <w:t xml:space="preserve">; </w:t>
            </w:r>
          </w:p>
          <w:p w:rsidR="00D119CA" w:rsidRDefault="00EA3862">
            <w:pPr>
              <w:pStyle w:val="1fd"/>
              <w:numPr>
                <w:ilvl w:val="0"/>
                <w:numId w:val="46"/>
              </w:numPr>
              <w:tabs>
                <w:tab w:val="left" w:pos="80"/>
                <w:tab w:val="left" w:pos="880"/>
              </w:tabs>
              <w:spacing w:before="120" w:after="120"/>
              <w:ind w:left="0" w:firstLine="550"/>
              <w:rPr>
                <w:rFonts w:ascii="Garamond" w:hAnsi="Garamond"/>
                <w:sz w:val="22"/>
                <w:szCs w:val="22"/>
              </w:rPr>
            </w:pPr>
            <w:r>
              <w:rPr>
                <w:rFonts w:ascii="Garamond" w:hAnsi="Garamond"/>
                <w:sz w:val="22"/>
                <w:szCs w:val="22"/>
              </w:rPr>
              <w:t>КО в течение 3 (трех) рабочих дней с даты подписания указанного Соглашения об оплате штрафов по ДПМ ВИЭ БГ направляет в ЦФР подлинный экземпляр подписанного Соглашения и реестр заключенных Соглашений об оплате штрафов по ДПМ ВИЭ БГ (в электронном виде с применением электронной подписи по форме приложения 27 к настоящему Регламенту), а также копию подписанного Соглашения продавцу по ДПМ ВИЭ.</w:t>
            </w:r>
          </w:p>
          <w:p w:rsidR="00D119CA" w:rsidRDefault="00EA3862">
            <w:pPr>
              <w:pStyle w:val="1fd"/>
              <w:tabs>
                <w:tab w:val="left" w:pos="567"/>
              </w:tabs>
              <w:spacing w:before="120" w:after="120"/>
              <w:ind w:left="0" w:firstLine="550"/>
              <w:rPr>
                <w:rFonts w:ascii="Garamond" w:hAnsi="Garamond"/>
                <w:sz w:val="22"/>
                <w:szCs w:val="22"/>
              </w:rPr>
            </w:pPr>
            <w:r>
              <w:rPr>
                <w:rFonts w:ascii="Garamond" w:hAnsi="Garamond"/>
                <w:sz w:val="22"/>
                <w:szCs w:val="22"/>
              </w:rPr>
              <w:t xml:space="preserve">В случае наличия заключенного Соглашения об оплате штрафов по ДПМ ВИЭ БГ в отношении объекта генерации, указанного в направленном продавцом по ДПМ ВИЭ уведомлении по форме 14а к настоящему Регламенту, заключение нового Соглашения не требуется. </w:t>
            </w:r>
          </w:p>
          <w:p w:rsidR="00D119CA" w:rsidRDefault="00EA3862">
            <w:pPr>
              <w:pStyle w:val="1fd"/>
              <w:tabs>
                <w:tab w:val="left" w:pos="567"/>
              </w:tabs>
              <w:spacing w:before="120" w:after="120"/>
              <w:ind w:left="0" w:firstLine="550"/>
              <w:rPr>
                <w:rFonts w:ascii="Garamond" w:hAnsi="Garamond"/>
                <w:sz w:val="22"/>
                <w:szCs w:val="22"/>
              </w:rPr>
            </w:pPr>
            <w:r>
              <w:rPr>
                <w:rFonts w:ascii="Garamond" w:hAnsi="Garamond"/>
                <w:sz w:val="22"/>
                <w:szCs w:val="22"/>
              </w:rPr>
              <w:t xml:space="preserve">ЦФР в течение 7 </w:t>
            </w:r>
            <w:r>
              <w:rPr>
                <w:rFonts w:ascii="Garamond" w:hAnsi="Garamond" w:cs="Garamond"/>
                <w:color w:val="000000"/>
                <w:sz w:val="22"/>
                <w:szCs w:val="22"/>
                <w:lang w:eastAsia="ar-SA"/>
              </w:rPr>
              <w:t>(семи)</w:t>
            </w:r>
            <w:r>
              <w:rPr>
                <w:rFonts w:ascii="Garamond" w:hAnsi="Garamond"/>
                <w:sz w:val="22"/>
                <w:szCs w:val="22"/>
              </w:rPr>
              <w:t xml:space="preserve"> рабочих дней с даты, следующей за наиболее поздней из даты получения от продавца по ДПМ ВИЭ уведомления по форме приложения 14а к настоящему Регламенту и даты получения банковской гарантии, проверяет банковскую гарантию на соответствие требованиям п. 7.14 настоящего Регламента и:</w:t>
            </w:r>
          </w:p>
          <w:p w:rsidR="00D119CA" w:rsidRDefault="00EA3862">
            <w:pPr>
              <w:pStyle w:val="1fd"/>
              <w:numPr>
                <w:ilvl w:val="0"/>
                <w:numId w:val="43"/>
              </w:numPr>
              <w:tabs>
                <w:tab w:val="left" w:pos="920"/>
              </w:tabs>
              <w:spacing w:before="120" w:after="120"/>
              <w:ind w:left="0" w:firstLine="550"/>
              <w:rPr>
                <w:rFonts w:ascii="Garamond" w:hAnsi="Garamond"/>
                <w:sz w:val="22"/>
                <w:szCs w:val="22"/>
              </w:rPr>
            </w:pPr>
            <w:r>
              <w:rPr>
                <w:rFonts w:ascii="Garamond" w:hAnsi="Garamond"/>
                <w:sz w:val="22"/>
                <w:szCs w:val="22"/>
              </w:rPr>
              <w:t>в случае соответствия банковской гарантии указанным требованиям принимает поступившую гарантию и</w:t>
            </w:r>
            <w:r>
              <w:rPr>
                <w:rFonts w:ascii="Garamond" w:hAnsi="Garamond" w:cs="Garamond"/>
                <w:color w:val="000000"/>
                <w:sz w:val="22"/>
                <w:szCs w:val="22"/>
                <w:lang w:eastAsia="ar-SA"/>
              </w:rPr>
              <w:t>:</w:t>
            </w:r>
          </w:p>
          <w:p w:rsidR="00D119CA" w:rsidRDefault="00EA3862">
            <w:pPr>
              <w:pStyle w:val="1fd"/>
              <w:numPr>
                <w:ilvl w:val="0"/>
                <w:numId w:val="47"/>
              </w:numPr>
              <w:tabs>
                <w:tab w:val="left" w:pos="920"/>
              </w:tabs>
              <w:spacing w:before="120" w:after="120"/>
              <w:rPr>
                <w:rFonts w:ascii="Garamond" w:hAnsi="Garamond"/>
                <w:sz w:val="22"/>
                <w:szCs w:val="22"/>
              </w:rPr>
            </w:pPr>
            <w:r>
              <w:rPr>
                <w:rFonts w:ascii="Garamond" w:hAnsi="Garamond" w:cs="Garamond"/>
                <w:color w:val="000000"/>
                <w:sz w:val="22"/>
                <w:szCs w:val="22"/>
                <w:lang w:eastAsia="ar-SA"/>
              </w:rPr>
              <w:lastRenderedPageBreak/>
              <w:t>на следующий рабочий день после окончания срока на проведение проверки банковской гарантии направляет КО реестр банковских гарантий с указанием полученной гарантии по форме приложения 26 к настоящему Регламенту в электронном виде с применением электронной подписи;</w:t>
            </w:r>
          </w:p>
          <w:p w:rsidR="00D119CA" w:rsidRDefault="00EA3862">
            <w:pPr>
              <w:pStyle w:val="1fd"/>
              <w:numPr>
                <w:ilvl w:val="0"/>
                <w:numId w:val="47"/>
              </w:numPr>
              <w:tabs>
                <w:tab w:val="left" w:pos="920"/>
              </w:tabs>
              <w:spacing w:before="120" w:after="120"/>
              <w:rPr>
                <w:rFonts w:ascii="Garamond" w:hAnsi="Garamond"/>
                <w:sz w:val="22"/>
                <w:szCs w:val="22"/>
              </w:rPr>
            </w:pPr>
            <w:r>
              <w:rPr>
                <w:rFonts w:ascii="Garamond" w:hAnsi="Garamond" w:cs="Garamond"/>
                <w:color w:val="000000"/>
                <w:sz w:val="22"/>
                <w:szCs w:val="22"/>
                <w:lang w:eastAsia="ar-SA"/>
              </w:rPr>
              <w:t>в течение 3 (трех) рабочих дней после окончания срока на проведение проверки банковской гарантии направляет в Совет рынка информацию о принятом в рамках замены обеспечения по ДПМ ВИЭ (либо предоставления дополнительного обеспечения) банковской гарантии (на бумажном носителе);</w:t>
            </w:r>
          </w:p>
          <w:p w:rsidR="00D119CA" w:rsidRDefault="00EA3862">
            <w:pPr>
              <w:pStyle w:val="1fd"/>
              <w:numPr>
                <w:ilvl w:val="0"/>
                <w:numId w:val="43"/>
              </w:numPr>
              <w:tabs>
                <w:tab w:val="left" w:pos="920"/>
              </w:tabs>
              <w:spacing w:before="120" w:after="120"/>
              <w:ind w:left="0" w:firstLine="550"/>
              <w:rPr>
                <w:rFonts w:ascii="Garamond" w:hAnsi="Garamond"/>
                <w:sz w:val="22"/>
                <w:szCs w:val="22"/>
              </w:rPr>
            </w:pPr>
            <w:r>
              <w:rPr>
                <w:rFonts w:ascii="Garamond" w:hAnsi="Garamond"/>
                <w:sz w:val="22"/>
                <w:szCs w:val="22"/>
              </w:rPr>
              <w:t>в случае несоответствия банковской гарантии указанным требованиям в течение 3 (трех) рабочих дней со дня, следующего за днем окончания срока проверки банковской гарантии, направляет продавцу по ДПМ ВИЭ на бумажном носителе мотивированный отказ в приеме гарантии.</w:t>
            </w:r>
          </w:p>
          <w:p w:rsidR="00D119CA" w:rsidRDefault="00EA3862">
            <w:pPr>
              <w:pStyle w:val="1fd"/>
              <w:tabs>
                <w:tab w:val="left" w:pos="920"/>
              </w:tabs>
              <w:spacing w:before="120" w:after="120"/>
              <w:ind w:left="0" w:firstLine="567"/>
              <w:rPr>
                <w:rFonts w:ascii="Garamond" w:hAnsi="Garamond"/>
                <w:sz w:val="22"/>
                <w:szCs w:val="22"/>
              </w:rPr>
            </w:pPr>
            <w:r>
              <w:rPr>
                <w:rFonts w:ascii="Garamond" w:hAnsi="Garamond"/>
                <w:sz w:val="22"/>
                <w:szCs w:val="22"/>
              </w:rPr>
              <w:t>В случае если продавец по ДПМ ВИЭ предоставляет банковскую гарантию в рамках замены обеспечения и дата, предшествующая дню начала проверки ЦФР гарантии на соответствие требованиям п. 7.14 настоящего Регламента, наступает позднее даты начала поставки по ДПМ ВИЭ, то ЦФР в течение 3 (трех) рабочих дней со дня, следующего за днем окончания срока проверки банковской гарантии, направляет продавцу по ДПМ ВИЭ на бумажном носителе мотивированный отказ в приеме гарантии.</w:t>
            </w:r>
          </w:p>
          <w:p w:rsidR="00D119CA" w:rsidRDefault="00EA3862">
            <w:pPr>
              <w:pStyle w:val="1fd"/>
              <w:tabs>
                <w:tab w:val="left" w:pos="920"/>
              </w:tabs>
              <w:spacing w:before="120" w:after="120"/>
              <w:ind w:left="0" w:firstLine="567"/>
              <w:rPr>
                <w:rFonts w:ascii="Garamond" w:hAnsi="Garamond"/>
                <w:sz w:val="22"/>
                <w:szCs w:val="22"/>
              </w:rPr>
            </w:pPr>
            <w:r>
              <w:rPr>
                <w:rFonts w:ascii="Garamond" w:hAnsi="Garamond"/>
                <w:sz w:val="22"/>
                <w:szCs w:val="22"/>
              </w:rPr>
              <w:t xml:space="preserve">В случае если продавец по ДПМ ВИЭ предоставляет банковскую гарантию в рамках предоставления дополнительного обеспечения (в соответствии с требованиями </w:t>
            </w:r>
            <w:proofErr w:type="spellStart"/>
            <w:r>
              <w:rPr>
                <w:rFonts w:ascii="Garamond" w:hAnsi="Garamond"/>
                <w:sz w:val="22"/>
                <w:szCs w:val="22"/>
              </w:rPr>
              <w:t>пп</w:t>
            </w:r>
            <w:proofErr w:type="spellEnd"/>
            <w:r>
              <w:rPr>
                <w:rFonts w:ascii="Garamond" w:hAnsi="Garamond"/>
                <w:sz w:val="22"/>
                <w:szCs w:val="22"/>
              </w:rPr>
              <w:t xml:space="preserve">. 7.5–7.11.1 настоящего Регламента) и дата, предшествующая дню начала проверки ЦФР гарантии на соответствие требованиям п. 7.14 настоящего Регламента, позднее даты окончания периода, предусмотренного требованиями </w:t>
            </w:r>
            <w:proofErr w:type="spellStart"/>
            <w:r>
              <w:rPr>
                <w:rFonts w:ascii="Garamond" w:hAnsi="Garamond"/>
                <w:sz w:val="22"/>
                <w:szCs w:val="22"/>
              </w:rPr>
              <w:t>пп</w:t>
            </w:r>
            <w:proofErr w:type="spellEnd"/>
            <w:r>
              <w:rPr>
                <w:rFonts w:ascii="Garamond" w:hAnsi="Garamond"/>
                <w:sz w:val="22"/>
                <w:szCs w:val="22"/>
              </w:rPr>
              <w:t>. 7.5–7.11.1 настоящего Регламента, то ЦФР  в течение 3 (трех) рабочих дней со дня, следующего за днем окончания срока проверки банковской гарантии, направляет продавцу по ДПМ ВИЭ на бумажном носителе мотивированный отказ в приеме банковской гарантии.</w:t>
            </w:r>
          </w:p>
          <w:p w:rsidR="00D119CA" w:rsidRDefault="00EA3862">
            <w:pPr>
              <w:spacing w:before="120" w:after="120"/>
              <w:ind w:firstLine="550"/>
              <w:jc w:val="both"/>
              <w:rPr>
                <w:rFonts w:ascii="Garamond" w:hAnsi="Garamond"/>
                <w:sz w:val="22"/>
                <w:szCs w:val="22"/>
              </w:rPr>
            </w:pPr>
            <w:r>
              <w:rPr>
                <w:rFonts w:ascii="Garamond" w:hAnsi="Garamond"/>
                <w:sz w:val="22"/>
                <w:szCs w:val="22"/>
              </w:rPr>
              <w:t>Если действующим обеспечением по ДПМ ВИЭ является поручительство участника (-</w:t>
            </w:r>
            <w:proofErr w:type="spellStart"/>
            <w:r>
              <w:rPr>
                <w:rFonts w:ascii="Garamond" w:hAnsi="Garamond"/>
                <w:sz w:val="22"/>
                <w:szCs w:val="22"/>
              </w:rPr>
              <w:t>ов</w:t>
            </w:r>
            <w:proofErr w:type="spellEnd"/>
            <w:r>
              <w:rPr>
                <w:rFonts w:ascii="Garamond" w:hAnsi="Garamond"/>
                <w:sz w:val="22"/>
                <w:szCs w:val="22"/>
              </w:rPr>
              <w:t>) оптового рынка – поставщика (-</w:t>
            </w:r>
            <w:proofErr w:type="spellStart"/>
            <w:r>
              <w:rPr>
                <w:rFonts w:ascii="Garamond" w:hAnsi="Garamond"/>
                <w:sz w:val="22"/>
                <w:szCs w:val="22"/>
              </w:rPr>
              <w:t>ов</w:t>
            </w:r>
            <w:proofErr w:type="spellEnd"/>
            <w:r>
              <w:rPr>
                <w:rFonts w:ascii="Garamond" w:hAnsi="Garamond"/>
                <w:sz w:val="22"/>
                <w:szCs w:val="22"/>
              </w:rPr>
              <w:t>), то КО после получения от ЦФР вышеуказанного реестра банковских гарантий расторгает в отношении указанного ДПМ ВИЭ договоры поручительства, уведомляет продавца по ДПМ ВИЭ о замене либо предоставлении дополнительного обеспечения по ДПМ ВИЭ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договоров поручительства, которые расторгнуты (по форме приложения 13 к настоящему Регламенту).</w:t>
            </w:r>
          </w:p>
          <w:p w:rsidR="00D119CA" w:rsidRDefault="00EA3862">
            <w:pPr>
              <w:spacing w:before="120" w:after="120"/>
              <w:ind w:firstLine="550"/>
              <w:jc w:val="both"/>
              <w:rPr>
                <w:rFonts w:ascii="Garamond" w:hAnsi="Garamond"/>
                <w:sz w:val="22"/>
                <w:szCs w:val="22"/>
              </w:rPr>
            </w:pPr>
            <w:r>
              <w:rPr>
                <w:rFonts w:ascii="Garamond" w:hAnsi="Garamond"/>
                <w:sz w:val="22"/>
                <w:szCs w:val="22"/>
              </w:rPr>
              <w:t>В случае получения КО вышеуказанного реестра банковских гарантий от ЦФР до 17-го числа месяца (включительно), договоры поручительства для обеспечения обязательств по соответствующим ДПМ ВИЭ расторгаются в месяце, в котором получен указанный реестр.</w:t>
            </w:r>
          </w:p>
          <w:p w:rsidR="00D119CA" w:rsidRDefault="00EA3862">
            <w:pPr>
              <w:pStyle w:val="1fd"/>
              <w:tabs>
                <w:tab w:val="left" w:pos="567"/>
              </w:tabs>
              <w:spacing w:before="120" w:after="120"/>
              <w:ind w:left="0" w:firstLine="550"/>
              <w:rPr>
                <w:rFonts w:ascii="Garamond" w:hAnsi="Garamond"/>
                <w:sz w:val="22"/>
                <w:szCs w:val="22"/>
              </w:rPr>
            </w:pPr>
            <w:r>
              <w:rPr>
                <w:rFonts w:ascii="Garamond" w:hAnsi="Garamond"/>
                <w:sz w:val="22"/>
                <w:szCs w:val="22"/>
              </w:rPr>
              <w:lastRenderedPageBreak/>
              <w:t>В случае получения КО вышеуказанного реестра банковских гарантий от ЦФР после 17-го числа месяца, договоры поручительства для обеспечения обязательств по соответствующим ДПМ ВИЭ расторгаются в месяце, следующем за месяцем, в котором получен данный реестр.</w:t>
            </w:r>
          </w:p>
          <w:p w:rsidR="00D119CA" w:rsidRDefault="00EA3862">
            <w:pPr>
              <w:pStyle w:val="1fd"/>
              <w:tabs>
                <w:tab w:val="left" w:pos="920"/>
              </w:tabs>
              <w:spacing w:before="120" w:after="120"/>
              <w:ind w:left="0" w:firstLine="567"/>
              <w:rPr>
                <w:rFonts w:ascii="Garamond" w:hAnsi="Garamond"/>
                <w:sz w:val="22"/>
                <w:szCs w:val="22"/>
              </w:rPr>
            </w:pPr>
            <w:r>
              <w:rPr>
                <w:rFonts w:ascii="Garamond" w:hAnsi="Garamond"/>
                <w:sz w:val="22"/>
                <w:szCs w:val="22"/>
              </w:rPr>
              <w:t>Если действующим обеспечением по ДПМ ВИЭ является штраф, оплата которого осуществляется по аккредитиву, то ЦФР по итогам проверки полученной в соответствии с настоящим пунктом банковской гарантии в случае ее соответствия требованиям настоящего Регламента:</w:t>
            </w:r>
          </w:p>
          <w:p w:rsidR="00D119CA" w:rsidRDefault="00EA3862">
            <w:pPr>
              <w:pStyle w:val="1fd"/>
              <w:numPr>
                <w:ilvl w:val="0"/>
                <w:numId w:val="42"/>
              </w:numPr>
              <w:tabs>
                <w:tab w:val="left" w:pos="920"/>
              </w:tabs>
              <w:spacing w:before="120" w:after="120"/>
              <w:ind w:left="1735" w:hanging="195"/>
              <w:rPr>
                <w:rFonts w:ascii="Garamond" w:hAnsi="Garamond"/>
                <w:sz w:val="22"/>
                <w:szCs w:val="22"/>
              </w:rPr>
            </w:pPr>
            <w:r>
              <w:rPr>
                <w:rFonts w:ascii="Garamond" w:hAnsi="Garamond"/>
                <w:sz w:val="22"/>
                <w:szCs w:val="22"/>
              </w:rPr>
              <w:t>направляет исполняющему банку по ранее открытому (заменяемому) аккредитиву через банк получателя средств заявление об отказе от исполнения аккредитива;</w:t>
            </w:r>
          </w:p>
          <w:p w:rsidR="00D119CA" w:rsidRDefault="00EA3862">
            <w:pPr>
              <w:pStyle w:val="1fd"/>
              <w:numPr>
                <w:ilvl w:val="0"/>
                <w:numId w:val="42"/>
              </w:numPr>
              <w:tabs>
                <w:tab w:val="left" w:pos="920"/>
              </w:tabs>
              <w:spacing w:before="120" w:after="120"/>
              <w:ind w:left="1735" w:hanging="195"/>
              <w:rPr>
                <w:rFonts w:ascii="Garamond" w:hAnsi="Garamond"/>
                <w:sz w:val="22"/>
                <w:szCs w:val="22"/>
              </w:rPr>
            </w:pPr>
            <w:r>
              <w:rPr>
                <w:rFonts w:ascii="Garamond" w:hAnsi="Garamond"/>
                <w:sz w:val="22"/>
                <w:szCs w:val="22"/>
              </w:rPr>
              <w:t>направляет КО реестр аккредитивов, по которым ЦФР как получателем средств по аккредитиву в рамках замены обеспечения был направлен отказ от исполнения аккредитива, по форме приложения 14 к настоящему Регламенту в электронном виде с применением электронной подписи;</w:t>
            </w:r>
          </w:p>
          <w:p w:rsidR="00D119CA" w:rsidRDefault="00EA3862">
            <w:pPr>
              <w:pStyle w:val="1fd"/>
              <w:numPr>
                <w:ilvl w:val="0"/>
                <w:numId w:val="42"/>
              </w:numPr>
              <w:tabs>
                <w:tab w:val="left" w:pos="920"/>
              </w:tabs>
              <w:spacing w:before="120" w:after="120"/>
              <w:ind w:left="1735" w:hanging="195"/>
              <w:rPr>
                <w:rFonts w:ascii="Garamond" w:eastAsia="Batang" w:hAnsi="Garamond" w:cs="Garamond"/>
                <w:sz w:val="22"/>
                <w:szCs w:val="22"/>
                <w:lang w:eastAsia="en-US"/>
              </w:rPr>
            </w:pPr>
            <w:r>
              <w:rPr>
                <w:rFonts w:ascii="Garamond" w:hAnsi="Garamond" w:cs="Garamond"/>
                <w:color w:val="000000"/>
                <w:sz w:val="22"/>
                <w:szCs w:val="22"/>
                <w:lang w:eastAsia="ar-SA"/>
              </w:rPr>
              <w:t xml:space="preserve">уведомляет продавца по ДПМ </w:t>
            </w:r>
            <w:proofErr w:type="gramStart"/>
            <w:r>
              <w:rPr>
                <w:rFonts w:ascii="Garamond" w:hAnsi="Garamond" w:cs="Garamond"/>
                <w:color w:val="000000"/>
                <w:sz w:val="22"/>
                <w:szCs w:val="22"/>
                <w:lang w:eastAsia="ar-SA"/>
              </w:rPr>
              <w:t>ВИЭ  и</w:t>
            </w:r>
            <w:proofErr w:type="gramEnd"/>
            <w:r>
              <w:rPr>
                <w:rFonts w:ascii="Garamond" w:hAnsi="Garamond" w:cs="Garamond"/>
                <w:color w:val="000000"/>
                <w:sz w:val="22"/>
                <w:szCs w:val="22"/>
                <w:lang w:eastAsia="ar-SA"/>
              </w:rPr>
              <w:t xml:space="preserve"> КО о замене обеспечения по ДПМ ВИЭ</w:t>
            </w:r>
            <w:r>
              <w:rPr>
                <w:rFonts w:ascii="Garamond" w:hAnsi="Garamond"/>
                <w:sz w:val="22"/>
                <w:szCs w:val="22"/>
              </w:rPr>
              <w:t>.</w:t>
            </w:r>
          </w:p>
        </w:tc>
      </w:tr>
      <w:tr w:rsidR="00D119CA">
        <w:trPr>
          <w:trHeight w:val="371"/>
        </w:trPr>
        <w:tc>
          <w:tcPr>
            <w:tcW w:w="992" w:type="dxa"/>
          </w:tcPr>
          <w:p w:rsidR="00D119CA" w:rsidRDefault="00EA3862">
            <w:pPr>
              <w:spacing w:before="120" w:after="120"/>
              <w:jc w:val="center"/>
              <w:rPr>
                <w:rFonts w:ascii="Garamond" w:hAnsi="Garamond"/>
                <w:b/>
                <w:bCs/>
                <w:sz w:val="22"/>
                <w:szCs w:val="22"/>
              </w:rPr>
            </w:pPr>
            <w:r>
              <w:rPr>
                <w:rFonts w:ascii="Garamond" w:hAnsi="Garamond"/>
                <w:b/>
                <w:bCs/>
                <w:sz w:val="22"/>
                <w:szCs w:val="22"/>
              </w:rPr>
              <w:lastRenderedPageBreak/>
              <w:t>7.15</w:t>
            </w:r>
          </w:p>
        </w:tc>
        <w:tc>
          <w:tcPr>
            <w:tcW w:w="6975" w:type="dxa"/>
            <w:gridSpan w:val="3"/>
          </w:tcPr>
          <w:p w:rsidR="00D119CA" w:rsidRDefault="00EA3862">
            <w:pPr>
              <w:spacing w:before="120" w:after="120"/>
              <w:ind w:firstLine="567"/>
              <w:jc w:val="both"/>
              <w:outlineLvl w:val="0"/>
              <w:rPr>
                <w:rFonts w:ascii="Garamond" w:eastAsia="Batang" w:hAnsi="Garamond" w:cs="Garamond"/>
                <w:bCs/>
                <w:sz w:val="22"/>
                <w:szCs w:val="22"/>
                <w:lang w:eastAsia="ar-SA"/>
              </w:rPr>
            </w:pPr>
            <w:bookmarkStart w:id="6" w:name="_Toc492303516"/>
            <w:bookmarkStart w:id="7" w:name="_Toc512334689"/>
            <w:r>
              <w:rPr>
                <w:rFonts w:ascii="Garamond" w:eastAsia="Batang" w:hAnsi="Garamond" w:cs="Garamond"/>
                <w:bCs/>
                <w:sz w:val="22"/>
                <w:szCs w:val="22"/>
                <w:lang w:eastAsia="ar-SA"/>
              </w:rPr>
              <w:t>В случае если в отношении объекта генерации ВИЭ, отобранного по итогам ОПВ, одновременно выполняются условия:</w:t>
            </w:r>
            <w:bookmarkEnd w:id="6"/>
            <w:bookmarkEnd w:id="7"/>
          </w:p>
          <w:p w:rsidR="00D119CA" w:rsidRDefault="00EA3862">
            <w:pPr>
              <w:numPr>
                <w:ilvl w:val="0"/>
                <w:numId w:val="51"/>
              </w:numPr>
              <w:tabs>
                <w:tab w:val="left" w:pos="880"/>
              </w:tabs>
              <w:suppressAutoHyphens/>
              <w:spacing w:before="120" w:after="120"/>
              <w:ind w:left="0" w:firstLine="550"/>
              <w:jc w:val="both"/>
              <w:rPr>
                <w:rFonts w:ascii="Garamond" w:eastAsia="Batang" w:hAnsi="Garamond" w:cs="Garamond"/>
                <w:sz w:val="22"/>
                <w:szCs w:val="22"/>
                <w:lang w:eastAsia="ar-SA"/>
              </w:rPr>
            </w:pPr>
            <w:r>
              <w:rPr>
                <w:rFonts w:ascii="Garamond" w:eastAsia="Batang" w:hAnsi="Garamond" w:cs="Garamond"/>
                <w:sz w:val="22"/>
                <w:szCs w:val="22"/>
                <w:lang w:eastAsia="ar-SA"/>
              </w:rPr>
              <w:t xml:space="preserve">предельный объем поставки мощности на оптовый рынок с использованием объекта генерации, определенный СО </w:t>
            </w:r>
            <w:r>
              <w:rPr>
                <w:rFonts w:ascii="Garamond" w:eastAsia="Batang" w:hAnsi="Garamond" w:cs="Garamond"/>
                <w:bCs/>
                <w:sz w:val="22"/>
                <w:szCs w:val="22"/>
                <w:lang w:eastAsia="ar-SA"/>
              </w:rPr>
              <w:t xml:space="preserve">в соответствии с </w:t>
            </w:r>
            <w:r>
              <w:rPr>
                <w:rFonts w:ascii="Garamond" w:eastAsia="Batang" w:hAnsi="Garamond" w:cs="Garamond"/>
                <w:bCs/>
                <w:i/>
                <w:sz w:val="22"/>
                <w:szCs w:val="22"/>
                <w:lang w:eastAsia="ar-SA"/>
              </w:rPr>
              <w:t>Регламентом аттестации генерирующего оборудования</w:t>
            </w:r>
            <w:r>
              <w:rPr>
                <w:rFonts w:ascii="Garamond" w:eastAsia="Batang" w:hAnsi="Garamond" w:cs="Garamond"/>
                <w:bCs/>
                <w:sz w:val="22"/>
                <w:szCs w:val="22"/>
                <w:lang w:eastAsia="ar-SA"/>
              </w:rPr>
              <w:t xml:space="preserve"> (Приложение № 19.2 к </w:t>
            </w:r>
            <w:r>
              <w:rPr>
                <w:rFonts w:ascii="Garamond" w:eastAsia="Batang" w:hAnsi="Garamond" w:cs="Garamond"/>
                <w:bCs/>
                <w:i/>
                <w:sz w:val="22"/>
                <w:szCs w:val="22"/>
                <w:lang w:eastAsia="ar-SA"/>
              </w:rPr>
              <w:t>Договору о присоединении к торговой системе оптового рынка</w:t>
            </w:r>
            <w:r>
              <w:rPr>
                <w:rFonts w:ascii="Garamond" w:eastAsia="Batang" w:hAnsi="Garamond" w:cs="Garamond"/>
                <w:bCs/>
                <w:sz w:val="22"/>
                <w:szCs w:val="22"/>
                <w:lang w:eastAsia="ar-SA"/>
              </w:rPr>
              <w:t>)</w:t>
            </w:r>
            <w:r>
              <w:rPr>
                <w:rFonts w:ascii="Garamond" w:eastAsia="Batang" w:hAnsi="Garamond" w:cs="Garamond"/>
                <w:sz w:val="22"/>
                <w:szCs w:val="22"/>
                <w:lang w:eastAsia="ar-SA"/>
              </w:rPr>
              <w:t>, равен или больше объема установленной мощности, указанного в приложении 1 к ДПМ ВИЭ, заключенным в отношении генерирующего объекта;</w:t>
            </w:r>
          </w:p>
          <w:p w:rsidR="00D119CA" w:rsidRDefault="00EA3862">
            <w:pPr>
              <w:numPr>
                <w:ilvl w:val="0"/>
                <w:numId w:val="51"/>
              </w:numPr>
              <w:tabs>
                <w:tab w:val="left" w:pos="880"/>
              </w:tabs>
              <w:suppressAutoHyphens/>
              <w:spacing w:before="120" w:after="120"/>
              <w:ind w:left="0" w:firstLine="550"/>
              <w:jc w:val="both"/>
              <w:rPr>
                <w:rFonts w:ascii="Garamond" w:eastAsia="Batang" w:hAnsi="Garamond" w:cs="Garamond"/>
                <w:sz w:val="22"/>
                <w:szCs w:val="22"/>
                <w:lang w:eastAsia="ar-SA"/>
              </w:rPr>
            </w:pPr>
            <w:r>
              <w:rPr>
                <w:rFonts w:ascii="Garamond" w:eastAsia="Batang" w:hAnsi="Garamond" w:cs="Garamond"/>
                <w:sz w:val="22"/>
                <w:szCs w:val="22"/>
                <w:lang w:eastAsia="ar-SA"/>
              </w:rPr>
              <w:t xml:space="preserve">в отношении объекта генерации продавцом по ДПМ ВИЭ в установленном Правилами оптового рынка и </w:t>
            </w:r>
            <w:r>
              <w:rPr>
                <w:rFonts w:ascii="Garamond" w:eastAsia="Batang" w:hAnsi="Garamond" w:cs="Garamond"/>
                <w:i/>
                <w:sz w:val="22"/>
                <w:szCs w:val="22"/>
                <w:lang w:eastAsia="ar-SA"/>
              </w:rPr>
              <w:t>Договором о присоединении к торговой системе оптового рынка</w:t>
            </w:r>
            <w:r>
              <w:rPr>
                <w:rFonts w:ascii="Garamond" w:eastAsia="Batang" w:hAnsi="Garamond" w:cs="Garamond"/>
                <w:sz w:val="22"/>
                <w:szCs w:val="22"/>
                <w:lang w:eastAsia="ar-SA"/>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w:t>
            </w:r>
          </w:p>
          <w:p w:rsidR="00D119CA" w:rsidRDefault="00EA3862">
            <w:pPr>
              <w:numPr>
                <w:ilvl w:val="0"/>
                <w:numId w:val="51"/>
              </w:numPr>
              <w:tabs>
                <w:tab w:val="left" w:pos="880"/>
              </w:tabs>
              <w:suppressAutoHyphens/>
              <w:spacing w:before="120" w:after="120"/>
              <w:ind w:left="0" w:firstLine="550"/>
              <w:jc w:val="both"/>
              <w:rPr>
                <w:rFonts w:ascii="Garamond" w:eastAsia="Batang" w:hAnsi="Garamond" w:cs="Garamond"/>
                <w:sz w:val="22"/>
                <w:szCs w:val="22"/>
                <w:lang w:eastAsia="ar-SA"/>
              </w:rPr>
            </w:pPr>
            <w:r>
              <w:rPr>
                <w:rFonts w:ascii="Garamond" w:eastAsia="Batang" w:hAnsi="Garamond" w:cs="Garamond"/>
                <w:bCs/>
                <w:sz w:val="22"/>
                <w:szCs w:val="22"/>
                <w:lang w:eastAsia="ar-SA"/>
              </w:rPr>
              <w:t>по ДПМ ВИЭ, заключенным в отношении объекта генерации, нет задолженности по оплате штрафов, предусмотренных ДПМ ВИЭ (в том числе нет заблокированных обязательств по оплате штрафов)</w:t>
            </w:r>
            <w:r>
              <w:rPr>
                <w:rFonts w:ascii="Garamond" w:eastAsia="Batang" w:hAnsi="Garamond" w:cs="Garamond"/>
                <w:sz w:val="22"/>
                <w:szCs w:val="22"/>
                <w:lang w:eastAsia="ar-SA"/>
              </w:rPr>
              <w:t>;</w:t>
            </w:r>
          </w:p>
          <w:p w:rsidR="00D119CA" w:rsidRDefault="00EA3862">
            <w:pPr>
              <w:numPr>
                <w:ilvl w:val="0"/>
                <w:numId w:val="51"/>
              </w:numPr>
              <w:tabs>
                <w:tab w:val="left" w:pos="880"/>
              </w:tabs>
              <w:suppressAutoHyphens/>
              <w:spacing w:before="120" w:after="120"/>
              <w:ind w:left="0" w:firstLine="550"/>
              <w:jc w:val="both"/>
              <w:rPr>
                <w:rFonts w:ascii="Garamond" w:eastAsia="Batang" w:hAnsi="Garamond" w:cs="Garamond"/>
                <w:sz w:val="22"/>
                <w:szCs w:val="22"/>
                <w:lang w:eastAsia="ar-SA"/>
              </w:rPr>
            </w:pPr>
            <w:r>
              <w:rPr>
                <w:rFonts w:ascii="Garamond" w:eastAsia="Batang" w:hAnsi="Garamond" w:cs="Garamond"/>
                <w:sz w:val="22"/>
                <w:szCs w:val="22"/>
                <w:lang w:eastAsia="ar-SA"/>
              </w:rPr>
              <w:lastRenderedPageBreak/>
              <w:t>в отношении объекта генерации имеется обеспечение исполнения обязательств по ДПМ ВИЭ, предусмотренное настоящим Регламентом,</w:t>
            </w:r>
          </w:p>
          <w:p w:rsidR="00D119CA" w:rsidRDefault="00EA3862">
            <w:pPr>
              <w:suppressAutoHyphens/>
              <w:spacing w:before="120" w:after="120"/>
              <w:jc w:val="both"/>
              <w:rPr>
                <w:rFonts w:ascii="Garamond" w:eastAsia="Batang" w:hAnsi="Garamond"/>
                <w:bCs/>
                <w:sz w:val="22"/>
                <w:szCs w:val="22"/>
                <w:lang w:eastAsia="ar-SA"/>
              </w:rPr>
            </w:pPr>
            <w:r>
              <w:rPr>
                <w:rFonts w:ascii="Garamond" w:eastAsia="Batang" w:hAnsi="Garamond"/>
                <w:bCs/>
                <w:sz w:val="22"/>
                <w:szCs w:val="22"/>
                <w:lang w:eastAsia="ar-SA"/>
              </w:rPr>
              <w:t>то продавец по ДПМ ВИЭ имеет право направить в КО уведомление о выполнении вышеуказанных условий (далее – Уведомление). Уведомление направляется на бумажном носителе по форме согласно приложению 16 к настоящему Регламенту</w:t>
            </w:r>
            <w:r>
              <w:rPr>
                <w:rFonts w:ascii="Garamond" w:eastAsia="Batang" w:hAnsi="Garamond"/>
                <w:sz w:val="22"/>
                <w:szCs w:val="22"/>
                <w:lang w:eastAsia="ar-SA"/>
              </w:rPr>
              <w:t xml:space="preserve"> за подписью уполномоченного лица.</w:t>
            </w:r>
          </w:p>
          <w:p w:rsidR="00D119CA" w:rsidRDefault="00EA3862">
            <w:pPr>
              <w:pStyle w:val="a7"/>
              <w:ind w:firstLine="594"/>
              <w:rPr>
                <w:rFonts w:ascii="Garamond" w:hAnsi="Garamond"/>
                <w:bCs/>
                <w:szCs w:val="22"/>
                <w:lang w:val="ru-RU"/>
              </w:rPr>
            </w:pPr>
            <w:r>
              <w:rPr>
                <w:rFonts w:ascii="Garamond" w:hAnsi="Garamond"/>
                <w:bCs/>
                <w:szCs w:val="22"/>
                <w:lang w:val="ru-RU"/>
              </w:rPr>
              <w:t>КО при получении Уведомления в течение 30 рабочих дней с 1-го числа месяца, следующего за месяцем, в котором получено уведомление, проверяет выполнение условий подпунктов «</w:t>
            </w:r>
            <w:proofErr w:type="gramStart"/>
            <w:r>
              <w:rPr>
                <w:rFonts w:ascii="Garamond" w:hAnsi="Garamond"/>
                <w:bCs/>
                <w:szCs w:val="22"/>
                <w:lang w:val="ru-RU"/>
              </w:rPr>
              <w:t>а»–</w:t>
            </w:r>
            <w:proofErr w:type="gramEnd"/>
            <w:r>
              <w:rPr>
                <w:rFonts w:ascii="Garamond" w:hAnsi="Garamond"/>
                <w:bCs/>
                <w:szCs w:val="22"/>
                <w:lang w:val="ru-RU"/>
              </w:rPr>
              <w:t xml:space="preserve">«г» настоящего пункта и, в случае их выполнения, а также если в отношении месяца, </w:t>
            </w:r>
            <w:r>
              <w:rPr>
                <w:rFonts w:ascii="Garamond" w:hAnsi="Garamond"/>
                <w:szCs w:val="22"/>
                <w:lang w:val="ru-RU"/>
              </w:rPr>
              <w:t>в котором КО получено Уведомление</w:t>
            </w:r>
            <w:r>
              <w:rPr>
                <w:rFonts w:ascii="Garamond" w:hAnsi="Garamond"/>
                <w:bCs/>
                <w:szCs w:val="22"/>
                <w:lang w:val="ru-RU"/>
              </w:rPr>
              <w:t>, нет оснований для расчета штрафа по соответствующему ДПМ ВИЭ:</w:t>
            </w:r>
          </w:p>
          <w:p w:rsidR="00D119CA" w:rsidRDefault="00EA3862">
            <w:pPr>
              <w:widowControl w:val="0"/>
              <w:numPr>
                <w:ilvl w:val="0"/>
                <w:numId w:val="41"/>
              </w:numPr>
              <w:spacing w:before="120" w:after="120"/>
              <w:ind w:left="0" w:firstLine="550"/>
              <w:jc w:val="both"/>
              <w:rPr>
                <w:rFonts w:ascii="Garamond" w:hAnsi="Garamond"/>
                <w:bCs/>
                <w:sz w:val="22"/>
                <w:szCs w:val="22"/>
              </w:rPr>
            </w:pPr>
            <w:r>
              <w:rPr>
                <w:rFonts w:ascii="Garamond" w:hAnsi="Garamond"/>
                <w:bCs/>
                <w:sz w:val="22"/>
                <w:szCs w:val="22"/>
              </w:rPr>
              <w:t>если обеспечением исполнения обязательств по ДПМ ВИЭ является поручительство участника (-</w:t>
            </w:r>
            <w:proofErr w:type="spellStart"/>
            <w:r>
              <w:rPr>
                <w:rFonts w:ascii="Garamond" w:hAnsi="Garamond"/>
                <w:bCs/>
                <w:sz w:val="22"/>
                <w:szCs w:val="22"/>
              </w:rPr>
              <w:t>ов</w:t>
            </w:r>
            <w:proofErr w:type="spellEnd"/>
            <w:r>
              <w:rPr>
                <w:rFonts w:ascii="Garamond" w:hAnsi="Garamond"/>
                <w:bCs/>
                <w:sz w:val="22"/>
                <w:szCs w:val="22"/>
              </w:rPr>
              <w:t>) оптового рынка – поставщика (-</w:t>
            </w:r>
            <w:proofErr w:type="spellStart"/>
            <w:r>
              <w:rPr>
                <w:rFonts w:ascii="Garamond" w:hAnsi="Garamond"/>
                <w:bCs/>
                <w:sz w:val="22"/>
                <w:szCs w:val="22"/>
              </w:rPr>
              <w:t>ов</w:t>
            </w:r>
            <w:proofErr w:type="spellEnd"/>
            <w:r>
              <w:rPr>
                <w:rFonts w:ascii="Garamond" w:hAnsi="Garamond"/>
                <w:bCs/>
                <w:sz w:val="22"/>
                <w:szCs w:val="22"/>
              </w:rPr>
              <w:t>), то КО расторгает договоры поручительства и направляет в ЦФР реестр расторгнутых договоров по форме приложения 13 к настоящему Регламенту в электронном виде с использованием ЭП;</w:t>
            </w:r>
          </w:p>
          <w:p w:rsidR="00D119CA" w:rsidRDefault="00EA3862">
            <w:pPr>
              <w:widowControl w:val="0"/>
              <w:numPr>
                <w:ilvl w:val="0"/>
                <w:numId w:val="41"/>
              </w:numPr>
              <w:spacing w:before="120" w:after="120"/>
              <w:ind w:left="0" w:firstLine="550"/>
              <w:jc w:val="both"/>
              <w:rPr>
                <w:rFonts w:ascii="Garamond" w:hAnsi="Garamond"/>
                <w:bCs/>
                <w:sz w:val="22"/>
                <w:szCs w:val="22"/>
              </w:rPr>
            </w:pPr>
            <w:r>
              <w:rPr>
                <w:rFonts w:ascii="Garamond" w:hAnsi="Garamond"/>
                <w:bCs/>
                <w:sz w:val="22"/>
                <w:szCs w:val="22"/>
              </w:rPr>
              <w:t xml:space="preserve">если обеспечением исполнения обязательств по ДПМ ВИЭ является штраф, оплата которого производится по аккредитиву, то КО расторгает Соглашения </w:t>
            </w:r>
            <w:r>
              <w:rPr>
                <w:rFonts w:ascii="Garamond" w:hAnsi="Garamond"/>
                <w:bCs/>
                <w:sz w:val="22"/>
                <w:szCs w:val="22"/>
                <w:highlight w:val="yellow"/>
              </w:rPr>
              <w:t>о порядке расчетов</w:t>
            </w:r>
            <w:r>
              <w:rPr>
                <w:rFonts w:ascii="Garamond" w:hAnsi="Garamond"/>
                <w:bCs/>
                <w:sz w:val="22"/>
                <w:szCs w:val="22"/>
              </w:rPr>
              <w:t>, заключенные в отношении соответствующего объекта генерации, и направляет ЦФР реестр расторгнутых Соглашений по форме приложения 15 к настоящему Регламенту в электронном виде с использованием ЭП.</w:t>
            </w:r>
          </w:p>
          <w:p w:rsidR="00D119CA" w:rsidRDefault="00EA3862">
            <w:pPr>
              <w:spacing w:before="120" w:after="120"/>
              <w:ind w:firstLine="550"/>
              <w:jc w:val="both"/>
              <w:outlineLvl w:val="0"/>
              <w:rPr>
                <w:rFonts w:ascii="Garamond" w:eastAsia="Batang" w:hAnsi="Garamond" w:cs="Garamond"/>
                <w:sz w:val="22"/>
                <w:szCs w:val="22"/>
                <w:lang w:eastAsia="en-US"/>
              </w:rPr>
            </w:pPr>
            <w:bookmarkStart w:id="8" w:name="_Toc414965152"/>
            <w:bookmarkStart w:id="9" w:name="_Toc431289251"/>
            <w:bookmarkStart w:id="10" w:name="_Toc435788891"/>
            <w:bookmarkStart w:id="11" w:name="_Toc435789774"/>
            <w:bookmarkStart w:id="12" w:name="_Toc492303517"/>
            <w:bookmarkStart w:id="13" w:name="_Toc512334690"/>
            <w:r>
              <w:rPr>
                <w:rFonts w:ascii="Garamond" w:hAnsi="Garamond"/>
                <w:bCs/>
                <w:sz w:val="22"/>
                <w:szCs w:val="22"/>
              </w:rPr>
              <w:t>В целях проверки выполнения критерия по отсутствию задолженности по оплате штрафов по ДПМ ВИЭ КО направляет в ЦФР запрос о предоставлении соответствующей информации. Запрос направляется на бумажном носителе по форме согласно приложению 16.1 к настоящему Регламенту.</w:t>
            </w:r>
            <w:r>
              <w:rPr>
                <w:rFonts w:ascii="Garamond" w:hAnsi="Garamond"/>
                <w:sz w:val="22"/>
                <w:szCs w:val="22"/>
              </w:rPr>
              <w:t xml:space="preserve"> </w:t>
            </w:r>
            <w:r>
              <w:rPr>
                <w:rFonts w:ascii="Garamond" w:hAnsi="Garamond"/>
                <w:bCs/>
                <w:sz w:val="22"/>
                <w:szCs w:val="22"/>
              </w:rPr>
              <w:t>ЦФР в течение трех рабочих дней с даты, следующей за датой получения запроса, предоставляет запрашиваемые данные на бумажном носителе по форме согласно приложению 16.2 к настоящему Регламенту.</w:t>
            </w:r>
            <w:bookmarkEnd w:id="8"/>
            <w:bookmarkEnd w:id="9"/>
            <w:bookmarkEnd w:id="10"/>
            <w:bookmarkEnd w:id="11"/>
            <w:bookmarkEnd w:id="12"/>
            <w:bookmarkEnd w:id="13"/>
          </w:p>
        </w:tc>
        <w:tc>
          <w:tcPr>
            <w:tcW w:w="6946" w:type="dxa"/>
          </w:tcPr>
          <w:p w:rsidR="00D119CA" w:rsidRDefault="00EA3862">
            <w:pPr>
              <w:spacing w:before="120" w:after="120"/>
              <w:ind w:firstLine="567"/>
              <w:jc w:val="both"/>
              <w:outlineLvl w:val="0"/>
              <w:rPr>
                <w:rFonts w:ascii="Garamond" w:eastAsia="Batang" w:hAnsi="Garamond" w:cs="Garamond"/>
                <w:bCs/>
                <w:sz w:val="22"/>
                <w:szCs w:val="22"/>
                <w:lang w:eastAsia="ar-SA"/>
              </w:rPr>
            </w:pPr>
            <w:r>
              <w:rPr>
                <w:rFonts w:ascii="Garamond" w:eastAsia="Batang" w:hAnsi="Garamond" w:cs="Garamond"/>
                <w:bCs/>
                <w:sz w:val="22"/>
                <w:szCs w:val="22"/>
                <w:lang w:eastAsia="ar-SA"/>
              </w:rPr>
              <w:lastRenderedPageBreak/>
              <w:t>В случае если в отношении объекта генерации ВИЭ, отобранного по итогам ОПВ, одновременно выполняются условия:</w:t>
            </w:r>
          </w:p>
          <w:p w:rsidR="00D119CA" w:rsidRDefault="00EA3862">
            <w:pPr>
              <w:numPr>
                <w:ilvl w:val="0"/>
                <w:numId w:val="52"/>
              </w:numPr>
              <w:tabs>
                <w:tab w:val="left" w:pos="880"/>
              </w:tabs>
              <w:suppressAutoHyphens/>
              <w:spacing w:before="120" w:after="120"/>
              <w:jc w:val="both"/>
              <w:rPr>
                <w:rFonts w:ascii="Garamond" w:eastAsia="Batang" w:hAnsi="Garamond" w:cs="Garamond"/>
                <w:sz w:val="22"/>
                <w:szCs w:val="22"/>
                <w:lang w:eastAsia="ar-SA"/>
              </w:rPr>
            </w:pPr>
            <w:r>
              <w:rPr>
                <w:rFonts w:ascii="Garamond" w:eastAsia="Batang" w:hAnsi="Garamond" w:cs="Garamond"/>
                <w:sz w:val="22"/>
                <w:szCs w:val="22"/>
                <w:lang w:eastAsia="ar-SA"/>
              </w:rPr>
              <w:t xml:space="preserve">предельный объем поставки мощности на оптовый рынок с использованием объекта генерации, определенный СО </w:t>
            </w:r>
            <w:r>
              <w:rPr>
                <w:rFonts w:ascii="Garamond" w:eastAsia="Batang" w:hAnsi="Garamond" w:cs="Garamond"/>
                <w:bCs/>
                <w:sz w:val="22"/>
                <w:szCs w:val="22"/>
                <w:lang w:eastAsia="ar-SA"/>
              </w:rPr>
              <w:t xml:space="preserve">в соответствии с </w:t>
            </w:r>
            <w:r>
              <w:rPr>
                <w:rFonts w:ascii="Garamond" w:eastAsia="Batang" w:hAnsi="Garamond" w:cs="Garamond"/>
                <w:bCs/>
                <w:i/>
                <w:sz w:val="22"/>
                <w:szCs w:val="22"/>
                <w:lang w:eastAsia="ar-SA"/>
              </w:rPr>
              <w:t>Регламентом аттестации генерирующего оборудования</w:t>
            </w:r>
            <w:r>
              <w:rPr>
                <w:rFonts w:ascii="Garamond" w:eastAsia="Batang" w:hAnsi="Garamond" w:cs="Garamond"/>
                <w:bCs/>
                <w:sz w:val="22"/>
                <w:szCs w:val="22"/>
                <w:lang w:eastAsia="ar-SA"/>
              </w:rPr>
              <w:t xml:space="preserve"> (Приложение № 19.2 к </w:t>
            </w:r>
            <w:r>
              <w:rPr>
                <w:rFonts w:ascii="Garamond" w:eastAsia="Batang" w:hAnsi="Garamond" w:cs="Garamond"/>
                <w:bCs/>
                <w:i/>
                <w:sz w:val="22"/>
                <w:szCs w:val="22"/>
                <w:lang w:eastAsia="ar-SA"/>
              </w:rPr>
              <w:t>Договору о присоединении к торговой системе оптового рынка</w:t>
            </w:r>
            <w:r>
              <w:rPr>
                <w:rFonts w:ascii="Garamond" w:eastAsia="Batang" w:hAnsi="Garamond" w:cs="Garamond"/>
                <w:bCs/>
                <w:sz w:val="22"/>
                <w:szCs w:val="22"/>
                <w:lang w:eastAsia="ar-SA"/>
              </w:rPr>
              <w:t>)</w:t>
            </w:r>
            <w:r>
              <w:rPr>
                <w:rFonts w:ascii="Garamond" w:eastAsia="Batang" w:hAnsi="Garamond" w:cs="Garamond"/>
                <w:sz w:val="22"/>
                <w:szCs w:val="22"/>
                <w:lang w:eastAsia="ar-SA"/>
              </w:rPr>
              <w:t>, равен или больше объема установленной мощности, указанного в приложении 1 к ДПМ ВИЭ, заключенным в отношении генерирующего объекта;</w:t>
            </w:r>
          </w:p>
          <w:p w:rsidR="00D119CA" w:rsidRDefault="00EA3862">
            <w:pPr>
              <w:numPr>
                <w:ilvl w:val="0"/>
                <w:numId w:val="52"/>
              </w:numPr>
              <w:tabs>
                <w:tab w:val="left" w:pos="880"/>
              </w:tabs>
              <w:suppressAutoHyphens/>
              <w:spacing w:before="120" w:after="120"/>
              <w:ind w:left="0" w:firstLine="550"/>
              <w:jc w:val="both"/>
              <w:rPr>
                <w:rFonts w:ascii="Garamond" w:eastAsia="Batang" w:hAnsi="Garamond" w:cs="Garamond"/>
                <w:sz w:val="22"/>
                <w:szCs w:val="22"/>
                <w:lang w:eastAsia="ar-SA"/>
              </w:rPr>
            </w:pPr>
            <w:r>
              <w:rPr>
                <w:rFonts w:ascii="Garamond" w:eastAsia="Batang" w:hAnsi="Garamond" w:cs="Garamond"/>
                <w:sz w:val="22"/>
                <w:szCs w:val="22"/>
                <w:lang w:eastAsia="ar-SA"/>
              </w:rPr>
              <w:t xml:space="preserve">в отношении объекта генерации продавцом по ДПМ ВИЭ в установленном Правилами оптового рынка и </w:t>
            </w:r>
            <w:r>
              <w:rPr>
                <w:rFonts w:ascii="Garamond" w:eastAsia="Batang" w:hAnsi="Garamond" w:cs="Garamond"/>
                <w:i/>
                <w:sz w:val="22"/>
                <w:szCs w:val="22"/>
                <w:lang w:eastAsia="ar-SA"/>
              </w:rPr>
              <w:t>Договором о присоединении к торговой системе оптового рынка</w:t>
            </w:r>
            <w:r>
              <w:rPr>
                <w:rFonts w:ascii="Garamond" w:eastAsia="Batang" w:hAnsi="Garamond" w:cs="Garamond"/>
                <w:sz w:val="22"/>
                <w:szCs w:val="22"/>
                <w:lang w:eastAsia="ar-SA"/>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w:t>
            </w:r>
          </w:p>
          <w:p w:rsidR="00D119CA" w:rsidRDefault="00EA3862">
            <w:pPr>
              <w:numPr>
                <w:ilvl w:val="0"/>
                <w:numId w:val="52"/>
              </w:numPr>
              <w:tabs>
                <w:tab w:val="left" w:pos="880"/>
              </w:tabs>
              <w:suppressAutoHyphens/>
              <w:spacing w:before="120" w:after="120"/>
              <w:ind w:left="0" w:firstLine="550"/>
              <w:jc w:val="both"/>
              <w:rPr>
                <w:rFonts w:ascii="Garamond" w:eastAsia="Batang" w:hAnsi="Garamond" w:cs="Garamond"/>
                <w:sz w:val="22"/>
                <w:szCs w:val="22"/>
                <w:lang w:eastAsia="ar-SA"/>
              </w:rPr>
            </w:pPr>
            <w:r>
              <w:rPr>
                <w:rFonts w:ascii="Garamond" w:eastAsia="Batang" w:hAnsi="Garamond" w:cs="Garamond"/>
                <w:bCs/>
                <w:sz w:val="22"/>
                <w:szCs w:val="22"/>
                <w:lang w:eastAsia="ar-SA"/>
              </w:rPr>
              <w:lastRenderedPageBreak/>
              <w:t>по ДПМ ВИЭ, заключенным в отношении объекта генерации, нет задолженности по оплате штрафов, предусмотренных ДПМ ВИЭ (в том числе нет заблокированных обязательств по оплате штрафов)</w:t>
            </w:r>
            <w:r>
              <w:rPr>
                <w:rFonts w:ascii="Garamond" w:eastAsia="Batang" w:hAnsi="Garamond" w:cs="Garamond"/>
                <w:sz w:val="22"/>
                <w:szCs w:val="22"/>
                <w:lang w:eastAsia="ar-SA"/>
              </w:rPr>
              <w:t>;</w:t>
            </w:r>
          </w:p>
          <w:p w:rsidR="00D119CA" w:rsidRDefault="00EA3862">
            <w:pPr>
              <w:numPr>
                <w:ilvl w:val="0"/>
                <w:numId w:val="52"/>
              </w:numPr>
              <w:tabs>
                <w:tab w:val="left" w:pos="880"/>
              </w:tabs>
              <w:suppressAutoHyphens/>
              <w:spacing w:before="120" w:after="120"/>
              <w:ind w:left="0" w:firstLine="550"/>
              <w:jc w:val="both"/>
              <w:rPr>
                <w:rFonts w:ascii="Garamond" w:eastAsia="Batang" w:hAnsi="Garamond" w:cs="Garamond"/>
                <w:sz w:val="22"/>
                <w:szCs w:val="22"/>
                <w:lang w:eastAsia="ar-SA"/>
              </w:rPr>
            </w:pPr>
            <w:r>
              <w:rPr>
                <w:rFonts w:ascii="Garamond" w:eastAsia="Batang" w:hAnsi="Garamond" w:cs="Garamond"/>
                <w:sz w:val="22"/>
                <w:szCs w:val="22"/>
                <w:lang w:eastAsia="ar-SA"/>
              </w:rPr>
              <w:t>в отношении объекта генерации имеется обеспечение исполнения обязательств по ДПМ ВИЭ, предусмотренное настоящим Регламентом</w:t>
            </w:r>
            <w:r>
              <w:rPr>
                <w:rFonts w:ascii="Garamond" w:eastAsia="Batang" w:hAnsi="Garamond" w:cs="Garamond"/>
                <w:sz w:val="22"/>
                <w:szCs w:val="22"/>
                <w:highlight w:val="yellow"/>
                <w:lang w:eastAsia="ar-SA"/>
              </w:rPr>
              <w:t>, выраженное в наличии действующих договоров поручительства и (или) Соглашений об оплате штрафов по ДПМ ВИЭ по аккредитиву и (или) Соглашений об оплате штрафов по ДПМ ВИЭ по БГ,</w:t>
            </w:r>
          </w:p>
          <w:p w:rsidR="00D119CA" w:rsidRDefault="00EA3862">
            <w:pPr>
              <w:suppressAutoHyphens/>
              <w:spacing w:before="120" w:after="120"/>
              <w:jc w:val="both"/>
              <w:rPr>
                <w:rFonts w:ascii="Garamond" w:eastAsia="Batang" w:hAnsi="Garamond"/>
                <w:bCs/>
                <w:sz w:val="22"/>
                <w:szCs w:val="22"/>
                <w:lang w:eastAsia="ar-SA"/>
              </w:rPr>
            </w:pPr>
            <w:r>
              <w:rPr>
                <w:rFonts w:ascii="Garamond" w:eastAsia="Batang" w:hAnsi="Garamond"/>
                <w:bCs/>
                <w:sz w:val="22"/>
                <w:szCs w:val="22"/>
                <w:lang w:eastAsia="ar-SA"/>
              </w:rPr>
              <w:t>то продавец по ДПМ ВИЭ имеет право направить в КО уведомление о выполнении вышеуказанных условий (далее – Уведомление). Уведомление направляется на бумажном носителе по форме согласно приложению 16 к настоящему Регламенту</w:t>
            </w:r>
            <w:r>
              <w:rPr>
                <w:rFonts w:ascii="Garamond" w:eastAsia="Batang" w:hAnsi="Garamond"/>
                <w:sz w:val="22"/>
                <w:szCs w:val="22"/>
                <w:lang w:eastAsia="ar-SA"/>
              </w:rPr>
              <w:t xml:space="preserve"> за подписью уполномоченного лица. </w:t>
            </w:r>
            <w:r>
              <w:rPr>
                <w:rFonts w:ascii="Garamond" w:eastAsia="Batang" w:hAnsi="Garamond"/>
                <w:sz w:val="22"/>
                <w:szCs w:val="22"/>
                <w:highlight w:val="yellow"/>
                <w:lang w:eastAsia="ar-SA"/>
              </w:rPr>
              <w:t>Уведомление должно быть направлено не ранее 21-го числа месяца, в отношении которого наступило</w:t>
            </w:r>
            <w:r w:rsidR="00AB77F1">
              <w:rPr>
                <w:rFonts w:ascii="Garamond" w:eastAsia="Batang" w:hAnsi="Garamond"/>
                <w:sz w:val="22"/>
                <w:szCs w:val="22"/>
                <w:highlight w:val="yellow"/>
                <w:lang w:eastAsia="ar-SA"/>
              </w:rPr>
              <w:t xml:space="preserve"> выполнение условий пунктов «</w:t>
            </w:r>
            <w:proofErr w:type="gramStart"/>
            <w:r w:rsidR="00AB77F1">
              <w:rPr>
                <w:rFonts w:ascii="Garamond" w:eastAsia="Batang" w:hAnsi="Garamond"/>
                <w:sz w:val="22"/>
                <w:szCs w:val="22"/>
                <w:highlight w:val="yellow"/>
                <w:lang w:eastAsia="ar-SA"/>
              </w:rPr>
              <w:t>а»–</w:t>
            </w:r>
            <w:proofErr w:type="gramEnd"/>
            <w:r>
              <w:rPr>
                <w:rFonts w:ascii="Garamond" w:eastAsia="Batang" w:hAnsi="Garamond"/>
                <w:sz w:val="22"/>
                <w:szCs w:val="22"/>
                <w:highlight w:val="yellow"/>
                <w:lang w:eastAsia="ar-SA"/>
              </w:rPr>
              <w:t>«г».</w:t>
            </w:r>
          </w:p>
          <w:p w:rsidR="00D119CA" w:rsidRDefault="00EA3862">
            <w:pPr>
              <w:pStyle w:val="a7"/>
              <w:ind w:firstLine="594"/>
              <w:rPr>
                <w:rFonts w:ascii="Garamond" w:hAnsi="Garamond"/>
                <w:bCs/>
                <w:szCs w:val="22"/>
                <w:lang w:val="ru-RU"/>
              </w:rPr>
            </w:pPr>
            <w:r>
              <w:rPr>
                <w:rFonts w:ascii="Garamond" w:hAnsi="Garamond"/>
                <w:bCs/>
                <w:szCs w:val="22"/>
                <w:lang w:val="ru-RU"/>
              </w:rPr>
              <w:t>КО при получении Уведомления в течение 30 рабочих дней с 1-го числа месяца, следующего за месяцем, в котором получено уведомление, проверяет выполнение условий подпунктов «</w:t>
            </w:r>
            <w:proofErr w:type="gramStart"/>
            <w:r>
              <w:rPr>
                <w:rFonts w:ascii="Garamond" w:hAnsi="Garamond"/>
                <w:bCs/>
                <w:szCs w:val="22"/>
                <w:lang w:val="ru-RU"/>
              </w:rPr>
              <w:t>а»–</w:t>
            </w:r>
            <w:proofErr w:type="gramEnd"/>
            <w:r>
              <w:rPr>
                <w:rFonts w:ascii="Garamond" w:hAnsi="Garamond"/>
                <w:bCs/>
                <w:szCs w:val="22"/>
                <w:lang w:val="ru-RU"/>
              </w:rPr>
              <w:t xml:space="preserve">«г» настоящего пункта и, в случае их выполнения, а также если в отношении месяца, </w:t>
            </w:r>
            <w:r>
              <w:rPr>
                <w:rFonts w:ascii="Garamond" w:hAnsi="Garamond"/>
                <w:szCs w:val="22"/>
                <w:lang w:val="ru-RU"/>
              </w:rPr>
              <w:t>в котором КО получено Уведомление</w:t>
            </w:r>
            <w:r>
              <w:rPr>
                <w:rFonts w:ascii="Garamond" w:hAnsi="Garamond"/>
                <w:bCs/>
                <w:szCs w:val="22"/>
                <w:lang w:val="ru-RU"/>
              </w:rPr>
              <w:t>, нет оснований для расчета штрафа по соответствующему ДПМ ВИЭ:</w:t>
            </w:r>
          </w:p>
          <w:p w:rsidR="00D119CA" w:rsidRDefault="00EA3862">
            <w:pPr>
              <w:widowControl w:val="0"/>
              <w:numPr>
                <w:ilvl w:val="0"/>
                <w:numId w:val="41"/>
              </w:numPr>
              <w:spacing w:before="120" w:after="120"/>
              <w:ind w:left="0" w:firstLine="550"/>
              <w:jc w:val="both"/>
              <w:rPr>
                <w:rFonts w:ascii="Garamond" w:hAnsi="Garamond"/>
                <w:bCs/>
                <w:sz w:val="22"/>
                <w:szCs w:val="22"/>
              </w:rPr>
            </w:pPr>
            <w:r>
              <w:rPr>
                <w:rFonts w:ascii="Garamond" w:hAnsi="Garamond"/>
                <w:bCs/>
                <w:sz w:val="22"/>
                <w:szCs w:val="22"/>
              </w:rPr>
              <w:t>если обеспечением исполнения обязательств по ДПМ ВИЭ является поручительство участника (-</w:t>
            </w:r>
            <w:proofErr w:type="spellStart"/>
            <w:r>
              <w:rPr>
                <w:rFonts w:ascii="Garamond" w:hAnsi="Garamond"/>
                <w:bCs/>
                <w:sz w:val="22"/>
                <w:szCs w:val="22"/>
              </w:rPr>
              <w:t>ов</w:t>
            </w:r>
            <w:proofErr w:type="spellEnd"/>
            <w:r>
              <w:rPr>
                <w:rFonts w:ascii="Garamond" w:hAnsi="Garamond"/>
                <w:bCs/>
                <w:sz w:val="22"/>
                <w:szCs w:val="22"/>
              </w:rPr>
              <w:t>) оптового рынка – поставщика (-</w:t>
            </w:r>
            <w:proofErr w:type="spellStart"/>
            <w:r>
              <w:rPr>
                <w:rFonts w:ascii="Garamond" w:hAnsi="Garamond"/>
                <w:bCs/>
                <w:sz w:val="22"/>
                <w:szCs w:val="22"/>
              </w:rPr>
              <w:t>ов</w:t>
            </w:r>
            <w:proofErr w:type="spellEnd"/>
            <w:r>
              <w:rPr>
                <w:rFonts w:ascii="Garamond" w:hAnsi="Garamond"/>
                <w:bCs/>
                <w:sz w:val="22"/>
                <w:szCs w:val="22"/>
              </w:rPr>
              <w:t>), то КО расторгает договоры поручительства и направляет в ЦФР реестр расторгнутых договоров по форме приложения 13 к настоящему Регламенту в электронном виде с использованием ЭП;</w:t>
            </w:r>
          </w:p>
          <w:p w:rsidR="00D119CA" w:rsidRDefault="00EA3862">
            <w:pPr>
              <w:widowControl w:val="0"/>
              <w:numPr>
                <w:ilvl w:val="0"/>
                <w:numId w:val="41"/>
              </w:numPr>
              <w:spacing w:before="120" w:after="120"/>
              <w:ind w:left="0" w:firstLine="550"/>
              <w:jc w:val="both"/>
              <w:rPr>
                <w:rFonts w:ascii="Garamond" w:hAnsi="Garamond"/>
                <w:bCs/>
                <w:sz w:val="22"/>
                <w:szCs w:val="22"/>
              </w:rPr>
            </w:pPr>
            <w:r>
              <w:rPr>
                <w:rFonts w:ascii="Garamond" w:hAnsi="Garamond"/>
                <w:bCs/>
                <w:sz w:val="22"/>
                <w:szCs w:val="22"/>
              </w:rPr>
              <w:t xml:space="preserve">если обеспечением исполнения обязательств по ДПМ ВИЭ является штраф, оплата которого производится по аккредитиву, то КО расторгает Соглашения </w:t>
            </w:r>
            <w:r>
              <w:rPr>
                <w:rFonts w:ascii="Garamond" w:hAnsi="Garamond"/>
                <w:bCs/>
                <w:sz w:val="22"/>
                <w:szCs w:val="22"/>
                <w:highlight w:val="yellow"/>
              </w:rPr>
              <w:t>об оплате штрафов по ДПМ ВИЭ по аккредитиву</w:t>
            </w:r>
            <w:r>
              <w:rPr>
                <w:rFonts w:ascii="Garamond" w:hAnsi="Garamond"/>
                <w:bCs/>
                <w:sz w:val="22"/>
                <w:szCs w:val="22"/>
              </w:rPr>
              <w:t>, заключенные в отношении соответствующего объекта генерации, и направляет ЦФР реестр расторгнутых Соглашений по форме приложения 15 к настоящему Регламенту в электронном виде с использованием ЭП.</w:t>
            </w:r>
          </w:p>
          <w:p w:rsidR="00D119CA" w:rsidRDefault="00EA3862">
            <w:pPr>
              <w:widowControl w:val="0"/>
              <w:numPr>
                <w:ilvl w:val="0"/>
                <w:numId w:val="41"/>
              </w:numPr>
              <w:spacing w:before="120" w:after="120"/>
              <w:ind w:left="0" w:firstLine="550"/>
              <w:jc w:val="both"/>
              <w:rPr>
                <w:rFonts w:ascii="Garamond" w:hAnsi="Garamond"/>
                <w:bCs/>
                <w:sz w:val="22"/>
                <w:szCs w:val="22"/>
                <w:highlight w:val="yellow"/>
              </w:rPr>
            </w:pPr>
            <w:r>
              <w:rPr>
                <w:rFonts w:ascii="Garamond" w:hAnsi="Garamond"/>
                <w:bCs/>
                <w:sz w:val="22"/>
                <w:szCs w:val="22"/>
                <w:highlight w:val="yellow"/>
              </w:rPr>
              <w:t xml:space="preserve">если обеспечением исполнения обязательств по ДПМ ВИЭ является банковская гарантия, то КО расторгает </w:t>
            </w:r>
            <w:r>
              <w:rPr>
                <w:rFonts w:ascii="Garamond" w:hAnsi="Garamond" w:cs="Garamond"/>
                <w:sz w:val="22"/>
                <w:szCs w:val="22"/>
                <w:highlight w:val="yellow"/>
                <w:lang w:eastAsia="ar-SA"/>
              </w:rPr>
              <w:t xml:space="preserve">Соглашение об оплате </w:t>
            </w:r>
            <w:r>
              <w:rPr>
                <w:rFonts w:ascii="Garamond" w:hAnsi="Garamond" w:cs="Garamond"/>
                <w:sz w:val="22"/>
                <w:szCs w:val="22"/>
                <w:highlight w:val="yellow"/>
                <w:lang w:eastAsia="ar-SA"/>
              </w:rPr>
              <w:lastRenderedPageBreak/>
              <w:t>штрафов по ДПМ ВИЭ БГ</w:t>
            </w:r>
            <w:r>
              <w:rPr>
                <w:rFonts w:ascii="Garamond" w:hAnsi="Garamond"/>
                <w:bCs/>
                <w:sz w:val="22"/>
                <w:szCs w:val="22"/>
                <w:highlight w:val="yellow"/>
              </w:rPr>
              <w:t xml:space="preserve"> и направляет ЦФР реестр расторгнутых Соглашений по форме приложения 15.1 к настоящему Регламенту в электронном виде с использованием ЭП.</w:t>
            </w:r>
          </w:p>
          <w:p w:rsidR="00D119CA" w:rsidRDefault="00EA3862">
            <w:pPr>
              <w:spacing w:before="120" w:after="120"/>
              <w:ind w:firstLine="550"/>
              <w:jc w:val="both"/>
              <w:outlineLvl w:val="0"/>
              <w:rPr>
                <w:rFonts w:ascii="Garamond" w:eastAsia="Batang" w:hAnsi="Garamond" w:cs="Garamond"/>
                <w:sz w:val="22"/>
                <w:szCs w:val="22"/>
                <w:lang w:eastAsia="en-US"/>
              </w:rPr>
            </w:pPr>
            <w:r>
              <w:rPr>
                <w:rFonts w:ascii="Garamond" w:hAnsi="Garamond"/>
                <w:bCs/>
                <w:sz w:val="22"/>
                <w:szCs w:val="22"/>
              </w:rPr>
              <w:t>В целях проверки выполнения критерия по отсутствию задолженности по оплате штрафов по ДПМ ВИЭ КО направляет в ЦФР запрос о предоставлении соответствующей информации. Запрос направляется на бумажном носителе по форме согласно приложению 16.1 к настоящему Регламенту.</w:t>
            </w:r>
            <w:r>
              <w:rPr>
                <w:rFonts w:ascii="Garamond" w:hAnsi="Garamond"/>
                <w:sz w:val="22"/>
                <w:szCs w:val="22"/>
              </w:rPr>
              <w:t xml:space="preserve"> </w:t>
            </w:r>
            <w:r>
              <w:rPr>
                <w:rFonts w:ascii="Garamond" w:hAnsi="Garamond"/>
                <w:bCs/>
                <w:sz w:val="22"/>
                <w:szCs w:val="22"/>
              </w:rPr>
              <w:t>ЦФР в течение трех рабочих дней с даты, следующей за датой получения запроса, предоставляет запрашиваемые данные на бумажном носителе по форме согласно приложению 16.2 к настоящему Регламенту.</w:t>
            </w:r>
          </w:p>
        </w:tc>
      </w:tr>
      <w:tr w:rsidR="00D119CA">
        <w:trPr>
          <w:trHeight w:val="371"/>
        </w:trPr>
        <w:tc>
          <w:tcPr>
            <w:tcW w:w="992" w:type="dxa"/>
          </w:tcPr>
          <w:p w:rsidR="00D119CA" w:rsidRDefault="00EA3862">
            <w:pPr>
              <w:spacing w:before="120" w:after="120"/>
              <w:jc w:val="center"/>
              <w:rPr>
                <w:rFonts w:ascii="Garamond" w:hAnsi="Garamond"/>
                <w:b/>
                <w:bCs/>
                <w:sz w:val="22"/>
                <w:szCs w:val="22"/>
              </w:rPr>
            </w:pPr>
            <w:r>
              <w:rPr>
                <w:rFonts w:ascii="Garamond" w:hAnsi="Garamond"/>
                <w:b/>
                <w:bCs/>
                <w:sz w:val="22"/>
                <w:szCs w:val="22"/>
              </w:rPr>
              <w:lastRenderedPageBreak/>
              <w:t>7.15.1</w:t>
            </w:r>
          </w:p>
        </w:tc>
        <w:tc>
          <w:tcPr>
            <w:tcW w:w="6975" w:type="dxa"/>
            <w:gridSpan w:val="3"/>
          </w:tcPr>
          <w:p w:rsidR="00D119CA" w:rsidRDefault="00EA3862">
            <w:pPr>
              <w:pStyle w:val="1fd"/>
              <w:tabs>
                <w:tab w:val="left" w:pos="851"/>
              </w:tabs>
              <w:spacing w:before="120" w:after="120"/>
              <w:ind w:left="0"/>
              <w:rPr>
                <w:rFonts w:ascii="Garamond" w:eastAsia="Batang" w:hAnsi="Garamond" w:cs="Garamond"/>
                <w:sz w:val="22"/>
                <w:szCs w:val="20"/>
                <w:lang w:eastAsia="en-US"/>
              </w:rPr>
            </w:pPr>
            <w:r>
              <w:rPr>
                <w:rFonts w:ascii="Garamond" w:hAnsi="Garamond"/>
                <w:sz w:val="22"/>
                <w:szCs w:val="22"/>
              </w:rPr>
              <w:t xml:space="preserve">ЦФР в течение 5 рабочих дней с даты </w:t>
            </w:r>
            <w:r>
              <w:rPr>
                <w:rFonts w:ascii="Garamond" w:hAnsi="Garamond"/>
                <w:bCs/>
                <w:sz w:val="22"/>
                <w:szCs w:val="22"/>
              </w:rPr>
              <w:t>наиболее поздней из даты получения реестра расторгнутых</w:t>
            </w:r>
            <w:r>
              <w:rPr>
                <w:rFonts w:ascii="Garamond" w:hAnsi="Garamond"/>
                <w:sz w:val="22"/>
                <w:szCs w:val="22"/>
              </w:rPr>
              <w:t xml:space="preserve"> соглашений о порядке расчетов, связанных с уплатой продавцом штрафов по ДПМ ВИЭ, и даты расторжения Соглашения о порядке расчетов, связанных с уплатой продавцом штрафов по ДПМ ВИЭ, направляет исполняющему банку по открытому в рамках вышеуказанного Соглашения аккредитиву через банк получателя средств заявление об отказе от исполнения открытого аккредитива </w:t>
            </w:r>
            <w:r>
              <w:rPr>
                <w:rFonts w:ascii="Garamond" w:hAnsi="Garamond"/>
                <w:sz w:val="22"/>
                <w:szCs w:val="20"/>
                <w:lang w:eastAsia="en-US"/>
              </w:rPr>
              <w:t>при условии, что указанным аккредитивом не обеспечивается исполнение обязательств по иным ДПМ ВИЭ</w:t>
            </w:r>
            <w:r>
              <w:rPr>
                <w:rFonts w:ascii="Garamond" w:hAnsi="Garamond"/>
                <w:sz w:val="22"/>
                <w:szCs w:val="22"/>
              </w:rPr>
              <w:t>.</w:t>
            </w:r>
          </w:p>
        </w:tc>
        <w:tc>
          <w:tcPr>
            <w:tcW w:w="6946" w:type="dxa"/>
          </w:tcPr>
          <w:p w:rsidR="00D119CA" w:rsidRDefault="00EA3862">
            <w:pPr>
              <w:pStyle w:val="1fd"/>
              <w:tabs>
                <w:tab w:val="left" w:pos="851"/>
              </w:tabs>
              <w:spacing w:before="120" w:after="120"/>
              <w:ind w:left="0"/>
              <w:rPr>
                <w:rFonts w:ascii="Garamond" w:hAnsi="Garamond"/>
                <w:sz w:val="22"/>
                <w:szCs w:val="22"/>
              </w:rPr>
            </w:pPr>
            <w:r>
              <w:rPr>
                <w:rFonts w:ascii="Garamond" w:hAnsi="Garamond"/>
                <w:sz w:val="22"/>
                <w:szCs w:val="22"/>
                <w:highlight w:val="yellow"/>
              </w:rPr>
              <w:t>В случае обеспечения исполнения обязательств по ДПМ ВИЭ аккредитивом</w:t>
            </w:r>
            <w:r>
              <w:rPr>
                <w:rFonts w:ascii="Garamond" w:hAnsi="Garamond"/>
                <w:sz w:val="22"/>
                <w:szCs w:val="22"/>
              </w:rPr>
              <w:t xml:space="preserve"> ЦФР в течение 5 рабочих дней с даты </w:t>
            </w:r>
            <w:r>
              <w:rPr>
                <w:rFonts w:ascii="Garamond" w:hAnsi="Garamond"/>
                <w:bCs/>
                <w:sz w:val="22"/>
                <w:szCs w:val="22"/>
              </w:rPr>
              <w:t>наиболее поздней из даты получения реестра расторгнутых</w:t>
            </w:r>
            <w:r>
              <w:rPr>
                <w:rFonts w:ascii="Garamond" w:hAnsi="Garamond"/>
                <w:sz w:val="22"/>
                <w:szCs w:val="22"/>
              </w:rPr>
              <w:t xml:space="preserve"> соглашений о порядке расчетов, связанных с уплатой продавцом штрафов по ДПМ ВИЭ, и даты расторжения Соглашения о порядке расчетов, связанных с уплатой продавцом штрафов по ДПМ ВИЭ, направляет исполняющему банку по открытому в рамках вышеуказанного Соглашения аккредитиву через банк получателя средств заявление об отказе от исполнения открытого аккредитива </w:t>
            </w:r>
            <w:r>
              <w:rPr>
                <w:rFonts w:ascii="Garamond" w:hAnsi="Garamond"/>
                <w:sz w:val="22"/>
                <w:szCs w:val="20"/>
                <w:lang w:eastAsia="en-US"/>
              </w:rPr>
              <w:t>при условии, что указанным аккредитивом не обеспечивается исполнение обязательств по иным ДПМ ВИЭ</w:t>
            </w:r>
            <w:r>
              <w:rPr>
                <w:rFonts w:ascii="Garamond" w:hAnsi="Garamond"/>
                <w:sz w:val="22"/>
                <w:szCs w:val="22"/>
              </w:rPr>
              <w:t>.</w:t>
            </w:r>
          </w:p>
          <w:p w:rsidR="00D119CA" w:rsidRDefault="00EA3862">
            <w:pPr>
              <w:pStyle w:val="1fd"/>
              <w:tabs>
                <w:tab w:val="left" w:pos="851"/>
              </w:tabs>
              <w:spacing w:before="120" w:after="120"/>
              <w:ind w:left="0"/>
              <w:rPr>
                <w:rFonts w:ascii="Garamond" w:hAnsi="Garamond"/>
                <w:sz w:val="22"/>
                <w:szCs w:val="22"/>
              </w:rPr>
            </w:pPr>
            <w:r>
              <w:rPr>
                <w:rFonts w:ascii="Garamond" w:hAnsi="Garamond"/>
                <w:sz w:val="22"/>
                <w:szCs w:val="22"/>
                <w:highlight w:val="yellow"/>
              </w:rPr>
              <w:t>В случае обеспечения исполнения обязательств по ДПМ ВИЭ банковской гарантией, ЦФР в течение 5 рабочих дней с даты</w:t>
            </w:r>
            <w:r w:rsidR="00AB77F1">
              <w:rPr>
                <w:rFonts w:ascii="Garamond" w:hAnsi="Garamond"/>
                <w:sz w:val="22"/>
                <w:szCs w:val="22"/>
                <w:highlight w:val="yellow"/>
              </w:rPr>
              <w:t>,</w:t>
            </w:r>
            <w:r>
              <w:rPr>
                <w:rFonts w:ascii="Garamond" w:hAnsi="Garamond"/>
                <w:sz w:val="22"/>
                <w:szCs w:val="22"/>
                <w:highlight w:val="yellow"/>
              </w:rPr>
              <w:t xml:space="preserve"> </w:t>
            </w:r>
            <w:r>
              <w:rPr>
                <w:rFonts w:ascii="Garamond" w:hAnsi="Garamond"/>
                <w:bCs/>
                <w:sz w:val="22"/>
                <w:szCs w:val="22"/>
                <w:highlight w:val="yellow"/>
              </w:rPr>
              <w:t>наиболее поздней из даты получения реестра расторгнутых</w:t>
            </w:r>
            <w:r>
              <w:rPr>
                <w:rFonts w:ascii="Garamond" w:hAnsi="Garamond"/>
                <w:sz w:val="22"/>
                <w:szCs w:val="22"/>
                <w:highlight w:val="yellow"/>
              </w:rPr>
              <w:t xml:space="preserve"> соглашений о порядке расчетов, связанных с уплатой продавцом штрафов по ДПМ ВИЭ БГ, и даты расторжения </w:t>
            </w:r>
            <w:r>
              <w:rPr>
                <w:rFonts w:ascii="Garamond" w:hAnsi="Garamond" w:cs="Garamond"/>
                <w:sz w:val="22"/>
                <w:szCs w:val="22"/>
                <w:highlight w:val="yellow"/>
                <w:lang w:eastAsia="ar-SA"/>
              </w:rPr>
              <w:t>Соглашения об оплате штрафов по ДПМ ВИЭ БГ</w:t>
            </w:r>
            <w:r>
              <w:rPr>
                <w:rFonts w:ascii="Garamond" w:hAnsi="Garamond"/>
                <w:sz w:val="22"/>
                <w:szCs w:val="22"/>
                <w:highlight w:val="yellow"/>
              </w:rPr>
              <w:t>, направляет гаранту, выдавшему банковскую гарантию, отказ от прав по банковской гарантии.</w:t>
            </w:r>
          </w:p>
        </w:tc>
      </w:tr>
      <w:tr w:rsidR="00D119CA">
        <w:trPr>
          <w:trHeight w:val="371"/>
        </w:trPr>
        <w:tc>
          <w:tcPr>
            <w:tcW w:w="992" w:type="dxa"/>
          </w:tcPr>
          <w:p w:rsidR="00D119CA" w:rsidRDefault="00EA3862">
            <w:pPr>
              <w:spacing w:before="120" w:after="120"/>
              <w:jc w:val="center"/>
              <w:rPr>
                <w:rFonts w:ascii="Garamond" w:hAnsi="Garamond"/>
                <w:b/>
                <w:sz w:val="22"/>
                <w:szCs w:val="22"/>
              </w:rPr>
            </w:pPr>
            <w:r>
              <w:rPr>
                <w:rFonts w:ascii="Garamond" w:hAnsi="Garamond"/>
                <w:b/>
                <w:sz w:val="22"/>
                <w:szCs w:val="22"/>
              </w:rPr>
              <w:t>7.16.3</w:t>
            </w:r>
          </w:p>
        </w:tc>
        <w:tc>
          <w:tcPr>
            <w:tcW w:w="3856" w:type="dxa"/>
          </w:tcPr>
          <w:p w:rsidR="00D119CA" w:rsidRDefault="00EA3862">
            <w:pPr>
              <w:suppressAutoHyphens/>
              <w:spacing w:before="120" w:after="120"/>
              <w:jc w:val="both"/>
              <w:rPr>
                <w:rFonts w:ascii="Garamond" w:hAnsi="Garamond" w:cs="Calibri"/>
                <w:b/>
                <w:sz w:val="22"/>
                <w:szCs w:val="22"/>
              </w:rPr>
            </w:pPr>
            <w:r>
              <w:rPr>
                <w:rFonts w:ascii="Garamond" w:eastAsia="Batang" w:hAnsi="Garamond" w:cs="Garamond"/>
                <w:b/>
                <w:sz w:val="22"/>
                <w:szCs w:val="20"/>
                <w:lang w:eastAsia="en-US"/>
              </w:rPr>
              <w:t>Добавить пункт</w:t>
            </w:r>
          </w:p>
        </w:tc>
        <w:tc>
          <w:tcPr>
            <w:tcW w:w="10065" w:type="dxa"/>
            <w:gridSpan w:val="3"/>
          </w:tcPr>
          <w:p w:rsidR="00D119CA" w:rsidRDefault="00EA3862">
            <w:pPr>
              <w:tabs>
                <w:tab w:val="left" w:pos="567"/>
              </w:tabs>
              <w:autoSpaceDE w:val="0"/>
              <w:autoSpaceDN w:val="0"/>
              <w:spacing w:before="120" w:after="120"/>
              <w:ind w:right="2"/>
              <w:jc w:val="both"/>
              <w:rPr>
                <w:rFonts w:ascii="Garamond" w:hAnsi="Garamond"/>
                <w:b/>
                <w:bCs/>
                <w:i/>
                <w:color w:val="000000"/>
                <w:sz w:val="22"/>
                <w:szCs w:val="22"/>
              </w:rPr>
            </w:pPr>
            <w:r>
              <w:rPr>
                <w:rFonts w:ascii="Garamond" w:hAnsi="Garamond"/>
                <w:b/>
                <w:bCs/>
                <w:i/>
                <w:color w:val="000000"/>
                <w:sz w:val="22"/>
                <w:szCs w:val="22"/>
              </w:rPr>
              <w:t>В случае если исполнение обязательств по ДПМ ВИЭ обеспечивается (обеспечивалось) банковской гарантией:</w:t>
            </w:r>
          </w:p>
          <w:p w:rsidR="00D119CA" w:rsidRDefault="00EA3862">
            <w:pPr>
              <w:tabs>
                <w:tab w:val="left" w:pos="567"/>
              </w:tabs>
              <w:autoSpaceDE w:val="0"/>
              <w:autoSpaceDN w:val="0"/>
              <w:spacing w:before="120" w:after="120"/>
              <w:ind w:right="2" w:firstLine="662"/>
              <w:jc w:val="both"/>
              <w:rPr>
                <w:rFonts w:ascii="Garamond" w:hAnsi="Garamond"/>
                <w:color w:val="000000"/>
                <w:sz w:val="22"/>
                <w:szCs w:val="22"/>
              </w:rPr>
            </w:pPr>
            <w:r>
              <w:rPr>
                <w:rFonts w:ascii="Garamond" w:hAnsi="Garamond"/>
                <w:bCs/>
                <w:color w:val="000000"/>
                <w:sz w:val="22"/>
                <w:szCs w:val="22"/>
              </w:rPr>
              <w:lastRenderedPageBreak/>
              <w:t xml:space="preserve">срок </w:t>
            </w:r>
            <w:r>
              <w:rPr>
                <w:rFonts w:ascii="Garamond" w:hAnsi="Garamond"/>
                <w:color w:val="000000"/>
                <w:sz w:val="22"/>
                <w:szCs w:val="22"/>
              </w:rPr>
              <w:t>измененной банковской гарантии должен быть</w:t>
            </w:r>
            <w:r>
              <w:rPr>
                <w:rFonts w:ascii="Garamond" w:hAnsi="Garamond"/>
                <w:bCs/>
                <w:color w:val="000000"/>
                <w:sz w:val="22"/>
                <w:szCs w:val="22"/>
              </w:rPr>
              <w:t xml:space="preserve"> не менее 15 (пятнадцати) месяцев</w:t>
            </w:r>
            <w:r>
              <w:rPr>
                <w:rFonts w:ascii="Garamond" w:hAnsi="Garamond"/>
                <w:color w:val="000000"/>
                <w:sz w:val="22"/>
                <w:szCs w:val="22"/>
              </w:rPr>
              <w:t xml:space="preserve"> с 1 января года, следующего за годом, в котором должна наступить измененная дата начала поставки мощности объекта генерации, в отношении которого подписано </w:t>
            </w:r>
            <w:r>
              <w:rPr>
                <w:rFonts w:ascii="Garamond" w:hAnsi="Garamond" w:cs="Garamond"/>
                <w:sz w:val="22"/>
                <w:szCs w:val="22"/>
                <w:lang w:eastAsia="ar-SA"/>
              </w:rPr>
              <w:t>Соглашение об оплате штрафов по ДПМ ВИЭ БГ</w:t>
            </w:r>
            <w:r>
              <w:rPr>
                <w:rFonts w:ascii="Garamond" w:hAnsi="Garamond"/>
                <w:color w:val="000000"/>
                <w:sz w:val="22"/>
                <w:szCs w:val="22"/>
              </w:rPr>
              <w:t>;</w:t>
            </w:r>
          </w:p>
          <w:p w:rsidR="00D119CA" w:rsidRDefault="00EA3862">
            <w:pPr>
              <w:tabs>
                <w:tab w:val="left" w:pos="567"/>
              </w:tabs>
              <w:autoSpaceDE w:val="0"/>
              <w:autoSpaceDN w:val="0"/>
              <w:spacing w:before="120" w:after="120"/>
              <w:ind w:right="2" w:firstLine="662"/>
              <w:jc w:val="both"/>
              <w:rPr>
                <w:rFonts w:ascii="Garamond" w:hAnsi="Garamond"/>
                <w:color w:val="000000"/>
                <w:sz w:val="22"/>
                <w:szCs w:val="22"/>
              </w:rPr>
            </w:pPr>
            <w:r>
              <w:rPr>
                <w:rFonts w:ascii="Garamond" w:hAnsi="Garamond"/>
                <w:color w:val="000000"/>
                <w:sz w:val="22"/>
                <w:szCs w:val="22"/>
              </w:rPr>
              <w:t>Для изменения даты начала поставки мощности уведомление о внесении изменений в банковск</w:t>
            </w:r>
            <w:r w:rsidR="00357D89">
              <w:rPr>
                <w:rFonts w:ascii="Garamond" w:hAnsi="Garamond"/>
                <w:color w:val="000000"/>
                <w:sz w:val="22"/>
                <w:szCs w:val="22"/>
              </w:rPr>
              <w:t>у</w:t>
            </w:r>
            <w:r>
              <w:rPr>
                <w:rFonts w:ascii="Garamond" w:hAnsi="Garamond"/>
                <w:color w:val="000000"/>
                <w:sz w:val="22"/>
                <w:szCs w:val="22"/>
              </w:rPr>
              <w:t>ю гарантию должно быть предоставлено в ЦФР гарантом не позднее чем за 2 (два) месяца до даты начала поставки по соответствующему ДПМ ВИЭ.</w:t>
            </w:r>
          </w:p>
          <w:p w:rsidR="00D119CA" w:rsidRDefault="00EA3862">
            <w:pPr>
              <w:tabs>
                <w:tab w:val="left" w:pos="567"/>
              </w:tabs>
              <w:autoSpaceDE w:val="0"/>
              <w:autoSpaceDN w:val="0"/>
              <w:spacing w:before="120" w:after="120"/>
              <w:ind w:right="2" w:firstLine="662"/>
              <w:jc w:val="both"/>
              <w:rPr>
                <w:rFonts w:ascii="Garamond" w:hAnsi="Garamond"/>
                <w:sz w:val="22"/>
                <w:szCs w:val="22"/>
              </w:rPr>
            </w:pPr>
            <w:r>
              <w:rPr>
                <w:rFonts w:ascii="Garamond" w:hAnsi="Garamond"/>
                <w:color w:val="000000"/>
                <w:sz w:val="22"/>
                <w:szCs w:val="22"/>
              </w:rPr>
              <w:t xml:space="preserve">При предоставлении уведомления о внесении изменений в банковскую гарантию в вышеуказанный срок ЦФР в течение 4 (четырех) рабочих дней </w:t>
            </w:r>
            <w:r>
              <w:rPr>
                <w:rFonts w:ascii="Garamond" w:hAnsi="Garamond"/>
                <w:sz w:val="22"/>
                <w:szCs w:val="22"/>
              </w:rPr>
              <w:t>с даты, следующей за наиболее поздней из даты предоставления уведомления о внесении изменений и получения от продавца по ДПМ ВИЭ уведомления об изменении даты начала поставки на более позднюю дату, проверяет банковскую гарантию (с учетом предполагаемых изменений) на соответствие требованиям настоящего пункта и:</w:t>
            </w:r>
          </w:p>
          <w:p w:rsidR="00D119CA" w:rsidRDefault="00EA3862">
            <w:pPr>
              <w:pStyle w:val="1fd"/>
              <w:numPr>
                <w:ilvl w:val="0"/>
                <w:numId w:val="43"/>
              </w:numPr>
              <w:tabs>
                <w:tab w:val="left" w:pos="567"/>
                <w:tab w:val="left" w:pos="770"/>
                <w:tab w:val="left" w:pos="1026"/>
              </w:tabs>
              <w:autoSpaceDE w:val="0"/>
              <w:autoSpaceDN w:val="0"/>
              <w:spacing w:before="120" w:after="120"/>
              <w:ind w:left="0" w:right="2" w:firstLine="662"/>
              <w:rPr>
                <w:rFonts w:ascii="Garamond" w:hAnsi="Garamond"/>
                <w:color w:val="000000"/>
                <w:sz w:val="22"/>
                <w:szCs w:val="22"/>
              </w:rPr>
            </w:pPr>
            <w:r>
              <w:rPr>
                <w:rFonts w:ascii="Garamond" w:hAnsi="Garamond"/>
                <w:sz w:val="22"/>
                <w:szCs w:val="22"/>
              </w:rPr>
              <w:t xml:space="preserve"> при соответствии банковской гарантии принимает изменения условий </w:t>
            </w:r>
            <w:r>
              <w:rPr>
                <w:rFonts w:ascii="Garamond" w:hAnsi="Garamond" w:cs="Garamond"/>
                <w:color w:val="000000"/>
                <w:sz w:val="22"/>
                <w:szCs w:val="22"/>
                <w:lang w:eastAsia="ar-SA"/>
              </w:rPr>
              <w:t xml:space="preserve">и </w:t>
            </w:r>
            <w:r w:rsidR="00406AE7">
              <w:rPr>
                <w:rFonts w:ascii="Garamond" w:hAnsi="Garamond" w:cs="Garamond"/>
                <w:color w:val="000000"/>
                <w:sz w:val="22"/>
                <w:szCs w:val="22"/>
                <w:lang w:eastAsia="ar-SA"/>
              </w:rPr>
              <w:t xml:space="preserve">направляет </w:t>
            </w:r>
            <w:r>
              <w:rPr>
                <w:rFonts w:ascii="Garamond" w:hAnsi="Garamond"/>
                <w:sz w:val="22"/>
                <w:szCs w:val="22"/>
              </w:rPr>
              <w:t xml:space="preserve">реестр банковских гарантий в КО </w:t>
            </w:r>
            <w:r>
              <w:rPr>
                <w:rFonts w:ascii="Garamond" w:hAnsi="Garamond" w:cs="Garamond"/>
                <w:color w:val="000000"/>
                <w:sz w:val="22"/>
                <w:szCs w:val="22"/>
                <w:lang w:eastAsia="ar-SA"/>
              </w:rPr>
              <w:t xml:space="preserve">с указанием информации по банковской гарантии с учетом принятых изменений </w:t>
            </w:r>
            <w:r>
              <w:rPr>
                <w:rFonts w:ascii="Garamond" w:hAnsi="Garamond" w:cs="Garamond"/>
                <w:sz w:val="22"/>
                <w:szCs w:val="22"/>
                <w:lang w:eastAsia="ar-SA"/>
              </w:rPr>
              <w:t xml:space="preserve">по форме приложения 26 </w:t>
            </w:r>
            <w:r>
              <w:rPr>
                <w:rFonts w:ascii="Garamond" w:hAnsi="Garamond" w:cs="Garamond"/>
                <w:color w:val="000000"/>
                <w:sz w:val="22"/>
                <w:szCs w:val="22"/>
                <w:lang w:eastAsia="ar-SA"/>
              </w:rPr>
              <w:t>к настоящему Регламенту в электронном виде с применением электронной подписи, а также на бумажном носителе информацию в Совет рынка о принятых изменениях</w:t>
            </w:r>
            <w:r>
              <w:rPr>
                <w:rFonts w:ascii="Garamond" w:hAnsi="Garamond"/>
                <w:sz w:val="22"/>
                <w:szCs w:val="22"/>
              </w:rPr>
              <w:t xml:space="preserve">; </w:t>
            </w:r>
          </w:p>
          <w:p w:rsidR="00D119CA" w:rsidRDefault="00EA3862">
            <w:pPr>
              <w:pStyle w:val="1fd"/>
              <w:numPr>
                <w:ilvl w:val="0"/>
                <w:numId w:val="43"/>
              </w:numPr>
              <w:tabs>
                <w:tab w:val="left" w:pos="567"/>
                <w:tab w:val="left" w:pos="770"/>
                <w:tab w:val="left" w:pos="1026"/>
              </w:tabs>
              <w:autoSpaceDE w:val="0"/>
              <w:autoSpaceDN w:val="0"/>
              <w:spacing w:before="120" w:after="120"/>
              <w:ind w:left="0" w:right="2" w:firstLine="662"/>
              <w:rPr>
                <w:rFonts w:ascii="Garamond" w:hAnsi="Garamond"/>
                <w:color w:val="000000"/>
                <w:sz w:val="22"/>
                <w:szCs w:val="22"/>
              </w:rPr>
            </w:pPr>
            <w:r>
              <w:rPr>
                <w:rFonts w:ascii="Garamond" w:hAnsi="Garamond"/>
                <w:sz w:val="22"/>
                <w:szCs w:val="22"/>
              </w:rPr>
              <w:t xml:space="preserve">при несоответствии банковской гарантии с учетом предполагаемых изменений требованиям и (или) при нарушении срока предоставления уведомления о внесении изменений в банковскую гарантию не принимает изменения в банковскую гарантию и направляет продавцу по ДПМ ВИЭ мотивированный отказ </w:t>
            </w:r>
            <w:r w:rsidRPr="008D6583">
              <w:rPr>
                <w:rFonts w:ascii="Garamond" w:hAnsi="Garamond"/>
                <w:sz w:val="22"/>
                <w:szCs w:val="22"/>
              </w:rPr>
              <w:t>(на бумажном носителе за подписью уполномоченного лица) в</w:t>
            </w:r>
            <w:r>
              <w:rPr>
                <w:rFonts w:ascii="Garamond" w:hAnsi="Garamond"/>
                <w:sz w:val="22"/>
                <w:szCs w:val="22"/>
              </w:rPr>
              <w:t xml:space="preserve"> принятии изменений в банковскую гарантию.</w:t>
            </w:r>
          </w:p>
        </w:tc>
      </w:tr>
      <w:tr w:rsidR="00D119CA">
        <w:trPr>
          <w:trHeight w:val="371"/>
        </w:trPr>
        <w:tc>
          <w:tcPr>
            <w:tcW w:w="992" w:type="dxa"/>
            <w:vAlign w:val="center"/>
          </w:tcPr>
          <w:p w:rsidR="00D119CA" w:rsidRDefault="00EA3862">
            <w:pPr>
              <w:jc w:val="center"/>
              <w:rPr>
                <w:rFonts w:ascii="Garamond" w:hAnsi="Garamond"/>
                <w:b/>
                <w:bCs/>
                <w:sz w:val="22"/>
                <w:szCs w:val="22"/>
              </w:rPr>
            </w:pPr>
            <w:r>
              <w:rPr>
                <w:rFonts w:ascii="Garamond" w:hAnsi="Garamond"/>
                <w:b/>
                <w:bCs/>
                <w:sz w:val="22"/>
                <w:szCs w:val="22"/>
              </w:rPr>
              <w:lastRenderedPageBreak/>
              <w:t>8.5</w:t>
            </w:r>
          </w:p>
        </w:tc>
        <w:tc>
          <w:tcPr>
            <w:tcW w:w="6975" w:type="dxa"/>
            <w:gridSpan w:val="3"/>
          </w:tcPr>
          <w:p w:rsidR="00D119CA" w:rsidRDefault="00EA3862">
            <w:pPr>
              <w:spacing w:before="120" w:after="120"/>
              <w:ind w:left="34" w:firstLine="516"/>
              <w:jc w:val="both"/>
              <w:rPr>
                <w:rFonts w:ascii="Garamond" w:hAnsi="Garamond"/>
                <w:sz w:val="22"/>
                <w:szCs w:val="22"/>
              </w:rPr>
            </w:pPr>
            <w:r>
              <w:rPr>
                <w:rFonts w:ascii="Garamond" w:hAnsi="Garamond"/>
                <w:sz w:val="22"/>
                <w:szCs w:val="22"/>
              </w:rPr>
              <w:t xml:space="preserve">КО в течение 30 календарных дней проводит проверку представленных продавцом по ДПМ ВИЭ и юридическим лицом, имеющим намерение приобрести права и обязанности продавца по ДПМ ВИЭ, заявлений и документов, предусмотренных п. 8.3 настоящего Регламента, а также согласование проекта соглашения о передаче прав и обязанностей продавца по ДПМ ВИЭ. В рамках указанного срока продавец по ДПМ ВИЭ вправе направить взамен ранее предоставленного проект соглашения о передаче продавцом прав и обязанностей по ДПМ ВИЭ иному юридическому лицу в срок не позднее 10 календарных дней до окончания срока проверки, при условии отсутствия полученных от </w:t>
            </w:r>
            <w:proofErr w:type="gramStart"/>
            <w:r>
              <w:rPr>
                <w:rFonts w:ascii="Garamond" w:hAnsi="Garamond"/>
                <w:sz w:val="22"/>
                <w:szCs w:val="22"/>
              </w:rPr>
              <w:t>КО замечаний</w:t>
            </w:r>
            <w:proofErr w:type="gramEnd"/>
            <w:r>
              <w:rPr>
                <w:rFonts w:ascii="Garamond" w:hAnsi="Garamond"/>
                <w:sz w:val="22"/>
                <w:szCs w:val="22"/>
              </w:rPr>
              <w:t xml:space="preserve"> по результатам проверки.</w:t>
            </w:r>
          </w:p>
          <w:p w:rsidR="00D119CA" w:rsidRDefault="00EA3862">
            <w:pPr>
              <w:spacing w:before="120" w:after="120"/>
              <w:ind w:left="34" w:firstLine="516"/>
              <w:jc w:val="both"/>
              <w:rPr>
                <w:rFonts w:ascii="Garamond" w:hAnsi="Garamond"/>
                <w:sz w:val="22"/>
                <w:szCs w:val="22"/>
              </w:rPr>
            </w:pPr>
            <w:r>
              <w:rPr>
                <w:rFonts w:ascii="Garamond" w:hAnsi="Garamond"/>
                <w:sz w:val="22"/>
                <w:szCs w:val="22"/>
              </w:rPr>
              <w:t xml:space="preserve">В рамках вышеуказанной проверки КО проверяет также достоверность заверений юридического лица, имеющего намерение приобрести права и обязанности продавца по ДПМ ВИЭ, о соблюдении </w:t>
            </w:r>
            <w:r>
              <w:rPr>
                <w:rFonts w:ascii="Garamond" w:hAnsi="Garamond"/>
                <w:sz w:val="22"/>
                <w:szCs w:val="22"/>
              </w:rPr>
              <w:lastRenderedPageBreak/>
              <w:t xml:space="preserve">им условий, предусмотренных буллитом 3 пункта 8.2 настоящего Регламента, выполнение указанными лицами требований, предусмотренных </w:t>
            </w:r>
            <w:proofErr w:type="spellStart"/>
            <w:r>
              <w:rPr>
                <w:rFonts w:ascii="Garamond" w:hAnsi="Garamond"/>
                <w:sz w:val="22"/>
                <w:szCs w:val="22"/>
              </w:rPr>
              <w:t>пп</w:t>
            </w:r>
            <w:proofErr w:type="spellEnd"/>
            <w:r>
              <w:rPr>
                <w:rFonts w:ascii="Garamond" w:hAnsi="Garamond"/>
                <w:sz w:val="22"/>
                <w:szCs w:val="22"/>
              </w:rPr>
              <w:t>. 8.1, 8.2 настоящего Регламента, в том числе в отношении ДПМ ВИЭ, дата начала поставки мощности по которым не наступила, соответствие предоставленного юридическим лицом, имеющим намерение приобрести права и обязанности продавца по ДПМ ВИЭ, обеспечения исполнения своих обязательств по оплате штрафов по ДПМ ВИЭ требованию об обеспечении исполнения обязательств по оплате штрафов по ДПМ ВИЭ на период до истечения 15 (пятнадцати) месяцев начиная с планового месяца начала поставки мощности, указанного в пункте 2.6 ДПМ ВИЭ в качестве месяца начала поставки мощности, а для штрафа, оплата которого осуществляется по аккредитиву – на период до истечения не менее 15 (пятнадцати) месяцев с 1 (первого) января года, следующего за годом, указанным в пункте 2.6 ДПМ ВИЭ в качестве года начала поставки мощности.</w:t>
            </w:r>
          </w:p>
          <w:p w:rsidR="00D119CA" w:rsidRDefault="00D119CA">
            <w:pPr>
              <w:tabs>
                <w:tab w:val="left" w:pos="2670"/>
              </w:tabs>
              <w:spacing w:before="120" w:after="120"/>
              <w:ind w:firstLine="600"/>
              <w:rPr>
                <w:rFonts w:ascii="Garamond" w:hAnsi="Garamond"/>
                <w:sz w:val="22"/>
                <w:szCs w:val="22"/>
              </w:rPr>
            </w:pPr>
          </w:p>
        </w:tc>
        <w:tc>
          <w:tcPr>
            <w:tcW w:w="6946" w:type="dxa"/>
          </w:tcPr>
          <w:p w:rsidR="00D119CA" w:rsidRDefault="00EA3862">
            <w:pPr>
              <w:spacing w:before="120" w:after="120"/>
              <w:ind w:left="34" w:firstLine="516"/>
              <w:jc w:val="both"/>
              <w:rPr>
                <w:rFonts w:ascii="Garamond" w:hAnsi="Garamond"/>
                <w:sz w:val="22"/>
                <w:szCs w:val="22"/>
              </w:rPr>
            </w:pPr>
            <w:r>
              <w:rPr>
                <w:rFonts w:ascii="Garamond" w:hAnsi="Garamond"/>
                <w:sz w:val="22"/>
                <w:szCs w:val="22"/>
              </w:rPr>
              <w:lastRenderedPageBreak/>
              <w:t xml:space="preserve">КО в течение 30 календарных дней проводит проверку представленных продавцом по ДПМ ВИЭ и юридическим лицом, имеющим намерение приобрести права и обязанности продавца по ДПМ ВИЭ, заявлений и документов, предусмотренных п. 8.3 настоящего Регламента, а также согласование проекта соглашения о передаче прав и обязанностей продавца по ДПМ ВИЭ. В рамках указанного срока продавец по ДПМ ВИЭ вправе направить взамен ранее предоставленного проект соглашения о передаче продавцом прав и обязанностей по ДПМ ВИЭ иному юридическому лицу в срок не позднее 10 календарных дней до окончания срока проверки, при условии отсутствия полученных от </w:t>
            </w:r>
            <w:proofErr w:type="gramStart"/>
            <w:r>
              <w:rPr>
                <w:rFonts w:ascii="Garamond" w:hAnsi="Garamond"/>
                <w:sz w:val="22"/>
                <w:szCs w:val="22"/>
              </w:rPr>
              <w:t>КО замечаний</w:t>
            </w:r>
            <w:proofErr w:type="gramEnd"/>
            <w:r>
              <w:rPr>
                <w:rFonts w:ascii="Garamond" w:hAnsi="Garamond"/>
                <w:sz w:val="22"/>
                <w:szCs w:val="22"/>
              </w:rPr>
              <w:t xml:space="preserve"> по результатам проверки.</w:t>
            </w:r>
          </w:p>
          <w:p w:rsidR="00D119CA" w:rsidRDefault="00EA3862">
            <w:pPr>
              <w:spacing w:before="120" w:after="120"/>
              <w:ind w:left="34" w:firstLine="516"/>
              <w:jc w:val="both"/>
              <w:rPr>
                <w:rFonts w:ascii="Garamond" w:hAnsi="Garamond"/>
                <w:sz w:val="22"/>
                <w:szCs w:val="22"/>
              </w:rPr>
            </w:pPr>
            <w:r>
              <w:rPr>
                <w:rFonts w:ascii="Garamond" w:hAnsi="Garamond"/>
                <w:sz w:val="22"/>
                <w:szCs w:val="22"/>
              </w:rPr>
              <w:t xml:space="preserve">В рамках вышеуказанной проверки КО проверяет также достоверность заверений юридического лица, имеющего намерение приобрести права и обязанности продавца по ДПМ ВИЭ, о соблюдении </w:t>
            </w:r>
            <w:r>
              <w:rPr>
                <w:rFonts w:ascii="Garamond" w:hAnsi="Garamond"/>
                <w:sz w:val="22"/>
                <w:szCs w:val="22"/>
              </w:rPr>
              <w:lastRenderedPageBreak/>
              <w:t xml:space="preserve">им условий, предусмотренных буллитом 3 пункта 8.2 настоящего Регламента, выполнение указанными лицами требований, предусмотренных </w:t>
            </w:r>
            <w:proofErr w:type="spellStart"/>
            <w:r>
              <w:rPr>
                <w:rFonts w:ascii="Garamond" w:hAnsi="Garamond"/>
                <w:sz w:val="22"/>
                <w:szCs w:val="22"/>
              </w:rPr>
              <w:t>пп</w:t>
            </w:r>
            <w:proofErr w:type="spellEnd"/>
            <w:r>
              <w:rPr>
                <w:rFonts w:ascii="Garamond" w:hAnsi="Garamond"/>
                <w:sz w:val="22"/>
                <w:szCs w:val="22"/>
              </w:rPr>
              <w:t xml:space="preserve">. 8.1, 8.2 настоящего Регламента, в том числе в отношении ДПМ ВИЭ, дата начала поставки мощности по которым не наступила, соответствие предоставленного юридическим лицом, имеющим намерение приобрести права и обязанности продавца по ДПМ ВИЭ, обеспечения исполнения своих обязательств по оплате штрафов по ДПМ ВИЭ требованию об обеспечении исполнения обязательств по оплате штрафов по ДПМ ВИЭ на период до истечения 15 (пятнадцати) месяцев начиная с планового месяца начала поставки мощности, указанного в пункте 2.6 ДПМ ВИЭ в качестве месяца начала поставки мощности, а для штрафа, оплата которого осуществляется по аккредитиву, </w:t>
            </w:r>
            <w:r>
              <w:rPr>
                <w:rFonts w:ascii="Garamond" w:hAnsi="Garamond"/>
                <w:sz w:val="22"/>
                <w:szCs w:val="22"/>
                <w:highlight w:val="yellow"/>
              </w:rPr>
              <w:t>и банковской гарантии, обеспечивающей исполнение обязательств по ДПМ ВИЭ,</w:t>
            </w:r>
            <w:r>
              <w:rPr>
                <w:rFonts w:ascii="Garamond" w:hAnsi="Garamond"/>
                <w:sz w:val="22"/>
                <w:szCs w:val="22"/>
              </w:rPr>
              <w:t xml:space="preserve"> – на период до истечения не менее 15 (пятнадцати) месяцев с 1 (первого) января года, следующего за годом, указанным в пункте 2.6 ДПМ ВИЭ в качестве года начала поставки мощности.</w:t>
            </w:r>
          </w:p>
        </w:tc>
      </w:tr>
      <w:tr w:rsidR="00D119CA">
        <w:trPr>
          <w:trHeight w:val="371"/>
        </w:trPr>
        <w:tc>
          <w:tcPr>
            <w:tcW w:w="992" w:type="dxa"/>
            <w:vAlign w:val="center"/>
          </w:tcPr>
          <w:p w:rsidR="00D119CA" w:rsidRDefault="00EA3862">
            <w:pPr>
              <w:jc w:val="center"/>
              <w:rPr>
                <w:rFonts w:ascii="Garamond" w:hAnsi="Garamond"/>
                <w:b/>
                <w:bCs/>
                <w:sz w:val="22"/>
                <w:szCs w:val="22"/>
              </w:rPr>
            </w:pPr>
            <w:r>
              <w:rPr>
                <w:rFonts w:ascii="Garamond" w:hAnsi="Garamond"/>
                <w:b/>
                <w:bCs/>
                <w:sz w:val="22"/>
                <w:szCs w:val="22"/>
              </w:rPr>
              <w:lastRenderedPageBreak/>
              <w:t>8.7.3</w:t>
            </w:r>
          </w:p>
        </w:tc>
        <w:tc>
          <w:tcPr>
            <w:tcW w:w="3856" w:type="dxa"/>
          </w:tcPr>
          <w:p w:rsidR="00D119CA" w:rsidRDefault="00EA3862">
            <w:pPr>
              <w:suppressAutoHyphens/>
              <w:spacing w:before="120" w:after="120"/>
              <w:jc w:val="both"/>
              <w:rPr>
                <w:rFonts w:ascii="Garamond" w:eastAsia="Batang" w:hAnsi="Garamond" w:cs="Garamond"/>
                <w:b/>
                <w:sz w:val="22"/>
                <w:szCs w:val="20"/>
                <w:lang w:eastAsia="en-US"/>
              </w:rPr>
            </w:pPr>
            <w:r>
              <w:rPr>
                <w:rFonts w:ascii="Garamond" w:eastAsia="Batang" w:hAnsi="Garamond" w:cs="Garamond"/>
                <w:b/>
                <w:sz w:val="22"/>
                <w:szCs w:val="20"/>
                <w:lang w:eastAsia="en-US"/>
              </w:rPr>
              <w:t>Добавить пункт</w:t>
            </w:r>
          </w:p>
        </w:tc>
        <w:tc>
          <w:tcPr>
            <w:tcW w:w="10065" w:type="dxa"/>
            <w:gridSpan w:val="3"/>
          </w:tcPr>
          <w:p w:rsidR="00D119CA" w:rsidRDefault="00EA3862">
            <w:pPr>
              <w:spacing w:before="120" w:after="120"/>
              <w:ind w:firstLine="516"/>
              <w:jc w:val="both"/>
              <w:rPr>
                <w:rFonts w:ascii="Garamond" w:eastAsia="Garamond" w:hAnsi="Garamond"/>
                <w:b/>
                <w:sz w:val="22"/>
                <w:szCs w:val="22"/>
              </w:rPr>
            </w:pPr>
            <w:r>
              <w:rPr>
                <w:rFonts w:ascii="Garamond" w:eastAsia="Garamond" w:hAnsi="Garamond"/>
                <w:b/>
                <w:sz w:val="22"/>
                <w:szCs w:val="22"/>
              </w:rPr>
              <w:t xml:space="preserve"> Порядок предоставления банковской гарантии, обеспечивающей исполнение поставщиком мощности обязанности по перечислению денежных средств в счет уплаты штрафов по ДПМ ВИЭ</w:t>
            </w:r>
          </w:p>
          <w:p w:rsidR="00D119CA" w:rsidRDefault="00EA3862">
            <w:pPr>
              <w:spacing w:before="120" w:after="120"/>
              <w:ind w:left="34" w:firstLine="516"/>
              <w:jc w:val="both"/>
              <w:rPr>
                <w:rFonts w:ascii="Garamond" w:hAnsi="Garamond"/>
                <w:sz w:val="22"/>
                <w:szCs w:val="22"/>
              </w:rPr>
            </w:pPr>
            <w:r>
              <w:rPr>
                <w:rFonts w:ascii="Garamond" w:hAnsi="Garamond"/>
                <w:sz w:val="22"/>
                <w:szCs w:val="22"/>
              </w:rPr>
              <w:t xml:space="preserve">В целях подписания </w:t>
            </w:r>
            <w:r>
              <w:rPr>
                <w:rFonts w:ascii="Garamond" w:hAnsi="Garamond" w:cs="Garamond"/>
                <w:sz w:val="22"/>
                <w:szCs w:val="22"/>
                <w:lang w:eastAsia="ar-SA"/>
              </w:rPr>
              <w:t>Соглашения об оплате штрафов по ДПМ ВИЭ БГ</w:t>
            </w:r>
            <w:r>
              <w:rPr>
                <w:rFonts w:ascii="Garamond" w:hAnsi="Garamond"/>
                <w:sz w:val="22"/>
                <w:szCs w:val="22"/>
              </w:rPr>
              <w:t xml:space="preserve"> юридическое лицо, имеющее намерение приобрести права и обязанности продавца по ДПМ ВИЭ, направляет в КО и ЦФР на бумажном носителе заявление о заключении </w:t>
            </w:r>
            <w:r>
              <w:rPr>
                <w:rFonts w:ascii="Garamond" w:hAnsi="Garamond" w:cs="Garamond"/>
                <w:sz w:val="22"/>
                <w:szCs w:val="22"/>
                <w:lang w:eastAsia="ar-SA"/>
              </w:rPr>
              <w:t>Соглашения об оплате штрафов по ДПМ ВИЭ БГ</w:t>
            </w:r>
            <w:r>
              <w:rPr>
                <w:rFonts w:ascii="Garamond" w:hAnsi="Garamond"/>
                <w:sz w:val="22"/>
                <w:szCs w:val="22"/>
              </w:rPr>
              <w:t xml:space="preserve">, с указанием идентификационных параметров объекта генерации, в отношении которого заключается соглашение, по форме, указанной в приложении 5.3.1 к настоящему Регламенту. При подписании </w:t>
            </w:r>
            <w:r>
              <w:rPr>
                <w:rFonts w:ascii="Garamond" w:hAnsi="Garamond" w:cs="Garamond"/>
                <w:sz w:val="22"/>
                <w:szCs w:val="22"/>
                <w:lang w:eastAsia="ar-SA"/>
              </w:rPr>
              <w:t>Соглашения об оплате штрафов по ДПМ ВИЭ БГ</w:t>
            </w:r>
            <w:r>
              <w:rPr>
                <w:rFonts w:ascii="Garamond" w:hAnsi="Garamond"/>
                <w:sz w:val="22"/>
                <w:szCs w:val="22"/>
              </w:rPr>
              <w:t xml:space="preserve"> в качестве суммы банковской гарантии, указывается величина, равная совокупному размеру обеспечения исполнения обязательств продавца мощности, определяемого в отношении </w:t>
            </w:r>
            <w:r>
              <w:rPr>
                <w:rFonts w:ascii="Garamond" w:hAnsi="Garamond"/>
                <w:bCs/>
                <w:iCs/>
                <w:sz w:val="22"/>
                <w:szCs w:val="22"/>
              </w:rPr>
              <w:t xml:space="preserve">ГТП генерации соответствующего объекта ВИЭ </w:t>
            </w:r>
            <w:r>
              <w:rPr>
                <w:rFonts w:ascii="Garamond" w:hAnsi="Garamond"/>
                <w:sz w:val="22"/>
                <w:szCs w:val="22"/>
              </w:rPr>
              <w:t xml:space="preserve">в соответствии с порядком, предусмотренным п. 26.7 </w:t>
            </w:r>
            <w:r>
              <w:rPr>
                <w:rFonts w:ascii="Garamond" w:hAnsi="Garamond"/>
                <w:i/>
                <w:sz w:val="22"/>
                <w:szCs w:val="22"/>
              </w:rPr>
              <w:t>Регламента финансовых расчетов на оптовом рынке электроэнергии</w:t>
            </w:r>
            <w:r>
              <w:rPr>
                <w:rFonts w:ascii="Garamond" w:hAnsi="Garamond"/>
                <w:sz w:val="22"/>
                <w:szCs w:val="22"/>
              </w:rPr>
              <w:t xml:space="preserve"> (Приложение № 16 к </w:t>
            </w:r>
            <w:r>
              <w:rPr>
                <w:rFonts w:ascii="Garamond" w:hAnsi="Garamond"/>
                <w:i/>
                <w:sz w:val="22"/>
                <w:szCs w:val="22"/>
              </w:rPr>
              <w:t>Договору</w:t>
            </w:r>
            <w:r>
              <w:rPr>
                <w:rFonts w:ascii="Garamond" w:hAnsi="Garamond"/>
                <w:sz w:val="22"/>
                <w:szCs w:val="22"/>
              </w:rPr>
              <w:t xml:space="preserve"> </w:t>
            </w:r>
            <w:r>
              <w:rPr>
                <w:rFonts w:ascii="Garamond" w:hAnsi="Garamond"/>
                <w:i/>
                <w:spacing w:val="4"/>
                <w:sz w:val="22"/>
                <w:szCs w:val="22"/>
              </w:rPr>
              <w:t>о присоединении к торговой системе оптового рынка</w:t>
            </w:r>
            <w:r>
              <w:rPr>
                <w:rFonts w:ascii="Garamond" w:hAnsi="Garamond"/>
                <w:spacing w:val="4"/>
                <w:sz w:val="22"/>
                <w:szCs w:val="22"/>
              </w:rPr>
              <w:t>).</w:t>
            </w:r>
          </w:p>
          <w:p w:rsidR="00D119CA" w:rsidRDefault="00EA3862">
            <w:pPr>
              <w:spacing w:before="120" w:after="120"/>
              <w:ind w:left="34" w:firstLine="516"/>
              <w:jc w:val="both"/>
              <w:rPr>
                <w:rFonts w:ascii="Garamond" w:hAnsi="Garamond"/>
                <w:sz w:val="22"/>
                <w:szCs w:val="22"/>
              </w:rPr>
            </w:pPr>
            <w:r>
              <w:rPr>
                <w:rFonts w:ascii="Garamond" w:hAnsi="Garamond"/>
                <w:sz w:val="22"/>
                <w:szCs w:val="22"/>
              </w:rPr>
              <w:t xml:space="preserve">ЦФР в течение 5 (пяти) рабочих дней со дня, следующего за днем получения от продавца по ДПМ ВИЭ заявления о заключении </w:t>
            </w:r>
            <w:r>
              <w:rPr>
                <w:rFonts w:ascii="Garamond" w:hAnsi="Garamond" w:cs="Garamond"/>
                <w:sz w:val="22"/>
                <w:szCs w:val="22"/>
                <w:lang w:eastAsia="ar-SA"/>
              </w:rPr>
              <w:t>Соглашения об оплате штрафов по ДПМ ВИЭ БГ</w:t>
            </w:r>
            <w:r>
              <w:rPr>
                <w:rFonts w:ascii="Garamond" w:hAnsi="Garamond"/>
                <w:sz w:val="22"/>
                <w:szCs w:val="22"/>
              </w:rPr>
              <w:t xml:space="preserve">, передает на бумажном носителе в согласованном формате в КО реестр заключенных агентских договоров для целей заключения </w:t>
            </w:r>
            <w:r>
              <w:rPr>
                <w:rFonts w:ascii="Garamond" w:hAnsi="Garamond" w:cs="Garamond"/>
                <w:sz w:val="22"/>
                <w:szCs w:val="22"/>
                <w:lang w:eastAsia="ar-SA"/>
              </w:rPr>
              <w:t>Соглашения об оплате штрафов по ДПМ ВИЭ БГ</w:t>
            </w:r>
            <w:r>
              <w:rPr>
                <w:rFonts w:ascii="Garamond" w:hAnsi="Garamond"/>
                <w:sz w:val="22"/>
                <w:szCs w:val="22"/>
              </w:rPr>
              <w:t>.</w:t>
            </w:r>
          </w:p>
          <w:p w:rsidR="00D119CA" w:rsidRDefault="00EA3862">
            <w:pPr>
              <w:spacing w:before="120" w:after="120"/>
              <w:ind w:left="34" w:firstLine="516"/>
              <w:jc w:val="both"/>
              <w:rPr>
                <w:rFonts w:ascii="Garamond" w:hAnsi="Garamond"/>
                <w:sz w:val="22"/>
                <w:szCs w:val="22"/>
              </w:rPr>
            </w:pPr>
            <w:r>
              <w:rPr>
                <w:rFonts w:ascii="Garamond" w:hAnsi="Garamond"/>
                <w:sz w:val="22"/>
                <w:szCs w:val="22"/>
              </w:rPr>
              <w:lastRenderedPageBreak/>
              <w:t xml:space="preserve">В течение 7 (семи) рабочих дней с даты, следующей за датой получения от ЦФР указанного реестра заключенных агентских договоров КО организует подписание соглашения об оплате штрафов по ДПМ ВИЭ БГ в отношении объекта генерации, указанного в полученном заявлении, и направляет в ЦФР по одному подлинному экземпляру каждого из подписанных </w:t>
            </w:r>
            <w:r>
              <w:rPr>
                <w:rFonts w:ascii="Garamond" w:hAnsi="Garamond" w:cs="Garamond"/>
                <w:sz w:val="22"/>
                <w:szCs w:val="22"/>
                <w:lang w:eastAsia="ar-SA"/>
              </w:rPr>
              <w:t>Соглашений об оплате штрафов по ДПМ ВИЭ БГ</w:t>
            </w:r>
            <w:r>
              <w:rPr>
                <w:rFonts w:ascii="Garamond" w:hAnsi="Garamond"/>
                <w:sz w:val="22"/>
                <w:szCs w:val="22"/>
              </w:rPr>
              <w:t xml:space="preserve"> и реестр заключенных соглашений об оплате штрафов по ДПМ ВИЭ БГ по форме приложения 27 к настоящему Регламенту, а также копию подписанного </w:t>
            </w:r>
            <w:r>
              <w:rPr>
                <w:rFonts w:ascii="Garamond" w:hAnsi="Garamond" w:cs="Garamond"/>
                <w:sz w:val="22"/>
                <w:szCs w:val="22"/>
                <w:lang w:eastAsia="ar-SA"/>
              </w:rPr>
              <w:t>Соглашения об оплате штрафов по ДПМ ВИЭ БГ</w:t>
            </w:r>
            <w:r>
              <w:rPr>
                <w:rFonts w:ascii="Garamond" w:hAnsi="Garamond"/>
                <w:sz w:val="22"/>
                <w:szCs w:val="22"/>
              </w:rPr>
              <w:t xml:space="preserve"> юридическому лицу, имеющему намерение приобрести права и обязанности продавца по ДПМ ВИЭ. </w:t>
            </w:r>
            <w:r>
              <w:rPr>
                <w:rFonts w:ascii="Garamond" w:hAnsi="Garamond"/>
                <w:color w:val="000000"/>
                <w:sz w:val="22"/>
                <w:szCs w:val="22"/>
              </w:rPr>
              <w:t xml:space="preserve">Реестр заключенных </w:t>
            </w:r>
            <w:r>
              <w:rPr>
                <w:rFonts w:ascii="Garamond" w:hAnsi="Garamond" w:cs="Garamond"/>
                <w:sz w:val="22"/>
                <w:szCs w:val="22"/>
                <w:lang w:eastAsia="ar-SA"/>
              </w:rPr>
              <w:t>Соглашений об оплате штрафов по ДПМ ВИЭ БГ</w:t>
            </w:r>
            <w:r>
              <w:rPr>
                <w:rFonts w:ascii="Garamond" w:hAnsi="Garamond"/>
                <w:color w:val="000000"/>
                <w:sz w:val="22"/>
                <w:szCs w:val="22"/>
              </w:rPr>
              <w:t xml:space="preserve"> направляется КО в электронном виде с применением электронной подписи не позднее 4 (четырех) рабочих дней с даты заключения соглашения об оплате штрафов по ДПМ ВИЭ.</w:t>
            </w:r>
          </w:p>
          <w:p w:rsidR="00D119CA" w:rsidRDefault="00EA3862">
            <w:pPr>
              <w:widowControl w:val="0"/>
              <w:spacing w:before="120" w:after="120"/>
              <w:ind w:left="34" w:firstLine="516"/>
              <w:jc w:val="both"/>
              <w:rPr>
                <w:rFonts w:ascii="Garamond" w:hAnsi="Garamond"/>
                <w:sz w:val="22"/>
                <w:szCs w:val="22"/>
              </w:rPr>
            </w:pPr>
            <w:r>
              <w:rPr>
                <w:rFonts w:ascii="Garamond" w:hAnsi="Garamond"/>
                <w:sz w:val="22"/>
                <w:szCs w:val="22"/>
              </w:rPr>
              <w:t xml:space="preserve">Банковская гарантия, выпущенная в рамках заключенного юридическим лицом, имеющим намерение приобрести права и обязанности продавца по ДПМ ВИЭ, </w:t>
            </w:r>
            <w:r>
              <w:rPr>
                <w:rFonts w:ascii="Garamond" w:hAnsi="Garamond" w:cs="Garamond"/>
                <w:sz w:val="22"/>
                <w:szCs w:val="22"/>
                <w:lang w:eastAsia="ar-SA"/>
              </w:rPr>
              <w:t>Соглашения об оплате штрафов по ДПМ ВИЭ БГ,</w:t>
            </w:r>
            <w:r>
              <w:rPr>
                <w:rFonts w:ascii="Garamond" w:hAnsi="Garamond"/>
                <w:sz w:val="22"/>
                <w:szCs w:val="22"/>
              </w:rPr>
              <w:t xml:space="preserve"> должна быть предоставлена ЦФР не позднее истечения 10 (десяти) рабочих дней с даты предоставления в КО и ЦФР заявления о намерении передать права и обязанности продавца по ДПМ ВИЭ в соответствии с настоящим разделом.</w:t>
            </w:r>
          </w:p>
          <w:p w:rsidR="00D119CA" w:rsidRDefault="00EA3862">
            <w:pPr>
              <w:spacing w:before="120" w:after="120"/>
              <w:ind w:left="34" w:firstLine="516"/>
              <w:jc w:val="both"/>
              <w:rPr>
                <w:rFonts w:ascii="Garamond" w:hAnsi="Garamond"/>
                <w:sz w:val="22"/>
                <w:szCs w:val="22"/>
              </w:rPr>
            </w:pPr>
            <w:r>
              <w:rPr>
                <w:rFonts w:ascii="Garamond" w:hAnsi="Garamond"/>
                <w:sz w:val="22"/>
                <w:szCs w:val="22"/>
              </w:rPr>
              <w:t>В случае если банковская гарантия предоставлена ЦФР в срок, предусмотренный настоящим пунктом, то ЦФР не позднее истечения 15 (пятнадцати) рабочих дней с даты предоставления в КО и ЦФР заявления о намерении передать права и обязанности продавца по ДПМ ВИЭ проверяет поступившую банковскую гарантию на соответствие требованиям пункта 7.14 настоящего Регламента и:</w:t>
            </w:r>
          </w:p>
          <w:p w:rsidR="00D119CA" w:rsidRDefault="00EA3862">
            <w:pPr>
              <w:pStyle w:val="1fd"/>
              <w:numPr>
                <w:ilvl w:val="0"/>
                <w:numId w:val="43"/>
              </w:numPr>
              <w:tabs>
                <w:tab w:val="left" w:pos="567"/>
                <w:tab w:val="left" w:pos="770"/>
                <w:tab w:val="left" w:pos="1026"/>
              </w:tabs>
              <w:autoSpaceDE w:val="0"/>
              <w:autoSpaceDN w:val="0"/>
              <w:spacing w:before="120" w:after="120"/>
              <w:ind w:left="0" w:right="2" w:firstLine="516"/>
              <w:rPr>
                <w:rFonts w:ascii="Garamond" w:hAnsi="Garamond"/>
                <w:color w:val="000000"/>
                <w:sz w:val="22"/>
                <w:szCs w:val="22"/>
              </w:rPr>
            </w:pPr>
            <w:r>
              <w:rPr>
                <w:rFonts w:ascii="Garamond" w:hAnsi="Garamond"/>
                <w:sz w:val="22"/>
                <w:szCs w:val="22"/>
              </w:rPr>
              <w:t xml:space="preserve">при соответствии требованиям -  направляет в КО реестр с указанием информации о банковской гарантии по </w:t>
            </w:r>
            <w:r>
              <w:rPr>
                <w:rFonts w:ascii="Garamond" w:hAnsi="Garamond" w:cs="Garamond"/>
                <w:color w:val="000000"/>
                <w:sz w:val="22"/>
                <w:szCs w:val="22"/>
                <w:lang w:eastAsia="ar-SA"/>
              </w:rPr>
              <w:t>форме приложения 26 к настоящему Регламенту в электронном виде с применением электронной подписи, а также на бумажном носителе информацию в Совет рынка о принятой банковской гарантии</w:t>
            </w:r>
            <w:r>
              <w:rPr>
                <w:rFonts w:ascii="Garamond" w:hAnsi="Garamond"/>
                <w:sz w:val="22"/>
                <w:szCs w:val="22"/>
              </w:rPr>
              <w:t xml:space="preserve">; </w:t>
            </w:r>
          </w:p>
          <w:p w:rsidR="00D119CA" w:rsidRDefault="00EA3862">
            <w:pPr>
              <w:pStyle w:val="1fd"/>
              <w:numPr>
                <w:ilvl w:val="0"/>
                <w:numId w:val="43"/>
              </w:numPr>
              <w:tabs>
                <w:tab w:val="left" w:pos="567"/>
                <w:tab w:val="left" w:pos="770"/>
                <w:tab w:val="left" w:pos="1026"/>
              </w:tabs>
              <w:autoSpaceDE w:val="0"/>
              <w:autoSpaceDN w:val="0"/>
              <w:spacing w:before="120" w:after="120"/>
              <w:ind w:left="0" w:right="2" w:firstLine="516"/>
              <w:rPr>
                <w:rFonts w:ascii="Garamond" w:hAnsi="Garamond"/>
                <w:color w:val="000000"/>
                <w:sz w:val="22"/>
                <w:szCs w:val="22"/>
              </w:rPr>
            </w:pPr>
            <w:r>
              <w:rPr>
                <w:rFonts w:ascii="Garamond" w:hAnsi="Garamond"/>
                <w:sz w:val="22"/>
                <w:szCs w:val="22"/>
              </w:rPr>
              <w:t>при несоответствии требованиям - не принимает банковскую гарантию и направляет гаранту отказ от прав по банковской гарантии, а также юридическому лицу, имеющему намерение приобрести права и обязанности продавца по ДПМ ВИЭ, на бумажном носителе мотивированный отказ в принятии банковской гарантии.</w:t>
            </w:r>
          </w:p>
        </w:tc>
      </w:tr>
      <w:tr w:rsidR="00D119CA">
        <w:trPr>
          <w:trHeight w:val="371"/>
        </w:trPr>
        <w:tc>
          <w:tcPr>
            <w:tcW w:w="992" w:type="dxa"/>
            <w:vAlign w:val="center"/>
          </w:tcPr>
          <w:p w:rsidR="00D119CA" w:rsidRDefault="00EA3862">
            <w:pPr>
              <w:jc w:val="center"/>
              <w:rPr>
                <w:rFonts w:ascii="Garamond" w:hAnsi="Garamond"/>
                <w:b/>
                <w:bCs/>
                <w:sz w:val="22"/>
                <w:szCs w:val="22"/>
              </w:rPr>
            </w:pPr>
            <w:r>
              <w:rPr>
                <w:rFonts w:ascii="Garamond" w:hAnsi="Garamond"/>
                <w:b/>
                <w:bCs/>
                <w:sz w:val="22"/>
                <w:szCs w:val="22"/>
              </w:rPr>
              <w:lastRenderedPageBreak/>
              <w:t>8.8</w:t>
            </w:r>
          </w:p>
        </w:tc>
        <w:tc>
          <w:tcPr>
            <w:tcW w:w="6975" w:type="dxa"/>
            <w:gridSpan w:val="3"/>
          </w:tcPr>
          <w:p w:rsidR="00D119CA" w:rsidRDefault="00EA3862">
            <w:pPr>
              <w:spacing w:before="120" w:after="120"/>
              <w:ind w:left="34" w:firstLine="516"/>
              <w:jc w:val="both"/>
              <w:rPr>
                <w:rFonts w:ascii="Garamond" w:hAnsi="Garamond"/>
                <w:sz w:val="22"/>
                <w:szCs w:val="22"/>
              </w:rPr>
            </w:pPr>
            <w:r>
              <w:rPr>
                <w:rFonts w:ascii="Garamond" w:eastAsia="Batang" w:hAnsi="Garamond" w:cs="Garamond"/>
                <w:sz w:val="22"/>
                <w:szCs w:val="22"/>
                <w:lang w:eastAsia="en-US"/>
              </w:rPr>
              <w:tab/>
            </w:r>
            <w:r>
              <w:rPr>
                <w:rFonts w:ascii="Garamond" w:hAnsi="Garamond"/>
                <w:sz w:val="22"/>
                <w:szCs w:val="22"/>
              </w:rPr>
              <w:t xml:space="preserve">Продавец и (или) юридическое лицо, имевшее намерение приобрести права и обязанности продавца по ДПМ ВИЭ, в случае принятия решения о прекращении процедуры передачи прав и обязанностей продавца по ДПМ в срок до даты заключения соглашения о передаче прав и обязанностей продавца по ДПМ ВИЭ должны направить </w:t>
            </w:r>
            <w:r>
              <w:rPr>
                <w:rFonts w:ascii="Garamond" w:hAnsi="Garamond"/>
                <w:sz w:val="22"/>
                <w:szCs w:val="22"/>
              </w:rPr>
              <w:lastRenderedPageBreak/>
              <w:t>в ЦФР и КО заявление в соответствии с формой, являющейся приложением 23 к настоящему Регламенту.</w:t>
            </w:r>
          </w:p>
          <w:p w:rsidR="00D119CA" w:rsidRDefault="00EA3862">
            <w:pPr>
              <w:spacing w:before="120" w:after="120"/>
              <w:ind w:left="34" w:firstLine="516"/>
              <w:jc w:val="both"/>
              <w:rPr>
                <w:rFonts w:ascii="Garamond" w:hAnsi="Garamond"/>
                <w:sz w:val="22"/>
                <w:szCs w:val="22"/>
              </w:rPr>
            </w:pPr>
            <w:r>
              <w:rPr>
                <w:rFonts w:ascii="Garamond" w:hAnsi="Garamond"/>
                <w:sz w:val="22"/>
                <w:szCs w:val="22"/>
              </w:rPr>
              <w:t>При этом в случае, если юридическим лицом, имевшим намерение приобрести права и обязанности продавца по ДПМ ВИЭ, в целях такого приобретения было представлено обеспечение в виде штрафа по ДПМ ВИЭ, оплата которого осуществляется по аккредитиву, то для отказа ЦФР от указанного аккредитива ему необходимо предоставить в ЦФР на бумажном носителе за подписью уполномоченного лица соответствующий запрос.</w:t>
            </w:r>
          </w:p>
          <w:p w:rsidR="00D119CA" w:rsidRDefault="00D119CA">
            <w:pPr>
              <w:tabs>
                <w:tab w:val="left" w:pos="4875"/>
              </w:tabs>
              <w:spacing w:before="120" w:after="120"/>
              <w:ind w:firstLine="567"/>
              <w:jc w:val="both"/>
              <w:outlineLvl w:val="0"/>
              <w:rPr>
                <w:rFonts w:ascii="Garamond" w:eastAsia="Batang" w:hAnsi="Garamond" w:cs="Garamond"/>
                <w:sz w:val="22"/>
                <w:szCs w:val="22"/>
                <w:lang w:eastAsia="en-US"/>
              </w:rPr>
            </w:pPr>
          </w:p>
        </w:tc>
        <w:tc>
          <w:tcPr>
            <w:tcW w:w="6946" w:type="dxa"/>
          </w:tcPr>
          <w:p w:rsidR="00D119CA" w:rsidRDefault="00EA3862">
            <w:pPr>
              <w:spacing w:before="120" w:after="120"/>
              <w:ind w:left="34" w:firstLine="516"/>
              <w:jc w:val="both"/>
              <w:rPr>
                <w:rFonts w:ascii="Garamond" w:hAnsi="Garamond"/>
                <w:sz w:val="22"/>
                <w:szCs w:val="22"/>
              </w:rPr>
            </w:pPr>
            <w:r>
              <w:rPr>
                <w:rFonts w:ascii="Garamond" w:hAnsi="Garamond"/>
                <w:sz w:val="22"/>
                <w:szCs w:val="22"/>
              </w:rPr>
              <w:lastRenderedPageBreak/>
              <w:t xml:space="preserve">Продавец и (или) юридическое лицо, имевшее намерение приобрести права и обязанности продавца по ДПМ ВИЭ, в случае принятия решения о прекращении процедуры передачи прав и обязанностей продавца по ДПМ в срок до даты заключения соглашения о передаче прав и обязанностей продавца по ДПМ ВИЭ должны </w:t>
            </w:r>
            <w:r>
              <w:rPr>
                <w:rFonts w:ascii="Garamond" w:hAnsi="Garamond"/>
                <w:sz w:val="22"/>
                <w:szCs w:val="22"/>
              </w:rPr>
              <w:lastRenderedPageBreak/>
              <w:t>направить в ЦФР и КО заявление в соответствии с формой, являющейся приложением 23 к настоящему Регламенту.</w:t>
            </w:r>
          </w:p>
          <w:p w:rsidR="00D119CA" w:rsidRDefault="00EA3862">
            <w:pPr>
              <w:spacing w:before="120" w:after="120"/>
              <w:ind w:left="34" w:firstLine="516"/>
              <w:jc w:val="both"/>
              <w:rPr>
                <w:rFonts w:ascii="Garamond" w:eastAsia="Batang" w:hAnsi="Garamond" w:cs="Garamond"/>
                <w:sz w:val="22"/>
                <w:szCs w:val="22"/>
                <w:lang w:eastAsia="en-US"/>
              </w:rPr>
            </w:pPr>
            <w:r>
              <w:rPr>
                <w:rFonts w:ascii="Garamond" w:hAnsi="Garamond"/>
                <w:sz w:val="22"/>
                <w:szCs w:val="22"/>
              </w:rPr>
              <w:t xml:space="preserve">При этом в случае, если юридическим лицом, имевшим намерение приобрести права и обязанности продавца по ДПМ ВИЭ, в целях такого приобретения было представлено обеспечение в виде штрафа по ДПМ ВИЭ, оплата которого осуществляется по аккредитиву, </w:t>
            </w:r>
            <w:r>
              <w:rPr>
                <w:rFonts w:ascii="Garamond" w:hAnsi="Garamond"/>
                <w:sz w:val="22"/>
                <w:szCs w:val="22"/>
                <w:highlight w:val="yellow"/>
              </w:rPr>
              <w:t>либо банковской гарантии, обеспечивающей оплату штрафа по ДПМ ВИЭ,</w:t>
            </w:r>
            <w:r>
              <w:rPr>
                <w:rFonts w:ascii="Garamond" w:hAnsi="Garamond"/>
                <w:sz w:val="22"/>
                <w:szCs w:val="22"/>
              </w:rPr>
              <w:t xml:space="preserve"> то для отказа ЦФР от указанного аккредитива</w:t>
            </w:r>
            <w:r w:rsidR="007B71B5">
              <w:rPr>
                <w:rFonts w:ascii="Garamond" w:hAnsi="Garamond"/>
                <w:sz w:val="22"/>
                <w:szCs w:val="22"/>
              </w:rPr>
              <w:t xml:space="preserve"> </w:t>
            </w:r>
            <w:r>
              <w:rPr>
                <w:rFonts w:ascii="Garamond" w:hAnsi="Garamond"/>
                <w:sz w:val="22"/>
                <w:szCs w:val="22"/>
                <w:highlight w:val="yellow"/>
              </w:rPr>
              <w:t>/</w:t>
            </w:r>
            <w:r w:rsidR="007B71B5">
              <w:rPr>
                <w:rFonts w:ascii="Garamond" w:hAnsi="Garamond"/>
                <w:sz w:val="22"/>
                <w:szCs w:val="22"/>
                <w:highlight w:val="yellow"/>
              </w:rPr>
              <w:t xml:space="preserve"> </w:t>
            </w:r>
            <w:r>
              <w:rPr>
                <w:rFonts w:ascii="Garamond" w:hAnsi="Garamond"/>
                <w:sz w:val="22"/>
                <w:szCs w:val="22"/>
                <w:highlight w:val="yellow"/>
              </w:rPr>
              <w:t>банковской гарантии</w:t>
            </w:r>
            <w:r>
              <w:rPr>
                <w:rFonts w:ascii="Garamond" w:hAnsi="Garamond"/>
                <w:sz w:val="22"/>
                <w:szCs w:val="22"/>
              </w:rPr>
              <w:t xml:space="preserve"> ему необходимо предоставить в ЦФР на бумажном носителе за подписью уполномоченного лица соответствующий запрос.</w:t>
            </w:r>
          </w:p>
        </w:tc>
      </w:tr>
      <w:tr w:rsidR="00D119CA">
        <w:trPr>
          <w:trHeight w:val="371"/>
        </w:trPr>
        <w:tc>
          <w:tcPr>
            <w:tcW w:w="992" w:type="dxa"/>
            <w:vAlign w:val="center"/>
          </w:tcPr>
          <w:p w:rsidR="00D119CA" w:rsidRDefault="00EA3862">
            <w:pPr>
              <w:jc w:val="center"/>
              <w:rPr>
                <w:rFonts w:ascii="Garamond" w:hAnsi="Garamond"/>
                <w:b/>
                <w:bCs/>
                <w:sz w:val="22"/>
                <w:szCs w:val="22"/>
              </w:rPr>
            </w:pPr>
            <w:r>
              <w:rPr>
                <w:rFonts w:ascii="Garamond" w:hAnsi="Garamond"/>
                <w:b/>
                <w:bCs/>
                <w:sz w:val="22"/>
                <w:szCs w:val="22"/>
              </w:rPr>
              <w:lastRenderedPageBreak/>
              <w:t>8.9</w:t>
            </w:r>
          </w:p>
        </w:tc>
        <w:tc>
          <w:tcPr>
            <w:tcW w:w="6975" w:type="dxa"/>
            <w:gridSpan w:val="3"/>
          </w:tcPr>
          <w:p w:rsidR="00D119CA" w:rsidRDefault="00EA3862">
            <w:pPr>
              <w:spacing w:before="120" w:after="120"/>
              <w:ind w:left="34" w:firstLine="516"/>
              <w:jc w:val="both"/>
              <w:rPr>
                <w:rFonts w:ascii="Garamond" w:hAnsi="Garamond"/>
                <w:sz w:val="22"/>
                <w:szCs w:val="22"/>
              </w:rPr>
            </w:pPr>
            <w:r>
              <w:rPr>
                <w:rFonts w:ascii="Garamond" w:hAnsi="Garamond"/>
                <w:sz w:val="22"/>
                <w:szCs w:val="22"/>
              </w:rPr>
              <w:t>В случае если завершение процедуры передачи прав и обязанностей продавца по ДПМ ВИЭ повлекло прекращение заключенного таким продавцом Соглашения о порядке расчетов, связанных с уплатой продавцом штрафов по ДПМ ВИЭ, в порядке, предусмотренном п. 3.4.1 указанного соглашения, то для отказа ЦФР от аккредитива, выпущенного в соответствии с указанным соглашением, продавцу по ДПМ ВИЭ необходимо предоставить в ЦФР соответствующий запрос на бумажном носителе за подписью уполномоченного лица, при этом ЦФР отказывается от исполнения открытого аккредитива при условии, что указанным аккредитивом не обеспечивается исполнение обязательств по иным ДПМ ВИЭ.</w:t>
            </w:r>
          </w:p>
          <w:p w:rsidR="00D119CA" w:rsidRDefault="00EA3862">
            <w:pPr>
              <w:spacing w:before="120" w:after="120"/>
              <w:ind w:firstLine="516"/>
              <w:jc w:val="both"/>
              <w:outlineLvl w:val="0"/>
              <w:rPr>
                <w:rFonts w:ascii="Garamond" w:hAnsi="Garamond"/>
                <w:sz w:val="22"/>
                <w:szCs w:val="22"/>
              </w:rPr>
            </w:pPr>
            <w:bookmarkStart w:id="14" w:name="_Toc492303524"/>
            <w:bookmarkStart w:id="15" w:name="_Toc512334698"/>
            <w:r>
              <w:rPr>
                <w:rFonts w:ascii="Garamond" w:hAnsi="Garamond"/>
                <w:sz w:val="22"/>
                <w:szCs w:val="22"/>
              </w:rPr>
              <w:t>КО в течение 5 рабочих дней с даты прекращения указанного соглашения направляет ЦФР реестр расторгнутых соглашений по форме приложения 15 к настоящему Регламенту в электронном виде с использованием ЭП.</w:t>
            </w:r>
            <w:bookmarkEnd w:id="14"/>
            <w:bookmarkEnd w:id="15"/>
          </w:p>
          <w:p w:rsidR="00D119CA" w:rsidRDefault="00D119CA">
            <w:pPr>
              <w:spacing w:before="120" w:after="120"/>
              <w:ind w:firstLine="567"/>
              <w:jc w:val="both"/>
              <w:outlineLvl w:val="0"/>
              <w:rPr>
                <w:rFonts w:ascii="Garamond" w:eastAsia="Batang" w:hAnsi="Garamond" w:cs="Garamond"/>
                <w:sz w:val="22"/>
                <w:szCs w:val="22"/>
                <w:lang w:eastAsia="ar-SA"/>
              </w:rPr>
            </w:pPr>
          </w:p>
        </w:tc>
        <w:tc>
          <w:tcPr>
            <w:tcW w:w="6946" w:type="dxa"/>
          </w:tcPr>
          <w:p w:rsidR="00D119CA" w:rsidRDefault="00EA3862">
            <w:pPr>
              <w:spacing w:before="120" w:after="120"/>
              <w:ind w:left="34" w:firstLine="516"/>
              <w:jc w:val="both"/>
              <w:rPr>
                <w:rFonts w:ascii="Garamond" w:hAnsi="Garamond"/>
                <w:sz w:val="22"/>
                <w:szCs w:val="22"/>
              </w:rPr>
            </w:pPr>
            <w:r>
              <w:rPr>
                <w:rFonts w:ascii="Garamond" w:hAnsi="Garamond"/>
                <w:sz w:val="22"/>
                <w:szCs w:val="22"/>
              </w:rPr>
              <w:t>В случае если завершение процедуры передачи прав и обязанностей продавца по ДПМ ВИЭ повлекло прекращение заключенного таким продавцом Соглашения о порядке расчетов, связанных с уплатой продавцом штрафов по ДПМ ВИЭ, в порядке, предусмотренном п. 3.4.1 указанного соглашения, то для отказа ЦФР от аккредитива, выпущенного в соответствии с указанным соглашением, продавцу по ДПМ ВИЭ необходимо предоставить в ЦФР соответствующий запрос на бумажном носителе за подписью уполномоченного лица, при этом ЦФР отказывается от исполнения открытого аккредитива при условии, что указанным аккредитивом не обеспечивается исполнение обязательств по иным ДПМ ВИЭ. КО в течение 5 рабочих дней с даты прекращения указанного соглашения направляет ЦФР реестр расторгнутых соглашений по форме приложения 15 к настоящему Регламенту в электронном виде с использованием ЭП.</w:t>
            </w:r>
          </w:p>
          <w:p w:rsidR="00D119CA" w:rsidRDefault="00EA3862">
            <w:pPr>
              <w:spacing w:before="120" w:after="120"/>
              <w:ind w:left="34" w:firstLine="516"/>
              <w:jc w:val="both"/>
              <w:rPr>
                <w:rFonts w:ascii="Garamond" w:eastAsia="Batang" w:hAnsi="Garamond" w:cs="Garamond"/>
                <w:sz w:val="22"/>
                <w:szCs w:val="22"/>
                <w:lang w:eastAsia="ar-SA"/>
              </w:rPr>
            </w:pPr>
            <w:r>
              <w:rPr>
                <w:rFonts w:ascii="Garamond" w:hAnsi="Garamond"/>
                <w:sz w:val="22"/>
                <w:szCs w:val="22"/>
                <w:highlight w:val="yellow"/>
              </w:rPr>
              <w:t xml:space="preserve">В случае если завершение процедуры передачи прав и обязанностей продавца по ДПМ ВИЭ повлекло прекращение заключенного таким продавцом </w:t>
            </w:r>
            <w:r>
              <w:rPr>
                <w:rFonts w:ascii="Garamond" w:hAnsi="Garamond" w:cs="Garamond"/>
                <w:sz w:val="22"/>
                <w:szCs w:val="22"/>
                <w:highlight w:val="yellow"/>
                <w:lang w:eastAsia="ar-SA"/>
              </w:rPr>
              <w:t>Соглашений об оплате штрафов по ДПМ ВИЭ БГ</w:t>
            </w:r>
            <w:r>
              <w:rPr>
                <w:rFonts w:ascii="Garamond" w:hAnsi="Garamond"/>
                <w:sz w:val="22"/>
                <w:szCs w:val="22"/>
                <w:highlight w:val="yellow"/>
              </w:rPr>
              <w:t xml:space="preserve"> в порядке, предусмотренном п. 3.5 указанного соглашения, то для отказа ЦФР</w:t>
            </w:r>
            <w:r w:rsidR="007B71B5">
              <w:rPr>
                <w:rFonts w:ascii="Garamond" w:hAnsi="Garamond"/>
                <w:sz w:val="22"/>
                <w:szCs w:val="22"/>
                <w:highlight w:val="yellow"/>
              </w:rPr>
              <w:t xml:space="preserve"> от прав по банковской гарантии</w:t>
            </w:r>
            <w:r>
              <w:rPr>
                <w:rFonts w:ascii="Garamond" w:hAnsi="Garamond"/>
                <w:sz w:val="22"/>
                <w:szCs w:val="22"/>
                <w:highlight w:val="yellow"/>
              </w:rPr>
              <w:t xml:space="preserve"> продавцу по ДПМ ВИЭ необходимо предоставить в ЦФР соответствующий запрос на бумажном носителе за подписью уполномоченного лица. КО в течение 5 рабочих дней с даты прекращения указанного соглашения направляет ЦФР реестр </w:t>
            </w:r>
            <w:r>
              <w:rPr>
                <w:rFonts w:ascii="Garamond" w:hAnsi="Garamond"/>
                <w:sz w:val="22"/>
                <w:szCs w:val="22"/>
                <w:highlight w:val="yellow"/>
              </w:rPr>
              <w:lastRenderedPageBreak/>
              <w:t>расторгнутых соглашений по форме приложения 15.1 к настоящему Регламенту в электронном виде с использованием ЭП.</w:t>
            </w:r>
          </w:p>
        </w:tc>
      </w:tr>
      <w:tr w:rsidR="00D119CA">
        <w:trPr>
          <w:trHeight w:val="371"/>
        </w:trPr>
        <w:tc>
          <w:tcPr>
            <w:tcW w:w="992" w:type="dxa"/>
            <w:vAlign w:val="center"/>
          </w:tcPr>
          <w:p w:rsidR="00D119CA" w:rsidRDefault="00EA3862">
            <w:pPr>
              <w:jc w:val="center"/>
              <w:rPr>
                <w:rFonts w:ascii="Garamond" w:hAnsi="Garamond"/>
                <w:b/>
                <w:bCs/>
                <w:sz w:val="22"/>
                <w:szCs w:val="22"/>
              </w:rPr>
            </w:pPr>
            <w:r>
              <w:rPr>
                <w:rFonts w:ascii="Garamond" w:hAnsi="Garamond"/>
                <w:b/>
                <w:bCs/>
                <w:sz w:val="22"/>
                <w:szCs w:val="22"/>
              </w:rPr>
              <w:lastRenderedPageBreak/>
              <w:t>8.10</w:t>
            </w:r>
          </w:p>
        </w:tc>
        <w:tc>
          <w:tcPr>
            <w:tcW w:w="6975" w:type="dxa"/>
            <w:gridSpan w:val="3"/>
          </w:tcPr>
          <w:p w:rsidR="00D119CA" w:rsidRDefault="00EA3862">
            <w:pPr>
              <w:tabs>
                <w:tab w:val="left" w:pos="5775"/>
              </w:tabs>
              <w:spacing w:before="120" w:after="120"/>
              <w:ind w:left="34" w:firstLine="516"/>
              <w:jc w:val="both"/>
              <w:rPr>
                <w:rFonts w:ascii="Garamond" w:hAnsi="Garamond"/>
                <w:sz w:val="22"/>
                <w:szCs w:val="22"/>
              </w:rPr>
            </w:pPr>
            <w:r>
              <w:rPr>
                <w:rFonts w:ascii="Garamond" w:hAnsi="Garamond"/>
                <w:sz w:val="22"/>
                <w:szCs w:val="22"/>
              </w:rPr>
              <w:t>В случае прекращения процедуры передачи прав и обязанностей по ДПМ ВИЭ и расторжения КО в одностороннем порядке Соглашения о порядке расчетов, связанных с уплатой продавцом штрафов по ДПМ ВИЭ, в соответствии с п. 3.7 указанного соглашения, КО в течение 5 рабочих дней с даты прекращения указанного соглашения направляет ЦФР реестр расторгнутых соглашений по форме приложения 15 к настоящему Регламенту в электронном виде с использованием ЭП.</w:t>
            </w:r>
          </w:p>
        </w:tc>
        <w:tc>
          <w:tcPr>
            <w:tcW w:w="6946" w:type="dxa"/>
          </w:tcPr>
          <w:p w:rsidR="00D119CA" w:rsidRDefault="00EA3862">
            <w:pPr>
              <w:tabs>
                <w:tab w:val="left" w:pos="5775"/>
              </w:tabs>
              <w:spacing w:before="120" w:after="120"/>
              <w:ind w:left="34" w:firstLine="516"/>
              <w:jc w:val="both"/>
              <w:rPr>
                <w:rFonts w:ascii="Garamond" w:hAnsi="Garamond"/>
                <w:sz w:val="22"/>
                <w:szCs w:val="22"/>
              </w:rPr>
            </w:pPr>
            <w:r>
              <w:rPr>
                <w:rFonts w:ascii="Garamond" w:hAnsi="Garamond"/>
                <w:sz w:val="22"/>
                <w:szCs w:val="22"/>
              </w:rPr>
              <w:t xml:space="preserve">В случае прекращения процедуры передачи прав и обязанностей по ДПМ ВИЭ и расторжения КО в одностороннем порядке Соглашения о порядке расчетов, связанных с уплатой продавцом штрафов по ДПМ ВИЭ </w:t>
            </w:r>
            <w:r>
              <w:rPr>
                <w:rFonts w:ascii="Garamond" w:hAnsi="Garamond"/>
                <w:sz w:val="22"/>
                <w:szCs w:val="22"/>
                <w:highlight w:val="yellow"/>
              </w:rPr>
              <w:t>по аккредитиву</w:t>
            </w:r>
            <w:r>
              <w:rPr>
                <w:rFonts w:ascii="Garamond" w:hAnsi="Garamond"/>
                <w:sz w:val="22"/>
                <w:szCs w:val="22"/>
              </w:rPr>
              <w:t>, в соответствии с п. 3.7 указанного соглашения, КО в течение 5 рабочих дней с даты прекращения указанного соглашения направляет ЦФР реестр расторгнутых соглашений по форме приложения 15 к настоящему Регламенту в электронном виде с использованием ЭП.</w:t>
            </w:r>
          </w:p>
          <w:p w:rsidR="00D119CA" w:rsidRDefault="00EA3862" w:rsidP="00826450">
            <w:pPr>
              <w:tabs>
                <w:tab w:val="left" w:pos="5775"/>
              </w:tabs>
              <w:spacing w:before="120" w:after="120"/>
              <w:ind w:left="34" w:firstLine="516"/>
              <w:jc w:val="both"/>
              <w:rPr>
                <w:rFonts w:ascii="Garamond" w:hAnsi="Garamond"/>
                <w:sz w:val="22"/>
                <w:szCs w:val="22"/>
              </w:rPr>
            </w:pPr>
            <w:r>
              <w:rPr>
                <w:rFonts w:ascii="Garamond" w:hAnsi="Garamond"/>
                <w:sz w:val="22"/>
                <w:szCs w:val="22"/>
                <w:highlight w:val="yellow"/>
              </w:rPr>
              <w:t xml:space="preserve">В случае прекращения процедуры передачи прав и обязанностей по ДПМ ВИЭ и расторжения КО в одностороннем порядке </w:t>
            </w:r>
            <w:r>
              <w:rPr>
                <w:rFonts w:ascii="Garamond" w:hAnsi="Garamond" w:cs="Garamond"/>
                <w:sz w:val="22"/>
                <w:szCs w:val="22"/>
                <w:highlight w:val="yellow"/>
                <w:lang w:eastAsia="ar-SA"/>
              </w:rPr>
              <w:t>Соглашения об оплате штрафов по ДПМ ВИЭ БГ</w:t>
            </w:r>
            <w:r>
              <w:rPr>
                <w:rFonts w:ascii="Garamond" w:hAnsi="Garamond"/>
                <w:sz w:val="22"/>
                <w:szCs w:val="22"/>
                <w:highlight w:val="yellow"/>
              </w:rPr>
              <w:t>, в соответствии с п. 3.</w:t>
            </w:r>
            <w:r w:rsidR="00826450">
              <w:rPr>
                <w:rFonts w:ascii="Garamond" w:hAnsi="Garamond"/>
                <w:sz w:val="22"/>
                <w:szCs w:val="22"/>
                <w:highlight w:val="yellow"/>
              </w:rPr>
              <w:t>9</w:t>
            </w:r>
            <w:r>
              <w:rPr>
                <w:rFonts w:ascii="Garamond" w:hAnsi="Garamond"/>
                <w:sz w:val="22"/>
                <w:szCs w:val="22"/>
                <w:highlight w:val="yellow"/>
              </w:rPr>
              <w:t xml:space="preserve"> указанного соглашения, КО в течение 5 рабочих дней с даты прекращения указанного соглашения направляет ЦФР реестр расторгнутых соглашений по форме приложения 15.1 к настоящему Регламенту в электронном виде с использованием ЭП.</w:t>
            </w:r>
          </w:p>
        </w:tc>
      </w:tr>
      <w:tr w:rsidR="00D119CA">
        <w:trPr>
          <w:trHeight w:val="371"/>
        </w:trPr>
        <w:tc>
          <w:tcPr>
            <w:tcW w:w="992" w:type="dxa"/>
            <w:vAlign w:val="center"/>
          </w:tcPr>
          <w:p w:rsidR="00D119CA" w:rsidRDefault="00EA3862">
            <w:pPr>
              <w:jc w:val="center"/>
              <w:rPr>
                <w:rFonts w:ascii="Garamond" w:hAnsi="Garamond"/>
                <w:b/>
                <w:bCs/>
                <w:sz w:val="22"/>
                <w:szCs w:val="22"/>
              </w:rPr>
            </w:pPr>
            <w:r>
              <w:rPr>
                <w:rFonts w:ascii="Garamond" w:hAnsi="Garamond"/>
                <w:b/>
                <w:bCs/>
                <w:sz w:val="22"/>
                <w:szCs w:val="22"/>
              </w:rPr>
              <w:t>9.2.4</w:t>
            </w:r>
          </w:p>
        </w:tc>
        <w:tc>
          <w:tcPr>
            <w:tcW w:w="3856" w:type="dxa"/>
          </w:tcPr>
          <w:p w:rsidR="00D119CA" w:rsidRDefault="00EA3862">
            <w:pPr>
              <w:tabs>
                <w:tab w:val="left" w:pos="2790"/>
              </w:tabs>
              <w:spacing w:before="120" w:after="120"/>
              <w:ind w:left="34" w:firstLine="516"/>
              <w:jc w:val="both"/>
              <w:rPr>
                <w:rFonts w:ascii="Garamond" w:hAnsi="Garamond"/>
                <w:b/>
                <w:sz w:val="22"/>
                <w:szCs w:val="22"/>
              </w:rPr>
            </w:pPr>
            <w:r>
              <w:rPr>
                <w:rFonts w:ascii="Garamond" w:hAnsi="Garamond"/>
                <w:b/>
                <w:sz w:val="22"/>
                <w:szCs w:val="22"/>
              </w:rPr>
              <w:t>Добавить пункт</w:t>
            </w:r>
          </w:p>
        </w:tc>
        <w:tc>
          <w:tcPr>
            <w:tcW w:w="10065" w:type="dxa"/>
            <w:gridSpan w:val="3"/>
          </w:tcPr>
          <w:p w:rsidR="00D119CA" w:rsidRDefault="00EA3862">
            <w:pPr>
              <w:spacing w:before="120" w:after="120"/>
              <w:jc w:val="both"/>
              <w:outlineLvl w:val="0"/>
              <w:rPr>
                <w:rFonts w:ascii="Garamond" w:hAnsi="Garamond"/>
                <w:sz w:val="22"/>
                <w:szCs w:val="22"/>
                <w:lang w:eastAsia="en-US"/>
              </w:rPr>
            </w:pPr>
            <w:bookmarkStart w:id="16" w:name="_Toc512334702"/>
            <w:r>
              <w:rPr>
                <w:rFonts w:ascii="Garamond" w:hAnsi="Garamond"/>
                <w:sz w:val="22"/>
                <w:szCs w:val="22"/>
              </w:rPr>
              <w:t xml:space="preserve">Поставщик по ДПМ ВИЭ вправе </w:t>
            </w:r>
            <w:r>
              <w:rPr>
                <w:rFonts w:ascii="Garamond" w:hAnsi="Garamond"/>
                <w:sz w:val="22"/>
                <w:szCs w:val="22"/>
                <w:lang w:eastAsia="en-US"/>
              </w:rPr>
              <w:t>обеспечивать исполнение своих обязательств по ДПМ ВИЭ,</w:t>
            </w:r>
            <w:r>
              <w:rPr>
                <w:rFonts w:ascii="Garamond" w:hAnsi="Garamond"/>
                <w:sz w:val="22"/>
                <w:szCs w:val="22"/>
              </w:rPr>
              <w:t xml:space="preserve"> заключаемым в отношении нового проекта ВИЭ в соответствии с настоящим разделом,</w:t>
            </w:r>
            <w:r>
              <w:rPr>
                <w:rFonts w:ascii="Garamond" w:hAnsi="Garamond"/>
                <w:sz w:val="22"/>
                <w:szCs w:val="22"/>
                <w:lang w:eastAsia="en-US"/>
              </w:rPr>
              <w:t xml:space="preserve"> банковской гарантией, обеспечивающей исполнение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w:t>
            </w:r>
          </w:p>
          <w:bookmarkEnd w:id="16"/>
          <w:p w:rsidR="00D119CA" w:rsidRDefault="00EA3862">
            <w:pPr>
              <w:spacing w:before="120" w:after="120"/>
              <w:ind w:firstLine="567"/>
              <w:jc w:val="both"/>
              <w:rPr>
                <w:rFonts w:ascii="Garamond" w:hAnsi="Garamond"/>
                <w:sz w:val="22"/>
                <w:szCs w:val="22"/>
              </w:rPr>
            </w:pPr>
            <w:r>
              <w:rPr>
                <w:rFonts w:ascii="Garamond" w:hAnsi="Garamond"/>
                <w:sz w:val="22"/>
                <w:szCs w:val="22"/>
              </w:rPr>
              <w:t xml:space="preserve">В целях подписания </w:t>
            </w:r>
            <w:r>
              <w:rPr>
                <w:rFonts w:ascii="Garamond" w:hAnsi="Garamond" w:cs="Garamond"/>
                <w:sz w:val="22"/>
                <w:szCs w:val="22"/>
                <w:lang w:eastAsia="ar-SA"/>
              </w:rPr>
              <w:t>Соглашения об оплате штрафов по ДПМ ВИЭ БГ</w:t>
            </w:r>
            <w:r>
              <w:rPr>
                <w:rFonts w:ascii="Garamond" w:hAnsi="Garamond"/>
                <w:sz w:val="22"/>
                <w:szCs w:val="22"/>
              </w:rPr>
              <w:t xml:space="preserve">, заключаемого в отношении нового объекта ВИЭ, поставщик мощности по ДПМ ВИЭ, заключенным в отношении первоначального проекта ВИЭ, направляет в КО и ЦФР на бумажном носителе в отношении соответствующего нового объекта ВИЭ заявление о заключении </w:t>
            </w:r>
            <w:r>
              <w:rPr>
                <w:rFonts w:ascii="Garamond" w:hAnsi="Garamond" w:cs="Garamond"/>
                <w:sz w:val="22"/>
                <w:szCs w:val="22"/>
                <w:lang w:eastAsia="ar-SA"/>
              </w:rPr>
              <w:t>Соглашения об оплате штрафов по ДПМ ВИЭ БГ</w:t>
            </w:r>
            <w:r>
              <w:rPr>
                <w:rFonts w:ascii="Garamond" w:hAnsi="Garamond"/>
                <w:sz w:val="22"/>
                <w:szCs w:val="22"/>
              </w:rPr>
              <w:t>, по форме приложения 5.3.2 к настоящему Регламенту:</w:t>
            </w:r>
          </w:p>
          <w:p w:rsidR="00D119CA" w:rsidRDefault="00EA3862">
            <w:pPr>
              <w:spacing w:before="120" w:after="120"/>
              <w:ind w:firstLine="567"/>
              <w:jc w:val="both"/>
              <w:rPr>
                <w:rFonts w:ascii="Garamond" w:hAnsi="Garamond"/>
                <w:sz w:val="22"/>
                <w:szCs w:val="22"/>
              </w:rPr>
            </w:pPr>
            <w:r>
              <w:rPr>
                <w:rFonts w:ascii="Garamond" w:hAnsi="Garamond"/>
                <w:sz w:val="22"/>
                <w:szCs w:val="22"/>
              </w:rPr>
              <w:t xml:space="preserve">В течение 7 (семи) рабочих дней с даты, следующей за датой получения от поставщика мощности по ДПМ ВИЭ, заключенным в отношении первоначального проекта ВИЭ, указанного заявления, КО организует подписание </w:t>
            </w:r>
            <w:r>
              <w:rPr>
                <w:rFonts w:ascii="Garamond" w:hAnsi="Garamond" w:cs="Garamond"/>
                <w:sz w:val="22"/>
                <w:szCs w:val="22"/>
                <w:lang w:eastAsia="ar-SA"/>
              </w:rPr>
              <w:t>Соглашения об оплате штрафов по ДПМ ВИЭ БГ</w:t>
            </w:r>
            <w:r>
              <w:rPr>
                <w:rFonts w:ascii="Garamond" w:hAnsi="Garamond"/>
                <w:sz w:val="22"/>
                <w:szCs w:val="22"/>
              </w:rPr>
              <w:t xml:space="preserve"> в отношении объекта генерации, предусмотренного новым проектом ВИЭ, указанного в полученном заявлении, и в течение 5 (пяти) рабочих дней с даты заключения соглашения направляет в ЦФР подлинный экземпляр подписанного </w:t>
            </w:r>
            <w:r>
              <w:rPr>
                <w:rFonts w:ascii="Garamond" w:hAnsi="Garamond" w:cs="Garamond"/>
                <w:sz w:val="22"/>
                <w:szCs w:val="22"/>
                <w:lang w:eastAsia="ar-SA"/>
              </w:rPr>
              <w:t>Соглашения об оплате штрафов по ДПМ ВИЭ БГ</w:t>
            </w:r>
            <w:r>
              <w:rPr>
                <w:rFonts w:ascii="Garamond" w:hAnsi="Garamond"/>
                <w:sz w:val="22"/>
                <w:szCs w:val="22"/>
              </w:rPr>
              <w:t xml:space="preserve"> и реестр заключенных </w:t>
            </w:r>
            <w:r>
              <w:rPr>
                <w:rFonts w:ascii="Garamond" w:hAnsi="Garamond" w:cs="Garamond"/>
                <w:sz w:val="22"/>
                <w:szCs w:val="22"/>
                <w:lang w:eastAsia="ar-SA"/>
              </w:rPr>
              <w:t>Соглашений об оплате штрафов по ДПМ ВИЭ БГ</w:t>
            </w:r>
            <w:r>
              <w:rPr>
                <w:rFonts w:ascii="Garamond" w:hAnsi="Garamond"/>
                <w:sz w:val="22"/>
                <w:szCs w:val="22"/>
              </w:rPr>
              <w:t xml:space="preserve"> (в электронном виде с ЭП по форме приложения 27 к настоящему Регламенту), а также копию подписанного </w:t>
            </w:r>
            <w:r>
              <w:rPr>
                <w:rFonts w:ascii="Garamond" w:hAnsi="Garamond"/>
                <w:sz w:val="22"/>
                <w:szCs w:val="22"/>
              </w:rPr>
              <w:lastRenderedPageBreak/>
              <w:t>соглашения поставщику мощности по ДПМ ВИЭ БГ, представившему заявление о заключении указанного соглашения.</w:t>
            </w:r>
          </w:p>
          <w:p w:rsidR="00D119CA" w:rsidRDefault="00EA3862">
            <w:pPr>
              <w:spacing w:before="120" w:after="120"/>
              <w:ind w:firstLine="567"/>
              <w:jc w:val="both"/>
              <w:rPr>
                <w:rFonts w:ascii="Garamond" w:hAnsi="Garamond"/>
                <w:sz w:val="22"/>
                <w:szCs w:val="22"/>
              </w:rPr>
            </w:pPr>
            <w:r>
              <w:rPr>
                <w:rFonts w:ascii="Garamond" w:hAnsi="Garamond"/>
                <w:sz w:val="22"/>
                <w:szCs w:val="22"/>
              </w:rPr>
              <w:t xml:space="preserve">При подписании Соглашения в качестве суммы банковской гарантии, указываемой в Соглашении, указывается величина, равная совокупному размеру обеспечения исполнения обязательств продавца мощности, определяемого в отношении </w:t>
            </w:r>
            <w:r>
              <w:rPr>
                <w:rFonts w:ascii="Garamond" w:hAnsi="Garamond"/>
                <w:bCs/>
                <w:iCs/>
                <w:sz w:val="22"/>
                <w:szCs w:val="22"/>
              </w:rPr>
              <w:t xml:space="preserve">ГТП генерации соответствующего объекта ВИЭ </w:t>
            </w:r>
            <w:r>
              <w:rPr>
                <w:rFonts w:ascii="Garamond" w:hAnsi="Garamond"/>
                <w:sz w:val="22"/>
                <w:szCs w:val="22"/>
              </w:rPr>
              <w:t xml:space="preserve">в соответствии с порядком, предусмотренным п. 26.7 </w:t>
            </w:r>
            <w:r>
              <w:rPr>
                <w:rFonts w:ascii="Garamond" w:hAnsi="Garamond"/>
                <w:i/>
                <w:sz w:val="22"/>
                <w:szCs w:val="22"/>
              </w:rPr>
              <w:t>Регламента финансовых расчетов на оптовом рынке электроэнергии</w:t>
            </w:r>
            <w:r>
              <w:rPr>
                <w:rFonts w:ascii="Garamond" w:hAnsi="Garamond"/>
                <w:sz w:val="22"/>
                <w:szCs w:val="22"/>
              </w:rPr>
              <w:t xml:space="preserve"> (Приложение № 16 к </w:t>
            </w:r>
            <w:r>
              <w:rPr>
                <w:rFonts w:ascii="Garamond" w:hAnsi="Garamond"/>
                <w:i/>
                <w:sz w:val="22"/>
                <w:szCs w:val="22"/>
              </w:rPr>
              <w:t>Договору</w:t>
            </w:r>
            <w:r>
              <w:rPr>
                <w:rFonts w:ascii="Garamond" w:hAnsi="Garamond"/>
                <w:sz w:val="22"/>
                <w:szCs w:val="22"/>
              </w:rPr>
              <w:t xml:space="preserve"> </w:t>
            </w:r>
            <w:r>
              <w:rPr>
                <w:rFonts w:ascii="Garamond" w:hAnsi="Garamond"/>
                <w:i/>
                <w:spacing w:val="4"/>
                <w:sz w:val="22"/>
                <w:szCs w:val="22"/>
              </w:rPr>
              <w:t>о присоединении к торговой системе оптового рынка</w:t>
            </w:r>
            <w:r>
              <w:rPr>
                <w:rFonts w:ascii="Garamond" w:hAnsi="Garamond"/>
                <w:spacing w:val="4"/>
                <w:sz w:val="22"/>
                <w:szCs w:val="22"/>
              </w:rPr>
              <w:t>).</w:t>
            </w:r>
          </w:p>
          <w:p w:rsidR="00D119CA" w:rsidRDefault="00EA3862">
            <w:pPr>
              <w:pStyle w:val="1fd"/>
              <w:tabs>
                <w:tab w:val="left" w:pos="567"/>
              </w:tabs>
              <w:spacing w:before="120" w:after="120"/>
              <w:ind w:left="0" w:firstLine="550"/>
              <w:rPr>
                <w:rFonts w:ascii="Garamond" w:hAnsi="Garamond"/>
                <w:sz w:val="22"/>
                <w:szCs w:val="22"/>
              </w:rPr>
            </w:pPr>
            <w:r>
              <w:rPr>
                <w:rFonts w:ascii="Garamond" w:hAnsi="Garamond"/>
                <w:sz w:val="22"/>
                <w:szCs w:val="22"/>
              </w:rPr>
              <w:t xml:space="preserve">ЦФР в течение 7 </w:t>
            </w:r>
            <w:r>
              <w:rPr>
                <w:rFonts w:ascii="Garamond" w:hAnsi="Garamond" w:cs="Garamond"/>
                <w:color w:val="000000"/>
                <w:sz w:val="22"/>
                <w:szCs w:val="22"/>
                <w:lang w:eastAsia="ar-SA"/>
              </w:rPr>
              <w:t>(семи)</w:t>
            </w:r>
            <w:r>
              <w:rPr>
                <w:rFonts w:ascii="Garamond" w:hAnsi="Garamond"/>
                <w:sz w:val="22"/>
                <w:szCs w:val="22"/>
              </w:rPr>
              <w:t xml:space="preserve"> рабочих дней с даты, следующей за наиболее поздней из даты получения реестра заключенных </w:t>
            </w:r>
            <w:r>
              <w:rPr>
                <w:rFonts w:ascii="Garamond" w:hAnsi="Garamond" w:cs="Garamond"/>
                <w:sz w:val="22"/>
                <w:szCs w:val="22"/>
                <w:lang w:eastAsia="ar-SA"/>
              </w:rPr>
              <w:t xml:space="preserve">Соглашений об оплате штрафов по ДПМ ВИЭ БГ и даты получения банковской гарантии, выпущенной в рамках данного Соглашения, </w:t>
            </w:r>
            <w:r>
              <w:rPr>
                <w:rFonts w:ascii="Garamond" w:hAnsi="Garamond"/>
                <w:sz w:val="22"/>
                <w:szCs w:val="22"/>
              </w:rPr>
              <w:t>проверяет предоставленную банковскую гарантию на соответствие требованиям настоящего пункта:</w:t>
            </w:r>
          </w:p>
          <w:p w:rsidR="00D119CA" w:rsidRDefault="00EA3862">
            <w:pPr>
              <w:pStyle w:val="1fd"/>
              <w:tabs>
                <w:tab w:val="left" w:pos="567"/>
              </w:tabs>
              <w:spacing w:before="120" w:after="120"/>
              <w:ind w:left="0" w:firstLine="550"/>
              <w:rPr>
                <w:rFonts w:ascii="Garamond" w:hAnsi="Garamond" w:cs="Garamond"/>
                <w:color w:val="000000"/>
                <w:sz w:val="22"/>
                <w:szCs w:val="22"/>
                <w:lang w:eastAsia="ar-SA"/>
              </w:rPr>
            </w:pPr>
            <w:r>
              <w:rPr>
                <w:rFonts w:ascii="Garamond" w:hAnsi="Garamond"/>
                <w:sz w:val="22"/>
                <w:szCs w:val="22"/>
              </w:rPr>
              <w:t xml:space="preserve"> - в случае соответствия предоставленной банковской гарантии принимает гарантию и:</w:t>
            </w:r>
          </w:p>
          <w:p w:rsidR="00D119CA" w:rsidRDefault="00EA3862">
            <w:pPr>
              <w:pStyle w:val="1fd"/>
              <w:numPr>
                <w:ilvl w:val="0"/>
                <w:numId w:val="15"/>
              </w:numPr>
              <w:tabs>
                <w:tab w:val="left" w:pos="567"/>
              </w:tabs>
              <w:spacing w:before="120" w:after="120"/>
              <w:ind w:left="1701" w:hanging="141"/>
              <w:rPr>
                <w:rFonts w:ascii="Garamond" w:hAnsi="Garamond"/>
                <w:sz w:val="22"/>
                <w:szCs w:val="22"/>
              </w:rPr>
            </w:pPr>
            <w:r>
              <w:rPr>
                <w:rFonts w:ascii="Garamond" w:hAnsi="Garamond" w:cs="Garamond"/>
                <w:color w:val="000000"/>
                <w:sz w:val="22"/>
                <w:szCs w:val="22"/>
                <w:lang w:eastAsia="ar-SA"/>
              </w:rPr>
              <w:t xml:space="preserve">на следующий рабочий день после окончания срока проверки банковской гарантии </w:t>
            </w:r>
            <w:r>
              <w:rPr>
                <w:rFonts w:ascii="Garamond" w:hAnsi="Garamond"/>
                <w:sz w:val="22"/>
                <w:szCs w:val="22"/>
              </w:rPr>
              <w:t xml:space="preserve">направляет КО реестр банковских гарантий </w:t>
            </w:r>
            <w:r>
              <w:rPr>
                <w:rFonts w:ascii="Garamond" w:hAnsi="Garamond" w:cs="Garamond"/>
                <w:color w:val="000000"/>
                <w:sz w:val="22"/>
                <w:szCs w:val="22"/>
                <w:lang w:eastAsia="ar-SA"/>
              </w:rPr>
              <w:t>с указанием информации по полученной гарантии (в электронном виде с применением электронной подписи по форме приложения 26 к настоящему Регламенту)</w:t>
            </w:r>
          </w:p>
          <w:p w:rsidR="00D119CA" w:rsidRDefault="00EA3862">
            <w:pPr>
              <w:pStyle w:val="1fd"/>
              <w:numPr>
                <w:ilvl w:val="0"/>
                <w:numId w:val="15"/>
              </w:numPr>
              <w:tabs>
                <w:tab w:val="left" w:pos="567"/>
              </w:tabs>
              <w:spacing w:before="120" w:after="120"/>
              <w:ind w:left="1701" w:hanging="141"/>
              <w:rPr>
                <w:rFonts w:ascii="Garamond" w:hAnsi="Garamond"/>
                <w:sz w:val="22"/>
                <w:szCs w:val="22"/>
              </w:rPr>
            </w:pPr>
            <w:r>
              <w:rPr>
                <w:rFonts w:ascii="Garamond" w:hAnsi="Garamond" w:cs="Garamond"/>
                <w:color w:val="000000"/>
                <w:sz w:val="22"/>
                <w:szCs w:val="22"/>
                <w:lang w:eastAsia="ar-SA"/>
              </w:rPr>
              <w:t>в течение 3 (трех) рабочих дней после окончания срока на проведение проверки банковской гарантии направляет на бумажном носителе информацию поставщику по ДПМ ВИЭ и в Совет рынка о принятии банковской гарантии</w:t>
            </w:r>
            <w:r>
              <w:rPr>
                <w:rFonts w:ascii="Garamond" w:hAnsi="Garamond"/>
                <w:sz w:val="22"/>
                <w:szCs w:val="22"/>
              </w:rPr>
              <w:t>;</w:t>
            </w:r>
          </w:p>
          <w:p w:rsidR="00D119CA" w:rsidRDefault="00EA3862">
            <w:pPr>
              <w:spacing w:before="120" w:after="120"/>
              <w:ind w:firstLine="567"/>
              <w:jc w:val="both"/>
              <w:outlineLvl w:val="0"/>
              <w:rPr>
                <w:rFonts w:ascii="Garamond" w:hAnsi="Garamond"/>
                <w:sz w:val="22"/>
                <w:szCs w:val="22"/>
              </w:rPr>
            </w:pPr>
            <w:r>
              <w:rPr>
                <w:rFonts w:ascii="Garamond" w:hAnsi="Garamond"/>
                <w:sz w:val="22"/>
                <w:szCs w:val="22"/>
              </w:rPr>
              <w:t xml:space="preserve"> </w:t>
            </w:r>
            <w:bookmarkStart w:id="17" w:name="_Toc512334704"/>
            <w:r>
              <w:rPr>
                <w:rFonts w:ascii="Garamond" w:hAnsi="Garamond"/>
                <w:sz w:val="22"/>
                <w:szCs w:val="22"/>
              </w:rPr>
              <w:t xml:space="preserve">- в </w:t>
            </w:r>
            <w:bookmarkEnd w:id="17"/>
            <w:r>
              <w:rPr>
                <w:rFonts w:ascii="Garamond" w:hAnsi="Garamond"/>
                <w:sz w:val="22"/>
                <w:szCs w:val="22"/>
              </w:rPr>
              <w:t>случае несоответствия банковской гарантии либо в случае если банковская гарантия и (или) уведомление по форме Приложения 5.3.2 к настоящему Регламенту предоставлены (-о) в ЦФР позднее 1-го числа месяца, предшествующего месяцу, на который приходится дата начала поставки мощности по ДПМ ВИЭ, то в течение 3 (трех) рабочих дней со дня, следующего за сроком окончания проверки банковской гарантии, направляет продавцу по ДПМ ВИЭ на бумажном носителе мотивированный отказ в приеме банковской гарантии.</w:t>
            </w:r>
          </w:p>
        </w:tc>
      </w:tr>
    </w:tbl>
    <w:p w:rsidR="00D119CA" w:rsidRDefault="00D119CA">
      <w:pPr>
        <w:pStyle w:val="subclauseindent"/>
        <w:ind w:left="0"/>
        <w:rPr>
          <w:rFonts w:ascii="Garamond" w:hAnsi="Garamond"/>
          <w:b/>
          <w:sz w:val="26"/>
          <w:szCs w:val="26"/>
          <w:lang w:val="ru-RU"/>
        </w:rPr>
      </w:pPr>
    </w:p>
    <w:p w:rsidR="00D119CA" w:rsidRDefault="00D119CA"/>
    <w:p w:rsidR="00D119CA" w:rsidRDefault="00D119CA">
      <w:pPr>
        <w:sectPr w:rsidR="00D119CA">
          <w:footerReference w:type="even" r:id="rId11"/>
          <w:footerReference w:type="default" r:id="rId12"/>
          <w:headerReference w:type="first" r:id="rId13"/>
          <w:pgSz w:w="16838" w:h="11906" w:orient="landscape"/>
          <w:pgMar w:top="1134" w:right="1134" w:bottom="851" w:left="1134" w:header="709" w:footer="709" w:gutter="0"/>
          <w:cols w:space="708"/>
          <w:docGrid w:linePitch="360"/>
        </w:sectPr>
      </w:pPr>
    </w:p>
    <w:p w:rsidR="00D119CA" w:rsidRDefault="008D6583">
      <w:pPr>
        <w:pStyle w:val="subclauseindent"/>
        <w:ind w:left="0"/>
        <w:rPr>
          <w:rFonts w:ascii="Garamond" w:hAnsi="Garamond"/>
          <w:b/>
          <w:sz w:val="26"/>
          <w:szCs w:val="26"/>
          <w:lang w:val="ru-RU"/>
        </w:rPr>
      </w:pPr>
      <w:r>
        <w:rPr>
          <w:rFonts w:ascii="Garamond" w:hAnsi="Garamond"/>
          <w:b/>
          <w:sz w:val="26"/>
          <w:szCs w:val="26"/>
          <w:lang w:val="ru-RU"/>
        </w:rPr>
        <w:lastRenderedPageBreak/>
        <w:t>Добавить приложения</w:t>
      </w:r>
    </w:p>
    <w:p w:rsidR="00D119CA" w:rsidRDefault="00EA3862">
      <w:pPr>
        <w:suppressAutoHyphens/>
        <w:spacing w:before="120"/>
        <w:jc w:val="right"/>
        <w:rPr>
          <w:rFonts w:ascii="Garamond" w:eastAsia="Batang" w:hAnsi="Garamond" w:cs="Garamond"/>
          <w:b/>
          <w:sz w:val="22"/>
          <w:szCs w:val="22"/>
          <w:lang w:eastAsia="ar-SA"/>
        </w:rPr>
      </w:pPr>
      <w:r>
        <w:rPr>
          <w:rFonts w:ascii="Garamond" w:eastAsia="Batang" w:hAnsi="Garamond" w:cs="Garamond"/>
          <w:b/>
          <w:sz w:val="22"/>
          <w:szCs w:val="22"/>
          <w:lang w:eastAsia="ar-SA"/>
        </w:rPr>
        <w:t>Приложение 5.3.1</w:t>
      </w:r>
    </w:p>
    <w:p w:rsidR="00D119CA" w:rsidRDefault="00D119CA">
      <w:pPr>
        <w:suppressAutoHyphens/>
        <w:spacing w:before="120"/>
        <w:jc w:val="right"/>
        <w:rPr>
          <w:rFonts w:ascii="Garamond" w:eastAsia="Batang" w:hAnsi="Garamond" w:cs="Garamond"/>
          <w:b/>
          <w:sz w:val="22"/>
          <w:szCs w:val="22"/>
          <w:lang w:eastAsia="ar-SA"/>
        </w:rPr>
      </w:pPr>
    </w:p>
    <w:p w:rsidR="00D119CA" w:rsidRDefault="00D119CA">
      <w:pPr>
        <w:suppressAutoHyphens/>
        <w:spacing w:before="120"/>
        <w:jc w:val="right"/>
        <w:rPr>
          <w:rFonts w:ascii="Garamond" w:eastAsia="Batang" w:hAnsi="Garamond" w:cs="Garamond"/>
          <w:b/>
          <w:sz w:val="22"/>
          <w:szCs w:val="22"/>
          <w:lang w:eastAsia="ar-SA"/>
        </w:rPr>
      </w:pPr>
    </w:p>
    <w:p w:rsidR="00D119CA" w:rsidRDefault="00D119CA">
      <w:pPr>
        <w:suppressAutoHyphens/>
        <w:spacing w:before="120"/>
        <w:jc w:val="right"/>
        <w:rPr>
          <w:rFonts w:ascii="Garamond" w:eastAsia="Batang" w:hAnsi="Garamond" w:cs="Garamond"/>
          <w:sz w:val="16"/>
          <w:szCs w:val="16"/>
          <w:lang w:eastAsia="ar-SA"/>
        </w:rPr>
      </w:pPr>
    </w:p>
    <w:p w:rsidR="00D119CA" w:rsidRDefault="00EA3862">
      <w:pPr>
        <w:suppressAutoHyphens/>
        <w:spacing w:before="120"/>
        <w:rPr>
          <w:rFonts w:ascii="Garamond" w:eastAsia="Batang" w:hAnsi="Garamond" w:cs="Garamond"/>
          <w:sz w:val="22"/>
          <w:szCs w:val="22"/>
          <w:lang w:eastAsia="ar-SA"/>
        </w:rPr>
      </w:pPr>
      <w:r>
        <w:rPr>
          <w:rFonts w:ascii="Garamond" w:eastAsia="Batang" w:hAnsi="Garamond" w:cs="Garamond"/>
          <w:b/>
          <w:sz w:val="22"/>
          <w:szCs w:val="22"/>
          <w:lang w:eastAsia="ar-SA"/>
        </w:rPr>
        <w:t>(на бланке заявителя)</w:t>
      </w:r>
      <w:r>
        <w:rPr>
          <w:rFonts w:ascii="Garamond" w:eastAsia="Batang" w:hAnsi="Garamond" w:cs="Garamond"/>
          <w:sz w:val="22"/>
          <w:szCs w:val="22"/>
          <w:lang w:eastAsia="ar-SA"/>
        </w:rPr>
        <w:t xml:space="preserve"> </w:t>
      </w:r>
      <w:r>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t>Председателю Правления</w:t>
      </w:r>
    </w:p>
    <w:p w:rsidR="00D119CA" w:rsidRDefault="00EA3862">
      <w:pPr>
        <w:suppressAutoHyphens/>
        <w:spacing w:before="120"/>
        <w:rPr>
          <w:rFonts w:ascii="Garamond" w:eastAsia="Batang" w:hAnsi="Garamond" w:cs="Garamond"/>
          <w:sz w:val="22"/>
          <w:szCs w:val="22"/>
          <w:lang w:eastAsia="ar-SA"/>
        </w:rPr>
      </w:pPr>
      <w:r>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t xml:space="preserve">             АО «АТС»</w:t>
      </w:r>
    </w:p>
    <w:p w:rsidR="00D119CA" w:rsidRDefault="00D119CA">
      <w:pPr>
        <w:suppressAutoHyphens/>
        <w:spacing w:before="120"/>
        <w:rPr>
          <w:rFonts w:ascii="Garamond" w:eastAsia="Batang" w:hAnsi="Garamond" w:cs="Garamond"/>
          <w:sz w:val="10"/>
          <w:szCs w:val="10"/>
          <w:lang w:eastAsia="ar-SA"/>
        </w:rPr>
      </w:pPr>
    </w:p>
    <w:p w:rsidR="00D119CA" w:rsidRDefault="00EA3862">
      <w:pPr>
        <w:suppressAutoHyphens/>
        <w:spacing w:before="120"/>
        <w:rPr>
          <w:rFonts w:ascii="Garamond" w:eastAsia="Batang" w:hAnsi="Garamond" w:cs="Garamond"/>
          <w:sz w:val="22"/>
          <w:szCs w:val="22"/>
          <w:lang w:eastAsia="ar-SA"/>
        </w:rPr>
      </w:pPr>
      <w:r>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t xml:space="preserve">                                                                Председателю Правления</w:t>
      </w:r>
    </w:p>
    <w:p w:rsidR="00D119CA" w:rsidRDefault="00EA3862">
      <w:pPr>
        <w:suppressAutoHyphens/>
        <w:spacing w:before="120"/>
        <w:rPr>
          <w:rFonts w:ascii="Garamond" w:eastAsia="Batang" w:hAnsi="Garamond" w:cs="Garamond"/>
          <w:sz w:val="22"/>
          <w:szCs w:val="22"/>
          <w:lang w:eastAsia="ar-SA"/>
        </w:rPr>
      </w:pPr>
      <w:r>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t xml:space="preserve">             АО «ЦФР»</w:t>
      </w:r>
    </w:p>
    <w:p w:rsidR="00D119CA" w:rsidRDefault="00D119CA">
      <w:pPr>
        <w:suppressAutoHyphens/>
        <w:spacing w:before="120" w:line="360" w:lineRule="auto"/>
        <w:jc w:val="right"/>
        <w:rPr>
          <w:rFonts w:ascii="Garamond" w:eastAsia="Batang" w:hAnsi="Garamond" w:cs="Garamond"/>
          <w:sz w:val="16"/>
          <w:szCs w:val="16"/>
          <w:lang w:eastAsia="ar-SA"/>
        </w:rPr>
      </w:pPr>
    </w:p>
    <w:p w:rsidR="00D119CA" w:rsidRDefault="00EA3862">
      <w:pPr>
        <w:autoSpaceDE w:val="0"/>
        <w:autoSpaceDN w:val="0"/>
        <w:spacing w:line="276" w:lineRule="auto"/>
        <w:jc w:val="center"/>
        <w:outlineLvl w:val="0"/>
        <w:rPr>
          <w:rFonts w:ascii="Garamond" w:hAnsi="Garamond"/>
          <w:b/>
          <w:sz w:val="22"/>
          <w:szCs w:val="22"/>
        </w:rPr>
      </w:pPr>
      <w:bookmarkStart w:id="18" w:name="_Toc492303536"/>
      <w:bookmarkStart w:id="19" w:name="_Toc512334719"/>
      <w:r>
        <w:rPr>
          <w:rFonts w:ascii="Garamond" w:hAnsi="Garamond"/>
          <w:b/>
          <w:sz w:val="22"/>
          <w:szCs w:val="22"/>
        </w:rPr>
        <w:t>Заявление</w:t>
      </w:r>
      <w:bookmarkEnd w:id="18"/>
      <w:bookmarkEnd w:id="19"/>
    </w:p>
    <w:p w:rsidR="00D119CA" w:rsidRDefault="00EA3862">
      <w:pPr>
        <w:autoSpaceDE w:val="0"/>
        <w:autoSpaceDN w:val="0"/>
        <w:spacing w:line="276" w:lineRule="auto"/>
        <w:jc w:val="center"/>
        <w:outlineLvl w:val="0"/>
        <w:rPr>
          <w:rFonts w:ascii="Garamond" w:hAnsi="Garamond"/>
          <w:b/>
          <w:sz w:val="22"/>
          <w:szCs w:val="22"/>
        </w:rPr>
      </w:pPr>
      <w:bookmarkStart w:id="20" w:name="_Toc492303537"/>
      <w:bookmarkStart w:id="21" w:name="_Toc512334720"/>
      <w:r>
        <w:rPr>
          <w:rFonts w:ascii="Garamond" w:hAnsi="Garamond"/>
          <w:b/>
          <w:sz w:val="22"/>
          <w:szCs w:val="22"/>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связи с передачей прав и обязанностей продавца</w:t>
      </w:r>
      <w:bookmarkEnd w:id="20"/>
      <w:bookmarkEnd w:id="21"/>
    </w:p>
    <w:p w:rsidR="00D119CA" w:rsidRDefault="00EA3862">
      <w:pPr>
        <w:spacing w:line="276" w:lineRule="auto"/>
        <w:jc w:val="both"/>
        <w:rPr>
          <w:rFonts w:ascii="Garamond" w:hAnsi="Garamond"/>
          <w:sz w:val="22"/>
          <w:szCs w:val="22"/>
        </w:rPr>
      </w:pPr>
      <w:r>
        <w:rPr>
          <w:rFonts w:ascii="Garamond" w:hAnsi="Garamond"/>
          <w:sz w:val="22"/>
          <w:szCs w:val="22"/>
        </w:rPr>
        <w:t>________________________________________________________________________________________,</w:t>
      </w:r>
    </w:p>
    <w:p w:rsidR="00D119CA" w:rsidRDefault="00EA3862">
      <w:pPr>
        <w:spacing w:line="276" w:lineRule="auto"/>
        <w:jc w:val="center"/>
        <w:rPr>
          <w:rFonts w:ascii="Garamond" w:hAnsi="Garamond"/>
          <w:i/>
          <w:sz w:val="22"/>
          <w:szCs w:val="22"/>
        </w:rPr>
      </w:pPr>
      <w:r>
        <w:rPr>
          <w:rFonts w:ascii="Garamond" w:hAnsi="Garamond"/>
          <w:i/>
          <w:sz w:val="22"/>
          <w:szCs w:val="22"/>
        </w:rPr>
        <w:t>(полное наименование организации с указанием организационно-правовой формы)</w:t>
      </w:r>
    </w:p>
    <w:p w:rsidR="00D119CA" w:rsidRDefault="00EA3862">
      <w:pPr>
        <w:spacing w:line="276" w:lineRule="auto"/>
        <w:jc w:val="both"/>
        <w:rPr>
          <w:rFonts w:ascii="Garamond" w:hAnsi="Garamond"/>
          <w:i/>
          <w:sz w:val="22"/>
          <w:szCs w:val="22"/>
        </w:rPr>
      </w:pPr>
      <w:r>
        <w:rPr>
          <w:rFonts w:ascii="Garamond" w:hAnsi="Garamond"/>
          <w:sz w:val="22"/>
          <w:szCs w:val="22"/>
        </w:rPr>
        <w:t>регистрационный номер в Реестре субъектов оптового рынка ____________________________________,</w:t>
      </w:r>
    </w:p>
    <w:p w:rsidR="00D119CA" w:rsidRDefault="00EA3862">
      <w:pPr>
        <w:spacing w:line="276" w:lineRule="auto"/>
        <w:jc w:val="both"/>
        <w:rPr>
          <w:rFonts w:ascii="Garamond" w:hAnsi="Garamond"/>
          <w:sz w:val="22"/>
          <w:szCs w:val="22"/>
        </w:rPr>
      </w:pPr>
      <w:r>
        <w:rPr>
          <w:rFonts w:ascii="Garamond" w:hAnsi="Garamond"/>
          <w:sz w:val="22"/>
          <w:szCs w:val="22"/>
        </w:rPr>
        <w:t xml:space="preserve">в связи с планируемым приобретением прав и обязанностей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________________________________________________________________________________________ </w:t>
      </w:r>
    </w:p>
    <w:p w:rsidR="00D119CA" w:rsidRDefault="00EA3862">
      <w:pPr>
        <w:spacing w:line="276" w:lineRule="auto"/>
        <w:jc w:val="center"/>
        <w:rPr>
          <w:rFonts w:ascii="Garamond" w:hAnsi="Garamond"/>
          <w:i/>
          <w:sz w:val="22"/>
          <w:szCs w:val="22"/>
        </w:rPr>
      </w:pPr>
      <w:r>
        <w:rPr>
          <w:rFonts w:ascii="Garamond" w:hAnsi="Garamond"/>
          <w:i/>
          <w:sz w:val="22"/>
          <w:szCs w:val="22"/>
        </w:rPr>
        <w:t xml:space="preserve">               (полное наименование продавца с указанием организационно-правовой формы)</w:t>
      </w:r>
    </w:p>
    <w:p w:rsidR="00D119CA" w:rsidRDefault="00EA3862">
      <w:pPr>
        <w:spacing w:line="276" w:lineRule="auto"/>
        <w:jc w:val="both"/>
        <w:rPr>
          <w:rFonts w:ascii="Garamond" w:hAnsi="Garamond"/>
          <w:sz w:val="22"/>
          <w:szCs w:val="22"/>
        </w:rPr>
      </w:pPr>
      <w:r>
        <w:rPr>
          <w:rFonts w:ascii="Garamond" w:hAnsi="Garamond"/>
          <w:sz w:val="22"/>
          <w:szCs w:val="22"/>
        </w:rPr>
        <w:t>в отношении объекта генерации установленной мощностью ______ МВт, соответствующего следующим идентификационным параметрам:</w:t>
      </w:r>
    </w:p>
    <w:p w:rsidR="00D119CA" w:rsidRDefault="00D119CA">
      <w:pPr>
        <w:spacing w:line="276" w:lineRule="auto"/>
        <w:ind w:left="720"/>
        <w:jc w:val="both"/>
        <w:rPr>
          <w:rFonts w:ascii="Garamond" w:hAnsi="Garamond"/>
          <w:sz w:val="22"/>
          <w:szCs w:val="22"/>
        </w:rPr>
      </w:pPr>
    </w:p>
    <w:tbl>
      <w:tblPr>
        <w:tblW w:w="70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304"/>
        <w:gridCol w:w="1390"/>
        <w:gridCol w:w="1417"/>
        <w:gridCol w:w="1518"/>
      </w:tblGrid>
      <w:tr w:rsidR="00D119CA">
        <w:trPr>
          <w:trHeight w:val="615"/>
        </w:trPr>
        <w:tc>
          <w:tcPr>
            <w:tcW w:w="1417" w:type="dxa"/>
            <w:vMerge w:val="restart"/>
            <w:vAlign w:val="center"/>
          </w:tcPr>
          <w:p w:rsidR="00D119CA" w:rsidRDefault="00EA3862">
            <w:pPr>
              <w:spacing w:line="276" w:lineRule="auto"/>
              <w:jc w:val="center"/>
              <w:rPr>
                <w:rFonts w:ascii="Garamond" w:hAnsi="Garamond"/>
                <w:b/>
                <w:sz w:val="22"/>
                <w:szCs w:val="22"/>
              </w:rPr>
            </w:pPr>
            <w:r>
              <w:rPr>
                <w:rFonts w:ascii="Garamond" w:hAnsi="Garamond"/>
                <w:b/>
                <w:sz w:val="22"/>
                <w:szCs w:val="22"/>
              </w:rPr>
              <w:t>Код ГТП генерации</w:t>
            </w:r>
          </w:p>
        </w:tc>
        <w:tc>
          <w:tcPr>
            <w:tcW w:w="1304" w:type="dxa"/>
            <w:vMerge w:val="restart"/>
            <w:vAlign w:val="center"/>
          </w:tcPr>
          <w:p w:rsidR="00D119CA" w:rsidRDefault="00EA3862">
            <w:pPr>
              <w:spacing w:line="276" w:lineRule="auto"/>
              <w:jc w:val="center"/>
              <w:rPr>
                <w:rFonts w:ascii="Garamond" w:hAnsi="Garamond"/>
                <w:b/>
                <w:sz w:val="22"/>
                <w:szCs w:val="22"/>
              </w:rPr>
            </w:pPr>
            <w:r>
              <w:rPr>
                <w:rFonts w:ascii="Garamond" w:hAnsi="Garamond"/>
                <w:b/>
                <w:sz w:val="22"/>
                <w:szCs w:val="22"/>
              </w:rPr>
              <w:t>Вид объекта генерации</w:t>
            </w:r>
          </w:p>
        </w:tc>
        <w:tc>
          <w:tcPr>
            <w:tcW w:w="2807" w:type="dxa"/>
            <w:gridSpan w:val="2"/>
            <w:vAlign w:val="center"/>
          </w:tcPr>
          <w:p w:rsidR="00D119CA" w:rsidRDefault="00EA3862">
            <w:pPr>
              <w:spacing w:line="276" w:lineRule="auto"/>
              <w:jc w:val="center"/>
              <w:rPr>
                <w:rFonts w:ascii="Garamond" w:hAnsi="Garamond"/>
                <w:b/>
                <w:sz w:val="22"/>
                <w:szCs w:val="22"/>
              </w:rPr>
            </w:pPr>
            <w:r>
              <w:rPr>
                <w:rFonts w:ascii="Garamond" w:hAnsi="Garamond"/>
                <w:b/>
                <w:sz w:val="22"/>
                <w:szCs w:val="22"/>
              </w:rPr>
              <w:t>Местонахождение объекта генерации</w:t>
            </w:r>
          </w:p>
        </w:tc>
        <w:tc>
          <w:tcPr>
            <w:tcW w:w="1518" w:type="dxa"/>
            <w:vMerge w:val="restart"/>
            <w:vAlign w:val="center"/>
          </w:tcPr>
          <w:p w:rsidR="00D119CA" w:rsidRDefault="00EA3862">
            <w:pPr>
              <w:spacing w:line="276" w:lineRule="auto"/>
              <w:jc w:val="center"/>
              <w:rPr>
                <w:rFonts w:ascii="Garamond" w:hAnsi="Garamond"/>
                <w:b/>
                <w:sz w:val="22"/>
                <w:szCs w:val="22"/>
              </w:rPr>
            </w:pPr>
            <w:r>
              <w:rPr>
                <w:rFonts w:ascii="Garamond" w:hAnsi="Garamond"/>
                <w:b/>
                <w:sz w:val="22"/>
                <w:szCs w:val="22"/>
              </w:rPr>
              <w:t>Год начала поставки мощности</w:t>
            </w:r>
          </w:p>
        </w:tc>
      </w:tr>
      <w:tr w:rsidR="00D119CA">
        <w:trPr>
          <w:trHeight w:val="142"/>
        </w:trPr>
        <w:tc>
          <w:tcPr>
            <w:tcW w:w="1417" w:type="dxa"/>
            <w:vMerge/>
          </w:tcPr>
          <w:p w:rsidR="00D119CA" w:rsidRDefault="00D119CA">
            <w:pPr>
              <w:spacing w:line="276" w:lineRule="auto"/>
              <w:jc w:val="both"/>
              <w:rPr>
                <w:rFonts w:ascii="Garamond" w:hAnsi="Garamond"/>
                <w:sz w:val="22"/>
                <w:szCs w:val="22"/>
              </w:rPr>
            </w:pPr>
          </w:p>
        </w:tc>
        <w:tc>
          <w:tcPr>
            <w:tcW w:w="1304" w:type="dxa"/>
            <w:vMerge/>
          </w:tcPr>
          <w:p w:rsidR="00D119CA" w:rsidRDefault="00D119CA">
            <w:pPr>
              <w:spacing w:line="276" w:lineRule="auto"/>
              <w:jc w:val="both"/>
              <w:rPr>
                <w:rFonts w:ascii="Garamond" w:hAnsi="Garamond"/>
                <w:sz w:val="22"/>
                <w:szCs w:val="22"/>
              </w:rPr>
            </w:pPr>
          </w:p>
        </w:tc>
        <w:tc>
          <w:tcPr>
            <w:tcW w:w="1390" w:type="dxa"/>
            <w:vAlign w:val="center"/>
          </w:tcPr>
          <w:p w:rsidR="00D119CA" w:rsidRDefault="00EA3862">
            <w:pPr>
              <w:spacing w:line="276" w:lineRule="auto"/>
              <w:jc w:val="center"/>
              <w:rPr>
                <w:rFonts w:ascii="Garamond" w:hAnsi="Garamond"/>
                <w:sz w:val="22"/>
                <w:szCs w:val="22"/>
              </w:rPr>
            </w:pPr>
            <w:r>
              <w:rPr>
                <w:rFonts w:ascii="Garamond" w:hAnsi="Garamond"/>
                <w:b/>
                <w:sz w:val="22"/>
                <w:szCs w:val="22"/>
              </w:rPr>
              <w:t>Субъект Российской Федерации</w:t>
            </w:r>
          </w:p>
        </w:tc>
        <w:tc>
          <w:tcPr>
            <w:tcW w:w="1417" w:type="dxa"/>
            <w:vAlign w:val="center"/>
          </w:tcPr>
          <w:p w:rsidR="00D119CA" w:rsidRDefault="00EA3862">
            <w:pPr>
              <w:spacing w:line="276" w:lineRule="auto"/>
              <w:jc w:val="center"/>
              <w:rPr>
                <w:rFonts w:ascii="Garamond" w:hAnsi="Garamond"/>
                <w:sz w:val="22"/>
                <w:szCs w:val="22"/>
              </w:rPr>
            </w:pPr>
            <w:r>
              <w:rPr>
                <w:rFonts w:ascii="Garamond" w:hAnsi="Garamond"/>
                <w:b/>
                <w:sz w:val="22"/>
                <w:szCs w:val="22"/>
              </w:rPr>
              <w:t>Ценовая зона</w:t>
            </w:r>
          </w:p>
        </w:tc>
        <w:tc>
          <w:tcPr>
            <w:tcW w:w="1518" w:type="dxa"/>
            <w:vMerge/>
          </w:tcPr>
          <w:p w:rsidR="00D119CA" w:rsidRDefault="00D119CA">
            <w:pPr>
              <w:spacing w:line="276" w:lineRule="auto"/>
              <w:jc w:val="both"/>
              <w:rPr>
                <w:rFonts w:ascii="Garamond" w:hAnsi="Garamond"/>
                <w:sz w:val="22"/>
                <w:szCs w:val="22"/>
              </w:rPr>
            </w:pPr>
          </w:p>
        </w:tc>
      </w:tr>
      <w:tr w:rsidR="00D119CA">
        <w:trPr>
          <w:trHeight w:val="396"/>
        </w:trPr>
        <w:tc>
          <w:tcPr>
            <w:tcW w:w="1417" w:type="dxa"/>
          </w:tcPr>
          <w:p w:rsidR="00D119CA" w:rsidRDefault="00D119CA">
            <w:pPr>
              <w:spacing w:line="276" w:lineRule="auto"/>
              <w:jc w:val="both"/>
              <w:rPr>
                <w:rFonts w:ascii="Garamond" w:hAnsi="Garamond"/>
                <w:sz w:val="22"/>
                <w:szCs w:val="22"/>
              </w:rPr>
            </w:pPr>
          </w:p>
        </w:tc>
        <w:tc>
          <w:tcPr>
            <w:tcW w:w="1304" w:type="dxa"/>
          </w:tcPr>
          <w:p w:rsidR="00D119CA" w:rsidRDefault="00D119CA">
            <w:pPr>
              <w:spacing w:line="276" w:lineRule="auto"/>
              <w:jc w:val="both"/>
              <w:rPr>
                <w:rFonts w:ascii="Garamond" w:hAnsi="Garamond"/>
                <w:sz w:val="22"/>
                <w:szCs w:val="22"/>
              </w:rPr>
            </w:pPr>
          </w:p>
        </w:tc>
        <w:tc>
          <w:tcPr>
            <w:tcW w:w="1390" w:type="dxa"/>
          </w:tcPr>
          <w:p w:rsidR="00D119CA" w:rsidRDefault="00D119CA">
            <w:pPr>
              <w:spacing w:line="276" w:lineRule="auto"/>
              <w:jc w:val="both"/>
              <w:rPr>
                <w:rFonts w:ascii="Garamond" w:hAnsi="Garamond"/>
                <w:sz w:val="22"/>
                <w:szCs w:val="22"/>
              </w:rPr>
            </w:pPr>
          </w:p>
        </w:tc>
        <w:tc>
          <w:tcPr>
            <w:tcW w:w="1417" w:type="dxa"/>
          </w:tcPr>
          <w:p w:rsidR="00D119CA" w:rsidRDefault="00D119CA">
            <w:pPr>
              <w:spacing w:line="276" w:lineRule="auto"/>
              <w:jc w:val="both"/>
              <w:rPr>
                <w:rFonts w:ascii="Garamond" w:hAnsi="Garamond"/>
                <w:sz w:val="22"/>
                <w:szCs w:val="22"/>
              </w:rPr>
            </w:pPr>
          </w:p>
        </w:tc>
        <w:tc>
          <w:tcPr>
            <w:tcW w:w="1518" w:type="dxa"/>
          </w:tcPr>
          <w:p w:rsidR="00D119CA" w:rsidRDefault="00D119CA">
            <w:pPr>
              <w:spacing w:line="276" w:lineRule="auto"/>
              <w:jc w:val="both"/>
              <w:rPr>
                <w:rFonts w:ascii="Garamond" w:hAnsi="Garamond"/>
                <w:sz w:val="22"/>
                <w:szCs w:val="22"/>
              </w:rPr>
            </w:pPr>
          </w:p>
        </w:tc>
      </w:tr>
    </w:tbl>
    <w:p w:rsidR="00D119CA" w:rsidRDefault="00EA3862">
      <w:pPr>
        <w:spacing w:line="276" w:lineRule="auto"/>
        <w:jc w:val="both"/>
        <w:rPr>
          <w:rFonts w:ascii="Garamond" w:hAnsi="Garamond"/>
          <w:sz w:val="22"/>
          <w:szCs w:val="22"/>
        </w:rPr>
      </w:pPr>
      <w:r>
        <w:rPr>
          <w:rFonts w:ascii="Garamond" w:hAnsi="Garamond"/>
          <w:sz w:val="22"/>
          <w:szCs w:val="22"/>
        </w:rPr>
        <w:t>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6.14 к Договору о присоединении к торговой системе оптового рынка).</w:t>
      </w:r>
    </w:p>
    <w:p w:rsidR="00D119CA" w:rsidRDefault="00D119CA">
      <w:pPr>
        <w:spacing w:line="276" w:lineRule="auto"/>
        <w:jc w:val="both"/>
        <w:rPr>
          <w:rFonts w:ascii="Garamond" w:hAnsi="Garamond"/>
          <w:sz w:val="22"/>
          <w:szCs w:val="22"/>
        </w:rPr>
      </w:pPr>
    </w:p>
    <w:p w:rsidR="00D119CA" w:rsidRDefault="00EA3862">
      <w:pPr>
        <w:pStyle w:val="afff3"/>
        <w:spacing w:before="0" w:beforeAutospacing="0" w:after="0" w:afterAutospacing="0"/>
        <w:rPr>
          <w:rFonts w:ascii="Garamond" w:hAnsi="Garamond"/>
          <w:i/>
          <w:sz w:val="22"/>
          <w:szCs w:val="22"/>
        </w:rPr>
      </w:pPr>
      <w:r>
        <w:rPr>
          <w:rFonts w:ascii="Garamond" w:hAnsi="Garamond"/>
          <w:bCs/>
          <w:i/>
          <w:sz w:val="22"/>
          <w:szCs w:val="22"/>
        </w:rPr>
        <w:t xml:space="preserve">_____________________________    </w:t>
      </w:r>
      <w:r>
        <w:rPr>
          <w:rFonts w:ascii="Garamond" w:hAnsi="Garamond"/>
          <w:bCs/>
          <w:i/>
          <w:sz w:val="22"/>
          <w:szCs w:val="22"/>
        </w:rPr>
        <w:tab/>
      </w:r>
      <w:r>
        <w:rPr>
          <w:rFonts w:ascii="Garamond" w:hAnsi="Garamond"/>
          <w:bCs/>
          <w:i/>
          <w:sz w:val="22"/>
          <w:szCs w:val="22"/>
        </w:rPr>
        <w:tab/>
        <w:t xml:space="preserve">_______________    </w:t>
      </w:r>
      <w:r>
        <w:rPr>
          <w:rFonts w:ascii="Garamond" w:hAnsi="Garamond"/>
          <w:bCs/>
          <w:i/>
          <w:sz w:val="22"/>
          <w:szCs w:val="22"/>
        </w:rPr>
        <w:tab/>
      </w:r>
      <w:r>
        <w:rPr>
          <w:rFonts w:ascii="Garamond" w:hAnsi="Garamond"/>
          <w:bCs/>
          <w:i/>
          <w:sz w:val="22"/>
          <w:szCs w:val="22"/>
        </w:rPr>
        <w:tab/>
        <w:t xml:space="preserve"> _______________</w:t>
      </w:r>
      <w:r>
        <w:rPr>
          <w:rFonts w:ascii="Garamond" w:hAnsi="Garamond"/>
          <w:i/>
          <w:sz w:val="22"/>
          <w:szCs w:val="22"/>
        </w:rPr>
        <w:t xml:space="preserve">           </w:t>
      </w:r>
    </w:p>
    <w:p w:rsidR="00D119CA" w:rsidRDefault="00EA3862">
      <w:pPr>
        <w:pStyle w:val="afff3"/>
        <w:spacing w:before="0" w:beforeAutospacing="0" w:after="0" w:afterAutospacing="0"/>
        <w:rPr>
          <w:rFonts w:ascii="Garamond" w:hAnsi="Garamond"/>
          <w:i/>
          <w:sz w:val="22"/>
          <w:szCs w:val="22"/>
        </w:rPr>
      </w:pPr>
      <w:r>
        <w:rPr>
          <w:rFonts w:ascii="Garamond" w:hAnsi="Garamond"/>
          <w:i/>
          <w:sz w:val="22"/>
          <w:szCs w:val="22"/>
        </w:rPr>
        <w:t xml:space="preserve">              (должность) </w:t>
      </w:r>
      <w:r>
        <w:rPr>
          <w:rFonts w:ascii="Garamond" w:hAnsi="Garamond"/>
          <w:i/>
          <w:sz w:val="22"/>
          <w:szCs w:val="22"/>
        </w:rPr>
        <w:tab/>
        <w:t xml:space="preserve">                                 </w:t>
      </w:r>
      <w:proofErr w:type="gramStart"/>
      <w:r>
        <w:rPr>
          <w:rFonts w:ascii="Garamond" w:hAnsi="Garamond"/>
          <w:i/>
          <w:sz w:val="22"/>
          <w:szCs w:val="22"/>
        </w:rPr>
        <w:t xml:space="preserve">   (</w:t>
      </w:r>
      <w:proofErr w:type="gramEnd"/>
      <w:r>
        <w:rPr>
          <w:rFonts w:ascii="Garamond" w:hAnsi="Garamond"/>
          <w:i/>
          <w:sz w:val="22"/>
          <w:szCs w:val="22"/>
        </w:rPr>
        <w:t>подпись)</w:t>
      </w:r>
      <w:r>
        <w:rPr>
          <w:rFonts w:ascii="Garamond" w:hAnsi="Garamond"/>
          <w:i/>
          <w:sz w:val="22"/>
          <w:szCs w:val="22"/>
        </w:rPr>
        <w:tab/>
        <w:t xml:space="preserve">    </w:t>
      </w:r>
      <w:r>
        <w:rPr>
          <w:rFonts w:ascii="Garamond" w:hAnsi="Garamond"/>
          <w:i/>
          <w:sz w:val="22"/>
          <w:szCs w:val="22"/>
        </w:rPr>
        <w:tab/>
      </w:r>
      <w:r>
        <w:rPr>
          <w:rFonts w:ascii="Garamond" w:hAnsi="Garamond"/>
          <w:i/>
          <w:sz w:val="22"/>
          <w:szCs w:val="22"/>
        </w:rPr>
        <w:tab/>
        <w:t xml:space="preserve">   (расшифровка подписи) </w:t>
      </w:r>
    </w:p>
    <w:p w:rsidR="00D119CA" w:rsidRDefault="00D119CA">
      <w:pPr>
        <w:keepNext/>
        <w:keepLines/>
        <w:jc w:val="right"/>
        <w:outlineLvl w:val="0"/>
        <w:rPr>
          <w:rFonts w:ascii="Garamond" w:hAnsi="Garamond"/>
          <w:i/>
          <w:sz w:val="22"/>
          <w:szCs w:val="22"/>
        </w:rPr>
        <w:sectPr w:rsidR="00D119CA">
          <w:pgSz w:w="11906" w:h="16838"/>
          <w:pgMar w:top="932" w:right="624" w:bottom="902" w:left="1531" w:header="709" w:footer="573" w:gutter="0"/>
          <w:cols w:space="708"/>
          <w:docGrid w:linePitch="360"/>
        </w:sectPr>
      </w:pPr>
    </w:p>
    <w:p w:rsidR="00D119CA" w:rsidRDefault="00EA3862">
      <w:pPr>
        <w:suppressAutoHyphens/>
        <w:spacing w:before="120"/>
        <w:jc w:val="right"/>
        <w:rPr>
          <w:rFonts w:ascii="Garamond" w:eastAsia="Batang" w:hAnsi="Garamond" w:cs="Garamond"/>
          <w:b/>
          <w:sz w:val="22"/>
          <w:szCs w:val="22"/>
          <w:lang w:eastAsia="ar-SA"/>
        </w:rPr>
      </w:pPr>
      <w:r>
        <w:rPr>
          <w:rFonts w:ascii="Garamond" w:eastAsia="Batang" w:hAnsi="Garamond" w:cs="Garamond"/>
          <w:b/>
          <w:sz w:val="22"/>
          <w:szCs w:val="22"/>
          <w:lang w:eastAsia="ar-SA"/>
        </w:rPr>
        <w:lastRenderedPageBreak/>
        <w:t>Приложение 5.3.2</w:t>
      </w:r>
    </w:p>
    <w:p w:rsidR="00D119CA" w:rsidRDefault="00D119CA">
      <w:pPr>
        <w:tabs>
          <w:tab w:val="left" w:pos="4434"/>
        </w:tabs>
        <w:rPr>
          <w:rFonts w:ascii="Garamond" w:hAnsi="Garamond"/>
          <w:sz w:val="22"/>
          <w:szCs w:val="22"/>
        </w:rPr>
      </w:pPr>
    </w:p>
    <w:p w:rsidR="00D119CA" w:rsidRDefault="00EA3862">
      <w:pPr>
        <w:tabs>
          <w:tab w:val="left" w:pos="4434"/>
        </w:tabs>
        <w:rPr>
          <w:rFonts w:ascii="Garamond" w:hAnsi="Garamond"/>
          <w:sz w:val="22"/>
          <w:szCs w:val="22"/>
        </w:rPr>
      </w:pPr>
      <w:r>
        <w:rPr>
          <w:rFonts w:ascii="Garamond" w:hAnsi="Garamond"/>
          <w:b/>
          <w:sz w:val="22"/>
          <w:szCs w:val="22"/>
        </w:rPr>
        <w:t>(на бланке заявителя)</w:t>
      </w:r>
      <w:r>
        <w:rPr>
          <w:rFonts w:ascii="Garamond" w:hAnsi="Garamond"/>
          <w:sz w:val="22"/>
          <w:szCs w:val="22"/>
        </w:rPr>
        <w:t xml:space="preserve"> </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rsidR="00D119CA" w:rsidRDefault="00EA3862">
      <w:pPr>
        <w:tabs>
          <w:tab w:val="left" w:pos="4434"/>
        </w:tabs>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              Председателю Правления</w:t>
      </w:r>
    </w:p>
    <w:p w:rsidR="00D119CA" w:rsidRDefault="00EA3862">
      <w:pPr>
        <w:tabs>
          <w:tab w:val="left" w:pos="4428"/>
        </w:tabs>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АО «АТС»</w:t>
      </w:r>
    </w:p>
    <w:p w:rsidR="00D119CA" w:rsidRDefault="00EA3862">
      <w:pPr>
        <w:jc w:val="right"/>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________________________</w:t>
      </w:r>
    </w:p>
    <w:p w:rsidR="00D119CA" w:rsidRDefault="00D119CA">
      <w:pPr>
        <w:rPr>
          <w:rFonts w:ascii="Garamond" w:hAnsi="Garamond"/>
          <w:sz w:val="22"/>
          <w:szCs w:val="22"/>
        </w:rPr>
      </w:pPr>
    </w:p>
    <w:p w:rsidR="00D119CA" w:rsidRDefault="00EA3862">
      <w:pPr>
        <w:widowControl w:val="0"/>
        <w:tabs>
          <w:tab w:val="left" w:pos="4434"/>
        </w:tabs>
        <w:spacing w:after="120"/>
        <w:jc w:val="center"/>
        <w:rPr>
          <w:rFonts w:ascii="Garamond" w:hAnsi="Garamond"/>
          <w:sz w:val="22"/>
          <w:szCs w:val="22"/>
        </w:rPr>
      </w:pPr>
      <w:r>
        <w:rPr>
          <w:rFonts w:ascii="Garamond" w:hAnsi="Garamond"/>
          <w:sz w:val="22"/>
          <w:szCs w:val="22"/>
        </w:rPr>
        <w:t xml:space="preserve">       </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        Председателю Правления</w:t>
      </w:r>
    </w:p>
    <w:p w:rsidR="00D119CA" w:rsidRDefault="00EA3862">
      <w:pPr>
        <w:widowControl w:val="0"/>
        <w:tabs>
          <w:tab w:val="left" w:pos="4428"/>
        </w:tabs>
        <w:spacing w:after="120"/>
        <w:jc w:val="center"/>
        <w:rPr>
          <w:rFonts w:ascii="Garamond" w:hAnsi="Garamond"/>
          <w:sz w:val="22"/>
          <w:szCs w:val="22"/>
        </w:rPr>
      </w:pPr>
      <w:r>
        <w:rPr>
          <w:rFonts w:ascii="Garamond" w:hAnsi="Garamond"/>
          <w:sz w:val="22"/>
          <w:szCs w:val="22"/>
        </w:rPr>
        <w:tab/>
      </w:r>
      <w:r>
        <w:rPr>
          <w:rFonts w:ascii="Garamond" w:hAnsi="Garamond"/>
          <w:sz w:val="22"/>
          <w:szCs w:val="22"/>
        </w:rPr>
        <w:tab/>
        <w:t xml:space="preserve">            АО «ЦФР»</w:t>
      </w:r>
    </w:p>
    <w:p w:rsidR="00D119CA" w:rsidRDefault="00EA3862">
      <w:pPr>
        <w:jc w:val="right"/>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 </w:t>
      </w:r>
      <w:r>
        <w:rPr>
          <w:rFonts w:ascii="Garamond" w:hAnsi="Garamond"/>
          <w:sz w:val="22"/>
          <w:szCs w:val="22"/>
        </w:rPr>
        <w:softHyphen/>
      </w:r>
      <w:r>
        <w:rPr>
          <w:rFonts w:ascii="Garamond" w:hAnsi="Garamond"/>
          <w:sz w:val="22"/>
          <w:szCs w:val="22"/>
        </w:rPr>
        <w:softHyphen/>
        <w:t>________________________</w:t>
      </w:r>
    </w:p>
    <w:p w:rsidR="00D119CA" w:rsidRDefault="00D119CA">
      <w:pPr>
        <w:rPr>
          <w:rFonts w:ascii="Garamond" w:hAnsi="Garamond"/>
          <w:sz w:val="22"/>
          <w:szCs w:val="22"/>
        </w:rPr>
      </w:pPr>
    </w:p>
    <w:p w:rsidR="00D119CA" w:rsidRDefault="00EA3862">
      <w:pPr>
        <w:autoSpaceDE w:val="0"/>
        <w:autoSpaceDN w:val="0"/>
        <w:jc w:val="center"/>
        <w:outlineLvl w:val="0"/>
        <w:rPr>
          <w:rFonts w:ascii="Garamond" w:hAnsi="Garamond"/>
          <w:b/>
          <w:sz w:val="22"/>
          <w:szCs w:val="22"/>
        </w:rPr>
      </w:pPr>
      <w:bookmarkStart w:id="22" w:name="_Toc512334721"/>
      <w:r>
        <w:rPr>
          <w:rFonts w:ascii="Garamond" w:hAnsi="Garamond"/>
          <w:b/>
          <w:sz w:val="22"/>
          <w:szCs w:val="22"/>
        </w:rPr>
        <w:t>Заявление</w:t>
      </w:r>
      <w:bookmarkEnd w:id="22"/>
    </w:p>
    <w:p w:rsidR="00D119CA" w:rsidRDefault="00EA3862">
      <w:pPr>
        <w:autoSpaceDE w:val="0"/>
        <w:autoSpaceDN w:val="0"/>
        <w:jc w:val="center"/>
        <w:outlineLvl w:val="0"/>
        <w:rPr>
          <w:rFonts w:ascii="Garamond" w:hAnsi="Garamond"/>
          <w:b/>
          <w:sz w:val="22"/>
          <w:szCs w:val="22"/>
        </w:rPr>
      </w:pPr>
      <w:bookmarkStart w:id="23" w:name="_Toc512334722"/>
      <w:r>
        <w:rPr>
          <w:rFonts w:ascii="Garamond" w:hAnsi="Garamond"/>
          <w:b/>
          <w:sz w:val="22"/>
          <w:szCs w:val="22"/>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связи с заменой проекта ВИЭ</w:t>
      </w:r>
      <w:bookmarkEnd w:id="23"/>
    </w:p>
    <w:p w:rsidR="00D119CA" w:rsidRDefault="00EA3862">
      <w:pPr>
        <w:jc w:val="both"/>
        <w:rPr>
          <w:rFonts w:ascii="Garamond" w:hAnsi="Garamond"/>
          <w:sz w:val="22"/>
          <w:szCs w:val="22"/>
        </w:rPr>
      </w:pPr>
      <w:r>
        <w:rPr>
          <w:rFonts w:ascii="Garamond" w:hAnsi="Garamond"/>
          <w:sz w:val="22"/>
          <w:szCs w:val="22"/>
        </w:rPr>
        <w:t>________________________________________________________________________________________,</w:t>
      </w:r>
    </w:p>
    <w:p w:rsidR="00D119CA" w:rsidRDefault="00EA3862">
      <w:pPr>
        <w:jc w:val="center"/>
        <w:rPr>
          <w:rFonts w:ascii="Garamond" w:hAnsi="Garamond"/>
          <w:i/>
          <w:sz w:val="22"/>
          <w:szCs w:val="22"/>
        </w:rPr>
      </w:pPr>
      <w:r>
        <w:rPr>
          <w:rFonts w:ascii="Garamond" w:hAnsi="Garamond"/>
          <w:i/>
          <w:sz w:val="22"/>
          <w:szCs w:val="22"/>
        </w:rPr>
        <w:t>(полное наименование организации с указанием организационно-правовой формы)</w:t>
      </w:r>
    </w:p>
    <w:p w:rsidR="00D119CA" w:rsidRDefault="00EA3862">
      <w:pPr>
        <w:jc w:val="both"/>
        <w:rPr>
          <w:rFonts w:ascii="Garamond" w:hAnsi="Garamond"/>
          <w:i/>
          <w:sz w:val="22"/>
          <w:szCs w:val="22"/>
        </w:rPr>
      </w:pPr>
      <w:r>
        <w:rPr>
          <w:rFonts w:ascii="Garamond" w:hAnsi="Garamond"/>
          <w:sz w:val="22"/>
          <w:szCs w:val="22"/>
        </w:rPr>
        <w:t>регистрационный номер в Реестре субъектов оптового рынка ____________________________________,</w:t>
      </w:r>
    </w:p>
    <w:p w:rsidR="00D119CA" w:rsidRDefault="00EA3862">
      <w:pPr>
        <w:jc w:val="both"/>
        <w:rPr>
          <w:rFonts w:ascii="Garamond" w:hAnsi="Garamond"/>
          <w:sz w:val="22"/>
          <w:szCs w:val="22"/>
        </w:rPr>
      </w:pPr>
      <w:r>
        <w:rPr>
          <w:rFonts w:ascii="Garamond" w:hAnsi="Garamond"/>
          <w:sz w:val="22"/>
          <w:szCs w:val="22"/>
        </w:rPr>
        <w:t xml:space="preserve">в связи с планируемой заменой проекта по строительству генерирующего объекта, функционирующего на основе </w:t>
      </w:r>
      <w:r>
        <w:rPr>
          <w:rFonts w:ascii="Garamond" w:hAnsi="Garamond"/>
          <w:color w:val="000000"/>
          <w:sz w:val="22"/>
          <w:szCs w:val="22"/>
        </w:rPr>
        <w:t>использования</w:t>
      </w:r>
      <w:r>
        <w:rPr>
          <w:rFonts w:ascii="Garamond" w:hAnsi="Garamond"/>
          <w:sz w:val="22"/>
          <w:szCs w:val="22"/>
        </w:rPr>
        <w:t xml:space="preserve"> возобновляемых источников энергии, отобранного по результатам конкурсного отбора инвестиционных проектов по строительству генерирующих объектов, функционирующих на основе </w:t>
      </w:r>
      <w:r>
        <w:rPr>
          <w:rFonts w:ascii="Garamond" w:hAnsi="Garamond"/>
          <w:color w:val="000000"/>
          <w:sz w:val="22"/>
          <w:szCs w:val="22"/>
        </w:rPr>
        <w:t>использования</w:t>
      </w:r>
      <w:r>
        <w:rPr>
          <w:rFonts w:ascii="Garamond" w:hAnsi="Garamond"/>
          <w:sz w:val="22"/>
          <w:szCs w:val="22"/>
        </w:rPr>
        <w:t xml:space="preserve"> возобновляемых источников энергии, проведенного в _____ году, соответствующего следующим идентификационным параметрам (первоначальный проект ВИЭ):</w:t>
      </w:r>
    </w:p>
    <w:p w:rsidR="00D119CA" w:rsidRDefault="00D119CA">
      <w:pPr>
        <w:jc w:val="both"/>
        <w:rPr>
          <w:rFonts w:ascii="Garamond" w:hAnsi="Garamond"/>
          <w:sz w:val="22"/>
          <w:szCs w:val="22"/>
        </w:rPr>
      </w:pPr>
    </w:p>
    <w:tbl>
      <w:tblPr>
        <w:tblW w:w="856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304"/>
        <w:gridCol w:w="1390"/>
        <w:gridCol w:w="1417"/>
        <w:gridCol w:w="1518"/>
        <w:gridCol w:w="1518"/>
      </w:tblGrid>
      <w:tr w:rsidR="00D119CA">
        <w:trPr>
          <w:trHeight w:val="615"/>
        </w:trPr>
        <w:tc>
          <w:tcPr>
            <w:tcW w:w="1417" w:type="dxa"/>
            <w:vMerge w:val="restart"/>
            <w:vAlign w:val="center"/>
          </w:tcPr>
          <w:p w:rsidR="00D119CA" w:rsidRDefault="00EA3862">
            <w:pPr>
              <w:jc w:val="center"/>
              <w:rPr>
                <w:rFonts w:ascii="Garamond" w:hAnsi="Garamond"/>
                <w:b/>
                <w:sz w:val="22"/>
                <w:szCs w:val="22"/>
              </w:rPr>
            </w:pPr>
            <w:r>
              <w:rPr>
                <w:rFonts w:ascii="Garamond" w:hAnsi="Garamond"/>
                <w:b/>
                <w:sz w:val="22"/>
                <w:szCs w:val="22"/>
              </w:rPr>
              <w:t>Код ГТП генерации</w:t>
            </w:r>
          </w:p>
        </w:tc>
        <w:tc>
          <w:tcPr>
            <w:tcW w:w="1304" w:type="dxa"/>
            <w:vMerge w:val="restart"/>
            <w:vAlign w:val="center"/>
          </w:tcPr>
          <w:p w:rsidR="00D119CA" w:rsidRDefault="00EA3862">
            <w:pPr>
              <w:jc w:val="center"/>
              <w:rPr>
                <w:rFonts w:ascii="Garamond" w:hAnsi="Garamond"/>
                <w:b/>
                <w:sz w:val="22"/>
                <w:szCs w:val="22"/>
              </w:rPr>
            </w:pPr>
            <w:r>
              <w:rPr>
                <w:rFonts w:ascii="Garamond" w:hAnsi="Garamond"/>
                <w:b/>
                <w:sz w:val="22"/>
                <w:szCs w:val="22"/>
              </w:rPr>
              <w:t>Вид объекта генерации</w:t>
            </w:r>
          </w:p>
        </w:tc>
        <w:tc>
          <w:tcPr>
            <w:tcW w:w="2807" w:type="dxa"/>
            <w:gridSpan w:val="2"/>
            <w:vAlign w:val="center"/>
          </w:tcPr>
          <w:p w:rsidR="00D119CA" w:rsidRDefault="00EA3862">
            <w:pPr>
              <w:jc w:val="center"/>
              <w:rPr>
                <w:rFonts w:ascii="Garamond" w:hAnsi="Garamond"/>
                <w:b/>
                <w:sz w:val="22"/>
                <w:szCs w:val="22"/>
              </w:rPr>
            </w:pPr>
            <w:r>
              <w:rPr>
                <w:rFonts w:ascii="Garamond" w:hAnsi="Garamond"/>
                <w:b/>
                <w:sz w:val="22"/>
                <w:szCs w:val="22"/>
              </w:rPr>
              <w:t>Местонахождение объекта генерации</w:t>
            </w:r>
          </w:p>
        </w:tc>
        <w:tc>
          <w:tcPr>
            <w:tcW w:w="1518" w:type="dxa"/>
            <w:vMerge w:val="restart"/>
            <w:vAlign w:val="center"/>
          </w:tcPr>
          <w:p w:rsidR="00D119CA" w:rsidRDefault="00EA3862">
            <w:pPr>
              <w:jc w:val="center"/>
              <w:rPr>
                <w:rFonts w:ascii="Garamond" w:hAnsi="Garamond"/>
                <w:b/>
                <w:sz w:val="22"/>
                <w:szCs w:val="22"/>
              </w:rPr>
            </w:pPr>
            <w:r>
              <w:rPr>
                <w:rFonts w:ascii="Garamond" w:hAnsi="Garamond"/>
                <w:b/>
                <w:sz w:val="22"/>
                <w:szCs w:val="22"/>
              </w:rPr>
              <w:t>Год начала поставки мощности</w:t>
            </w:r>
          </w:p>
        </w:tc>
        <w:tc>
          <w:tcPr>
            <w:tcW w:w="1518" w:type="dxa"/>
            <w:vMerge w:val="restart"/>
          </w:tcPr>
          <w:p w:rsidR="00D119CA" w:rsidRDefault="00EA3862">
            <w:pPr>
              <w:jc w:val="center"/>
              <w:rPr>
                <w:rFonts w:ascii="Garamond" w:hAnsi="Garamond"/>
                <w:b/>
                <w:sz w:val="22"/>
                <w:szCs w:val="22"/>
              </w:rPr>
            </w:pPr>
            <w:r>
              <w:rPr>
                <w:rFonts w:ascii="Garamond" w:hAnsi="Garamond"/>
                <w:b/>
                <w:sz w:val="22"/>
                <w:szCs w:val="22"/>
              </w:rPr>
              <w:t>Установленная мощность</w:t>
            </w:r>
            <w:r>
              <w:rPr>
                <w:rFonts w:ascii="Garamond" w:hAnsi="Garamond"/>
                <w:b/>
                <w:bCs/>
                <w:sz w:val="22"/>
                <w:szCs w:val="22"/>
              </w:rPr>
              <w:t xml:space="preserve"> объекта генерации</w:t>
            </w:r>
            <w:r>
              <w:rPr>
                <w:rFonts w:ascii="Garamond" w:hAnsi="Garamond"/>
                <w:b/>
                <w:sz w:val="22"/>
                <w:szCs w:val="22"/>
              </w:rPr>
              <w:t>,</w:t>
            </w:r>
          </w:p>
          <w:p w:rsidR="00D119CA" w:rsidRDefault="00EA3862">
            <w:pPr>
              <w:jc w:val="center"/>
              <w:rPr>
                <w:rFonts w:ascii="Garamond" w:hAnsi="Garamond"/>
                <w:b/>
                <w:sz w:val="22"/>
                <w:szCs w:val="22"/>
              </w:rPr>
            </w:pPr>
            <w:r>
              <w:rPr>
                <w:rFonts w:ascii="Garamond" w:hAnsi="Garamond"/>
                <w:b/>
                <w:sz w:val="22"/>
                <w:szCs w:val="22"/>
              </w:rPr>
              <w:t>МВт</w:t>
            </w:r>
          </w:p>
        </w:tc>
      </w:tr>
      <w:tr w:rsidR="00D119CA">
        <w:trPr>
          <w:trHeight w:val="142"/>
        </w:trPr>
        <w:tc>
          <w:tcPr>
            <w:tcW w:w="1417" w:type="dxa"/>
            <w:vMerge/>
          </w:tcPr>
          <w:p w:rsidR="00D119CA" w:rsidRDefault="00D119CA">
            <w:pPr>
              <w:jc w:val="both"/>
              <w:rPr>
                <w:rFonts w:ascii="Garamond" w:hAnsi="Garamond"/>
                <w:sz w:val="22"/>
                <w:szCs w:val="22"/>
              </w:rPr>
            </w:pPr>
          </w:p>
        </w:tc>
        <w:tc>
          <w:tcPr>
            <w:tcW w:w="1304" w:type="dxa"/>
            <w:vMerge/>
          </w:tcPr>
          <w:p w:rsidR="00D119CA" w:rsidRDefault="00D119CA">
            <w:pPr>
              <w:jc w:val="both"/>
              <w:rPr>
                <w:rFonts w:ascii="Garamond" w:hAnsi="Garamond"/>
                <w:sz w:val="22"/>
                <w:szCs w:val="22"/>
              </w:rPr>
            </w:pPr>
          </w:p>
        </w:tc>
        <w:tc>
          <w:tcPr>
            <w:tcW w:w="1390" w:type="dxa"/>
            <w:vAlign w:val="center"/>
          </w:tcPr>
          <w:p w:rsidR="00D119CA" w:rsidRDefault="00EA3862">
            <w:pPr>
              <w:jc w:val="center"/>
              <w:rPr>
                <w:rFonts w:ascii="Garamond" w:hAnsi="Garamond"/>
                <w:sz w:val="22"/>
                <w:szCs w:val="22"/>
              </w:rPr>
            </w:pPr>
            <w:r>
              <w:rPr>
                <w:rFonts w:ascii="Garamond" w:hAnsi="Garamond"/>
                <w:b/>
                <w:sz w:val="22"/>
                <w:szCs w:val="22"/>
              </w:rPr>
              <w:t>Субъект Российской Федерации</w:t>
            </w:r>
          </w:p>
        </w:tc>
        <w:tc>
          <w:tcPr>
            <w:tcW w:w="1417" w:type="dxa"/>
            <w:vAlign w:val="center"/>
          </w:tcPr>
          <w:p w:rsidR="00D119CA" w:rsidRDefault="00EA3862">
            <w:pPr>
              <w:jc w:val="center"/>
              <w:rPr>
                <w:rFonts w:ascii="Garamond" w:hAnsi="Garamond"/>
                <w:sz w:val="22"/>
                <w:szCs w:val="22"/>
              </w:rPr>
            </w:pPr>
            <w:r>
              <w:rPr>
                <w:rFonts w:ascii="Garamond" w:hAnsi="Garamond"/>
                <w:b/>
                <w:sz w:val="22"/>
                <w:szCs w:val="22"/>
              </w:rPr>
              <w:t>Ценовая зона</w:t>
            </w:r>
          </w:p>
        </w:tc>
        <w:tc>
          <w:tcPr>
            <w:tcW w:w="1518" w:type="dxa"/>
            <w:vMerge/>
          </w:tcPr>
          <w:p w:rsidR="00D119CA" w:rsidRDefault="00D119CA">
            <w:pPr>
              <w:jc w:val="both"/>
              <w:rPr>
                <w:rFonts w:ascii="Garamond" w:hAnsi="Garamond"/>
                <w:sz w:val="22"/>
                <w:szCs w:val="22"/>
              </w:rPr>
            </w:pPr>
          </w:p>
        </w:tc>
        <w:tc>
          <w:tcPr>
            <w:tcW w:w="1518" w:type="dxa"/>
            <w:vMerge/>
          </w:tcPr>
          <w:p w:rsidR="00D119CA" w:rsidRDefault="00D119CA">
            <w:pPr>
              <w:jc w:val="both"/>
              <w:rPr>
                <w:rFonts w:ascii="Garamond" w:hAnsi="Garamond"/>
                <w:sz w:val="22"/>
                <w:szCs w:val="22"/>
              </w:rPr>
            </w:pPr>
          </w:p>
        </w:tc>
      </w:tr>
      <w:tr w:rsidR="00D119CA">
        <w:trPr>
          <w:trHeight w:val="396"/>
        </w:trPr>
        <w:tc>
          <w:tcPr>
            <w:tcW w:w="1417" w:type="dxa"/>
          </w:tcPr>
          <w:p w:rsidR="00D119CA" w:rsidRDefault="00D119CA">
            <w:pPr>
              <w:jc w:val="both"/>
              <w:rPr>
                <w:rFonts w:ascii="Garamond" w:hAnsi="Garamond"/>
                <w:sz w:val="22"/>
                <w:szCs w:val="22"/>
              </w:rPr>
            </w:pPr>
          </w:p>
        </w:tc>
        <w:tc>
          <w:tcPr>
            <w:tcW w:w="1304" w:type="dxa"/>
          </w:tcPr>
          <w:p w:rsidR="00D119CA" w:rsidRDefault="00D119CA">
            <w:pPr>
              <w:jc w:val="both"/>
              <w:rPr>
                <w:rFonts w:ascii="Garamond" w:hAnsi="Garamond"/>
                <w:sz w:val="22"/>
                <w:szCs w:val="22"/>
              </w:rPr>
            </w:pPr>
          </w:p>
        </w:tc>
        <w:tc>
          <w:tcPr>
            <w:tcW w:w="1390" w:type="dxa"/>
          </w:tcPr>
          <w:p w:rsidR="00D119CA" w:rsidRDefault="00D119CA">
            <w:pPr>
              <w:jc w:val="both"/>
              <w:rPr>
                <w:rFonts w:ascii="Garamond" w:hAnsi="Garamond"/>
                <w:sz w:val="22"/>
                <w:szCs w:val="22"/>
              </w:rPr>
            </w:pPr>
          </w:p>
        </w:tc>
        <w:tc>
          <w:tcPr>
            <w:tcW w:w="1417" w:type="dxa"/>
          </w:tcPr>
          <w:p w:rsidR="00D119CA" w:rsidRDefault="00D119CA">
            <w:pPr>
              <w:jc w:val="both"/>
              <w:rPr>
                <w:rFonts w:ascii="Garamond" w:hAnsi="Garamond"/>
                <w:sz w:val="22"/>
                <w:szCs w:val="22"/>
              </w:rPr>
            </w:pPr>
          </w:p>
        </w:tc>
        <w:tc>
          <w:tcPr>
            <w:tcW w:w="1518" w:type="dxa"/>
          </w:tcPr>
          <w:p w:rsidR="00D119CA" w:rsidRDefault="00D119CA">
            <w:pPr>
              <w:jc w:val="both"/>
              <w:rPr>
                <w:rFonts w:ascii="Garamond" w:hAnsi="Garamond"/>
                <w:sz w:val="22"/>
                <w:szCs w:val="22"/>
              </w:rPr>
            </w:pPr>
          </w:p>
        </w:tc>
        <w:tc>
          <w:tcPr>
            <w:tcW w:w="1518" w:type="dxa"/>
          </w:tcPr>
          <w:p w:rsidR="00D119CA" w:rsidRDefault="00D119CA">
            <w:pPr>
              <w:jc w:val="both"/>
              <w:rPr>
                <w:rFonts w:ascii="Garamond" w:hAnsi="Garamond"/>
                <w:sz w:val="22"/>
                <w:szCs w:val="22"/>
              </w:rPr>
            </w:pPr>
          </w:p>
        </w:tc>
      </w:tr>
    </w:tbl>
    <w:p w:rsidR="00D119CA" w:rsidRDefault="00EA3862">
      <w:pPr>
        <w:jc w:val="both"/>
        <w:rPr>
          <w:rFonts w:ascii="Garamond" w:hAnsi="Garamond"/>
          <w:sz w:val="22"/>
          <w:szCs w:val="22"/>
        </w:rPr>
      </w:pPr>
      <w:r>
        <w:rPr>
          <w:rFonts w:ascii="Garamond" w:hAnsi="Garamond"/>
          <w:sz w:val="22"/>
          <w:szCs w:val="22"/>
        </w:rPr>
        <w:t>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6.14 к Договору о присоединении к торговой системе оптового рынка), в отношении генерирующего объекта, соответствующего следующим идентификационным параметрам (новый проект ВИЭ):</w:t>
      </w:r>
    </w:p>
    <w:p w:rsidR="00D119CA" w:rsidRDefault="00D119CA">
      <w:pPr>
        <w:jc w:val="both"/>
        <w:rPr>
          <w:rFonts w:ascii="Garamond" w:hAnsi="Garamond"/>
          <w:sz w:val="22"/>
          <w:szCs w:val="22"/>
        </w:rPr>
      </w:pPr>
    </w:p>
    <w:tbl>
      <w:tblPr>
        <w:tblW w:w="856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304"/>
        <w:gridCol w:w="1390"/>
        <w:gridCol w:w="1417"/>
        <w:gridCol w:w="1518"/>
        <w:gridCol w:w="1518"/>
      </w:tblGrid>
      <w:tr w:rsidR="00D119CA">
        <w:trPr>
          <w:trHeight w:val="615"/>
        </w:trPr>
        <w:tc>
          <w:tcPr>
            <w:tcW w:w="1417" w:type="dxa"/>
            <w:vMerge w:val="restart"/>
            <w:vAlign w:val="center"/>
          </w:tcPr>
          <w:p w:rsidR="00D119CA" w:rsidRDefault="00EA3862">
            <w:pPr>
              <w:jc w:val="center"/>
              <w:rPr>
                <w:rFonts w:ascii="Garamond" w:hAnsi="Garamond"/>
                <w:b/>
                <w:sz w:val="22"/>
                <w:szCs w:val="22"/>
              </w:rPr>
            </w:pPr>
            <w:r>
              <w:rPr>
                <w:rFonts w:ascii="Garamond" w:hAnsi="Garamond"/>
                <w:b/>
                <w:sz w:val="22"/>
                <w:szCs w:val="22"/>
              </w:rPr>
              <w:t>Код ГТП генерации</w:t>
            </w:r>
          </w:p>
        </w:tc>
        <w:tc>
          <w:tcPr>
            <w:tcW w:w="1304" w:type="dxa"/>
            <w:vMerge w:val="restart"/>
            <w:vAlign w:val="center"/>
          </w:tcPr>
          <w:p w:rsidR="00D119CA" w:rsidRDefault="00EA3862">
            <w:pPr>
              <w:jc w:val="center"/>
              <w:rPr>
                <w:rFonts w:ascii="Garamond" w:hAnsi="Garamond"/>
                <w:b/>
                <w:sz w:val="22"/>
                <w:szCs w:val="22"/>
              </w:rPr>
            </w:pPr>
            <w:r>
              <w:rPr>
                <w:rFonts w:ascii="Garamond" w:hAnsi="Garamond"/>
                <w:b/>
                <w:sz w:val="22"/>
                <w:szCs w:val="22"/>
              </w:rPr>
              <w:t>Вид объекта генерации</w:t>
            </w:r>
          </w:p>
        </w:tc>
        <w:tc>
          <w:tcPr>
            <w:tcW w:w="2807" w:type="dxa"/>
            <w:gridSpan w:val="2"/>
            <w:vAlign w:val="center"/>
          </w:tcPr>
          <w:p w:rsidR="00D119CA" w:rsidRDefault="00EA3862">
            <w:pPr>
              <w:jc w:val="center"/>
              <w:rPr>
                <w:rFonts w:ascii="Garamond" w:hAnsi="Garamond"/>
                <w:b/>
                <w:sz w:val="22"/>
                <w:szCs w:val="22"/>
              </w:rPr>
            </w:pPr>
            <w:r>
              <w:rPr>
                <w:rFonts w:ascii="Garamond" w:hAnsi="Garamond"/>
                <w:b/>
                <w:sz w:val="22"/>
                <w:szCs w:val="22"/>
              </w:rPr>
              <w:t>Местонахождение объекта генерации</w:t>
            </w:r>
          </w:p>
        </w:tc>
        <w:tc>
          <w:tcPr>
            <w:tcW w:w="1518" w:type="dxa"/>
            <w:vMerge w:val="restart"/>
            <w:vAlign w:val="center"/>
          </w:tcPr>
          <w:p w:rsidR="00D119CA" w:rsidRDefault="00EA3862">
            <w:pPr>
              <w:jc w:val="center"/>
              <w:rPr>
                <w:rFonts w:ascii="Garamond" w:hAnsi="Garamond"/>
                <w:b/>
                <w:sz w:val="22"/>
                <w:szCs w:val="22"/>
              </w:rPr>
            </w:pPr>
            <w:r>
              <w:rPr>
                <w:rFonts w:ascii="Garamond" w:hAnsi="Garamond"/>
                <w:b/>
                <w:sz w:val="22"/>
                <w:szCs w:val="22"/>
              </w:rPr>
              <w:t>Год начала поставки мощности</w:t>
            </w:r>
          </w:p>
        </w:tc>
        <w:tc>
          <w:tcPr>
            <w:tcW w:w="1518" w:type="dxa"/>
            <w:vMerge w:val="restart"/>
          </w:tcPr>
          <w:p w:rsidR="00D119CA" w:rsidRDefault="00EA3862">
            <w:pPr>
              <w:jc w:val="center"/>
              <w:rPr>
                <w:rFonts w:ascii="Garamond" w:hAnsi="Garamond"/>
                <w:b/>
                <w:sz w:val="22"/>
                <w:szCs w:val="22"/>
              </w:rPr>
            </w:pPr>
            <w:r>
              <w:rPr>
                <w:rFonts w:ascii="Garamond" w:hAnsi="Garamond"/>
                <w:b/>
                <w:sz w:val="22"/>
                <w:szCs w:val="22"/>
              </w:rPr>
              <w:t xml:space="preserve">Установленная мощность </w:t>
            </w:r>
            <w:r>
              <w:rPr>
                <w:rFonts w:ascii="Garamond" w:hAnsi="Garamond"/>
                <w:b/>
                <w:bCs/>
                <w:sz w:val="22"/>
                <w:szCs w:val="22"/>
              </w:rPr>
              <w:t>объекта генерации</w:t>
            </w:r>
            <w:r>
              <w:rPr>
                <w:rFonts w:ascii="Garamond" w:hAnsi="Garamond"/>
                <w:b/>
                <w:sz w:val="22"/>
                <w:szCs w:val="22"/>
              </w:rPr>
              <w:t>,</w:t>
            </w:r>
          </w:p>
          <w:p w:rsidR="00D119CA" w:rsidRDefault="00EA3862">
            <w:pPr>
              <w:jc w:val="center"/>
              <w:rPr>
                <w:rFonts w:ascii="Garamond" w:hAnsi="Garamond"/>
                <w:b/>
                <w:sz w:val="22"/>
                <w:szCs w:val="22"/>
              </w:rPr>
            </w:pPr>
            <w:r>
              <w:rPr>
                <w:rFonts w:ascii="Garamond" w:hAnsi="Garamond"/>
                <w:b/>
                <w:sz w:val="22"/>
                <w:szCs w:val="22"/>
              </w:rPr>
              <w:t>МВт</w:t>
            </w:r>
          </w:p>
        </w:tc>
      </w:tr>
      <w:tr w:rsidR="00D119CA">
        <w:trPr>
          <w:trHeight w:val="142"/>
        </w:trPr>
        <w:tc>
          <w:tcPr>
            <w:tcW w:w="1417" w:type="dxa"/>
            <w:vMerge/>
          </w:tcPr>
          <w:p w:rsidR="00D119CA" w:rsidRDefault="00D119CA">
            <w:pPr>
              <w:jc w:val="both"/>
              <w:rPr>
                <w:rFonts w:ascii="Garamond" w:hAnsi="Garamond"/>
                <w:sz w:val="22"/>
                <w:szCs w:val="22"/>
              </w:rPr>
            </w:pPr>
          </w:p>
        </w:tc>
        <w:tc>
          <w:tcPr>
            <w:tcW w:w="1304" w:type="dxa"/>
            <w:vMerge/>
          </w:tcPr>
          <w:p w:rsidR="00D119CA" w:rsidRDefault="00D119CA">
            <w:pPr>
              <w:jc w:val="both"/>
              <w:rPr>
                <w:rFonts w:ascii="Garamond" w:hAnsi="Garamond"/>
                <w:sz w:val="22"/>
                <w:szCs w:val="22"/>
              </w:rPr>
            </w:pPr>
          </w:p>
        </w:tc>
        <w:tc>
          <w:tcPr>
            <w:tcW w:w="1390" w:type="dxa"/>
            <w:vAlign w:val="center"/>
          </w:tcPr>
          <w:p w:rsidR="00D119CA" w:rsidRDefault="00EA3862">
            <w:pPr>
              <w:jc w:val="center"/>
              <w:rPr>
                <w:rFonts w:ascii="Garamond" w:hAnsi="Garamond"/>
                <w:sz w:val="22"/>
                <w:szCs w:val="22"/>
              </w:rPr>
            </w:pPr>
            <w:r>
              <w:rPr>
                <w:rFonts w:ascii="Garamond" w:hAnsi="Garamond"/>
                <w:b/>
                <w:sz w:val="22"/>
                <w:szCs w:val="22"/>
              </w:rPr>
              <w:t>Субъект Российской Федерации</w:t>
            </w:r>
          </w:p>
        </w:tc>
        <w:tc>
          <w:tcPr>
            <w:tcW w:w="1417" w:type="dxa"/>
            <w:vAlign w:val="center"/>
          </w:tcPr>
          <w:p w:rsidR="00D119CA" w:rsidRDefault="00EA3862">
            <w:pPr>
              <w:jc w:val="center"/>
              <w:rPr>
                <w:rFonts w:ascii="Garamond" w:hAnsi="Garamond"/>
                <w:sz w:val="22"/>
                <w:szCs w:val="22"/>
              </w:rPr>
            </w:pPr>
            <w:r>
              <w:rPr>
                <w:rFonts w:ascii="Garamond" w:hAnsi="Garamond"/>
                <w:b/>
                <w:sz w:val="22"/>
                <w:szCs w:val="22"/>
              </w:rPr>
              <w:t>Ценовая зона</w:t>
            </w:r>
          </w:p>
        </w:tc>
        <w:tc>
          <w:tcPr>
            <w:tcW w:w="1518" w:type="dxa"/>
            <w:vMerge/>
          </w:tcPr>
          <w:p w:rsidR="00D119CA" w:rsidRDefault="00D119CA">
            <w:pPr>
              <w:jc w:val="both"/>
              <w:rPr>
                <w:rFonts w:ascii="Garamond" w:hAnsi="Garamond"/>
                <w:sz w:val="22"/>
                <w:szCs w:val="22"/>
              </w:rPr>
            </w:pPr>
          </w:p>
        </w:tc>
        <w:tc>
          <w:tcPr>
            <w:tcW w:w="1518" w:type="dxa"/>
            <w:vMerge/>
          </w:tcPr>
          <w:p w:rsidR="00D119CA" w:rsidRDefault="00D119CA">
            <w:pPr>
              <w:jc w:val="both"/>
              <w:rPr>
                <w:rFonts w:ascii="Garamond" w:hAnsi="Garamond"/>
                <w:sz w:val="22"/>
                <w:szCs w:val="22"/>
              </w:rPr>
            </w:pPr>
          </w:p>
        </w:tc>
      </w:tr>
      <w:tr w:rsidR="00D119CA">
        <w:trPr>
          <w:trHeight w:val="396"/>
        </w:trPr>
        <w:tc>
          <w:tcPr>
            <w:tcW w:w="1417" w:type="dxa"/>
          </w:tcPr>
          <w:p w:rsidR="00D119CA" w:rsidRDefault="00D119CA">
            <w:pPr>
              <w:jc w:val="both"/>
              <w:rPr>
                <w:rFonts w:ascii="Garamond" w:hAnsi="Garamond"/>
                <w:sz w:val="22"/>
                <w:szCs w:val="22"/>
              </w:rPr>
            </w:pPr>
          </w:p>
        </w:tc>
        <w:tc>
          <w:tcPr>
            <w:tcW w:w="1304" w:type="dxa"/>
          </w:tcPr>
          <w:p w:rsidR="00D119CA" w:rsidRDefault="00D119CA">
            <w:pPr>
              <w:jc w:val="both"/>
              <w:rPr>
                <w:rFonts w:ascii="Garamond" w:hAnsi="Garamond"/>
                <w:sz w:val="22"/>
                <w:szCs w:val="22"/>
              </w:rPr>
            </w:pPr>
          </w:p>
        </w:tc>
        <w:tc>
          <w:tcPr>
            <w:tcW w:w="1390" w:type="dxa"/>
          </w:tcPr>
          <w:p w:rsidR="00D119CA" w:rsidRDefault="00D119CA">
            <w:pPr>
              <w:jc w:val="both"/>
              <w:rPr>
                <w:rFonts w:ascii="Garamond" w:hAnsi="Garamond"/>
                <w:sz w:val="22"/>
                <w:szCs w:val="22"/>
              </w:rPr>
            </w:pPr>
          </w:p>
        </w:tc>
        <w:tc>
          <w:tcPr>
            <w:tcW w:w="1417" w:type="dxa"/>
          </w:tcPr>
          <w:p w:rsidR="00D119CA" w:rsidRDefault="00D119CA">
            <w:pPr>
              <w:jc w:val="both"/>
              <w:rPr>
                <w:rFonts w:ascii="Garamond" w:hAnsi="Garamond"/>
                <w:sz w:val="22"/>
                <w:szCs w:val="22"/>
              </w:rPr>
            </w:pPr>
          </w:p>
        </w:tc>
        <w:tc>
          <w:tcPr>
            <w:tcW w:w="1518" w:type="dxa"/>
          </w:tcPr>
          <w:p w:rsidR="00D119CA" w:rsidRDefault="00D119CA">
            <w:pPr>
              <w:jc w:val="both"/>
              <w:rPr>
                <w:rFonts w:ascii="Garamond" w:hAnsi="Garamond"/>
                <w:sz w:val="22"/>
                <w:szCs w:val="22"/>
              </w:rPr>
            </w:pPr>
          </w:p>
        </w:tc>
        <w:tc>
          <w:tcPr>
            <w:tcW w:w="1518" w:type="dxa"/>
          </w:tcPr>
          <w:p w:rsidR="00D119CA" w:rsidRDefault="00D119CA">
            <w:pPr>
              <w:jc w:val="both"/>
              <w:rPr>
                <w:rFonts w:ascii="Garamond" w:hAnsi="Garamond"/>
                <w:sz w:val="22"/>
                <w:szCs w:val="22"/>
              </w:rPr>
            </w:pPr>
          </w:p>
        </w:tc>
      </w:tr>
    </w:tbl>
    <w:p w:rsidR="00D119CA" w:rsidRDefault="00D119CA">
      <w:pPr>
        <w:jc w:val="both"/>
        <w:rPr>
          <w:rFonts w:ascii="Garamond" w:hAnsi="Garamond"/>
          <w:sz w:val="22"/>
          <w:szCs w:val="22"/>
        </w:rPr>
      </w:pPr>
    </w:p>
    <w:p w:rsidR="00D119CA" w:rsidRDefault="00D119CA">
      <w:pPr>
        <w:pStyle w:val="subclauseindent"/>
        <w:spacing w:before="0" w:after="0"/>
        <w:ind w:left="0"/>
        <w:rPr>
          <w:rFonts w:ascii="Garamond" w:hAnsi="Garamond"/>
          <w:b/>
          <w:szCs w:val="22"/>
        </w:rPr>
      </w:pPr>
    </w:p>
    <w:p w:rsidR="00D119CA" w:rsidRDefault="00EA3862">
      <w:pPr>
        <w:pStyle w:val="afff3"/>
        <w:spacing w:before="0" w:beforeAutospacing="0" w:after="0" w:afterAutospacing="0"/>
        <w:rPr>
          <w:rFonts w:ascii="Garamond" w:hAnsi="Garamond"/>
          <w:i/>
          <w:sz w:val="22"/>
          <w:szCs w:val="22"/>
        </w:rPr>
      </w:pPr>
      <w:r>
        <w:rPr>
          <w:rFonts w:ascii="Garamond" w:hAnsi="Garamond"/>
          <w:bCs/>
          <w:i/>
          <w:sz w:val="22"/>
          <w:szCs w:val="22"/>
        </w:rPr>
        <w:t>_____________________________</w:t>
      </w:r>
      <w:r>
        <w:rPr>
          <w:rFonts w:ascii="Garamond" w:hAnsi="Garamond"/>
          <w:bCs/>
          <w:i/>
          <w:sz w:val="22"/>
          <w:szCs w:val="22"/>
        </w:rPr>
        <w:tab/>
      </w:r>
      <w:r>
        <w:rPr>
          <w:rFonts w:ascii="Garamond" w:hAnsi="Garamond"/>
          <w:bCs/>
          <w:i/>
          <w:sz w:val="22"/>
          <w:szCs w:val="22"/>
        </w:rPr>
        <w:tab/>
        <w:t>_______________</w:t>
      </w:r>
      <w:r>
        <w:rPr>
          <w:rFonts w:ascii="Garamond" w:hAnsi="Garamond"/>
          <w:bCs/>
          <w:i/>
          <w:sz w:val="22"/>
          <w:szCs w:val="22"/>
        </w:rPr>
        <w:tab/>
      </w:r>
      <w:r>
        <w:rPr>
          <w:rFonts w:ascii="Garamond" w:hAnsi="Garamond"/>
          <w:bCs/>
          <w:i/>
          <w:sz w:val="22"/>
          <w:szCs w:val="22"/>
        </w:rPr>
        <w:tab/>
        <w:t xml:space="preserve"> _______________</w:t>
      </w:r>
    </w:p>
    <w:p w:rsidR="00D119CA" w:rsidRDefault="00EA3862">
      <w:pPr>
        <w:pStyle w:val="afff3"/>
        <w:spacing w:before="0" w:beforeAutospacing="0" w:after="0" w:afterAutospacing="0"/>
        <w:rPr>
          <w:rFonts w:ascii="Garamond" w:hAnsi="Garamond"/>
          <w:i/>
          <w:sz w:val="22"/>
          <w:szCs w:val="22"/>
        </w:rPr>
      </w:pPr>
      <w:r>
        <w:rPr>
          <w:rFonts w:ascii="Garamond" w:hAnsi="Garamond"/>
          <w:i/>
          <w:sz w:val="22"/>
          <w:szCs w:val="22"/>
        </w:rPr>
        <w:t xml:space="preserve">(должность) </w:t>
      </w:r>
      <w:r>
        <w:rPr>
          <w:rFonts w:ascii="Garamond" w:hAnsi="Garamond"/>
          <w:i/>
          <w:sz w:val="22"/>
          <w:szCs w:val="22"/>
        </w:rPr>
        <w:tab/>
        <w:t xml:space="preserve">                                                        </w:t>
      </w:r>
      <w:proofErr w:type="gramStart"/>
      <w:r>
        <w:rPr>
          <w:rFonts w:ascii="Garamond" w:hAnsi="Garamond"/>
          <w:i/>
          <w:sz w:val="22"/>
          <w:szCs w:val="22"/>
        </w:rPr>
        <w:t xml:space="preserve">   (</w:t>
      </w:r>
      <w:proofErr w:type="gramEnd"/>
      <w:r>
        <w:rPr>
          <w:rFonts w:ascii="Garamond" w:hAnsi="Garamond"/>
          <w:i/>
          <w:sz w:val="22"/>
          <w:szCs w:val="22"/>
        </w:rPr>
        <w:t>подпись)</w:t>
      </w:r>
      <w:r>
        <w:rPr>
          <w:rFonts w:ascii="Garamond" w:hAnsi="Garamond"/>
          <w:i/>
          <w:sz w:val="22"/>
          <w:szCs w:val="22"/>
        </w:rPr>
        <w:tab/>
      </w:r>
      <w:r>
        <w:rPr>
          <w:rFonts w:ascii="Garamond" w:hAnsi="Garamond"/>
          <w:i/>
          <w:sz w:val="22"/>
          <w:szCs w:val="22"/>
        </w:rPr>
        <w:tab/>
      </w:r>
      <w:r>
        <w:rPr>
          <w:rFonts w:ascii="Garamond" w:hAnsi="Garamond"/>
          <w:i/>
          <w:sz w:val="22"/>
          <w:szCs w:val="22"/>
        </w:rPr>
        <w:tab/>
        <w:t xml:space="preserve">            (расшифровка подписи)</w:t>
      </w:r>
    </w:p>
    <w:p w:rsidR="00D119CA" w:rsidRDefault="00D119CA">
      <w:pPr>
        <w:pStyle w:val="afff3"/>
        <w:spacing w:before="0" w:beforeAutospacing="0" w:after="0" w:afterAutospacing="0"/>
        <w:rPr>
          <w:rFonts w:ascii="Garamond" w:hAnsi="Garamond"/>
          <w:i/>
          <w:sz w:val="22"/>
          <w:szCs w:val="22"/>
        </w:rPr>
      </w:pPr>
    </w:p>
    <w:p w:rsidR="00D119CA" w:rsidRDefault="00D119CA">
      <w:pPr>
        <w:suppressAutoHyphens/>
        <w:spacing w:before="120" w:line="360" w:lineRule="auto"/>
        <w:jc w:val="right"/>
        <w:rPr>
          <w:rFonts w:ascii="Garamond" w:eastAsia="Batang" w:hAnsi="Garamond" w:cs="Garamond"/>
          <w:sz w:val="16"/>
          <w:szCs w:val="16"/>
          <w:lang w:eastAsia="ar-SA"/>
        </w:rPr>
        <w:sectPr w:rsidR="00D119CA">
          <w:footerReference w:type="even" r:id="rId14"/>
          <w:footerReference w:type="default" r:id="rId15"/>
          <w:headerReference w:type="first" r:id="rId16"/>
          <w:pgSz w:w="11906" w:h="16838"/>
          <w:pgMar w:top="1134" w:right="851" w:bottom="1134" w:left="1134" w:header="709" w:footer="709" w:gutter="0"/>
          <w:cols w:space="708"/>
          <w:docGrid w:linePitch="360"/>
        </w:sectPr>
      </w:pPr>
    </w:p>
    <w:p w:rsidR="00D119CA" w:rsidRDefault="00EA3862">
      <w:pPr>
        <w:rPr>
          <w:rFonts w:ascii="Garamond" w:hAnsi="Garamond"/>
          <w:b/>
          <w:sz w:val="22"/>
          <w:szCs w:val="22"/>
        </w:rPr>
      </w:pPr>
      <w:r>
        <w:rPr>
          <w:rFonts w:ascii="Garamond" w:hAnsi="Garamond"/>
          <w:b/>
          <w:sz w:val="22"/>
          <w:szCs w:val="22"/>
        </w:rPr>
        <w:lastRenderedPageBreak/>
        <w:t>Действующая редакция</w:t>
      </w:r>
    </w:p>
    <w:p w:rsidR="00D119CA" w:rsidRDefault="00EA3862">
      <w:pPr>
        <w:pStyle w:val="afffff5"/>
      </w:pPr>
      <w:bookmarkStart w:id="24" w:name="_Toc431289258"/>
      <w:bookmarkStart w:id="25" w:name="_Toc435788898"/>
      <w:bookmarkStart w:id="26" w:name="_Toc435789783"/>
      <w:bookmarkStart w:id="27" w:name="_Toc492303533"/>
      <w:bookmarkStart w:id="28" w:name="_Toc512334715"/>
      <w:r>
        <w:t>Приложение 4.8</w:t>
      </w:r>
      <w:bookmarkEnd w:id="24"/>
      <w:bookmarkEnd w:id="25"/>
      <w:bookmarkEnd w:id="26"/>
      <w:bookmarkEnd w:id="27"/>
      <w:bookmarkEnd w:id="28"/>
    </w:p>
    <w:p w:rsidR="00D119CA" w:rsidRDefault="00D119CA">
      <w:pPr>
        <w:rPr>
          <w:rFonts w:ascii="Garamond" w:hAnsi="Garamond"/>
          <w:b/>
          <w:sz w:val="22"/>
          <w:szCs w:val="22"/>
        </w:rPr>
      </w:pPr>
    </w:p>
    <w:p w:rsidR="00D119CA" w:rsidRDefault="00D119CA">
      <w:pPr>
        <w:rPr>
          <w:rFonts w:ascii="Garamond" w:hAnsi="Garamond"/>
          <w:b/>
          <w:sz w:val="22"/>
          <w:szCs w:val="22"/>
        </w:rPr>
      </w:pPr>
    </w:p>
    <w:p w:rsidR="00D119CA" w:rsidRDefault="00D119CA">
      <w:pPr>
        <w:rPr>
          <w:rFonts w:ascii="Garamond" w:hAnsi="Garamond"/>
          <w:b/>
          <w:sz w:val="22"/>
          <w:szCs w:val="22"/>
        </w:rPr>
      </w:pPr>
    </w:p>
    <w:p w:rsidR="00D119CA" w:rsidRDefault="00EA3862">
      <w:pPr>
        <w:rPr>
          <w:rFonts w:ascii="Garamond" w:hAnsi="Garamond"/>
          <w:b/>
          <w:sz w:val="22"/>
          <w:szCs w:val="22"/>
        </w:rPr>
      </w:pPr>
      <w:r>
        <w:rPr>
          <w:rFonts w:ascii="Garamond" w:hAnsi="Garamond"/>
          <w:b/>
          <w:sz w:val="22"/>
          <w:szCs w:val="22"/>
        </w:rPr>
        <w:t>Реестр объектов ВИЭ, отобранных по итогам ОПВ в ______ году</w:t>
      </w:r>
    </w:p>
    <w:p w:rsidR="00D119CA" w:rsidRDefault="00D119CA">
      <w:pPr>
        <w:rPr>
          <w:rFonts w:ascii="Garamond" w:hAnsi="Garamond"/>
          <w:sz w:val="22"/>
          <w:szCs w:val="22"/>
        </w:rPr>
      </w:pPr>
    </w:p>
    <w:tbl>
      <w:tblPr>
        <w:tblW w:w="15708" w:type="dxa"/>
        <w:tblLayout w:type="fixed"/>
        <w:tblLook w:val="04A0" w:firstRow="1" w:lastRow="0" w:firstColumn="1" w:lastColumn="0" w:noHBand="0" w:noVBand="1"/>
      </w:tblPr>
      <w:tblGrid>
        <w:gridCol w:w="593"/>
        <w:gridCol w:w="1315"/>
        <w:gridCol w:w="1200"/>
        <w:gridCol w:w="1267"/>
        <w:gridCol w:w="1088"/>
        <w:gridCol w:w="1157"/>
        <w:gridCol w:w="668"/>
        <w:gridCol w:w="749"/>
        <w:gridCol w:w="1797"/>
        <w:gridCol w:w="1800"/>
        <w:gridCol w:w="1463"/>
        <w:gridCol w:w="1358"/>
        <w:gridCol w:w="1253"/>
      </w:tblGrid>
      <w:tr w:rsidR="00D119CA">
        <w:trPr>
          <w:trHeight w:val="945"/>
        </w:trPr>
        <w:tc>
          <w:tcPr>
            <w:tcW w:w="593"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 п/п</w:t>
            </w:r>
          </w:p>
        </w:tc>
        <w:tc>
          <w:tcPr>
            <w:tcW w:w="1315"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Наименование участника оптового рынка</w:t>
            </w:r>
          </w:p>
        </w:tc>
        <w:tc>
          <w:tcPr>
            <w:tcW w:w="1200"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Код участника оптового рынка</w:t>
            </w:r>
          </w:p>
        </w:tc>
        <w:tc>
          <w:tcPr>
            <w:tcW w:w="1267"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proofErr w:type="gramStart"/>
            <w:r>
              <w:rPr>
                <w:rFonts w:ascii="Garamond" w:hAnsi="Garamond" w:cs="Calibri"/>
                <w:b/>
                <w:color w:val="000000"/>
                <w:sz w:val="22"/>
                <w:szCs w:val="22"/>
              </w:rPr>
              <w:t>Наименование  проекта</w:t>
            </w:r>
            <w:proofErr w:type="gramEnd"/>
            <w:r>
              <w:rPr>
                <w:rFonts w:ascii="Garamond" w:hAnsi="Garamond" w:cs="Calibri"/>
                <w:b/>
                <w:color w:val="000000"/>
                <w:sz w:val="22"/>
                <w:szCs w:val="22"/>
              </w:rPr>
              <w:t> *</w:t>
            </w:r>
          </w:p>
        </w:tc>
        <w:tc>
          <w:tcPr>
            <w:tcW w:w="1088"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Код ГТП генерации ВИЭ</w:t>
            </w:r>
          </w:p>
        </w:tc>
        <w:tc>
          <w:tcPr>
            <w:tcW w:w="1157"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Вид объекта генерации ВИЭ</w:t>
            </w:r>
          </w:p>
        </w:tc>
        <w:tc>
          <w:tcPr>
            <w:tcW w:w="668"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Ценовая зона</w:t>
            </w:r>
          </w:p>
        </w:tc>
        <w:tc>
          <w:tcPr>
            <w:tcW w:w="749"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Субъект РФ</w:t>
            </w:r>
          </w:p>
        </w:tc>
        <w:tc>
          <w:tcPr>
            <w:tcW w:w="1797"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Плановый объем установленной мощности (заявленный), МВт</w:t>
            </w:r>
          </w:p>
        </w:tc>
        <w:tc>
          <w:tcPr>
            <w:tcW w:w="1800"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Плановый объем установленной мощности (по результатам отбора), МВт</w:t>
            </w:r>
          </w:p>
        </w:tc>
        <w:tc>
          <w:tcPr>
            <w:tcW w:w="1463"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Год начала исполнения обязательства по поставке мощности</w:t>
            </w:r>
          </w:p>
        </w:tc>
        <w:tc>
          <w:tcPr>
            <w:tcW w:w="1358"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 xml:space="preserve">Дата начала поставки мощности </w:t>
            </w:r>
            <w:r>
              <w:rPr>
                <w:rFonts w:ascii="Garamond" w:hAnsi="Garamond" w:cs="Calibri"/>
                <w:b/>
                <w:color w:val="000000"/>
                <w:sz w:val="22"/>
                <w:szCs w:val="22"/>
                <w:vertAlign w:val="superscript"/>
              </w:rPr>
              <w:t>**</w:t>
            </w:r>
          </w:p>
        </w:tc>
        <w:tc>
          <w:tcPr>
            <w:tcW w:w="1253"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 xml:space="preserve">Дата окончания поставки мощности </w:t>
            </w:r>
            <w:r>
              <w:rPr>
                <w:rFonts w:ascii="Garamond" w:hAnsi="Garamond" w:cs="Calibri"/>
                <w:b/>
                <w:color w:val="000000"/>
                <w:sz w:val="22"/>
                <w:szCs w:val="22"/>
                <w:vertAlign w:val="superscript"/>
              </w:rPr>
              <w:t xml:space="preserve">** </w:t>
            </w:r>
          </w:p>
        </w:tc>
      </w:tr>
      <w:tr w:rsidR="00D119CA">
        <w:trPr>
          <w:trHeight w:val="315"/>
        </w:trPr>
        <w:tc>
          <w:tcPr>
            <w:tcW w:w="593" w:type="dxa"/>
            <w:tcBorders>
              <w:top w:val="nil"/>
              <w:left w:val="single" w:sz="4" w:space="0" w:color="auto"/>
              <w:bottom w:val="single" w:sz="4" w:space="0" w:color="auto"/>
              <w:right w:val="single" w:sz="4" w:space="0" w:color="auto"/>
            </w:tcBorders>
            <w:shd w:val="clear" w:color="auto" w:fill="auto"/>
            <w:noWrap/>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w:t>
            </w:r>
          </w:p>
        </w:tc>
        <w:tc>
          <w:tcPr>
            <w:tcW w:w="1315"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2</w:t>
            </w:r>
          </w:p>
        </w:tc>
        <w:tc>
          <w:tcPr>
            <w:tcW w:w="1200"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3</w:t>
            </w:r>
          </w:p>
        </w:tc>
        <w:tc>
          <w:tcPr>
            <w:tcW w:w="1267" w:type="dxa"/>
            <w:tcBorders>
              <w:top w:val="nil"/>
              <w:left w:val="nil"/>
              <w:bottom w:val="single" w:sz="4" w:space="0" w:color="auto"/>
              <w:right w:val="single" w:sz="4" w:space="0" w:color="auto"/>
            </w:tcBorders>
            <w:shd w:val="clear" w:color="auto" w:fill="auto"/>
            <w:noWrap/>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4</w:t>
            </w:r>
          </w:p>
        </w:tc>
        <w:tc>
          <w:tcPr>
            <w:tcW w:w="1088"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5</w:t>
            </w:r>
          </w:p>
        </w:tc>
        <w:tc>
          <w:tcPr>
            <w:tcW w:w="1157"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6</w:t>
            </w:r>
          </w:p>
        </w:tc>
        <w:tc>
          <w:tcPr>
            <w:tcW w:w="668"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7</w:t>
            </w:r>
          </w:p>
        </w:tc>
        <w:tc>
          <w:tcPr>
            <w:tcW w:w="749"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8</w:t>
            </w:r>
          </w:p>
        </w:tc>
        <w:tc>
          <w:tcPr>
            <w:tcW w:w="1797"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9</w:t>
            </w:r>
          </w:p>
        </w:tc>
        <w:tc>
          <w:tcPr>
            <w:tcW w:w="1800"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10</w:t>
            </w:r>
          </w:p>
        </w:tc>
        <w:tc>
          <w:tcPr>
            <w:tcW w:w="1463"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11</w:t>
            </w:r>
          </w:p>
        </w:tc>
        <w:tc>
          <w:tcPr>
            <w:tcW w:w="1358"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12</w:t>
            </w:r>
          </w:p>
        </w:tc>
        <w:tc>
          <w:tcPr>
            <w:tcW w:w="1253"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13</w:t>
            </w:r>
          </w:p>
        </w:tc>
      </w:tr>
      <w:tr w:rsidR="00D119CA">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c>
          <w:tcPr>
            <w:tcW w:w="1315"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200"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267" w:type="dxa"/>
            <w:tcBorders>
              <w:top w:val="single" w:sz="4" w:space="0" w:color="auto"/>
              <w:left w:val="nil"/>
              <w:bottom w:val="single" w:sz="4" w:space="0" w:color="auto"/>
              <w:right w:val="single" w:sz="4" w:space="0" w:color="auto"/>
            </w:tcBorders>
            <w:shd w:val="clear" w:color="auto" w:fill="auto"/>
            <w:noWrap/>
            <w:vAlign w:val="bottom"/>
          </w:tcPr>
          <w:p w:rsidR="00D119CA" w:rsidRDefault="00EA3862">
            <w:pPr>
              <w:rPr>
                <w:rFonts w:ascii="Garamond" w:hAnsi="Garamond" w:cs="Calibri"/>
                <w:color w:val="000000"/>
                <w:sz w:val="22"/>
                <w:szCs w:val="22"/>
              </w:rPr>
            </w:pPr>
            <w:r>
              <w:rPr>
                <w:rFonts w:ascii="Garamond" w:hAnsi="Garamond" w:cs="Calibri"/>
                <w:color w:val="000000"/>
                <w:sz w:val="22"/>
                <w:szCs w:val="22"/>
              </w:rPr>
              <w:t> </w:t>
            </w:r>
          </w:p>
        </w:tc>
        <w:tc>
          <w:tcPr>
            <w:tcW w:w="1088"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157"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668"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749"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797"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800"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463"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c>
          <w:tcPr>
            <w:tcW w:w="1358"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c>
          <w:tcPr>
            <w:tcW w:w="1253"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r>
      <w:tr w:rsidR="00D119CA">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c>
          <w:tcPr>
            <w:tcW w:w="1315"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19CA" w:rsidRDefault="00EA3862">
            <w:pPr>
              <w:rPr>
                <w:rFonts w:ascii="Garamond" w:hAnsi="Garamond" w:cs="Calibri"/>
                <w:color w:val="000000"/>
                <w:sz w:val="22"/>
                <w:szCs w:val="22"/>
              </w:rPr>
            </w:pPr>
            <w:r>
              <w:rPr>
                <w:rFonts w:ascii="Garamond" w:hAnsi="Garamond" w:cs="Calibri"/>
                <w:color w:val="000000"/>
                <w:sz w:val="22"/>
                <w:szCs w:val="22"/>
              </w:rPr>
              <w:t> </w:t>
            </w: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749"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r>
    </w:tbl>
    <w:p w:rsidR="00D119CA" w:rsidRDefault="00D119CA">
      <w:pPr>
        <w:rPr>
          <w:rFonts w:ascii="Garamond" w:hAnsi="Garamond"/>
          <w:sz w:val="22"/>
          <w:szCs w:val="22"/>
        </w:rPr>
      </w:pPr>
    </w:p>
    <w:tbl>
      <w:tblPr>
        <w:tblW w:w="15086" w:type="dxa"/>
        <w:tblLayout w:type="fixed"/>
        <w:tblLook w:val="04A0" w:firstRow="1" w:lastRow="0" w:firstColumn="1" w:lastColumn="0" w:noHBand="0" w:noVBand="1"/>
      </w:tblPr>
      <w:tblGrid>
        <w:gridCol w:w="1978"/>
        <w:gridCol w:w="1540"/>
        <w:gridCol w:w="1650"/>
        <w:gridCol w:w="1980"/>
        <w:gridCol w:w="1276"/>
        <w:gridCol w:w="1418"/>
        <w:gridCol w:w="1559"/>
        <w:gridCol w:w="1559"/>
        <w:gridCol w:w="2126"/>
      </w:tblGrid>
      <w:tr w:rsidR="00D119CA">
        <w:trPr>
          <w:trHeight w:val="945"/>
        </w:trPr>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Плановая величина капитальных затрат, руб./кВт ***</w:t>
            </w:r>
          </w:p>
        </w:tc>
        <w:tc>
          <w:tcPr>
            <w:tcW w:w="1540"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Плановый коэффициент локализации</w:t>
            </w:r>
          </w:p>
        </w:tc>
        <w:tc>
          <w:tcPr>
            <w:tcW w:w="1650"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Сумма, подлежащая обеспечению, руб.</w:t>
            </w:r>
          </w:p>
        </w:tc>
        <w:tc>
          <w:tcPr>
            <w:tcW w:w="1980"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Способ обеспечения (неустойка, поручительство, аккредитив)</w:t>
            </w:r>
          </w:p>
        </w:tc>
        <w:tc>
          <w:tcPr>
            <w:tcW w:w="1276"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Наименование поручителя</w:t>
            </w:r>
          </w:p>
        </w:tc>
        <w:tc>
          <w:tcPr>
            <w:tcW w:w="1418"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Банк – эмитент аккредитива</w:t>
            </w:r>
          </w:p>
        </w:tc>
        <w:tc>
          <w:tcPr>
            <w:tcW w:w="1559"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Исполняющий банк по аккредитиву</w:t>
            </w:r>
          </w:p>
        </w:tc>
        <w:tc>
          <w:tcPr>
            <w:tcW w:w="1559"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Дата начала действия аккредитива</w:t>
            </w:r>
          </w:p>
        </w:tc>
        <w:tc>
          <w:tcPr>
            <w:tcW w:w="2126"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Дата окончания действия аккредитива</w:t>
            </w:r>
          </w:p>
        </w:tc>
      </w:tr>
      <w:tr w:rsidR="00D119CA">
        <w:trPr>
          <w:trHeight w:val="315"/>
        </w:trPr>
        <w:tc>
          <w:tcPr>
            <w:tcW w:w="1978" w:type="dxa"/>
            <w:tcBorders>
              <w:top w:val="nil"/>
              <w:left w:val="single" w:sz="4" w:space="0" w:color="auto"/>
              <w:bottom w:val="single" w:sz="4" w:space="0" w:color="auto"/>
              <w:right w:val="single" w:sz="4" w:space="0" w:color="auto"/>
            </w:tcBorders>
            <w:shd w:val="clear" w:color="auto" w:fill="auto"/>
            <w:noWrap/>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14</w:t>
            </w:r>
          </w:p>
        </w:tc>
        <w:tc>
          <w:tcPr>
            <w:tcW w:w="1540" w:type="dxa"/>
            <w:tcBorders>
              <w:top w:val="nil"/>
              <w:left w:val="nil"/>
              <w:bottom w:val="single" w:sz="4" w:space="0" w:color="auto"/>
              <w:right w:val="single" w:sz="4" w:space="0" w:color="auto"/>
            </w:tcBorders>
            <w:shd w:val="clear" w:color="auto" w:fill="auto"/>
            <w:noWrap/>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15</w:t>
            </w:r>
          </w:p>
        </w:tc>
        <w:tc>
          <w:tcPr>
            <w:tcW w:w="1650"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16</w:t>
            </w:r>
          </w:p>
        </w:tc>
        <w:tc>
          <w:tcPr>
            <w:tcW w:w="1980"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17</w:t>
            </w:r>
          </w:p>
        </w:tc>
        <w:tc>
          <w:tcPr>
            <w:tcW w:w="1276"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18</w:t>
            </w:r>
          </w:p>
        </w:tc>
        <w:tc>
          <w:tcPr>
            <w:tcW w:w="1418"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19</w:t>
            </w:r>
          </w:p>
        </w:tc>
        <w:tc>
          <w:tcPr>
            <w:tcW w:w="1559"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20</w:t>
            </w:r>
          </w:p>
        </w:tc>
        <w:tc>
          <w:tcPr>
            <w:tcW w:w="1559"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21</w:t>
            </w:r>
          </w:p>
        </w:tc>
        <w:tc>
          <w:tcPr>
            <w:tcW w:w="2126"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22</w:t>
            </w:r>
          </w:p>
        </w:tc>
      </w:tr>
      <w:tr w:rsidR="00D119CA">
        <w:trPr>
          <w:trHeight w:val="315"/>
        </w:trPr>
        <w:tc>
          <w:tcPr>
            <w:tcW w:w="1978" w:type="dxa"/>
            <w:tcBorders>
              <w:top w:val="nil"/>
              <w:left w:val="single" w:sz="4" w:space="0" w:color="auto"/>
              <w:bottom w:val="single" w:sz="4" w:space="0" w:color="auto"/>
              <w:right w:val="single" w:sz="4" w:space="0" w:color="auto"/>
            </w:tcBorders>
            <w:shd w:val="clear" w:color="auto" w:fill="auto"/>
            <w:noWrap/>
            <w:vAlign w:val="bottom"/>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tcPr>
          <w:p w:rsidR="00D119CA" w:rsidRDefault="00EA3862">
            <w:pPr>
              <w:rPr>
                <w:rFonts w:ascii="Garamond" w:hAnsi="Garamond" w:cs="Calibri"/>
                <w:color w:val="000000"/>
                <w:sz w:val="22"/>
                <w:szCs w:val="22"/>
              </w:rPr>
            </w:pPr>
            <w:r>
              <w:rPr>
                <w:rFonts w:ascii="Garamond" w:hAnsi="Garamond" w:cs="Calibri"/>
                <w:color w:val="000000"/>
                <w:sz w:val="22"/>
                <w:szCs w:val="22"/>
              </w:rPr>
              <w:t> </w:t>
            </w:r>
          </w:p>
        </w:tc>
        <w:tc>
          <w:tcPr>
            <w:tcW w:w="1650"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980"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276"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418"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559"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559"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2126"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r>
      <w:tr w:rsidR="00D119CA">
        <w:trPr>
          <w:trHeight w:val="315"/>
        </w:trPr>
        <w:tc>
          <w:tcPr>
            <w:tcW w:w="1978" w:type="dxa"/>
            <w:tcBorders>
              <w:top w:val="nil"/>
              <w:left w:val="single" w:sz="4" w:space="0" w:color="auto"/>
              <w:bottom w:val="single" w:sz="4" w:space="0" w:color="auto"/>
              <w:right w:val="single" w:sz="4" w:space="0" w:color="auto"/>
            </w:tcBorders>
            <w:shd w:val="clear" w:color="auto" w:fill="auto"/>
            <w:noWrap/>
            <w:vAlign w:val="bottom"/>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tcPr>
          <w:p w:rsidR="00D119CA" w:rsidRDefault="00EA3862">
            <w:pPr>
              <w:rPr>
                <w:rFonts w:ascii="Garamond" w:hAnsi="Garamond" w:cs="Calibri"/>
                <w:color w:val="000000"/>
                <w:sz w:val="22"/>
                <w:szCs w:val="22"/>
              </w:rPr>
            </w:pPr>
            <w:r>
              <w:rPr>
                <w:rFonts w:ascii="Garamond" w:hAnsi="Garamond" w:cs="Calibri"/>
                <w:color w:val="000000"/>
                <w:sz w:val="22"/>
                <w:szCs w:val="22"/>
              </w:rPr>
              <w:t> </w:t>
            </w:r>
          </w:p>
        </w:tc>
        <w:tc>
          <w:tcPr>
            <w:tcW w:w="1650"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980"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276"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418"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559"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559"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2126"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r>
    </w:tbl>
    <w:p w:rsidR="00D119CA" w:rsidRDefault="00EA3862">
      <w:pPr>
        <w:rPr>
          <w:rFonts w:ascii="Garamond" w:hAnsi="Garamond"/>
          <w:sz w:val="22"/>
          <w:szCs w:val="22"/>
        </w:rPr>
      </w:pPr>
      <w:r>
        <w:rPr>
          <w:rFonts w:ascii="Garamond" w:hAnsi="Garamond"/>
          <w:sz w:val="22"/>
          <w:szCs w:val="22"/>
        </w:rPr>
        <w:t>* Наименование, указанное в заявке в соответствии с подпунктом 1 пункта 4.1.3 настоящего Регламента.</w:t>
      </w:r>
    </w:p>
    <w:p w:rsidR="00D119CA" w:rsidRDefault="00EA3862">
      <w:pPr>
        <w:rPr>
          <w:rFonts w:ascii="Garamond" w:hAnsi="Garamond"/>
          <w:color w:val="000000"/>
          <w:sz w:val="22"/>
          <w:szCs w:val="22"/>
        </w:rPr>
      </w:pPr>
      <w:r>
        <w:rPr>
          <w:rFonts w:ascii="Garamond" w:hAnsi="Garamond"/>
          <w:sz w:val="22"/>
          <w:szCs w:val="22"/>
        </w:rPr>
        <w:t>**</w:t>
      </w:r>
      <w:r>
        <w:rPr>
          <w:rFonts w:ascii="Garamond" w:hAnsi="Garamond"/>
          <w:color w:val="000000"/>
          <w:sz w:val="22"/>
          <w:szCs w:val="22"/>
        </w:rPr>
        <w:t xml:space="preserve"> Дата указывается в формате: дата/месяц/год.</w:t>
      </w:r>
    </w:p>
    <w:p w:rsidR="00D119CA" w:rsidRDefault="00EA3862">
      <w:pPr>
        <w:rPr>
          <w:rFonts w:ascii="Garamond" w:hAnsi="Garamond"/>
          <w:color w:val="000000"/>
          <w:sz w:val="22"/>
          <w:szCs w:val="22"/>
        </w:rPr>
      </w:pPr>
      <w:r>
        <w:rPr>
          <w:rFonts w:ascii="Garamond" w:hAnsi="Garamond"/>
          <w:color w:val="000000"/>
          <w:sz w:val="22"/>
          <w:szCs w:val="22"/>
        </w:rPr>
        <w:t>*** Величина по результатам ОПВ.</w:t>
      </w:r>
    </w:p>
    <w:p w:rsidR="00D119CA" w:rsidRDefault="00D119CA">
      <w:pPr>
        <w:rPr>
          <w:rFonts w:ascii="Garamond" w:hAnsi="Garamond"/>
          <w:sz w:val="22"/>
          <w:szCs w:val="22"/>
        </w:rPr>
      </w:pPr>
    </w:p>
    <w:p w:rsidR="00D119CA" w:rsidRDefault="00D119CA">
      <w:pPr>
        <w:pStyle w:val="afffff5"/>
      </w:pPr>
    </w:p>
    <w:p w:rsidR="00D119CA" w:rsidRDefault="00D119CA">
      <w:pPr>
        <w:pStyle w:val="afffff5"/>
      </w:pPr>
    </w:p>
    <w:p w:rsidR="00D119CA" w:rsidRDefault="00D119CA">
      <w:pPr>
        <w:rPr>
          <w:rFonts w:ascii="Garamond" w:hAnsi="Garamond"/>
          <w:b/>
          <w:sz w:val="22"/>
          <w:szCs w:val="22"/>
        </w:rPr>
      </w:pPr>
    </w:p>
    <w:p w:rsidR="00D119CA" w:rsidRDefault="00D119CA">
      <w:pPr>
        <w:rPr>
          <w:rFonts w:ascii="Garamond" w:hAnsi="Garamond"/>
          <w:b/>
          <w:sz w:val="22"/>
          <w:szCs w:val="22"/>
        </w:rPr>
      </w:pPr>
    </w:p>
    <w:p w:rsidR="00D119CA" w:rsidRDefault="00EA3862">
      <w:pPr>
        <w:rPr>
          <w:rFonts w:ascii="Garamond" w:hAnsi="Garamond"/>
          <w:b/>
          <w:sz w:val="22"/>
          <w:szCs w:val="22"/>
        </w:rPr>
      </w:pPr>
      <w:r>
        <w:rPr>
          <w:rFonts w:ascii="Garamond" w:hAnsi="Garamond"/>
          <w:b/>
          <w:sz w:val="22"/>
          <w:szCs w:val="22"/>
        </w:rPr>
        <w:lastRenderedPageBreak/>
        <w:t>Предлагаемая редакция</w:t>
      </w:r>
    </w:p>
    <w:p w:rsidR="00D119CA" w:rsidRDefault="00D119CA">
      <w:pPr>
        <w:rPr>
          <w:rFonts w:ascii="Garamond" w:hAnsi="Garamond"/>
          <w:b/>
          <w:sz w:val="22"/>
          <w:szCs w:val="22"/>
        </w:rPr>
      </w:pPr>
    </w:p>
    <w:p w:rsidR="00D119CA" w:rsidRDefault="00D119CA">
      <w:pPr>
        <w:rPr>
          <w:rFonts w:ascii="Garamond" w:hAnsi="Garamond"/>
          <w:b/>
          <w:sz w:val="22"/>
          <w:szCs w:val="22"/>
        </w:rPr>
      </w:pPr>
    </w:p>
    <w:p w:rsidR="00D119CA" w:rsidRDefault="00EA3862">
      <w:pPr>
        <w:pStyle w:val="afffff5"/>
      </w:pPr>
      <w:r>
        <w:t>Приложение 4.8</w:t>
      </w:r>
    </w:p>
    <w:p w:rsidR="00D119CA" w:rsidRDefault="00D119CA">
      <w:pPr>
        <w:rPr>
          <w:rFonts w:ascii="Garamond" w:hAnsi="Garamond"/>
          <w:b/>
          <w:sz w:val="22"/>
          <w:szCs w:val="22"/>
        </w:rPr>
      </w:pPr>
    </w:p>
    <w:p w:rsidR="00D119CA" w:rsidRDefault="00EA3862">
      <w:pPr>
        <w:rPr>
          <w:rFonts w:ascii="Garamond" w:hAnsi="Garamond"/>
          <w:b/>
          <w:sz w:val="22"/>
          <w:szCs w:val="22"/>
        </w:rPr>
      </w:pPr>
      <w:r>
        <w:rPr>
          <w:rFonts w:ascii="Garamond" w:hAnsi="Garamond"/>
          <w:b/>
          <w:sz w:val="22"/>
          <w:szCs w:val="22"/>
        </w:rPr>
        <w:t>Реестр объектов ВИЭ, отобранных по итогам ОПВ в ______ году</w:t>
      </w:r>
    </w:p>
    <w:p w:rsidR="00D119CA" w:rsidRDefault="00D119CA">
      <w:pPr>
        <w:rPr>
          <w:rFonts w:ascii="Garamond" w:hAnsi="Garamond"/>
          <w:sz w:val="22"/>
          <w:szCs w:val="22"/>
        </w:rPr>
      </w:pPr>
    </w:p>
    <w:tbl>
      <w:tblPr>
        <w:tblW w:w="15708" w:type="dxa"/>
        <w:tblLayout w:type="fixed"/>
        <w:tblLook w:val="04A0" w:firstRow="1" w:lastRow="0" w:firstColumn="1" w:lastColumn="0" w:noHBand="0" w:noVBand="1"/>
      </w:tblPr>
      <w:tblGrid>
        <w:gridCol w:w="593"/>
        <w:gridCol w:w="1315"/>
        <w:gridCol w:w="1200"/>
        <w:gridCol w:w="1267"/>
        <w:gridCol w:w="1088"/>
        <w:gridCol w:w="1157"/>
        <w:gridCol w:w="668"/>
        <w:gridCol w:w="749"/>
        <w:gridCol w:w="1797"/>
        <w:gridCol w:w="1800"/>
        <w:gridCol w:w="1463"/>
        <w:gridCol w:w="1358"/>
        <w:gridCol w:w="1253"/>
      </w:tblGrid>
      <w:tr w:rsidR="00D119CA">
        <w:trPr>
          <w:trHeight w:val="945"/>
        </w:trPr>
        <w:tc>
          <w:tcPr>
            <w:tcW w:w="593"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 п/п</w:t>
            </w:r>
          </w:p>
        </w:tc>
        <w:tc>
          <w:tcPr>
            <w:tcW w:w="1315"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Наименование участника оптового рынка</w:t>
            </w:r>
          </w:p>
        </w:tc>
        <w:tc>
          <w:tcPr>
            <w:tcW w:w="1200"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Код участника оптового рынка</w:t>
            </w:r>
          </w:p>
        </w:tc>
        <w:tc>
          <w:tcPr>
            <w:tcW w:w="1267"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proofErr w:type="gramStart"/>
            <w:r>
              <w:rPr>
                <w:rFonts w:ascii="Garamond" w:hAnsi="Garamond" w:cs="Calibri"/>
                <w:b/>
                <w:color w:val="000000"/>
                <w:sz w:val="22"/>
                <w:szCs w:val="22"/>
              </w:rPr>
              <w:t>Наименование  проекта</w:t>
            </w:r>
            <w:proofErr w:type="gramEnd"/>
            <w:r>
              <w:rPr>
                <w:rFonts w:ascii="Garamond" w:hAnsi="Garamond" w:cs="Calibri"/>
                <w:b/>
                <w:color w:val="000000"/>
                <w:sz w:val="22"/>
                <w:szCs w:val="22"/>
              </w:rPr>
              <w:t> *</w:t>
            </w:r>
          </w:p>
        </w:tc>
        <w:tc>
          <w:tcPr>
            <w:tcW w:w="1088"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Код ГТП генерации ВИЭ</w:t>
            </w:r>
          </w:p>
        </w:tc>
        <w:tc>
          <w:tcPr>
            <w:tcW w:w="1157"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Вид объекта генерации ВИЭ</w:t>
            </w:r>
          </w:p>
        </w:tc>
        <w:tc>
          <w:tcPr>
            <w:tcW w:w="668"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Ценовая зона</w:t>
            </w:r>
          </w:p>
        </w:tc>
        <w:tc>
          <w:tcPr>
            <w:tcW w:w="749"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Субъект РФ</w:t>
            </w:r>
          </w:p>
        </w:tc>
        <w:tc>
          <w:tcPr>
            <w:tcW w:w="1797"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Плановый объем установленной мощности (заявленный), МВт</w:t>
            </w:r>
          </w:p>
        </w:tc>
        <w:tc>
          <w:tcPr>
            <w:tcW w:w="1800"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Плановый объем установленной мощности (по результатам отбора), МВт</w:t>
            </w:r>
          </w:p>
        </w:tc>
        <w:tc>
          <w:tcPr>
            <w:tcW w:w="1463"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Год начала исполнения обязательства по поставке мощности</w:t>
            </w:r>
          </w:p>
        </w:tc>
        <w:tc>
          <w:tcPr>
            <w:tcW w:w="1358"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 xml:space="preserve">Дата начала поставки мощности </w:t>
            </w:r>
            <w:r>
              <w:rPr>
                <w:rFonts w:ascii="Garamond" w:hAnsi="Garamond" w:cs="Calibri"/>
                <w:b/>
                <w:color w:val="000000"/>
                <w:sz w:val="22"/>
                <w:szCs w:val="22"/>
                <w:vertAlign w:val="superscript"/>
              </w:rPr>
              <w:t>**</w:t>
            </w:r>
          </w:p>
        </w:tc>
        <w:tc>
          <w:tcPr>
            <w:tcW w:w="1253"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 xml:space="preserve">Дата окончания поставки мощности </w:t>
            </w:r>
            <w:r>
              <w:rPr>
                <w:rFonts w:ascii="Garamond" w:hAnsi="Garamond" w:cs="Calibri"/>
                <w:b/>
                <w:color w:val="000000"/>
                <w:sz w:val="22"/>
                <w:szCs w:val="22"/>
                <w:vertAlign w:val="superscript"/>
              </w:rPr>
              <w:t xml:space="preserve">** </w:t>
            </w:r>
          </w:p>
        </w:tc>
      </w:tr>
      <w:tr w:rsidR="00D119CA">
        <w:trPr>
          <w:trHeight w:val="315"/>
        </w:trPr>
        <w:tc>
          <w:tcPr>
            <w:tcW w:w="593" w:type="dxa"/>
            <w:tcBorders>
              <w:top w:val="nil"/>
              <w:left w:val="single" w:sz="4" w:space="0" w:color="auto"/>
              <w:bottom w:val="single" w:sz="4" w:space="0" w:color="auto"/>
              <w:right w:val="single" w:sz="4" w:space="0" w:color="auto"/>
            </w:tcBorders>
            <w:shd w:val="clear" w:color="auto" w:fill="auto"/>
            <w:noWrap/>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w:t>
            </w:r>
          </w:p>
        </w:tc>
        <w:tc>
          <w:tcPr>
            <w:tcW w:w="1315"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2</w:t>
            </w:r>
          </w:p>
        </w:tc>
        <w:tc>
          <w:tcPr>
            <w:tcW w:w="1200"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3</w:t>
            </w:r>
          </w:p>
        </w:tc>
        <w:tc>
          <w:tcPr>
            <w:tcW w:w="1267" w:type="dxa"/>
            <w:tcBorders>
              <w:top w:val="nil"/>
              <w:left w:val="nil"/>
              <w:bottom w:val="single" w:sz="4" w:space="0" w:color="auto"/>
              <w:right w:val="single" w:sz="4" w:space="0" w:color="auto"/>
            </w:tcBorders>
            <w:shd w:val="clear" w:color="auto" w:fill="auto"/>
            <w:noWrap/>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4</w:t>
            </w:r>
          </w:p>
        </w:tc>
        <w:tc>
          <w:tcPr>
            <w:tcW w:w="1088"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5</w:t>
            </w:r>
          </w:p>
        </w:tc>
        <w:tc>
          <w:tcPr>
            <w:tcW w:w="1157"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6</w:t>
            </w:r>
          </w:p>
        </w:tc>
        <w:tc>
          <w:tcPr>
            <w:tcW w:w="668"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7</w:t>
            </w:r>
          </w:p>
        </w:tc>
        <w:tc>
          <w:tcPr>
            <w:tcW w:w="749"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8</w:t>
            </w:r>
          </w:p>
        </w:tc>
        <w:tc>
          <w:tcPr>
            <w:tcW w:w="1797"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9</w:t>
            </w:r>
          </w:p>
        </w:tc>
        <w:tc>
          <w:tcPr>
            <w:tcW w:w="1800"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10</w:t>
            </w:r>
          </w:p>
        </w:tc>
        <w:tc>
          <w:tcPr>
            <w:tcW w:w="1463"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11</w:t>
            </w:r>
          </w:p>
        </w:tc>
        <w:tc>
          <w:tcPr>
            <w:tcW w:w="1358"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12</w:t>
            </w:r>
          </w:p>
        </w:tc>
        <w:tc>
          <w:tcPr>
            <w:tcW w:w="1253"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13</w:t>
            </w:r>
          </w:p>
        </w:tc>
      </w:tr>
      <w:tr w:rsidR="00D119CA">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c>
          <w:tcPr>
            <w:tcW w:w="1315"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200"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267" w:type="dxa"/>
            <w:tcBorders>
              <w:top w:val="single" w:sz="4" w:space="0" w:color="auto"/>
              <w:left w:val="nil"/>
              <w:bottom w:val="single" w:sz="4" w:space="0" w:color="auto"/>
              <w:right w:val="single" w:sz="4" w:space="0" w:color="auto"/>
            </w:tcBorders>
            <w:shd w:val="clear" w:color="auto" w:fill="auto"/>
            <w:noWrap/>
            <w:vAlign w:val="bottom"/>
          </w:tcPr>
          <w:p w:rsidR="00D119CA" w:rsidRDefault="00EA3862">
            <w:pPr>
              <w:rPr>
                <w:rFonts w:ascii="Garamond" w:hAnsi="Garamond" w:cs="Calibri"/>
                <w:color w:val="000000"/>
                <w:sz w:val="22"/>
                <w:szCs w:val="22"/>
              </w:rPr>
            </w:pPr>
            <w:r>
              <w:rPr>
                <w:rFonts w:ascii="Garamond" w:hAnsi="Garamond" w:cs="Calibri"/>
                <w:color w:val="000000"/>
                <w:sz w:val="22"/>
                <w:szCs w:val="22"/>
              </w:rPr>
              <w:t> </w:t>
            </w:r>
          </w:p>
        </w:tc>
        <w:tc>
          <w:tcPr>
            <w:tcW w:w="1088"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157"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668"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749"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797"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800"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463"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c>
          <w:tcPr>
            <w:tcW w:w="1358"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c>
          <w:tcPr>
            <w:tcW w:w="1253"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r>
      <w:tr w:rsidR="00D119CA">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c>
          <w:tcPr>
            <w:tcW w:w="1315"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19CA" w:rsidRDefault="00EA3862">
            <w:pPr>
              <w:rPr>
                <w:rFonts w:ascii="Garamond" w:hAnsi="Garamond" w:cs="Calibri"/>
                <w:color w:val="000000"/>
                <w:sz w:val="22"/>
                <w:szCs w:val="22"/>
              </w:rPr>
            </w:pPr>
            <w:r>
              <w:rPr>
                <w:rFonts w:ascii="Garamond" w:hAnsi="Garamond" w:cs="Calibri"/>
                <w:color w:val="000000"/>
                <w:sz w:val="22"/>
                <w:szCs w:val="22"/>
              </w:rPr>
              <w:t> </w:t>
            </w: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749"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r>
    </w:tbl>
    <w:p w:rsidR="00D119CA" w:rsidRDefault="00D119CA">
      <w:pPr>
        <w:rPr>
          <w:rFonts w:ascii="Garamond" w:hAnsi="Garamond"/>
          <w:sz w:val="22"/>
          <w:szCs w:val="22"/>
        </w:rPr>
      </w:pPr>
    </w:p>
    <w:tbl>
      <w:tblPr>
        <w:tblW w:w="15086" w:type="dxa"/>
        <w:tblLayout w:type="fixed"/>
        <w:tblLook w:val="04A0" w:firstRow="1" w:lastRow="0" w:firstColumn="1" w:lastColumn="0" w:noHBand="0" w:noVBand="1"/>
      </w:tblPr>
      <w:tblGrid>
        <w:gridCol w:w="1978"/>
        <w:gridCol w:w="1540"/>
        <w:gridCol w:w="1650"/>
        <w:gridCol w:w="1980"/>
        <w:gridCol w:w="1276"/>
        <w:gridCol w:w="1418"/>
        <w:gridCol w:w="1559"/>
        <w:gridCol w:w="1559"/>
        <w:gridCol w:w="2126"/>
      </w:tblGrid>
      <w:tr w:rsidR="00D119CA">
        <w:trPr>
          <w:trHeight w:val="945"/>
        </w:trPr>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Плановая величина капитальных затрат, руб./кВт ***</w:t>
            </w:r>
          </w:p>
        </w:tc>
        <w:tc>
          <w:tcPr>
            <w:tcW w:w="1540"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Плановый коэффициент локализации</w:t>
            </w:r>
          </w:p>
        </w:tc>
        <w:tc>
          <w:tcPr>
            <w:tcW w:w="1650"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Сумма, подлежащая обеспечению, руб.</w:t>
            </w:r>
          </w:p>
        </w:tc>
        <w:tc>
          <w:tcPr>
            <w:tcW w:w="1980"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Способ обеспечения (неустойка, поручительство, аккредитив</w:t>
            </w:r>
            <w:r>
              <w:rPr>
                <w:rFonts w:ascii="Garamond" w:hAnsi="Garamond" w:cs="Calibri"/>
                <w:b/>
                <w:color w:val="000000"/>
                <w:sz w:val="22"/>
                <w:szCs w:val="22"/>
                <w:highlight w:val="yellow"/>
              </w:rPr>
              <w:t>, банковская гарантия</w:t>
            </w:r>
            <w:r>
              <w:rPr>
                <w:rFonts w:ascii="Garamond" w:hAnsi="Garamond" w:cs="Calibri"/>
                <w:b/>
                <w:color w:val="000000"/>
                <w:sz w:val="22"/>
                <w:szCs w:val="22"/>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Наименование поручителя</w:t>
            </w:r>
          </w:p>
        </w:tc>
        <w:tc>
          <w:tcPr>
            <w:tcW w:w="1418"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Банк – эмитент аккредитива</w:t>
            </w:r>
            <w:r>
              <w:rPr>
                <w:rFonts w:ascii="Garamond" w:hAnsi="Garamond" w:cs="Calibri"/>
                <w:b/>
                <w:color w:val="000000"/>
                <w:sz w:val="22"/>
                <w:szCs w:val="22"/>
                <w:highlight w:val="yellow"/>
              </w:rPr>
              <w:t>/банковской гарантии</w:t>
            </w:r>
          </w:p>
        </w:tc>
        <w:tc>
          <w:tcPr>
            <w:tcW w:w="1559"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Исполняющий банк по аккредитиву</w:t>
            </w:r>
          </w:p>
        </w:tc>
        <w:tc>
          <w:tcPr>
            <w:tcW w:w="1559"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 xml:space="preserve">Дата начала действия аккредитива </w:t>
            </w:r>
            <w:r>
              <w:rPr>
                <w:rFonts w:ascii="Garamond" w:hAnsi="Garamond" w:cs="Calibri"/>
                <w:b/>
                <w:color w:val="000000"/>
                <w:sz w:val="22"/>
                <w:szCs w:val="22"/>
                <w:highlight w:val="yellow"/>
              </w:rPr>
              <w:t>/ банковской гарантии</w:t>
            </w:r>
          </w:p>
        </w:tc>
        <w:tc>
          <w:tcPr>
            <w:tcW w:w="2126"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Дата окончания действия аккредитива</w:t>
            </w:r>
            <w:r>
              <w:rPr>
                <w:rFonts w:ascii="Garamond" w:hAnsi="Garamond" w:cs="Calibri"/>
                <w:b/>
                <w:color w:val="000000"/>
                <w:sz w:val="22"/>
                <w:szCs w:val="22"/>
                <w:highlight w:val="yellow"/>
              </w:rPr>
              <w:t>/ банковской гарантии</w:t>
            </w:r>
          </w:p>
        </w:tc>
      </w:tr>
      <w:tr w:rsidR="00D119CA">
        <w:trPr>
          <w:trHeight w:val="315"/>
        </w:trPr>
        <w:tc>
          <w:tcPr>
            <w:tcW w:w="1978" w:type="dxa"/>
            <w:tcBorders>
              <w:top w:val="nil"/>
              <w:left w:val="single" w:sz="4" w:space="0" w:color="auto"/>
              <w:bottom w:val="single" w:sz="4" w:space="0" w:color="auto"/>
              <w:right w:val="single" w:sz="4" w:space="0" w:color="auto"/>
            </w:tcBorders>
            <w:shd w:val="clear" w:color="auto" w:fill="auto"/>
            <w:noWrap/>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14</w:t>
            </w:r>
          </w:p>
        </w:tc>
        <w:tc>
          <w:tcPr>
            <w:tcW w:w="1540" w:type="dxa"/>
            <w:tcBorders>
              <w:top w:val="nil"/>
              <w:left w:val="nil"/>
              <w:bottom w:val="single" w:sz="4" w:space="0" w:color="auto"/>
              <w:right w:val="single" w:sz="4" w:space="0" w:color="auto"/>
            </w:tcBorders>
            <w:shd w:val="clear" w:color="auto" w:fill="auto"/>
            <w:noWrap/>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15</w:t>
            </w:r>
          </w:p>
        </w:tc>
        <w:tc>
          <w:tcPr>
            <w:tcW w:w="1650"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16</w:t>
            </w:r>
          </w:p>
        </w:tc>
        <w:tc>
          <w:tcPr>
            <w:tcW w:w="1980"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17</w:t>
            </w:r>
          </w:p>
        </w:tc>
        <w:tc>
          <w:tcPr>
            <w:tcW w:w="1276"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18</w:t>
            </w:r>
          </w:p>
        </w:tc>
        <w:tc>
          <w:tcPr>
            <w:tcW w:w="1418"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19</w:t>
            </w:r>
          </w:p>
        </w:tc>
        <w:tc>
          <w:tcPr>
            <w:tcW w:w="1559"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20</w:t>
            </w:r>
          </w:p>
        </w:tc>
        <w:tc>
          <w:tcPr>
            <w:tcW w:w="1559"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21</w:t>
            </w:r>
          </w:p>
        </w:tc>
        <w:tc>
          <w:tcPr>
            <w:tcW w:w="2126"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22</w:t>
            </w:r>
          </w:p>
        </w:tc>
      </w:tr>
      <w:tr w:rsidR="00D119CA">
        <w:trPr>
          <w:trHeight w:val="315"/>
        </w:trPr>
        <w:tc>
          <w:tcPr>
            <w:tcW w:w="1978" w:type="dxa"/>
            <w:tcBorders>
              <w:top w:val="nil"/>
              <w:left w:val="single" w:sz="4" w:space="0" w:color="auto"/>
              <w:bottom w:val="single" w:sz="4" w:space="0" w:color="auto"/>
              <w:right w:val="single" w:sz="4" w:space="0" w:color="auto"/>
            </w:tcBorders>
            <w:shd w:val="clear" w:color="auto" w:fill="auto"/>
            <w:noWrap/>
            <w:vAlign w:val="bottom"/>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tcPr>
          <w:p w:rsidR="00D119CA" w:rsidRDefault="00EA3862">
            <w:pPr>
              <w:rPr>
                <w:rFonts w:ascii="Garamond" w:hAnsi="Garamond" w:cs="Calibri"/>
                <w:color w:val="000000"/>
                <w:sz w:val="22"/>
                <w:szCs w:val="22"/>
              </w:rPr>
            </w:pPr>
            <w:r>
              <w:rPr>
                <w:rFonts w:ascii="Garamond" w:hAnsi="Garamond" w:cs="Calibri"/>
                <w:color w:val="000000"/>
                <w:sz w:val="22"/>
                <w:szCs w:val="22"/>
              </w:rPr>
              <w:t> </w:t>
            </w:r>
          </w:p>
        </w:tc>
        <w:tc>
          <w:tcPr>
            <w:tcW w:w="1650"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980"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276"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418"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559"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559"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2126"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r>
      <w:tr w:rsidR="00D119CA">
        <w:trPr>
          <w:trHeight w:val="315"/>
        </w:trPr>
        <w:tc>
          <w:tcPr>
            <w:tcW w:w="1978" w:type="dxa"/>
            <w:tcBorders>
              <w:top w:val="nil"/>
              <w:left w:val="single" w:sz="4" w:space="0" w:color="auto"/>
              <w:bottom w:val="single" w:sz="4" w:space="0" w:color="auto"/>
              <w:right w:val="single" w:sz="4" w:space="0" w:color="auto"/>
            </w:tcBorders>
            <w:shd w:val="clear" w:color="auto" w:fill="auto"/>
            <w:noWrap/>
            <w:vAlign w:val="bottom"/>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tcPr>
          <w:p w:rsidR="00D119CA" w:rsidRDefault="00EA3862">
            <w:pPr>
              <w:rPr>
                <w:rFonts w:ascii="Garamond" w:hAnsi="Garamond" w:cs="Calibri"/>
                <w:color w:val="000000"/>
                <w:sz w:val="22"/>
                <w:szCs w:val="22"/>
              </w:rPr>
            </w:pPr>
            <w:r>
              <w:rPr>
                <w:rFonts w:ascii="Garamond" w:hAnsi="Garamond" w:cs="Calibri"/>
                <w:color w:val="000000"/>
                <w:sz w:val="22"/>
                <w:szCs w:val="22"/>
              </w:rPr>
              <w:t> </w:t>
            </w:r>
          </w:p>
        </w:tc>
        <w:tc>
          <w:tcPr>
            <w:tcW w:w="1650"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980"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276"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418"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559"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559"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2126"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r>
    </w:tbl>
    <w:p w:rsidR="00D119CA" w:rsidRDefault="00EA3862">
      <w:pPr>
        <w:rPr>
          <w:rFonts w:ascii="Garamond" w:hAnsi="Garamond"/>
          <w:sz w:val="22"/>
          <w:szCs w:val="22"/>
        </w:rPr>
      </w:pPr>
      <w:r>
        <w:rPr>
          <w:rFonts w:ascii="Garamond" w:hAnsi="Garamond"/>
          <w:sz w:val="22"/>
          <w:szCs w:val="22"/>
        </w:rPr>
        <w:t>* Наименование, указанное в заявке в соответствии с подпунктом 1 пункта 4.1.3 настоящего Регламента.</w:t>
      </w:r>
    </w:p>
    <w:p w:rsidR="00D119CA" w:rsidRDefault="00EA3862">
      <w:pPr>
        <w:rPr>
          <w:rFonts w:ascii="Garamond" w:hAnsi="Garamond"/>
          <w:color w:val="000000"/>
          <w:sz w:val="22"/>
          <w:szCs w:val="22"/>
        </w:rPr>
      </w:pPr>
      <w:r>
        <w:rPr>
          <w:rFonts w:ascii="Garamond" w:hAnsi="Garamond"/>
          <w:sz w:val="22"/>
          <w:szCs w:val="22"/>
        </w:rPr>
        <w:t>**</w:t>
      </w:r>
      <w:r>
        <w:rPr>
          <w:rFonts w:ascii="Garamond" w:hAnsi="Garamond"/>
          <w:color w:val="000000"/>
          <w:sz w:val="22"/>
          <w:szCs w:val="22"/>
        </w:rPr>
        <w:t xml:space="preserve"> Дата указывается в формате: дата/месяц/год.</w:t>
      </w:r>
    </w:p>
    <w:p w:rsidR="00D119CA" w:rsidRDefault="00EA3862">
      <w:pPr>
        <w:rPr>
          <w:rFonts w:ascii="Garamond" w:hAnsi="Garamond"/>
          <w:color w:val="000000"/>
          <w:sz w:val="22"/>
          <w:szCs w:val="22"/>
        </w:rPr>
      </w:pPr>
      <w:r>
        <w:rPr>
          <w:rFonts w:ascii="Garamond" w:hAnsi="Garamond"/>
          <w:color w:val="000000"/>
          <w:sz w:val="22"/>
          <w:szCs w:val="22"/>
        </w:rPr>
        <w:t>*** Величина по результатам ОПВ.</w:t>
      </w:r>
    </w:p>
    <w:p w:rsidR="00D119CA" w:rsidRDefault="00D119CA">
      <w:pPr>
        <w:rPr>
          <w:rFonts w:ascii="Garamond" w:hAnsi="Garamond"/>
          <w:sz w:val="22"/>
          <w:szCs w:val="22"/>
        </w:rPr>
      </w:pPr>
    </w:p>
    <w:p w:rsidR="00D119CA" w:rsidRDefault="00D119CA">
      <w:pPr>
        <w:pStyle w:val="afffff5"/>
        <w:sectPr w:rsidR="00D119CA">
          <w:pgSz w:w="16838" w:h="11906" w:orient="landscape"/>
          <w:pgMar w:top="1531" w:right="932" w:bottom="624" w:left="902" w:header="709" w:footer="573" w:gutter="0"/>
          <w:cols w:space="708"/>
          <w:docGrid w:linePitch="360"/>
        </w:sectPr>
      </w:pPr>
    </w:p>
    <w:p w:rsidR="00D119CA" w:rsidRDefault="00EA3862">
      <w:pPr>
        <w:rPr>
          <w:rFonts w:ascii="Garamond" w:hAnsi="Garamond"/>
          <w:b/>
          <w:sz w:val="22"/>
          <w:szCs w:val="22"/>
        </w:rPr>
      </w:pPr>
      <w:r>
        <w:rPr>
          <w:rFonts w:ascii="Garamond" w:hAnsi="Garamond"/>
          <w:b/>
          <w:sz w:val="22"/>
          <w:szCs w:val="22"/>
        </w:rPr>
        <w:lastRenderedPageBreak/>
        <w:t>Действующая редакция</w:t>
      </w:r>
    </w:p>
    <w:p w:rsidR="00D119CA" w:rsidRDefault="00D119CA">
      <w:pPr>
        <w:rPr>
          <w:rFonts w:ascii="Garamond" w:hAnsi="Garamond"/>
          <w:b/>
          <w:sz w:val="22"/>
          <w:szCs w:val="22"/>
        </w:rPr>
      </w:pPr>
    </w:p>
    <w:p w:rsidR="00D119CA" w:rsidRDefault="00EA3862">
      <w:pPr>
        <w:pStyle w:val="afffff5"/>
      </w:pPr>
      <w:r>
        <w:t>Приложение 4.8’</w:t>
      </w:r>
    </w:p>
    <w:p w:rsidR="00D119CA" w:rsidRDefault="00EA3862">
      <w:pPr>
        <w:rPr>
          <w:rFonts w:ascii="Garamond" w:hAnsi="Garamond"/>
          <w:sz w:val="22"/>
          <w:szCs w:val="22"/>
        </w:rPr>
      </w:pPr>
      <w:r>
        <w:rPr>
          <w:rFonts w:ascii="Garamond" w:hAnsi="Garamond"/>
          <w:b/>
          <w:bCs/>
          <w:sz w:val="22"/>
          <w:szCs w:val="22"/>
        </w:rPr>
        <w:t>Перечень новых объектов ВИЭ</w:t>
      </w:r>
    </w:p>
    <w:p w:rsidR="00D119CA" w:rsidRDefault="00D119CA">
      <w:pPr>
        <w:rPr>
          <w:rFonts w:ascii="Garamond" w:hAnsi="Garamond"/>
          <w:b/>
          <w:sz w:val="22"/>
          <w:szCs w:val="22"/>
        </w:rPr>
      </w:pPr>
    </w:p>
    <w:p w:rsidR="00D119CA" w:rsidRDefault="00D119CA">
      <w:pPr>
        <w:rPr>
          <w:rFonts w:ascii="Garamond" w:hAnsi="Garamond"/>
          <w:sz w:val="22"/>
          <w:szCs w:val="22"/>
        </w:rPr>
      </w:pPr>
    </w:p>
    <w:tbl>
      <w:tblPr>
        <w:tblW w:w="15021" w:type="dxa"/>
        <w:tblLayout w:type="fixed"/>
        <w:tblLook w:val="04A0" w:firstRow="1" w:lastRow="0" w:firstColumn="1" w:lastColumn="0" w:noHBand="0" w:noVBand="1"/>
      </w:tblPr>
      <w:tblGrid>
        <w:gridCol w:w="593"/>
        <w:gridCol w:w="1670"/>
        <w:gridCol w:w="1134"/>
        <w:gridCol w:w="978"/>
        <w:gridCol w:w="1088"/>
        <w:gridCol w:w="1157"/>
        <w:gridCol w:w="668"/>
        <w:gridCol w:w="645"/>
        <w:gridCol w:w="1701"/>
        <w:gridCol w:w="2268"/>
        <w:gridCol w:w="1418"/>
        <w:gridCol w:w="1701"/>
      </w:tblGrid>
      <w:tr w:rsidR="00D119CA">
        <w:trPr>
          <w:trHeight w:val="945"/>
        </w:trPr>
        <w:tc>
          <w:tcPr>
            <w:tcW w:w="593"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 п/п</w:t>
            </w:r>
          </w:p>
        </w:tc>
        <w:tc>
          <w:tcPr>
            <w:tcW w:w="1670"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Наименование участника оптового рынка</w:t>
            </w:r>
          </w:p>
        </w:tc>
        <w:tc>
          <w:tcPr>
            <w:tcW w:w="1134"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Код участника оптового рынка</w:t>
            </w:r>
          </w:p>
        </w:tc>
        <w:tc>
          <w:tcPr>
            <w:tcW w:w="978"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Наименование объекта генерации</w:t>
            </w:r>
          </w:p>
        </w:tc>
        <w:tc>
          <w:tcPr>
            <w:tcW w:w="1088"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Код ГТП генерации ВИЭ</w:t>
            </w:r>
          </w:p>
        </w:tc>
        <w:tc>
          <w:tcPr>
            <w:tcW w:w="1157"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Вид объекта генерации ВИЭ</w:t>
            </w:r>
          </w:p>
        </w:tc>
        <w:tc>
          <w:tcPr>
            <w:tcW w:w="668"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Ценовая зона</w:t>
            </w:r>
          </w:p>
        </w:tc>
        <w:tc>
          <w:tcPr>
            <w:tcW w:w="645"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Субъект РФ</w:t>
            </w:r>
          </w:p>
        </w:tc>
        <w:tc>
          <w:tcPr>
            <w:tcW w:w="1701"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Плановый объем установленной мощности, МВт</w:t>
            </w:r>
          </w:p>
        </w:tc>
        <w:tc>
          <w:tcPr>
            <w:tcW w:w="2268"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Год начала исполнения обязательства по поставке мощности</w:t>
            </w:r>
          </w:p>
        </w:tc>
        <w:tc>
          <w:tcPr>
            <w:tcW w:w="1418"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 xml:space="preserve">Дата начала поставки мощности </w:t>
            </w:r>
            <w:r>
              <w:rPr>
                <w:rFonts w:ascii="Garamond" w:hAnsi="Garamond" w:cs="Calibri"/>
                <w:b/>
                <w:color w:val="000000"/>
                <w:sz w:val="22"/>
                <w:szCs w:val="22"/>
                <w:vertAlign w:val="superscript"/>
              </w:rPr>
              <w:t>**</w:t>
            </w:r>
          </w:p>
        </w:tc>
        <w:tc>
          <w:tcPr>
            <w:tcW w:w="1701"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 xml:space="preserve">Дата окончания поставки мощности </w:t>
            </w:r>
            <w:r>
              <w:rPr>
                <w:rFonts w:ascii="Garamond" w:hAnsi="Garamond" w:cs="Calibri"/>
                <w:b/>
                <w:color w:val="000000"/>
                <w:sz w:val="22"/>
                <w:szCs w:val="22"/>
                <w:vertAlign w:val="superscript"/>
              </w:rPr>
              <w:t xml:space="preserve">** </w:t>
            </w:r>
          </w:p>
        </w:tc>
      </w:tr>
      <w:tr w:rsidR="00D119CA">
        <w:trPr>
          <w:trHeight w:val="315"/>
        </w:trPr>
        <w:tc>
          <w:tcPr>
            <w:tcW w:w="593" w:type="dxa"/>
            <w:tcBorders>
              <w:top w:val="nil"/>
              <w:left w:val="single" w:sz="4" w:space="0" w:color="auto"/>
              <w:bottom w:val="single" w:sz="4" w:space="0" w:color="auto"/>
              <w:right w:val="single" w:sz="4" w:space="0" w:color="auto"/>
            </w:tcBorders>
            <w:shd w:val="clear" w:color="auto" w:fill="auto"/>
            <w:noWrap/>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w:t>
            </w:r>
          </w:p>
        </w:tc>
        <w:tc>
          <w:tcPr>
            <w:tcW w:w="1670"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2</w:t>
            </w:r>
          </w:p>
        </w:tc>
        <w:tc>
          <w:tcPr>
            <w:tcW w:w="1134"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3</w:t>
            </w:r>
          </w:p>
        </w:tc>
        <w:tc>
          <w:tcPr>
            <w:tcW w:w="978" w:type="dxa"/>
            <w:tcBorders>
              <w:top w:val="nil"/>
              <w:left w:val="nil"/>
              <w:bottom w:val="single" w:sz="4" w:space="0" w:color="auto"/>
              <w:right w:val="single" w:sz="4" w:space="0" w:color="auto"/>
            </w:tcBorders>
            <w:shd w:val="clear" w:color="auto" w:fill="auto"/>
            <w:noWrap/>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4</w:t>
            </w:r>
          </w:p>
        </w:tc>
        <w:tc>
          <w:tcPr>
            <w:tcW w:w="1088"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5</w:t>
            </w:r>
          </w:p>
        </w:tc>
        <w:tc>
          <w:tcPr>
            <w:tcW w:w="1157"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6</w:t>
            </w:r>
          </w:p>
        </w:tc>
        <w:tc>
          <w:tcPr>
            <w:tcW w:w="668"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7</w:t>
            </w:r>
          </w:p>
        </w:tc>
        <w:tc>
          <w:tcPr>
            <w:tcW w:w="645"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8</w:t>
            </w:r>
          </w:p>
        </w:tc>
        <w:tc>
          <w:tcPr>
            <w:tcW w:w="1701"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10</w:t>
            </w:r>
          </w:p>
        </w:tc>
        <w:tc>
          <w:tcPr>
            <w:tcW w:w="2268"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11</w:t>
            </w:r>
          </w:p>
        </w:tc>
        <w:tc>
          <w:tcPr>
            <w:tcW w:w="1418"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12</w:t>
            </w:r>
          </w:p>
        </w:tc>
        <w:tc>
          <w:tcPr>
            <w:tcW w:w="1701"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13</w:t>
            </w:r>
          </w:p>
        </w:tc>
      </w:tr>
      <w:tr w:rsidR="00D119CA">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c>
          <w:tcPr>
            <w:tcW w:w="1670"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134"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978" w:type="dxa"/>
            <w:tcBorders>
              <w:top w:val="single" w:sz="4" w:space="0" w:color="auto"/>
              <w:left w:val="nil"/>
              <w:bottom w:val="single" w:sz="4" w:space="0" w:color="auto"/>
              <w:right w:val="single" w:sz="4" w:space="0" w:color="auto"/>
            </w:tcBorders>
            <w:shd w:val="clear" w:color="auto" w:fill="auto"/>
            <w:noWrap/>
            <w:vAlign w:val="bottom"/>
          </w:tcPr>
          <w:p w:rsidR="00D119CA" w:rsidRDefault="00EA3862">
            <w:pPr>
              <w:rPr>
                <w:rFonts w:ascii="Garamond" w:hAnsi="Garamond" w:cs="Calibri"/>
                <w:color w:val="000000"/>
                <w:sz w:val="22"/>
                <w:szCs w:val="22"/>
              </w:rPr>
            </w:pPr>
            <w:r>
              <w:rPr>
                <w:rFonts w:ascii="Garamond" w:hAnsi="Garamond" w:cs="Calibri"/>
                <w:color w:val="000000"/>
                <w:sz w:val="22"/>
                <w:szCs w:val="22"/>
              </w:rPr>
              <w:t> </w:t>
            </w:r>
          </w:p>
        </w:tc>
        <w:tc>
          <w:tcPr>
            <w:tcW w:w="1088"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157"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668"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645"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701"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2268"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c>
          <w:tcPr>
            <w:tcW w:w="1418"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c>
          <w:tcPr>
            <w:tcW w:w="1701"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r>
      <w:tr w:rsidR="00D119CA">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19CA" w:rsidRDefault="00EA3862">
            <w:pPr>
              <w:rPr>
                <w:rFonts w:ascii="Garamond" w:hAnsi="Garamond" w:cs="Calibri"/>
                <w:color w:val="000000"/>
                <w:sz w:val="22"/>
                <w:szCs w:val="22"/>
              </w:rPr>
            </w:pPr>
            <w:r>
              <w:rPr>
                <w:rFonts w:ascii="Garamond" w:hAnsi="Garamond" w:cs="Calibri"/>
                <w:color w:val="000000"/>
                <w:sz w:val="22"/>
                <w:szCs w:val="22"/>
              </w:rPr>
              <w:t> </w:t>
            </w: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r>
      <w:tr w:rsidR="00D119CA">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19CA" w:rsidRDefault="00D119CA">
            <w:pPr>
              <w:jc w:val="center"/>
              <w:rPr>
                <w:rFonts w:ascii="Garamond" w:hAnsi="Garamond" w:cs="Calibri"/>
                <w:color w:val="000000"/>
                <w:sz w:val="22"/>
                <w:szCs w:val="22"/>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D119CA" w:rsidRDefault="00D119CA">
            <w:pPr>
              <w:rPr>
                <w:rFonts w:ascii="Garamond" w:hAnsi="Garamond" w:cs="Arial"/>
                <w:color w:val="333333"/>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9CA" w:rsidRDefault="00D119CA">
            <w:pPr>
              <w:rPr>
                <w:rFonts w:ascii="Garamond" w:hAnsi="Garamond" w:cs="Arial"/>
                <w:color w:val="333333"/>
                <w:sz w:val="22"/>
                <w:szCs w:val="22"/>
              </w:rPr>
            </w:pP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19CA" w:rsidRDefault="00D119CA">
            <w:pPr>
              <w:rPr>
                <w:rFonts w:ascii="Garamond" w:hAnsi="Garamond" w:cs="Calibri"/>
                <w:color w:val="000000"/>
                <w:sz w:val="22"/>
                <w:szCs w:val="22"/>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D119CA" w:rsidRDefault="00D119CA">
            <w:pPr>
              <w:rPr>
                <w:rFonts w:ascii="Garamond" w:hAnsi="Garamond" w:cs="Arial"/>
                <w:color w:val="333333"/>
                <w:sz w:val="22"/>
                <w:szCs w:val="22"/>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D119CA" w:rsidRDefault="00D119CA">
            <w:pPr>
              <w:rPr>
                <w:rFonts w:ascii="Garamond" w:hAnsi="Garamond" w:cs="Arial"/>
                <w:color w:val="333333"/>
                <w:sz w:val="22"/>
                <w:szCs w:val="22"/>
              </w:rPr>
            </w:pP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D119CA" w:rsidRDefault="00D119CA">
            <w:pPr>
              <w:rPr>
                <w:rFonts w:ascii="Garamond" w:hAnsi="Garamond" w:cs="Arial"/>
                <w:color w:val="333333"/>
                <w:sz w:val="22"/>
                <w:szCs w:val="22"/>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D119CA" w:rsidRDefault="00D119CA">
            <w:pPr>
              <w:rPr>
                <w:rFonts w:ascii="Garamond" w:hAnsi="Garamond" w:cs="Arial"/>
                <w:color w:val="333333"/>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119CA" w:rsidRDefault="00D119CA">
            <w:pPr>
              <w:rPr>
                <w:rFonts w:ascii="Garamond" w:hAnsi="Garamond" w:cs="Arial"/>
                <w:color w:val="333333"/>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19CA" w:rsidRDefault="00D119CA">
            <w:pPr>
              <w:rPr>
                <w:rFonts w:ascii="Garamond" w:hAnsi="Garamond" w:cs="Arial"/>
                <w:color w:val="333333"/>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119CA" w:rsidRDefault="00D119CA">
            <w:pPr>
              <w:rPr>
                <w:rFonts w:ascii="Garamond" w:hAnsi="Garamond" w:cs="Arial"/>
                <w:color w:val="333333"/>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119CA" w:rsidRDefault="00D119CA">
            <w:pPr>
              <w:rPr>
                <w:rFonts w:ascii="Garamond" w:hAnsi="Garamond" w:cs="Arial"/>
                <w:color w:val="333333"/>
                <w:sz w:val="22"/>
                <w:szCs w:val="22"/>
              </w:rPr>
            </w:pPr>
          </w:p>
        </w:tc>
      </w:tr>
    </w:tbl>
    <w:p w:rsidR="00D119CA" w:rsidRDefault="00D119CA">
      <w:pPr>
        <w:rPr>
          <w:rFonts w:ascii="Garamond" w:hAnsi="Garamond"/>
          <w:sz w:val="22"/>
          <w:szCs w:val="22"/>
        </w:rPr>
      </w:pPr>
    </w:p>
    <w:tbl>
      <w:tblPr>
        <w:tblW w:w="15086" w:type="dxa"/>
        <w:tblLayout w:type="fixed"/>
        <w:tblLook w:val="04A0" w:firstRow="1" w:lastRow="0" w:firstColumn="1" w:lastColumn="0" w:noHBand="0" w:noVBand="1"/>
      </w:tblPr>
      <w:tblGrid>
        <w:gridCol w:w="1978"/>
        <w:gridCol w:w="1540"/>
        <w:gridCol w:w="1650"/>
        <w:gridCol w:w="2057"/>
        <w:gridCol w:w="1199"/>
        <w:gridCol w:w="1418"/>
        <w:gridCol w:w="1559"/>
        <w:gridCol w:w="1559"/>
        <w:gridCol w:w="2126"/>
      </w:tblGrid>
      <w:tr w:rsidR="00D119CA">
        <w:trPr>
          <w:trHeight w:val="945"/>
        </w:trPr>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Величина капитальных затрат, руб./кВт</w:t>
            </w:r>
          </w:p>
        </w:tc>
        <w:tc>
          <w:tcPr>
            <w:tcW w:w="1540"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Плановый коэффициент локализации</w:t>
            </w:r>
          </w:p>
        </w:tc>
        <w:tc>
          <w:tcPr>
            <w:tcW w:w="1650"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Сумма, подлежащая обеспечению, руб.</w:t>
            </w:r>
          </w:p>
        </w:tc>
        <w:tc>
          <w:tcPr>
            <w:tcW w:w="2057"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Способ обеспечения (неустойка, поручительство, аккредитив)</w:t>
            </w:r>
          </w:p>
        </w:tc>
        <w:tc>
          <w:tcPr>
            <w:tcW w:w="1199"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Наименование поручителя</w:t>
            </w:r>
          </w:p>
        </w:tc>
        <w:tc>
          <w:tcPr>
            <w:tcW w:w="1418"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Банк – эмитент аккредитива</w:t>
            </w:r>
          </w:p>
        </w:tc>
        <w:tc>
          <w:tcPr>
            <w:tcW w:w="1559"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Исполняющий банк по аккредитиву</w:t>
            </w:r>
          </w:p>
        </w:tc>
        <w:tc>
          <w:tcPr>
            <w:tcW w:w="1559"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Дата начала действия аккредитива</w:t>
            </w:r>
          </w:p>
        </w:tc>
        <w:tc>
          <w:tcPr>
            <w:tcW w:w="2126"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Дата окончания действия аккредитива</w:t>
            </w:r>
          </w:p>
        </w:tc>
      </w:tr>
      <w:tr w:rsidR="00D119CA">
        <w:trPr>
          <w:trHeight w:val="315"/>
        </w:trPr>
        <w:tc>
          <w:tcPr>
            <w:tcW w:w="1978" w:type="dxa"/>
            <w:tcBorders>
              <w:top w:val="nil"/>
              <w:left w:val="single" w:sz="4" w:space="0" w:color="auto"/>
              <w:bottom w:val="single" w:sz="4" w:space="0" w:color="auto"/>
              <w:right w:val="single" w:sz="4" w:space="0" w:color="auto"/>
            </w:tcBorders>
            <w:shd w:val="clear" w:color="auto" w:fill="auto"/>
            <w:noWrap/>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14</w:t>
            </w:r>
          </w:p>
        </w:tc>
        <w:tc>
          <w:tcPr>
            <w:tcW w:w="1540" w:type="dxa"/>
            <w:tcBorders>
              <w:top w:val="nil"/>
              <w:left w:val="nil"/>
              <w:bottom w:val="single" w:sz="4" w:space="0" w:color="auto"/>
              <w:right w:val="single" w:sz="4" w:space="0" w:color="auto"/>
            </w:tcBorders>
            <w:shd w:val="clear" w:color="auto" w:fill="auto"/>
            <w:noWrap/>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15</w:t>
            </w:r>
          </w:p>
        </w:tc>
        <w:tc>
          <w:tcPr>
            <w:tcW w:w="1650"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16</w:t>
            </w:r>
          </w:p>
        </w:tc>
        <w:tc>
          <w:tcPr>
            <w:tcW w:w="2057"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17</w:t>
            </w:r>
          </w:p>
        </w:tc>
        <w:tc>
          <w:tcPr>
            <w:tcW w:w="1199"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18</w:t>
            </w:r>
          </w:p>
        </w:tc>
        <w:tc>
          <w:tcPr>
            <w:tcW w:w="1418"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19</w:t>
            </w:r>
          </w:p>
        </w:tc>
        <w:tc>
          <w:tcPr>
            <w:tcW w:w="1559"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20</w:t>
            </w:r>
          </w:p>
        </w:tc>
        <w:tc>
          <w:tcPr>
            <w:tcW w:w="1559"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21</w:t>
            </w:r>
          </w:p>
        </w:tc>
        <w:tc>
          <w:tcPr>
            <w:tcW w:w="2126"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22</w:t>
            </w:r>
          </w:p>
        </w:tc>
      </w:tr>
      <w:tr w:rsidR="00D119CA">
        <w:trPr>
          <w:trHeight w:val="315"/>
        </w:trPr>
        <w:tc>
          <w:tcPr>
            <w:tcW w:w="1978" w:type="dxa"/>
            <w:tcBorders>
              <w:top w:val="nil"/>
              <w:left w:val="single" w:sz="4" w:space="0" w:color="auto"/>
              <w:bottom w:val="single" w:sz="4" w:space="0" w:color="auto"/>
              <w:right w:val="single" w:sz="4" w:space="0" w:color="auto"/>
            </w:tcBorders>
            <w:shd w:val="clear" w:color="auto" w:fill="auto"/>
            <w:noWrap/>
            <w:vAlign w:val="bottom"/>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tcPr>
          <w:p w:rsidR="00D119CA" w:rsidRDefault="00EA3862">
            <w:pPr>
              <w:rPr>
                <w:rFonts w:ascii="Garamond" w:hAnsi="Garamond" w:cs="Calibri"/>
                <w:color w:val="000000"/>
                <w:sz w:val="22"/>
                <w:szCs w:val="22"/>
              </w:rPr>
            </w:pPr>
            <w:r>
              <w:rPr>
                <w:rFonts w:ascii="Garamond" w:hAnsi="Garamond" w:cs="Calibri"/>
                <w:color w:val="000000"/>
                <w:sz w:val="22"/>
                <w:szCs w:val="22"/>
              </w:rPr>
              <w:t> </w:t>
            </w:r>
          </w:p>
        </w:tc>
        <w:tc>
          <w:tcPr>
            <w:tcW w:w="1650"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2057"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199"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418"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559"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559"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2126"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r>
      <w:tr w:rsidR="00D119CA">
        <w:trPr>
          <w:trHeight w:val="315"/>
        </w:trPr>
        <w:tc>
          <w:tcPr>
            <w:tcW w:w="1978" w:type="dxa"/>
            <w:tcBorders>
              <w:top w:val="nil"/>
              <w:left w:val="single" w:sz="4" w:space="0" w:color="auto"/>
              <w:bottom w:val="single" w:sz="4" w:space="0" w:color="auto"/>
              <w:right w:val="single" w:sz="4" w:space="0" w:color="auto"/>
            </w:tcBorders>
            <w:shd w:val="clear" w:color="auto" w:fill="auto"/>
            <w:noWrap/>
            <w:vAlign w:val="bottom"/>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tcPr>
          <w:p w:rsidR="00D119CA" w:rsidRDefault="00EA3862">
            <w:pPr>
              <w:rPr>
                <w:rFonts w:ascii="Garamond" w:hAnsi="Garamond" w:cs="Calibri"/>
                <w:color w:val="000000"/>
                <w:sz w:val="22"/>
                <w:szCs w:val="22"/>
              </w:rPr>
            </w:pPr>
            <w:r>
              <w:rPr>
                <w:rFonts w:ascii="Garamond" w:hAnsi="Garamond" w:cs="Calibri"/>
                <w:color w:val="000000"/>
                <w:sz w:val="22"/>
                <w:szCs w:val="22"/>
              </w:rPr>
              <w:t> </w:t>
            </w:r>
          </w:p>
        </w:tc>
        <w:tc>
          <w:tcPr>
            <w:tcW w:w="1650"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2057"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199"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418"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559"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559"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2126"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r>
    </w:tbl>
    <w:p w:rsidR="00D119CA" w:rsidRDefault="00D119CA">
      <w:pPr>
        <w:rPr>
          <w:rFonts w:ascii="Garamond" w:hAnsi="Garamond"/>
          <w:sz w:val="22"/>
          <w:szCs w:val="22"/>
        </w:rPr>
      </w:pPr>
    </w:p>
    <w:p w:rsidR="00D119CA" w:rsidRDefault="00D119CA">
      <w:pPr>
        <w:rPr>
          <w:rFonts w:ascii="Garamond" w:hAnsi="Garamond"/>
          <w:b/>
          <w:sz w:val="22"/>
          <w:szCs w:val="22"/>
        </w:rPr>
      </w:pPr>
    </w:p>
    <w:p w:rsidR="00D119CA" w:rsidRDefault="00D119CA">
      <w:pPr>
        <w:rPr>
          <w:rFonts w:ascii="Garamond" w:hAnsi="Garamond"/>
          <w:b/>
          <w:sz w:val="22"/>
          <w:szCs w:val="22"/>
        </w:rPr>
      </w:pPr>
    </w:p>
    <w:p w:rsidR="00D119CA" w:rsidRDefault="00D119CA">
      <w:pPr>
        <w:rPr>
          <w:rFonts w:ascii="Garamond" w:hAnsi="Garamond"/>
          <w:b/>
          <w:sz w:val="22"/>
          <w:szCs w:val="22"/>
        </w:rPr>
      </w:pPr>
    </w:p>
    <w:p w:rsidR="00D119CA" w:rsidRDefault="00D119CA">
      <w:pPr>
        <w:rPr>
          <w:rFonts w:ascii="Garamond" w:hAnsi="Garamond"/>
          <w:b/>
          <w:sz w:val="22"/>
          <w:szCs w:val="22"/>
        </w:rPr>
      </w:pPr>
    </w:p>
    <w:p w:rsidR="00D119CA" w:rsidRDefault="00D119CA">
      <w:pPr>
        <w:rPr>
          <w:rFonts w:ascii="Garamond" w:hAnsi="Garamond"/>
          <w:b/>
          <w:sz w:val="22"/>
          <w:szCs w:val="22"/>
        </w:rPr>
      </w:pPr>
    </w:p>
    <w:p w:rsidR="00D119CA" w:rsidRDefault="00D119CA">
      <w:pPr>
        <w:rPr>
          <w:rFonts w:ascii="Garamond" w:hAnsi="Garamond"/>
          <w:b/>
          <w:sz w:val="22"/>
          <w:szCs w:val="22"/>
        </w:rPr>
      </w:pPr>
    </w:p>
    <w:p w:rsidR="00D119CA" w:rsidRDefault="00D119CA">
      <w:pPr>
        <w:pStyle w:val="afffff5"/>
      </w:pPr>
      <w:bookmarkStart w:id="29" w:name="_Toc512334716"/>
    </w:p>
    <w:p w:rsidR="00D119CA" w:rsidRDefault="00EA3862">
      <w:pPr>
        <w:pStyle w:val="afffff5"/>
        <w:jc w:val="left"/>
      </w:pPr>
      <w:r>
        <w:t>Предлагаемая редакция</w:t>
      </w:r>
    </w:p>
    <w:p w:rsidR="00D119CA" w:rsidRDefault="00EA3862">
      <w:pPr>
        <w:pStyle w:val="afffff5"/>
      </w:pPr>
      <w:r>
        <w:t>Приложение 4.8’</w:t>
      </w:r>
      <w:bookmarkEnd w:id="29"/>
    </w:p>
    <w:p w:rsidR="00D119CA" w:rsidRDefault="00EA3862">
      <w:pPr>
        <w:rPr>
          <w:rFonts w:ascii="Garamond" w:hAnsi="Garamond"/>
          <w:b/>
          <w:bCs/>
          <w:sz w:val="22"/>
          <w:szCs w:val="22"/>
        </w:rPr>
      </w:pPr>
      <w:r>
        <w:rPr>
          <w:rFonts w:ascii="Garamond" w:hAnsi="Garamond"/>
          <w:b/>
          <w:bCs/>
          <w:sz w:val="22"/>
          <w:szCs w:val="22"/>
        </w:rPr>
        <w:t>Перечень новых объектов ВИЭ</w:t>
      </w:r>
    </w:p>
    <w:p w:rsidR="00D119CA" w:rsidRDefault="00D119CA">
      <w:pPr>
        <w:rPr>
          <w:rFonts w:ascii="Garamond" w:hAnsi="Garamond"/>
          <w:b/>
          <w:bCs/>
          <w:sz w:val="22"/>
          <w:szCs w:val="22"/>
        </w:rPr>
      </w:pPr>
    </w:p>
    <w:tbl>
      <w:tblPr>
        <w:tblW w:w="15021" w:type="dxa"/>
        <w:tblLayout w:type="fixed"/>
        <w:tblLook w:val="04A0" w:firstRow="1" w:lastRow="0" w:firstColumn="1" w:lastColumn="0" w:noHBand="0" w:noVBand="1"/>
      </w:tblPr>
      <w:tblGrid>
        <w:gridCol w:w="593"/>
        <w:gridCol w:w="1670"/>
        <w:gridCol w:w="1134"/>
        <w:gridCol w:w="978"/>
        <w:gridCol w:w="1088"/>
        <w:gridCol w:w="1157"/>
        <w:gridCol w:w="668"/>
        <w:gridCol w:w="645"/>
        <w:gridCol w:w="1701"/>
        <w:gridCol w:w="2268"/>
        <w:gridCol w:w="1418"/>
        <w:gridCol w:w="1701"/>
      </w:tblGrid>
      <w:tr w:rsidR="00D119CA">
        <w:trPr>
          <w:trHeight w:val="945"/>
        </w:trPr>
        <w:tc>
          <w:tcPr>
            <w:tcW w:w="593"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 п/п</w:t>
            </w:r>
          </w:p>
        </w:tc>
        <w:tc>
          <w:tcPr>
            <w:tcW w:w="1670"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Наименование участника оптового рынка</w:t>
            </w:r>
          </w:p>
        </w:tc>
        <w:tc>
          <w:tcPr>
            <w:tcW w:w="1134"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Код участника оптового рынка</w:t>
            </w:r>
          </w:p>
        </w:tc>
        <w:tc>
          <w:tcPr>
            <w:tcW w:w="978"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Наименование объекта генерации</w:t>
            </w:r>
          </w:p>
        </w:tc>
        <w:tc>
          <w:tcPr>
            <w:tcW w:w="1088"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Код ГТП генерации ВИЭ</w:t>
            </w:r>
          </w:p>
        </w:tc>
        <w:tc>
          <w:tcPr>
            <w:tcW w:w="1157"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Вид объекта генерации ВИЭ</w:t>
            </w:r>
          </w:p>
        </w:tc>
        <w:tc>
          <w:tcPr>
            <w:tcW w:w="668"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Ценовая зона</w:t>
            </w:r>
          </w:p>
        </w:tc>
        <w:tc>
          <w:tcPr>
            <w:tcW w:w="645"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Субъект РФ</w:t>
            </w:r>
          </w:p>
        </w:tc>
        <w:tc>
          <w:tcPr>
            <w:tcW w:w="1701"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Плановый объем установленной мощности, МВт</w:t>
            </w:r>
          </w:p>
        </w:tc>
        <w:tc>
          <w:tcPr>
            <w:tcW w:w="2268"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Год начала исполнения обязательства по поставке мощности</w:t>
            </w:r>
          </w:p>
        </w:tc>
        <w:tc>
          <w:tcPr>
            <w:tcW w:w="1418"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 xml:space="preserve">Дата начала поставки мощности </w:t>
            </w:r>
            <w:r>
              <w:rPr>
                <w:rFonts w:ascii="Garamond" w:hAnsi="Garamond" w:cs="Calibri"/>
                <w:b/>
                <w:color w:val="000000"/>
                <w:sz w:val="22"/>
                <w:szCs w:val="22"/>
                <w:vertAlign w:val="superscript"/>
              </w:rPr>
              <w:t>**</w:t>
            </w:r>
          </w:p>
        </w:tc>
        <w:tc>
          <w:tcPr>
            <w:tcW w:w="1701"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 xml:space="preserve">Дата окончания поставки мощности </w:t>
            </w:r>
            <w:r>
              <w:rPr>
                <w:rFonts w:ascii="Garamond" w:hAnsi="Garamond" w:cs="Calibri"/>
                <w:b/>
                <w:color w:val="000000"/>
                <w:sz w:val="22"/>
                <w:szCs w:val="22"/>
                <w:vertAlign w:val="superscript"/>
              </w:rPr>
              <w:t xml:space="preserve">** </w:t>
            </w:r>
          </w:p>
        </w:tc>
      </w:tr>
      <w:tr w:rsidR="00D119CA">
        <w:trPr>
          <w:trHeight w:val="315"/>
        </w:trPr>
        <w:tc>
          <w:tcPr>
            <w:tcW w:w="593" w:type="dxa"/>
            <w:tcBorders>
              <w:top w:val="nil"/>
              <w:left w:val="single" w:sz="4" w:space="0" w:color="auto"/>
              <w:bottom w:val="single" w:sz="4" w:space="0" w:color="auto"/>
              <w:right w:val="single" w:sz="4" w:space="0" w:color="auto"/>
            </w:tcBorders>
            <w:shd w:val="clear" w:color="auto" w:fill="auto"/>
            <w:noWrap/>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w:t>
            </w:r>
          </w:p>
        </w:tc>
        <w:tc>
          <w:tcPr>
            <w:tcW w:w="1670"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2</w:t>
            </w:r>
          </w:p>
        </w:tc>
        <w:tc>
          <w:tcPr>
            <w:tcW w:w="1134"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3</w:t>
            </w:r>
          </w:p>
        </w:tc>
        <w:tc>
          <w:tcPr>
            <w:tcW w:w="978" w:type="dxa"/>
            <w:tcBorders>
              <w:top w:val="nil"/>
              <w:left w:val="nil"/>
              <w:bottom w:val="single" w:sz="4" w:space="0" w:color="auto"/>
              <w:right w:val="single" w:sz="4" w:space="0" w:color="auto"/>
            </w:tcBorders>
            <w:shd w:val="clear" w:color="auto" w:fill="auto"/>
            <w:noWrap/>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4</w:t>
            </w:r>
          </w:p>
        </w:tc>
        <w:tc>
          <w:tcPr>
            <w:tcW w:w="1088"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5</w:t>
            </w:r>
          </w:p>
        </w:tc>
        <w:tc>
          <w:tcPr>
            <w:tcW w:w="1157"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6</w:t>
            </w:r>
          </w:p>
        </w:tc>
        <w:tc>
          <w:tcPr>
            <w:tcW w:w="668"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7</w:t>
            </w:r>
          </w:p>
        </w:tc>
        <w:tc>
          <w:tcPr>
            <w:tcW w:w="645"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8</w:t>
            </w:r>
          </w:p>
        </w:tc>
        <w:tc>
          <w:tcPr>
            <w:tcW w:w="1701"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Arial"/>
                <w:b/>
                <w:color w:val="333333"/>
                <w:sz w:val="22"/>
                <w:szCs w:val="22"/>
              </w:rPr>
            </w:pPr>
            <w:r>
              <w:rPr>
                <w:rFonts w:ascii="Garamond" w:hAnsi="Garamond" w:cs="Arial"/>
                <w:b/>
                <w:color w:val="333333"/>
                <w:sz w:val="22"/>
                <w:szCs w:val="22"/>
              </w:rPr>
              <w:t>10</w:t>
            </w:r>
          </w:p>
        </w:tc>
        <w:tc>
          <w:tcPr>
            <w:tcW w:w="2268"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11</w:t>
            </w:r>
          </w:p>
        </w:tc>
        <w:tc>
          <w:tcPr>
            <w:tcW w:w="1418"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12</w:t>
            </w:r>
          </w:p>
        </w:tc>
        <w:tc>
          <w:tcPr>
            <w:tcW w:w="1701"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13</w:t>
            </w:r>
          </w:p>
        </w:tc>
      </w:tr>
      <w:tr w:rsidR="00D119CA">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c>
          <w:tcPr>
            <w:tcW w:w="1670"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134"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978" w:type="dxa"/>
            <w:tcBorders>
              <w:top w:val="single" w:sz="4" w:space="0" w:color="auto"/>
              <w:left w:val="nil"/>
              <w:bottom w:val="single" w:sz="4" w:space="0" w:color="auto"/>
              <w:right w:val="single" w:sz="4" w:space="0" w:color="auto"/>
            </w:tcBorders>
            <w:shd w:val="clear" w:color="auto" w:fill="auto"/>
            <w:noWrap/>
            <w:vAlign w:val="bottom"/>
          </w:tcPr>
          <w:p w:rsidR="00D119CA" w:rsidRDefault="00EA3862">
            <w:pPr>
              <w:rPr>
                <w:rFonts w:ascii="Garamond" w:hAnsi="Garamond" w:cs="Calibri"/>
                <w:color w:val="000000"/>
                <w:sz w:val="22"/>
                <w:szCs w:val="22"/>
              </w:rPr>
            </w:pPr>
            <w:r>
              <w:rPr>
                <w:rFonts w:ascii="Garamond" w:hAnsi="Garamond" w:cs="Calibri"/>
                <w:color w:val="000000"/>
                <w:sz w:val="22"/>
                <w:szCs w:val="22"/>
              </w:rPr>
              <w:t> </w:t>
            </w:r>
          </w:p>
        </w:tc>
        <w:tc>
          <w:tcPr>
            <w:tcW w:w="1088"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157"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668"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645"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701" w:type="dxa"/>
            <w:tcBorders>
              <w:top w:val="single" w:sz="4" w:space="0" w:color="auto"/>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2268"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c>
          <w:tcPr>
            <w:tcW w:w="1418"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c>
          <w:tcPr>
            <w:tcW w:w="1701" w:type="dxa"/>
            <w:tcBorders>
              <w:top w:val="single" w:sz="4" w:space="0" w:color="auto"/>
              <w:left w:val="nil"/>
              <w:bottom w:val="single" w:sz="4" w:space="0" w:color="auto"/>
              <w:right w:val="single" w:sz="4" w:space="0" w:color="auto"/>
            </w:tcBorders>
            <w:shd w:val="clear" w:color="auto" w:fill="auto"/>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r>
      <w:tr w:rsidR="00D119CA">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19CA" w:rsidRDefault="00EA3862">
            <w:pPr>
              <w:rPr>
                <w:rFonts w:ascii="Garamond" w:hAnsi="Garamond" w:cs="Calibri"/>
                <w:color w:val="000000"/>
                <w:sz w:val="22"/>
                <w:szCs w:val="22"/>
              </w:rPr>
            </w:pPr>
            <w:r>
              <w:rPr>
                <w:rFonts w:ascii="Garamond" w:hAnsi="Garamond" w:cs="Calibri"/>
                <w:color w:val="000000"/>
                <w:sz w:val="22"/>
                <w:szCs w:val="22"/>
              </w:rPr>
              <w:t> </w:t>
            </w: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r>
      <w:tr w:rsidR="00D119CA">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19CA" w:rsidRDefault="00D119CA">
            <w:pPr>
              <w:jc w:val="center"/>
              <w:rPr>
                <w:rFonts w:ascii="Garamond" w:hAnsi="Garamond" w:cs="Calibri"/>
                <w:color w:val="000000"/>
                <w:sz w:val="22"/>
                <w:szCs w:val="22"/>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D119CA" w:rsidRDefault="00D119CA">
            <w:pPr>
              <w:rPr>
                <w:rFonts w:ascii="Garamond" w:hAnsi="Garamond" w:cs="Arial"/>
                <w:color w:val="333333"/>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9CA" w:rsidRDefault="00D119CA">
            <w:pPr>
              <w:rPr>
                <w:rFonts w:ascii="Garamond" w:hAnsi="Garamond" w:cs="Arial"/>
                <w:color w:val="333333"/>
                <w:sz w:val="22"/>
                <w:szCs w:val="22"/>
              </w:rPr>
            </w:pP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19CA" w:rsidRDefault="00D119CA">
            <w:pPr>
              <w:rPr>
                <w:rFonts w:ascii="Garamond" w:hAnsi="Garamond" w:cs="Calibri"/>
                <w:color w:val="000000"/>
                <w:sz w:val="22"/>
                <w:szCs w:val="22"/>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D119CA" w:rsidRDefault="00D119CA">
            <w:pPr>
              <w:rPr>
                <w:rFonts w:ascii="Garamond" w:hAnsi="Garamond" w:cs="Arial"/>
                <w:color w:val="333333"/>
                <w:sz w:val="22"/>
                <w:szCs w:val="22"/>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D119CA" w:rsidRDefault="00D119CA">
            <w:pPr>
              <w:rPr>
                <w:rFonts w:ascii="Garamond" w:hAnsi="Garamond" w:cs="Arial"/>
                <w:color w:val="333333"/>
                <w:sz w:val="22"/>
                <w:szCs w:val="22"/>
              </w:rPr>
            </w:pP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D119CA" w:rsidRDefault="00D119CA">
            <w:pPr>
              <w:rPr>
                <w:rFonts w:ascii="Garamond" w:hAnsi="Garamond" w:cs="Arial"/>
                <w:color w:val="333333"/>
                <w:sz w:val="22"/>
                <w:szCs w:val="22"/>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D119CA" w:rsidRDefault="00D119CA">
            <w:pPr>
              <w:rPr>
                <w:rFonts w:ascii="Garamond" w:hAnsi="Garamond" w:cs="Arial"/>
                <w:color w:val="333333"/>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119CA" w:rsidRDefault="00D119CA">
            <w:pPr>
              <w:rPr>
                <w:rFonts w:ascii="Garamond" w:hAnsi="Garamond" w:cs="Arial"/>
                <w:color w:val="333333"/>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19CA" w:rsidRDefault="00D119CA">
            <w:pPr>
              <w:rPr>
                <w:rFonts w:ascii="Garamond" w:hAnsi="Garamond" w:cs="Arial"/>
                <w:color w:val="333333"/>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119CA" w:rsidRDefault="00D119CA">
            <w:pPr>
              <w:rPr>
                <w:rFonts w:ascii="Garamond" w:hAnsi="Garamond" w:cs="Arial"/>
                <w:color w:val="333333"/>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119CA" w:rsidRDefault="00D119CA">
            <w:pPr>
              <w:rPr>
                <w:rFonts w:ascii="Garamond" w:hAnsi="Garamond" w:cs="Arial"/>
                <w:color w:val="333333"/>
                <w:sz w:val="22"/>
                <w:szCs w:val="22"/>
              </w:rPr>
            </w:pPr>
          </w:p>
        </w:tc>
      </w:tr>
    </w:tbl>
    <w:p w:rsidR="00D119CA" w:rsidRDefault="00D119CA">
      <w:pPr>
        <w:rPr>
          <w:rFonts w:ascii="Garamond" w:hAnsi="Garamond"/>
          <w:b/>
          <w:bCs/>
          <w:sz w:val="22"/>
          <w:szCs w:val="22"/>
        </w:rPr>
      </w:pPr>
    </w:p>
    <w:p w:rsidR="00D119CA" w:rsidRDefault="00D119CA">
      <w:pPr>
        <w:rPr>
          <w:rFonts w:ascii="Garamond" w:hAnsi="Garamond"/>
          <w:sz w:val="22"/>
          <w:szCs w:val="22"/>
        </w:rPr>
      </w:pPr>
    </w:p>
    <w:p w:rsidR="00D119CA" w:rsidRDefault="00D119CA">
      <w:pPr>
        <w:rPr>
          <w:rFonts w:ascii="Garamond" w:hAnsi="Garamond"/>
          <w:sz w:val="22"/>
          <w:szCs w:val="22"/>
        </w:rPr>
      </w:pPr>
    </w:p>
    <w:tbl>
      <w:tblPr>
        <w:tblW w:w="15086" w:type="dxa"/>
        <w:tblLayout w:type="fixed"/>
        <w:tblLook w:val="04A0" w:firstRow="1" w:lastRow="0" w:firstColumn="1" w:lastColumn="0" w:noHBand="0" w:noVBand="1"/>
      </w:tblPr>
      <w:tblGrid>
        <w:gridCol w:w="1978"/>
        <w:gridCol w:w="1540"/>
        <w:gridCol w:w="1650"/>
        <w:gridCol w:w="2057"/>
        <w:gridCol w:w="1199"/>
        <w:gridCol w:w="1418"/>
        <w:gridCol w:w="1559"/>
        <w:gridCol w:w="1559"/>
        <w:gridCol w:w="2126"/>
      </w:tblGrid>
      <w:tr w:rsidR="00D119CA">
        <w:trPr>
          <w:trHeight w:val="945"/>
        </w:trPr>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Величина капитальных затрат, руб./кВт</w:t>
            </w:r>
          </w:p>
        </w:tc>
        <w:tc>
          <w:tcPr>
            <w:tcW w:w="1540"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Плановый коэффициент локализации</w:t>
            </w:r>
          </w:p>
        </w:tc>
        <w:tc>
          <w:tcPr>
            <w:tcW w:w="1650"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Сумма, подлежащая обеспечению, руб.</w:t>
            </w:r>
          </w:p>
        </w:tc>
        <w:tc>
          <w:tcPr>
            <w:tcW w:w="2057"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Способ обеспечения (неустойка, поручительство, аккредитив</w:t>
            </w:r>
            <w:r>
              <w:rPr>
                <w:rFonts w:ascii="Garamond" w:hAnsi="Garamond" w:cs="Calibri"/>
                <w:b/>
                <w:color w:val="000000"/>
                <w:sz w:val="22"/>
                <w:szCs w:val="22"/>
                <w:highlight w:val="yellow"/>
              </w:rPr>
              <w:t>, банковская гарантия</w:t>
            </w:r>
            <w:r>
              <w:rPr>
                <w:rFonts w:ascii="Garamond" w:hAnsi="Garamond" w:cs="Calibri"/>
                <w:b/>
                <w:color w:val="000000"/>
                <w:sz w:val="22"/>
                <w:szCs w:val="22"/>
              </w:rPr>
              <w:t>)</w:t>
            </w:r>
          </w:p>
        </w:tc>
        <w:tc>
          <w:tcPr>
            <w:tcW w:w="1199"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Наименование поручителя</w:t>
            </w:r>
          </w:p>
        </w:tc>
        <w:tc>
          <w:tcPr>
            <w:tcW w:w="1418"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 xml:space="preserve">Банк – эмитент аккредитива </w:t>
            </w:r>
            <w:r>
              <w:rPr>
                <w:rFonts w:ascii="Garamond" w:hAnsi="Garamond" w:cs="Calibri"/>
                <w:b/>
                <w:color w:val="000000"/>
                <w:sz w:val="22"/>
                <w:szCs w:val="22"/>
                <w:highlight w:val="yellow"/>
              </w:rPr>
              <w:t>/ банковской гарантии</w:t>
            </w:r>
          </w:p>
        </w:tc>
        <w:tc>
          <w:tcPr>
            <w:tcW w:w="1559"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Исполняющий банк по аккредитиву</w:t>
            </w:r>
          </w:p>
        </w:tc>
        <w:tc>
          <w:tcPr>
            <w:tcW w:w="1559"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Дата начала действия аккредитива</w:t>
            </w:r>
            <w:r>
              <w:rPr>
                <w:rFonts w:ascii="Garamond" w:hAnsi="Garamond" w:cs="Calibri"/>
                <w:b/>
                <w:color w:val="000000"/>
                <w:sz w:val="22"/>
                <w:szCs w:val="22"/>
                <w:highlight w:val="yellow"/>
              </w:rPr>
              <w:t>/ банковской гарантии</w:t>
            </w:r>
          </w:p>
        </w:tc>
        <w:tc>
          <w:tcPr>
            <w:tcW w:w="2126" w:type="dxa"/>
            <w:tcBorders>
              <w:top w:val="single" w:sz="4" w:space="0" w:color="auto"/>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Дата окончания действия аккредитива</w:t>
            </w:r>
            <w:r>
              <w:rPr>
                <w:rFonts w:ascii="Garamond" w:hAnsi="Garamond" w:cs="Calibri"/>
                <w:b/>
                <w:color w:val="000000"/>
                <w:sz w:val="22"/>
                <w:szCs w:val="22"/>
                <w:highlight w:val="yellow"/>
              </w:rPr>
              <w:t>/ банковской гарантии</w:t>
            </w:r>
          </w:p>
        </w:tc>
      </w:tr>
      <w:tr w:rsidR="00D119CA">
        <w:trPr>
          <w:trHeight w:val="315"/>
        </w:trPr>
        <w:tc>
          <w:tcPr>
            <w:tcW w:w="1978" w:type="dxa"/>
            <w:tcBorders>
              <w:top w:val="nil"/>
              <w:left w:val="single" w:sz="4" w:space="0" w:color="auto"/>
              <w:bottom w:val="single" w:sz="4" w:space="0" w:color="auto"/>
              <w:right w:val="single" w:sz="4" w:space="0" w:color="auto"/>
            </w:tcBorders>
            <w:shd w:val="clear" w:color="auto" w:fill="auto"/>
            <w:noWrap/>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14</w:t>
            </w:r>
          </w:p>
        </w:tc>
        <w:tc>
          <w:tcPr>
            <w:tcW w:w="1540" w:type="dxa"/>
            <w:tcBorders>
              <w:top w:val="nil"/>
              <w:left w:val="nil"/>
              <w:bottom w:val="single" w:sz="4" w:space="0" w:color="auto"/>
              <w:right w:val="single" w:sz="4" w:space="0" w:color="auto"/>
            </w:tcBorders>
            <w:shd w:val="clear" w:color="auto" w:fill="auto"/>
            <w:noWrap/>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15</w:t>
            </w:r>
          </w:p>
        </w:tc>
        <w:tc>
          <w:tcPr>
            <w:tcW w:w="1650"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16</w:t>
            </w:r>
          </w:p>
        </w:tc>
        <w:tc>
          <w:tcPr>
            <w:tcW w:w="2057"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17</w:t>
            </w:r>
          </w:p>
        </w:tc>
        <w:tc>
          <w:tcPr>
            <w:tcW w:w="1199"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18</w:t>
            </w:r>
          </w:p>
        </w:tc>
        <w:tc>
          <w:tcPr>
            <w:tcW w:w="1418"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19</w:t>
            </w:r>
          </w:p>
        </w:tc>
        <w:tc>
          <w:tcPr>
            <w:tcW w:w="1559"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20</w:t>
            </w:r>
          </w:p>
        </w:tc>
        <w:tc>
          <w:tcPr>
            <w:tcW w:w="1559"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21</w:t>
            </w:r>
          </w:p>
        </w:tc>
        <w:tc>
          <w:tcPr>
            <w:tcW w:w="2126" w:type="dxa"/>
            <w:tcBorders>
              <w:top w:val="nil"/>
              <w:left w:val="nil"/>
              <w:bottom w:val="single" w:sz="4" w:space="0" w:color="auto"/>
              <w:right w:val="single" w:sz="4" w:space="0" w:color="auto"/>
            </w:tcBorders>
            <w:shd w:val="clear" w:color="auto" w:fill="auto"/>
            <w:vAlign w:val="center"/>
          </w:tcPr>
          <w:p w:rsidR="00D119CA" w:rsidRDefault="00EA3862">
            <w:pPr>
              <w:jc w:val="center"/>
              <w:rPr>
                <w:rFonts w:ascii="Garamond" w:hAnsi="Garamond" w:cs="Calibri"/>
                <w:b/>
                <w:color w:val="000000"/>
                <w:sz w:val="22"/>
                <w:szCs w:val="22"/>
              </w:rPr>
            </w:pPr>
            <w:r>
              <w:rPr>
                <w:rFonts w:ascii="Garamond" w:hAnsi="Garamond" w:cs="Calibri"/>
                <w:b/>
                <w:color w:val="000000"/>
                <w:sz w:val="22"/>
                <w:szCs w:val="22"/>
              </w:rPr>
              <w:t>22</w:t>
            </w:r>
          </w:p>
        </w:tc>
      </w:tr>
      <w:tr w:rsidR="00D119CA">
        <w:trPr>
          <w:trHeight w:val="315"/>
        </w:trPr>
        <w:tc>
          <w:tcPr>
            <w:tcW w:w="1978" w:type="dxa"/>
            <w:tcBorders>
              <w:top w:val="nil"/>
              <w:left w:val="single" w:sz="4" w:space="0" w:color="auto"/>
              <w:bottom w:val="single" w:sz="4" w:space="0" w:color="auto"/>
              <w:right w:val="single" w:sz="4" w:space="0" w:color="auto"/>
            </w:tcBorders>
            <w:shd w:val="clear" w:color="auto" w:fill="auto"/>
            <w:noWrap/>
            <w:vAlign w:val="bottom"/>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tcPr>
          <w:p w:rsidR="00D119CA" w:rsidRDefault="00EA3862">
            <w:pPr>
              <w:rPr>
                <w:rFonts w:ascii="Garamond" w:hAnsi="Garamond" w:cs="Calibri"/>
                <w:color w:val="000000"/>
                <w:sz w:val="22"/>
                <w:szCs w:val="22"/>
              </w:rPr>
            </w:pPr>
            <w:r>
              <w:rPr>
                <w:rFonts w:ascii="Garamond" w:hAnsi="Garamond" w:cs="Calibri"/>
                <w:color w:val="000000"/>
                <w:sz w:val="22"/>
                <w:szCs w:val="22"/>
              </w:rPr>
              <w:t> </w:t>
            </w:r>
          </w:p>
        </w:tc>
        <w:tc>
          <w:tcPr>
            <w:tcW w:w="1650"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2057"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199"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418"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559"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559"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2126"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r>
      <w:tr w:rsidR="00D119CA">
        <w:trPr>
          <w:trHeight w:val="315"/>
        </w:trPr>
        <w:tc>
          <w:tcPr>
            <w:tcW w:w="1978" w:type="dxa"/>
            <w:tcBorders>
              <w:top w:val="nil"/>
              <w:left w:val="single" w:sz="4" w:space="0" w:color="auto"/>
              <w:bottom w:val="single" w:sz="4" w:space="0" w:color="auto"/>
              <w:right w:val="single" w:sz="4" w:space="0" w:color="auto"/>
            </w:tcBorders>
            <w:shd w:val="clear" w:color="auto" w:fill="auto"/>
            <w:noWrap/>
            <w:vAlign w:val="bottom"/>
          </w:tcPr>
          <w:p w:rsidR="00D119CA" w:rsidRDefault="00EA3862">
            <w:pPr>
              <w:jc w:val="center"/>
              <w:rPr>
                <w:rFonts w:ascii="Garamond" w:hAnsi="Garamond" w:cs="Calibri"/>
                <w:color w:val="000000"/>
                <w:sz w:val="22"/>
                <w:szCs w:val="22"/>
              </w:rPr>
            </w:pPr>
            <w:r>
              <w:rPr>
                <w:rFonts w:ascii="Garamond" w:hAnsi="Garamond" w:cs="Calibri"/>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tcPr>
          <w:p w:rsidR="00D119CA" w:rsidRDefault="00EA3862">
            <w:pPr>
              <w:rPr>
                <w:rFonts w:ascii="Garamond" w:hAnsi="Garamond" w:cs="Calibri"/>
                <w:color w:val="000000"/>
                <w:sz w:val="22"/>
                <w:szCs w:val="22"/>
              </w:rPr>
            </w:pPr>
            <w:r>
              <w:rPr>
                <w:rFonts w:ascii="Garamond" w:hAnsi="Garamond" w:cs="Calibri"/>
                <w:color w:val="000000"/>
                <w:sz w:val="22"/>
                <w:szCs w:val="22"/>
              </w:rPr>
              <w:t> </w:t>
            </w:r>
          </w:p>
        </w:tc>
        <w:tc>
          <w:tcPr>
            <w:tcW w:w="1650"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2057"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199"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418"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559"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1559"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c>
          <w:tcPr>
            <w:tcW w:w="2126" w:type="dxa"/>
            <w:tcBorders>
              <w:top w:val="nil"/>
              <w:left w:val="nil"/>
              <w:bottom w:val="single" w:sz="4" w:space="0" w:color="auto"/>
              <w:right w:val="single" w:sz="4" w:space="0" w:color="auto"/>
            </w:tcBorders>
            <w:shd w:val="clear" w:color="auto" w:fill="auto"/>
          </w:tcPr>
          <w:p w:rsidR="00D119CA" w:rsidRDefault="00EA3862">
            <w:pPr>
              <w:rPr>
                <w:rFonts w:ascii="Garamond" w:hAnsi="Garamond" w:cs="Arial"/>
                <w:color w:val="333333"/>
                <w:sz w:val="22"/>
                <w:szCs w:val="22"/>
              </w:rPr>
            </w:pPr>
            <w:r>
              <w:rPr>
                <w:rFonts w:ascii="Garamond" w:hAnsi="Garamond" w:cs="Arial"/>
                <w:color w:val="333333"/>
                <w:sz w:val="22"/>
                <w:szCs w:val="22"/>
              </w:rPr>
              <w:t> </w:t>
            </w:r>
          </w:p>
        </w:tc>
      </w:tr>
    </w:tbl>
    <w:p w:rsidR="00D119CA" w:rsidRDefault="00D119CA">
      <w:pPr>
        <w:pStyle w:val="subclauseindent"/>
        <w:spacing w:before="0" w:after="0"/>
        <w:ind w:left="0"/>
        <w:jc w:val="left"/>
        <w:rPr>
          <w:rFonts w:ascii="Garamond" w:hAnsi="Garamond"/>
          <w:b/>
          <w:szCs w:val="22"/>
          <w:lang w:val="ru-RU"/>
        </w:rPr>
      </w:pPr>
    </w:p>
    <w:p w:rsidR="00D119CA" w:rsidRDefault="00D119CA">
      <w:pPr>
        <w:pStyle w:val="subclauseindent"/>
        <w:spacing w:before="0" w:after="0"/>
        <w:ind w:left="0"/>
        <w:jc w:val="left"/>
        <w:rPr>
          <w:rFonts w:ascii="Garamond" w:hAnsi="Garamond"/>
          <w:b/>
          <w:szCs w:val="22"/>
          <w:lang w:val="ru-RU"/>
        </w:rPr>
      </w:pPr>
    </w:p>
    <w:p w:rsidR="00D119CA" w:rsidRDefault="00D119CA">
      <w:pPr>
        <w:pStyle w:val="subclauseindent"/>
        <w:spacing w:before="0" w:after="0"/>
        <w:ind w:left="0"/>
        <w:jc w:val="left"/>
        <w:rPr>
          <w:rFonts w:ascii="Garamond" w:hAnsi="Garamond"/>
          <w:b/>
          <w:sz w:val="26"/>
          <w:szCs w:val="26"/>
          <w:lang w:val="ru-RU"/>
        </w:rPr>
      </w:pPr>
    </w:p>
    <w:p w:rsidR="00D119CA" w:rsidRDefault="00D119CA">
      <w:pPr>
        <w:pStyle w:val="subclauseindent"/>
        <w:spacing w:before="0" w:after="0"/>
        <w:ind w:left="0"/>
        <w:jc w:val="left"/>
        <w:rPr>
          <w:rFonts w:ascii="Garamond" w:hAnsi="Garamond"/>
          <w:b/>
          <w:sz w:val="26"/>
          <w:szCs w:val="26"/>
          <w:lang w:val="ru-RU"/>
        </w:rPr>
      </w:pPr>
    </w:p>
    <w:p w:rsidR="00D119CA" w:rsidRDefault="00D119CA">
      <w:pPr>
        <w:pStyle w:val="subclauseindent"/>
        <w:spacing w:before="0" w:after="0"/>
        <w:ind w:left="0"/>
        <w:jc w:val="left"/>
        <w:rPr>
          <w:rFonts w:ascii="Garamond" w:hAnsi="Garamond"/>
          <w:b/>
          <w:sz w:val="26"/>
          <w:szCs w:val="26"/>
          <w:lang w:val="ru-RU"/>
        </w:rPr>
      </w:pPr>
    </w:p>
    <w:p w:rsidR="00D119CA" w:rsidRDefault="00D119CA">
      <w:pPr>
        <w:pStyle w:val="subclauseindent"/>
        <w:spacing w:before="0" w:after="0"/>
        <w:ind w:left="0"/>
        <w:jc w:val="left"/>
        <w:rPr>
          <w:rFonts w:ascii="Garamond" w:hAnsi="Garamond"/>
          <w:b/>
          <w:sz w:val="26"/>
          <w:szCs w:val="26"/>
          <w:lang w:val="ru-RU"/>
        </w:rPr>
      </w:pPr>
    </w:p>
    <w:p w:rsidR="00D119CA" w:rsidRDefault="00EA3862">
      <w:pPr>
        <w:pStyle w:val="subclauseindent"/>
        <w:spacing w:before="0" w:after="0"/>
        <w:ind w:left="0"/>
        <w:jc w:val="left"/>
        <w:rPr>
          <w:rFonts w:ascii="Garamond" w:hAnsi="Garamond"/>
          <w:b/>
          <w:sz w:val="26"/>
          <w:szCs w:val="26"/>
          <w:lang w:val="ru-RU"/>
        </w:rPr>
      </w:pPr>
      <w:r>
        <w:rPr>
          <w:rFonts w:ascii="Garamond" w:hAnsi="Garamond"/>
          <w:b/>
          <w:sz w:val="26"/>
          <w:szCs w:val="26"/>
          <w:lang w:val="ru-RU"/>
        </w:rPr>
        <w:t xml:space="preserve">Предложения по изменениям и дополнениям в </w:t>
      </w:r>
      <w:r>
        <w:rPr>
          <w:rFonts w:ascii="Garamond" w:hAnsi="Garamond"/>
          <w:b/>
          <w:caps/>
          <w:sz w:val="26"/>
          <w:szCs w:val="26"/>
          <w:lang w:val="ru-RU"/>
        </w:rPr>
        <w:t xml:space="preserve">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Pr>
          <w:rFonts w:ascii="Garamond" w:hAnsi="Garamond"/>
          <w:b/>
          <w:sz w:val="26"/>
          <w:szCs w:val="26"/>
          <w:lang w:val="ru-RU"/>
        </w:rPr>
        <w:t>(Приложение № Д 6.6 к Договору о присоединении к торговой системе оптового рынка)</w:t>
      </w:r>
    </w:p>
    <w:p w:rsidR="00D119CA" w:rsidRDefault="00D119CA">
      <w:pPr>
        <w:pStyle w:val="subclauseindent"/>
        <w:spacing w:before="0" w:after="0"/>
        <w:ind w:left="0"/>
        <w:rPr>
          <w:rFonts w:ascii="Garamond" w:hAnsi="Garamond"/>
          <w:b/>
          <w:szCs w:val="22"/>
          <w:lang w:val="ru-RU"/>
        </w:rPr>
      </w:pPr>
    </w:p>
    <w:tbl>
      <w:tblPr>
        <w:tblW w:w="152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263"/>
        <w:gridCol w:w="9072"/>
      </w:tblGrid>
      <w:tr w:rsidR="00D119CA" w:rsidTr="006271B3">
        <w:tc>
          <w:tcPr>
            <w:tcW w:w="900" w:type="dxa"/>
            <w:vAlign w:val="center"/>
          </w:tcPr>
          <w:p w:rsidR="00D119CA" w:rsidRDefault="00EA3862">
            <w:pPr>
              <w:jc w:val="center"/>
              <w:rPr>
                <w:rFonts w:ascii="Garamond" w:hAnsi="Garamond"/>
                <w:b/>
                <w:sz w:val="22"/>
                <w:szCs w:val="22"/>
              </w:rPr>
            </w:pPr>
            <w:r>
              <w:rPr>
                <w:rFonts w:ascii="Garamond" w:hAnsi="Garamond"/>
                <w:b/>
                <w:sz w:val="22"/>
                <w:szCs w:val="22"/>
              </w:rPr>
              <w:t>№</w:t>
            </w:r>
          </w:p>
          <w:p w:rsidR="00D119CA" w:rsidRDefault="00EA3862">
            <w:pPr>
              <w:widowControl w:val="0"/>
              <w:jc w:val="center"/>
              <w:rPr>
                <w:rFonts w:ascii="Garamond" w:hAnsi="Garamond"/>
                <w:b/>
                <w:sz w:val="22"/>
                <w:szCs w:val="22"/>
              </w:rPr>
            </w:pPr>
            <w:r>
              <w:rPr>
                <w:rFonts w:ascii="Garamond" w:hAnsi="Garamond"/>
                <w:b/>
                <w:sz w:val="22"/>
                <w:szCs w:val="22"/>
              </w:rPr>
              <w:t>пункта</w:t>
            </w:r>
          </w:p>
        </w:tc>
        <w:tc>
          <w:tcPr>
            <w:tcW w:w="5263" w:type="dxa"/>
            <w:vAlign w:val="center"/>
          </w:tcPr>
          <w:p w:rsidR="00D119CA" w:rsidRDefault="00EA3862">
            <w:pPr>
              <w:jc w:val="center"/>
              <w:rPr>
                <w:rFonts w:ascii="Garamond" w:hAnsi="Garamond"/>
                <w:b/>
                <w:sz w:val="22"/>
                <w:szCs w:val="22"/>
              </w:rPr>
            </w:pPr>
            <w:r>
              <w:rPr>
                <w:rFonts w:ascii="Garamond" w:hAnsi="Garamond"/>
                <w:b/>
                <w:sz w:val="22"/>
                <w:szCs w:val="22"/>
              </w:rPr>
              <w:t>Редакция, действующая на момент</w:t>
            </w:r>
          </w:p>
          <w:p w:rsidR="00D119CA" w:rsidRDefault="00EA3862">
            <w:pPr>
              <w:pStyle w:val="3"/>
              <w:keepNext w:val="0"/>
              <w:keepLines w:val="0"/>
              <w:widowControl w:val="0"/>
              <w:spacing w:before="0"/>
              <w:jc w:val="center"/>
              <w:rPr>
                <w:rFonts w:ascii="Garamond" w:hAnsi="Garamond"/>
                <w:color w:val="auto"/>
                <w:sz w:val="22"/>
                <w:szCs w:val="22"/>
              </w:rPr>
            </w:pPr>
            <w:r>
              <w:rPr>
                <w:rFonts w:ascii="Garamond" w:hAnsi="Garamond"/>
                <w:color w:val="auto"/>
                <w:sz w:val="22"/>
                <w:szCs w:val="22"/>
              </w:rPr>
              <w:t>вступления в силу изменений</w:t>
            </w:r>
          </w:p>
        </w:tc>
        <w:tc>
          <w:tcPr>
            <w:tcW w:w="9072" w:type="dxa"/>
            <w:vAlign w:val="center"/>
          </w:tcPr>
          <w:p w:rsidR="00D119CA" w:rsidRDefault="00EA3862">
            <w:pPr>
              <w:jc w:val="center"/>
              <w:rPr>
                <w:rFonts w:ascii="Garamond" w:hAnsi="Garamond"/>
                <w:b/>
                <w:sz w:val="22"/>
                <w:szCs w:val="22"/>
              </w:rPr>
            </w:pPr>
            <w:r>
              <w:rPr>
                <w:rFonts w:ascii="Garamond" w:hAnsi="Garamond"/>
                <w:b/>
                <w:sz w:val="22"/>
                <w:szCs w:val="22"/>
              </w:rPr>
              <w:t>Предлагаемая редакция</w:t>
            </w:r>
          </w:p>
          <w:p w:rsidR="00D119CA" w:rsidRDefault="00EA3862">
            <w:pPr>
              <w:pStyle w:val="3"/>
              <w:keepNext w:val="0"/>
              <w:keepLines w:val="0"/>
              <w:widowControl w:val="0"/>
              <w:spacing w:before="0"/>
              <w:jc w:val="center"/>
              <w:rPr>
                <w:rFonts w:ascii="Garamond" w:hAnsi="Garamond"/>
                <w:b w:val="0"/>
                <w:color w:val="auto"/>
                <w:sz w:val="22"/>
                <w:szCs w:val="22"/>
              </w:rPr>
            </w:pPr>
            <w:r>
              <w:rPr>
                <w:rFonts w:ascii="Garamond" w:hAnsi="Garamond"/>
                <w:b w:val="0"/>
                <w:color w:val="auto"/>
                <w:sz w:val="22"/>
                <w:szCs w:val="22"/>
              </w:rPr>
              <w:t>(изменения выделены цветом)</w:t>
            </w:r>
          </w:p>
        </w:tc>
      </w:tr>
      <w:tr w:rsidR="00D119CA" w:rsidTr="006271B3">
        <w:tc>
          <w:tcPr>
            <w:tcW w:w="900" w:type="dxa"/>
          </w:tcPr>
          <w:p w:rsidR="00D119CA" w:rsidRDefault="00EA3862">
            <w:pPr>
              <w:widowControl w:val="0"/>
              <w:spacing w:line="360" w:lineRule="auto"/>
              <w:jc w:val="center"/>
              <w:rPr>
                <w:rFonts w:ascii="Garamond" w:hAnsi="Garamond"/>
                <w:b/>
                <w:sz w:val="22"/>
                <w:szCs w:val="22"/>
              </w:rPr>
            </w:pPr>
            <w:r>
              <w:rPr>
                <w:rFonts w:ascii="Garamond" w:hAnsi="Garamond"/>
                <w:b/>
                <w:sz w:val="22"/>
                <w:szCs w:val="22"/>
              </w:rPr>
              <w:t>3.4.3</w:t>
            </w:r>
          </w:p>
        </w:tc>
        <w:tc>
          <w:tcPr>
            <w:tcW w:w="5263" w:type="dxa"/>
          </w:tcPr>
          <w:p w:rsidR="00D119CA" w:rsidRDefault="00EA3862">
            <w:pPr>
              <w:spacing w:line="360" w:lineRule="auto"/>
              <w:jc w:val="both"/>
              <w:rPr>
                <w:rFonts w:ascii="Garamond" w:hAnsi="Garamond"/>
                <w:b/>
                <w:sz w:val="22"/>
                <w:szCs w:val="22"/>
              </w:rPr>
            </w:pPr>
            <w:r>
              <w:rPr>
                <w:rFonts w:ascii="Garamond" w:hAnsi="Garamond"/>
                <w:b/>
                <w:sz w:val="22"/>
                <w:szCs w:val="22"/>
              </w:rPr>
              <w:t>Добавить пункт</w:t>
            </w:r>
          </w:p>
          <w:p w:rsidR="00D119CA" w:rsidRDefault="00D119CA">
            <w:pPr>
              <w:spacing w:line="360" w:lineRule="auto"/>
              <w:jc w:val="both"/>
              <w:rPr>
                <w:rFonts w:ascii="Garamond" w:hAnsi="Garamond"/>
                <w:sz w:val="22"/>
                <w:szCs w:val="22"/>
              </w:rPr>
            </w:pPr>
          </w:p>
        </w:tc>
        <w:tc>
          <w:tcPr>
            <w:tcW w:w="9072" w:type="dxa"/>
          </w:tcPr>
          <w:p w:rsidR="006271B3" w:rsidRPr="006271B3" w:rsidRDefault="00EA3862">
            <w:pPr>
              <w:pStyle w:val="a6"/>
              <w:spacing w:line="288" w:lineRule="auto"/>
              <w:ind w:left="0"/>
              <w:jc w:val="both"/>
              <w:rPr>
                <w:rFonts w:ascii="Garamond" w:hAnsi="Garamond"/>
                <w:sz w:val="22"/>
                <w:szCs w:val="22"/>
              </w:rPr>
            </w:pPr>
            <w:r>
              <w:rPr>
                <w:rFonts w:ascii="Garamond" w:hAnsi="Garamond"/>
                <w:sz w:val="22"/>
                <w:szCs w:val="22"/>
              </w:rPr>
              <w:t>Настоящее Соглашение прекращается в случае,</w:t>
            </w:r>
            <w:r>
              <w:rPr>
                <w:rFonts w:ascii="Garamond" w:hAnsi="Garamond"/>
                <w:bCs/>
                <w:color w:val="000000"/>
                <w:sz w:val="22"/>
                <w:szCs w:val="22"/>
              </w:rPr>
              <w:t xml:space="preserve"> если </w:t>
            </w:r>
            <w:r>
              <w:rPr>
                <w:rFonts w:ascii="Garamond" w:hAnsi="Garamond" w:cs="Calibri"/>
                <w:sz w:val="22"/>
                <w:szCs w:val="22"/>
                <w:lang w:eastAsia="en-US"/>
              </w:rPr>
              <w:t xml:space="preserve">в период действия настоящего </w:t>
            </w:r>
            <w:r w:rsidRPr="006271B3">
              <w:rPr>
                <w:rFonts w:ascii="Garamond" w:hAnsi="Garamond" w:cs="Calibri"/>
                <w:sz w:val="22"/>
                <w:szCs w:val="22"/>
                <w:lang w:eastAsia="en-US"/>
              </w:rPr>
              <w:t>Соглашения</w:t>
            </w:r>
            <w:r w:rsidRPr="006271B3">
              <w:rPr>
                <w:rFonts w:ascii="Garamond" w:hAnsi="Garamond"/>
                <w:bCs/>
                <w:color w:val="000000"/>
                <w:sz w:val="22"/>
                <w:szCs w:val="22"/>
              </w:rPr>
              <w:t xml:space="preserve"> в обеспечение обязательств </w:t>
            </w:r>
            <w:r w:rsidRPr="006271B3">
              <w:rPr>
                <w:rFonts w:ascii="Garamond" w:hAnsi="Garamond"/>
                <w:sz w:val="22"/>
                <w:szCs w:val="22"/>
              </w:rPr>
              <w:t>по ДПМ ВИЭ, заключенным Продавцом в отношении объекта генерации, указанного в п. 2.1 настоящего Соглашения,</w:t>
            </w:r>
            <w:r w:rsidRPr="006271B3">
              <w:rPr>
                <w:rFonts w:ascii="Garamond" w:hAnsi="Garamond"/>
                <w:bCs/>
                <w:color w:val="000000"/>
                <w:sz w:val="22"/>
                <w:szCs w:val="22"/>
              </w:rPr>
              <w:t xml:space="preserve"> </w:t>
            </w:r>
            <w:r w:rsidR="006271B3" w:rsidRPr="006271B3">
              <w:rPr>
                <w:rFonts w:ascii="Garamond" w:hAnsi="Garamond" w:cs="Calibri"/>
                <w:sz w:val="22"/>
                <w:szCs w:val="22"/>
                <w:lang w:eastAsia="en-US"/>
              </w:rPr>
              <w:t xml:space="preserve">заключено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форме Приложения № Д 6.14 к Договору о присоединении </w:t>
            </w:r>
            <w:r w:rsidRPr="006271B3">
              <w:rPr>
                <w:rFonts w:ascii="Garamond" w:hAnsi="Garamond" w:cs="Calibri"/>
                <w:sz w:val="22"/>
                <w:szCs w:val="22"/>
                <w:lang w:eastAsia="en-US"/>
              </w:rPr>
              <w:t>в порядке, предусмотренном Договором о присоединении для предостав</w:t>
            </w:r>
            <w:r>
              <w:rPr>
                <w:rFonts w:ascii="Garamond" w:hAnsi="Garamond" w:cs="Calibri"/>
                <w:sz w:val="22"/>
                <w:szCs w:val="22"/>
                <w:lang w:eastAsia="en-US"/>
              </w:rPr>
              <w:t>ления дополнительного обеспечения или замены обеспечения обязательств по ДПМ ВИЭ</w:t>
            </w:r>
            <w:r>
              <w:rPr>
                <w:rFonts w:ascii="Garamond" w:hAnsi="Garamond"/>
                <w:sz w:val="22"/>
                <w:szCs w:val="22"/>
              </w:rPr>
              <w:t xml:space="preserve">. Настоящее Соглашение прекращается с 1-го числа месяца, следующего за месяцем, в котором КО получено уведомление от ЦФР о замене обеспечения по ДПМ ВИЭ. </w:t>
            </w:r>
          </w:p>
        </w:tc>
      </w:tr>
    </w:tbl>
    <w:p w:rsidR="00D119CA" w:rsidRDefault="00D119CA"/>
    <w:p w:rsidR="00D119CA" w:rsidRDefault="00EA3862">
      <w:pPr>
        <w:rPr>
          <w:rFonts w:ascii="Garamond" w:hAnsi="Garamond"/>
          <w:b/>
          <w:bCs/>
          <w:sz w:val="26"/>
          <w:szCs w:val="26"/>
        </w:rPr>
      </w:pPr>
      <w:r>
        <w:rPr>
          <w:rFonts w:ascii="Garamond" w:hAnsi="Garamond"/>
          <w:b/>
          <w:bCs/>
          <w:sz w:val="26"/>
          <w:szCs w:val="26"/>
        </w:rPr>
        <w:t xml:space="preserve">Предложения по изменениям и дополнениям в СТАНДАРТНУЮ ФОРМУ </w:t>
      </w:r>
      <w:r>
        <w:rPr>
          <w:rFonts w:ascii="Garamond" w:hAnsi="Garamond"/>
          <w:b/>
          <w:color w:val="000000"/>
          <w:sz w:val="26"/>
          <w:szCs w:val="26"/>
        </w:rPr>
        <w:t>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6.14 к Договору о присоединении к торговой системе оптового рынка)</w:t>
      </w:r>
    </w:p>
    <w:p w:rsidR="00D119CA" w:rsidRDefault="00D119CA">
      <w:pPr>
        <w:rPr>
          <w:b/>
          <w:color w:val="000000"/>
          <w:sz w:val="26"/>
          <w:szCs w:val="26"/>
        </w:rP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5386"/>
        <w:gridCol w:w="8789"/>
      </w:tblGrid>
      <w:tr w:rsidR="00D119CA" w:rsidTr="006271B3">
        <w:trPr>
          <w:trHeight w:val="435"/>
        </w:trPr>
        <w:tc>
          <w:tcPr>
            <w:tcW w:w="880" w:type="dxa"/>
            <w:vAlign w:val="center"/>
          </w:tcPr>
          <w:p w:rsidR="00D119CA" w:rsidRDefault="00EA3862">
            <w:pPr>
              <w:ind w:right="-108"/>
              <w:jc w:val="center"/>
              <w:rPr>
                <w:rFonts w:ascii="Garamond" w:hAnsi="Garamond"/>
                <w:b/>
                <w:bCs/>
                <w:sz w:val="22"/>
                <w:szCs w:val="22"/>
              </w:rPr>
            </w:pPr>
            <w:r>
              <w:rPr>
                <w:rFonts w:ascii="Garamond" w:hAnsi="Garamond"/>
                <w:b/>
                <w:bCs/>
                <w:sz w:val="22"/>
                <w:szCs w:val="22"/>
              </w:rPr>
              <w:t>№ пункта</w:t>
            </w:r>
          </w:p>
        </w:tc>
        <w:tc>
          <w:tcPr>
            <w:tcW w:w="5386" w:type="dxa"/>
            <w:vAlign w:val="center"/>
          </w:tcPr>
          <w:p w:rsidR="00D119CA" w:rsidRDefault="00EA3862">
            <w:pPr>
              <w:jc w:val="center"/>
              <w:rPr>
                <w:rFonts w:ascii="Garamond" w:hAnsi="Garamond"/>
                <w:b/>
                <w:sz w:val="22"/>
                <w:szCs w:val="22"/>
              </w:rPr>
            </w:pPr>
            <w:r>
              <w:rPr>
                <w:rFonts w:ascii="Garamond" w:hAnsi="Garamond"/>
                <w:b/>
                <w:sz w:val="22"/>
                <w:szCs w:val="22"/>
              </w:rPr>
              <w:t>Редакция, действующая на момент</w:t>
            </w:r>
          </w:p>
          <w:p w:rsidR="00D119CA" w:rsidRDefault="00EA3862">
            <w:pPr>
              <w:jc w:val="center"/>
              <w:rPr>
                <w:rFonts w:ascii="Garamond" w:hAnsi="Garamond"/>
                <w:sz w:val="22"/>
                <w:szCs w:val="22"/>
              </w:rPr>
            </w:pPr>
            <w:r>
              <w:rPr>
                <w:rFonts w:ascii="Garamond" w:hAnsi="Garamond"/>
                <w:b/>
                <w:sz w:val="22"/>
                <w:szCs w:val="22"/>
              </w:rPr>
              <w:t>вступления в силу изменений</w:t>
            </w:r>
          </w:p>
        </w:tc>
        <w:tc>
          <w:tcPr>
            <w:tcW w:w="8789" w:type="dxa"/>
            <w:vAlign w:val="center"/>
          </w:tcPr>
          <w:p w:rsidR="00D119CA" w:rsidRDefault="00EA3862">
            <w:pPr>
              <w:jc w:val="center"/>
              <w:rPr>
                <w:rFonts w:ascii="Garamond" w:hAnsi="Garamond"/>
                <w:b/>
                <w:bCs/>
                <w:sz w:val="22"/>
                <w:szCs w:val="22"/>
              </w:rPr>
            </w:pPr>
            <w:r>
              <w:rPr>
                <w:rFonts w:ascii="Garamond" w:hAnsi="Garamond"/>
                <w:b/>
                <w:bCs/>
                <w:sz w:val="22"/>
                <w:szCs w:val="22"/>
              </w:rPr>
              <w:t>Предлагаемые изменения</w:t>
            </w:r>
          </w:p>
          <w:p w:rsidR="00D119CA" w:rsidRDefault="00EA3862">
            <w:pPr>
              <w:jc w:val="center"/>
              <w:rPr>
                <w:rFonts w:ascii="Garamond" w:hAnsi="Garamond"/>
                <w:sz w:val="22"/>
                <w:szCs w:val="22"/>
              </w:rPr>
            </w:pPr>
            <w:r>
              <w:rPr>
                <w:rFonts w:ascii="Garamond" w:hAnsi="Garamond"/>
                <w:sz w:val="22"/>
                <w:szCs w:val="22"/>
              </w:rPr>
              <w:t>(изменения выделены цветом)</w:t>
            </w:r>
          </w:p>
        </w:tc>
      </w:tr>
      <w:tr w:rsidR="00D119CA" w:rsidTr="006271B3">
        <w:trPr>
          <w:trHeight w:val="435"/>
        </w:trPr>
        <w:tc>
          <w:tcPr>
            <w:tcW w:w="880" w:type="dxa"/>
            <w:vAlign w:val="center"/>
          </w:tcPr>
          <w:p w:rsidR="00D119CA" w:rsidRDefault="00EA3862">
            <w:pPr>
              <w:spacing w:before="120" w:after="120"/>
              <w:jc w:val="center"/>
              <w:rPr>
                <w:rFonts w:ascii="Garamond" w:hAnsi="Garamond" w:cs="Garamond"/>
                <w:b/>
                <w:bCs/>
                <w:sz w:val="22"/>
                <w:szCs w:val="22"/>
              </w:rPr>
            </w:pPr>
            <w:r>
              <w:rPr>
                <w:rFonts w:ascii="Garamond" w:hAnsi="Garamond" w:cs="Garamond"/>
                <w:b/>
                <w:bCs/>
                <w:sz w:val="22"/>
                <w:szCs w:val="22"/>
              </w:rPr>
              <w:t>3.6</w:t>
            </w:r>
          </w:p>
        </w:tc>
        <w:tc>
          <w:tcPr>
            <w:tcW w:w="5386" w:type="dxa"/>
          </w:tcPr>
          <w:p w:rsidR="00D119CA" w:rsidRDefault="00EA3862">
            <w:pPr>
              <w:pStyle w:val="a6"/>
              <w:tabs>
                <w:tab w:val="left" w:pos="993"/>
              </w:tabs>
              <w:spacing w:line="288" w:lineRule="auto"/>
              <w:ind w:left="0"/>
              <w:jc w:val="both"/>
              <w:rPr>
                <w:rFonts w:ascii="Garamond" w:hAnsi="Garamond"/>
                <w:sz w:val="22"/>
                <w:szCs w:val="22"/>
              </w:rPr>
            </w:pPr>
            <w:r>
              <w:rPr>
                <w:rFonts w:ascii="Garamond" w:hAnsi="Garamond"/>
                <w:sz w:val="22"/>
                <w:szCs w:val="22"/>
              </w:rPr>
              <w:t>Настоящее Соглашение прекращается в случае,</w:t>
            </w:r>
            <w:r>
              <w:rPr>
                <w:rFonts w:ascii="Garamond" w:hAnsi="Garamond"/>
                <w:bCs/>
                <w:color w:val="000000"/>
                <w:sz w:val="22"/>
                <w:szCs w:val="22"/>
              </w:rPr>
              <w:t xml:space="preserve"> если </w:t>
            </w:r>
            <w:r>
              <w:rPr>
                <w:rFonts w:ascii="Garamond" w:hAnsi="Garamond" w:cs="Calibri"/>
                <w:sz w:val="22"/>
                <w:szCs w:val="22"/>
                <w:lang w:eastAsia="en-US"/>
              </w:rPr>
              <w:t>в период действия настоящего Соглашения</w:t>
            </w:r>
            <w:r>
              <w:rPr>
                <w:rFonts w:ascii="Garamond" w:hAnsi="Garamond"/>
                <w:bCs/>
                <w:color w:val="000000"/>
                <w:sz w:val="22"/>
                <w:szCs w:val="22"/>
              </w:rPr>
              <w:t xml:space="preserve"> в обеспечение обязательств </w:t>
            </w:r>
            <w:r>
              <w:rPr>
                <w:rFonts w:ascii="Garamond" w:hAnsi="Garamond"/>
                <w:sz w:val="22"/>
                <w:szCs w:val="22"/>
              </w:rPr>
              <w:t xml:space="preserve">по ДПМ ВИЭ, заключенным Продавцом в </w:t>
            </w:r>
            <w:r>
              <w:rPr>
                <w:rFonts w:ascii="Garamond" w:hAnsi="Garamond"/>
                <w:sz w:val="22"/>
                <w:szCs w:val="22"/>
              </w:rPr>
              <w:lastRenderedPageBreak/>
              <w:t>отношении объекта генерации, указанного в п. 2.1 настоящего Соглашения,</w:t>
            </w:r>
            <w:r>
              <w:rPr>
                <w:rFonts w:ascii="Garamond" w:hAnsi="Garamond"/>
                <w:bCs/>
                <w:color w:val="000000"/>
                <w:sz w:val="22"/>
                <w:szCs w:val="22"/>
              </w:rPr>
              <w:t xml:space="preserve"> в порядке, предусмотренном Договором о присоединении и регламентами оптового рынка, Продавец обеспечил исполнение своих обязательств по оплате штрафов по ДПМ ВИЭ иным способом, предусмотренным </w:t>
            </w:r>
            <w:r>
              <w:rPr>
                <w:rFonts w:ascii="Garamond" w:hAnsi="Garamond" w:cs="Calibri"/>
                <w:sz w:val="22"/>
                <w:szCs w:val="22"/>
                <w:lang w:eastAsia="en-US"/>
              </w:rPr>
              <w:t>Договором о присоединении и регламентами оптового рынка</w:t>
            </w:r>
            <w:r>
              <w:rPr>
                <w:rFonts w:ascii="Garamond" w:hAnsi="Garamond"/>
                <w:sz w:val="22"/>
                <w:szCs w:val="22"/>
              </w:rPr>
              <w:t xml:space="preserve">. </w:t>
            </w:r>
            <w:r>
              <w:rPr>
                <w:rFonts w:ascii="Garamond" w:hAnsi="Garamond"/>
                <w:sz w:val="22"/>
                <w:szCs w:val="22"/>
                <w:highlight w:val="yellow"/>
              </w:rPr>
              <w:t>Настоящее Соглашение прекращается с 1-го числа месяца, следующего за месяцем, в котором Продавец предоставил иное обеспечение исполнения обязательств.</w:t>
            </w:r>
          </w:p>
          <w:p w:rsidR="00D119CA" w:rsidRDefault="00D119CA">
            <w:pPr>
              <w:spacing w:before="120" w:after="120" w:line="288" w:lineRule="auto"/>
              <w:ind w:right="-27"/>
              <w:jc w:val="both"/>
              <w:rPr>
                <w:rFonts w:ascii="Garamond" w:hAnsi="Garamond" w:cs="Garamond"/>
                <w:bCs/>
                <w:color w:val="000000"/>
                <w:sz w:val="22"/>
                <w:szCs w:val="22"/>
                <w:lang w:eastAsia="ar-SA"/>
              </w:rPr>
            </w:pPr>
          </w:p>
        </w:tc>
        <w:tc>
          <w:tcPr>
            <w:tcW w:w="8789" w:type="dxa"/>
          </w:tcPr>
          <w:p w:rsidR="00D119CA" w:rsidRDefault="00EA3862" w:rsidP="00C110F6">
            <w:pPr>
              <w:pStyle w:val="a6"/>
              <w:tabs>
                <w:tab w:val="left" w:pos="993"/>
              </w:tabs>
              <w:spacing w:line="288" w:lineRule="auto"/>
              <w:ind w:left="0"/>
              <w:jc w:val="both"/>
              <w:rPr>
                <w:rFonts w:ascii="Garamond" w:hAnsi="Garamond" w:cs="Garamond"/>
                <w:bCs/>
                <w:color w:val="000000"/>
                <w:sz w:val="22"/>
                <w:szCs w:val="22"/>
                <w:lang w:eastAsia="ar-SA"/>
              </w:rPr>
            </w:pPr>
            <w:r>
              <w:rPr>
                <w:rFonts w:ascii="Garamond" w:hAnsi="Garamond"/>
                <w:sz w:val="22"/>
                <w:szCs w:val="22"/>
              </w:rPr>
              <w:lastRenderedPageBreak/>
              <w:t>Настоящее Соглашение прекращается в случае,</w:t>
            </w:r>
            <w:r>
              <w:rPr>
                <w:rFonts w:ascii="Garamond" w:hAnsi="Garamond"/>
                <w:bCs/>
                <w:color w:val="000000"/>
                <w:sz w:val="22"/>
                <w:szCs w:val="22"/>
              </w:rPr>
              <w:t xml:space="preserve"> если </w:t>
            </w:r>
            <w:r>
              <w:rPr>
                <w:rFonts w:ascii="Garamond" w:hAnsi="Garamond" w:cs="Calibri"/>
                <w:sz w:val="22"/>
                <w:szCs w:val="22"/>
                <w:lang w:eastAsia="en-US"/>
              </w:rPr>
              <w:t>в период действия настоящего Соглашения</w:t>
            </w:r>
            <w:r>
              <w:rPr>
                <w:rFonts w:ascii="Garamond" w:hAnsi="Garamond"/>
                <w:bCs/>
                <w:color w:val="000000"/>
                <w:sz w:val="22"/>
                <w:szCs w:val="22"/>
              </w:rPr>
              <w:t xml:space="preserve"> в обеспечение обязательств </w:t>
            </w:r>
            <w:r>
              <w:rPr>
                <w:rFonts w:ascii="Garamond" w:hAnsi="Garamond"/>
                <w:sz w:val="22"/>
                <w:szCs w:val="22"/>
              </w:rPr>
              <w:t>по ДПМ ВИЭ, заключенным Продавцом в отношении объекта генерации, указанного в п. 2.1 настоящего Соглашения,</w:t>
            </w:r>
            <w:r>
              <w:rPr>
                <w:rFonts w:ascii="Garamond" w:hAnsi="Garamond"/>
                <w:bCs/>
                <w:color w:val="000000"/>
                <w:sz w:val="22"/>
                <w:szCs w:val="22"/>
              </w:rPr>
              <w:t xml:space="preserve"> в порядке, </w:t>
            </w:r>
            <w:r>
              <w:rPr>
                <w:rFonts w:ascii="Garamond" w:hAnsi="Garamond"/>
                <w:bCs/>
                <w:color w:val="000000"/>
                <w:sz w:val="22"/>
                <w:szCs w:val="22"/>
              </w:rPr>
              <w:lastRenderedPageBreak/>
              <w:t xml:space="preserve">предусмотренном Договором о присоединении и регламентами оптового рынка, Продавец обеспечил исполнение своих обязательств по оплате штрафов по ДПМ ВИЭ иным способом, предусмотренным </w:t>
            </w:r>
            <w:r>
              <w:rPr>
                <w:rFonts w:ascii="Garamond" w:hAnsi="Garamond" w:cs="Calibri"/>
                <w:sz w:val="22"/>
                <w:szCs w:val="22"/>
                <w:lang w:eastAsia="en-US"/>
              </w:rPr>
              <w:t>Договором о присоединении и регламентами оптового рынка</w:t>
            </w:r>
            <w:r>
              <w:rPr>
                <w:rFonts w:ascii="Garamond" w:hAnsi="Garamond"/>
                <w:sz w:val="22"/>
                <w:szCs w:val="22"/>
              </w:rPr>
              <w:t xml:space="preserve">. </w:t>
            </w:r>
            <w:r>
              <w:rPr>
                <w:rFonts w:ascii="Garamond" w:hAnsi="Garamond"/>
                <w:sz w:val="22"/>
                <w:szCs w:val="22"/>
                <w:highlight w:val="yellow"/>
              </w:rPr>
              <w:t xml:space="preserve">Настоящее Соглашение прекращается с 1-го числа месяца, следующего за месяцем, в котором заключены договоры поручительства </w:t>
            </w:r>
            <w:r>
              <w:rPr>
                <w:rFonts w:ascii="Garamond" w:hAnsi="Garamond" w:cs="Calibri"/>
                <w:sz w:val="22"/>
                <w:szCs w:val="22"/>
                <w:highlight w:val="yellow"/>
                <w:lang w:eastAsia="en-US"/>
              </w:rPr>
              <w:t>в порядке, предусмотренном Договором о присоединении для предоставления дополнительного обеспечения</w:t>
            </w:r>
            <w:r w:rsidR="00C110F6">
              <w:rPr>
                <w:rFonts w:ascii="Garamond" w:hAnsi="Garamond" w:cs="Calibri"/>
                <w:sz w:val="22"/>
                <w:szCs w:val="22"/>
                <w:highlight w:val="yellow"/>
                <w:lang w:eastAsia="en-US"/>
              </w:rPr>
              <w:t>,</w:t>
            </w:r>
            <w:r>
              <w:rPr>
                <w:rFonts w:ascii="Garamond" w:hAnsi="Garamond" w:cs="Calibri"/>
                <w:sz w:val="22"/>
                <w:szCs w:val="22"/>
                <w:highlight w:val="yellow"/>
                <w:lang w:eastAsia="en-US"/>
              </w:rPr>
              <w:t xml:space="preserve"> или </w:t>
            </w:r>
            <w:r>
              <w:rPr>
                <w:rFonts w:ascii="Garamond" w:hAnsi="Garamond"/>
                <w:sz w:val="22"/>
                <w:szCs w:val="22"/>
                <w:highlight w:val="yellow"/>
              </w:rPr>
              <w:t>с 1-го числа месяца, следующего за месяцем, в котором КО получено уведомление от ЦФР о замене обеспечения по ДПМ ВИЭ</w:t>
            </w:r>
            <w:r>
              <w:rPr>
                <w:rFonts w:ascii="Garamond" w:hAnsi="Garamond" w:cs="Calibri"/>
                <w:sz w:val="22"/>
                <w:szCs w:val="22"/>
                <w:highlight w:val="yellow"/>
                <w:lang w:eastAsia="en-US"/>
              </w:rPr>
              <w:t xml:space="preserve"> в случае</w:t>
            </w:r>
            <w:r w:rsidR="006271B3">
              <w:rPr>
                <w:rFonts w:ascii="Garamond" w:hAnsi="Garamond" w:cs="Calibri"/>
                <w:sz w:val="22"/>
                <w:szCs w:val="22"/>
                <w:highlight w:val="yellow"/>
                <w:lang w:eastAsia="en-US"/>
              </w:rPr>
              <w:t>,</w:t>
            </w:r>
            <w:r>
              <w:rPr>
                <w:rFonts w:ascii="Garamond" w:hAnsi="Garamond" w:cs="Calibri"/>
                <w:sz w:val="22"/>
                <w:szCs w:val="22"/>
                <w:highlight w:val="yellow"/>
                <w:lang w:eastAsia="en-US"/>
              </w:rPr>
              <w:t xml:space="preserve"> </w:t>
            </w:r>
            <w:r>
              <w:rPr>
                <w:rFonts w:ascii="Garamond" w:hAnsi="Garamond"/>
                <w:bCs/>
                <w:color w:val="000000"/>
                <w:sz w:val="22"/>
                <w:szCs w:val="22"/>
                <w:highlight w:val="yellow"/>
              </w:rPr>
              <w:t xml:space="preserve">если </w:t>
            </w:r>
            <w:r>
              <w:rPr>
                <w:rFonts w:ascii="Garamond" w:hAnsi="Garamond" w:cs="Calibri"/>
                <w:sz w:val="22"/>
                <w:szCs w:val="22"/>
                <w:highlight w:val="yellow"/>
                <w:lang w:eastAsia="en-US"/>
              </w:rPr>
              <w:t>в период действия настоящего Соглашения</w:t>
            </w:r>
            <w:r>
              <w:rPr>
                <w:rFonts w:ascii="Garamond" w:hAnsi="Garamond"/>
                <w:bCs/>
                <w:color w:val="000000"/>
                <w:sz w:val="22"/>
                <w:szCs w:val="22"/>
                <w:highlight w:val="yellow"/>
              </w:rPr>
              <w:t xml:space="preserve"> в обеспечение обязательств </w:t>
            </w:r>
            <w:r>
              <w:rPr>
                <w:rFonts w:ascii="Garamond" w:hAnsi="Garamond"/>
                <w:sz w:val="22"/>
                <w:szCs w:val="22"/>
                <w:highlight w:val="yellow"/>
              </w:rPr>
              <w:t>по ДПМ ВИЭ, заключенным Продавцом в отношении объекта генерации, указанного в п. 2.1 настоящего Соглашения,</w:t>
            </w:r>
            <w:r>
              <w:rPr>
                <w:rFonts w:ascii="Garamond" w:hAnsi="Garamond"/>
                <w:bCs/>
                <w:color w:val="000000"/>
                <w:sz w:val="22"/>
                <w:szCs w:val="22"/>
                <w:highlight w:val="yellow"/>
              </w:rPr>
              <w:t xml:space="preserve"> </w:t>
            </w:r>
            <w:r>
              <w:rPr>
                <w:rFonts w:ascii="Garamond" w:hAnsi="Garamond" w:cs="Calibri"/>
                <w:sz w:val="22"/>
                <w:szCs w:val="22"/>
                <w:highlight w:val="yellow"/>
                <w:lang w:eastAsia="en-US"/>
              </w:rPr>
              <w:t>заключено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форме Приложения № Д 6.6 к Договору о присоединении.</w:t>
            </w:r>
          </w:p>
        </w:tc>
      </w:tr>
    </w:tbl>
    <w:p w:rsidR="00D119CA" w:rsidRDefault="00D119CA">
      <w:pPr>
        <w:widowControl w:val="0"/>
        <w:jc w:val="right"/>
        <w:rPr>
          <w:rFonts w:ascii="Garamond" w:hAnsi="Garamond"/>
          <w:b/>
          <w:sz w:val="26"/>
          <w:szCs w:val="26"/>
        </w:rPr>
      </w:pPr>
    </w:p>
    <w:p w:rsidR="00D119CA" w:rsidRDefault="00D119CA">
      <w:pPr>
        <w:rPr>
          <w:rFonts w:ascii="Garamond" w:hAnsi="Garamond"/>
          <w:sz w:val="26"/>
          <w:szCs w:val="26"/>
        </w:rPr>
      </w:pPr>
    </w:p>
    <w:p w:rsidR="00D119CA" w:rsidRDefault="00D119CA">
      <w:pPr>
        <w:rPr>
          <w:rFonts w:ascii="Garamond" w:hAnsi="Garamond"/>
          <w:sz w:val="26"/>
          <w:szCs w:val="26"/>
        </w:rPr>
      </w:pPr>
    </w:p>
    <w:p w:rsidR="00D119CA" w:rsidRDefault="00D119CA">
      <w:pPr>
        <w:tabs>
          <w:tab w:val="left" w:pos="1019"/>
        </w:tabs>
        <w:rPr>
          <w:rFonts w:ascii="Garamond" w:hAnsi="Garamond"/>
          <w:sz w:val="26"/>
          <w:szCs w:val="26"/>
        </w:rPr>
      </w:pPr>
    </w:p>
    <w:sectPr w:rsidR="00D119CA">
      <w:pgSz w:w="16838" w:h="11906" w:orient="landscape"/>
      <w:pgMar w:top="107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7F1" w:rsidRDefault="00AB77F1">
      <w:r>
        <w:separator/>
      </w:r>
    </w:p>
  </w:endnote>
  <w:endnote w:type="continuationSeparator" w:id="0">
    <w:p w:rsidR="00AB77F1" w:rsidRDefault="00AB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MT Black">
    <w:altName w:val="Arial"/>
    <w:panose1 w:val="00000000000000000000"/>
    <w:charset w:val="00"/>
    <w:family w:val="auto"/>
    <w:notTrueType/>
    <w:pitch w:val="variable"/>
    <w:sig w:usb0="00000003" w:usb1="00000000" w:usb2="00000000" w:usb3="00000000" w:csb0="00000001" w:csb1="00000000"/>
  </w:font>
  <w:font w:name="NewsGoth B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7F1" w:rsidRDefault="00AB77F1">
    <w:pPr>
      <w:pStyle w:val="af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B77F1" w:rsidRDefault="00AB77F1">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7F1" w:rsidRDefault="00AB77F1">
    <w:pPr>
      <w:pStyle w:val="af5"/>
      <w:jc w:val="right"/>
    </w:pPr>
  </w:p>
  <w:p w:rsidR="00AB77F1" w:rsidRDefault="00AB77F1">
    <w:pPr>
      <w:pStyle w:val="af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7F1" w:rsidRDefault="00AB77F1">
    <w:pPr>
      <w:pStyle w:val="af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B77F1" w:rsidRDefault="00AB77F1">
    <w:pPr>
      <w:pStyle w:val="af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871567"/>
      <w:docPartObj>
        <w:docPartGallery w:val="Page Numbers (Bottom of Page)"/>
        <w:docPartUnique/>
      </w:docPartObj>
    </w:sdtPr>
    <w:sdtEndPr/>
    <w:sdtContent>
      <w:p w:rsidR="00AB77F1" w:rsidRDefault="00AB77F1">
        <w:pPr>
          <w:pStyle w:val="af5"/>
          <w:jc w:val="right"/>
        </w:pPr>
        <w:r>
          <w:fldChar w:fldCharType="begin"/>
        </w:r>
        <w:r>
          <w:instrText>PAGE   \* MERGEFORMAT</w:instrText>
        </w:r>
        <w:r>
          <w:fldChar w:fldCharType="separate"/>
        </w:r>
        <w:r w:rsidR="001C6AC8" w:rsidRPr="001C6AC8">
          <w:rPr>
            <w:noProof/>
            <w:lang w:val="ru-RU"/>
          </w:rPr>
          <w:t>23</w:t>
        </w:r>
        <w:r>
          <w:fldChar w:fldCharType="end"/>
        </w:r>
      </w:p>
    </w:sdtContent>
  </w:sdt>
  <w:p w:rsidR="00AB77F1" w:rsidRDefault="00AB77F1">
    <w:pPr>
      <w:pStyle w:val="af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7F1" w:rsidRDefault="00AB77F1">
    <w:pPr>
      <w:pStyle w:val="af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B77F1" w:rsidRDefault="00AB77F1">
    <w:pPr>
      <w:pStyle w:val="af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268056"/>
      <w:docPartObj>
        <w:docPartGallery w:val="Page Numbers (Bottom of Page)"/>
        <w:docPartUnique/>
      </w:docPartObj>
    </w:sdtPr>
    <w:sdtEndPr/>
    <w:sdtContent>
      <w:p w:rsidR="00AB77F1" w:rsidRDefault="00AB77F1">
        <w:pPr>
          <w:pStyle w:val="af5"/>
          <w:jc w:val="right"/>
        </w:pPr>
        <w:r>
          <w:fldChar w:fldCharType="begin"/>
        </w:r>
        <w:r>
          <w:instrText>PAGE   \* MERGEFORMAT</w:instrText>
        </w:r>
        <w:r>
          <w:fldChar w:fldCharType="separate"/>
        </w:r>
        <w:r w:rsidR="001C6AC8" w:rsidRPr="001C6AC8">
          <w:rPr>
            <w:noProof/>
            <w:lang w:val="ru-RU"/>
          </w:rPr>
          <w:t>37</w:t>
        </w:r>
        <w:r>
          <w:fldChar w:fldCharType="end"/>
        </w:r>
      </w:p>
    </w:sdtContent>
  </w:sdt>
  <w:p w:rsidR="00AB77F1" w:rsidRDefault="00AB77F1">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7F1" w:rsidRDefault="00AB77F1">
      <w:r>
        <w:separator/>
      </w:r>
    </w:p>
  </w:footnote>
  <w:footnote w:type="continuationSeparator" w:id="0">
    <w:p w:rsidR="00AB77F1" w:rsidRDefault="00AB7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7F1" w:rsidRDefault="00AB77F1">
    <w:pPr>
      <w:pStyle w:val="af3"/>
      <w:pBdr>
        <w:bottom w:val="single" w:sz="4" w:space="1" w:color="auto"/>
      </w:pBdr>
      <w:jc w:val="right"/>
      <w:rPr>
        <w:i/>
        <w:sz w:val="18"/>
        <w:szCs w:val="18"/>
        <w:lang w:val="ru-RU"/>
      </w:rPr>
    </w:pPr>
    <w:r>
      <w:rPr>
        <w:rFonts w:cs="Garamond"/>
        <w:bCs/>
        <w:i/>
        <w:sz w:val="18"/>
        <w:szCs w:val="18"/>
        <w:lang w:val="ru-RU"/>
      </w:rPr>
      <w:t>Стандартная форма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7F1" w:rsidRDefault="00AB77F1">
    <w:pPr>
      <w:pStyle w:val="af3"/>
      <w:pBdr>
        <w:bottom w:val="single" w:sz="4" w:space="1" w:color="auto"/>
      </w:pBdr>
      <w:jc w:val="right"/>
      <w:rPr>
        <w:i/>
        <w:sz w:val="18"/>
        <w:szCs w:val="18"/>
        <w:lang w:val="ru-RU"/>
      </w:rPr>
    </w:pPr>
    <w:r>
      <w:rPr>
        <w:rFonts w:cs="Garamond"/>
        <w:bCs/>
        <w:i/>
        <w:sz w:val="18"/>
        <w:szCs w:val="18"/>
        <w:lang w:val="ru-RU"/>
      </w:rPr>
      <w:t>Стандартная форма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7F1" w:rsidRDefault="00AB77F1">
    <w:pPr>
      <w:pStyle w:val="af3"/>
      <w:pBdr>
        <w:bottom w:val="single" w:sz="4" w:space="1" w:color="auto"/>
      </w:pBdr>
      <w:jc w:val="right"/>
      <w:rPr>
        <w:i/>
        <w:sz w:val="18"/>
        <w:szCs w:val="18"/>
        <w:lang w:val="ru-RU"/>
      </w:rPr>
    </w:pPr>
    <w:r>
      <w:rPr>
        <w:rFonts w:cs="Garamond"/>
        <w:bCs/>
        <w:i/>
        <w:sz w:val="18"/>
        <w:szCs w:val="18"/>
        <w:lang w:val="ru-RU"/>
      </w:rPr>
      <w:t>Стандартная форма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43EFCE4"/>
    <w:lvl w:ilvl="0">
      <w:start w:val="1"/>
      <w:numFmt w:val="decimal"/>
      <w:pStyle w:val="2"/>
      <w:lvlText w:val="%1."/>
      <w:lvlJc w:val="left"/>
      <w:pPr>
        <w:tabs>
          <w:tab w:val="num" w:pos="643"/>
        </w:tabs>
        <w:ind w:left="643" w:hanging="360"/>
      </w:pPr>
    </w:lvl>
  </w:abstractNum>
  <w:abstractNum w:abstractNumId="1" w15:restartNumberingAfterBreak="0">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00206E14"/>
    <w:multiLevelType w:val="multilevel"/>
    <w:tmpl w:val="0354FC8C"/>
    <w:lvl w:ilvl="0">
      <w:start w:val="2"/>
      <w:numFmt w:val="decimal"/>
      <w:lvlText w:val="%1."/>
      <w:lvlJc w:val="left"/>
      <w:pPr>
        <w:ind w:left="450" w:hanging="450"/>
      </w:pPr>
      <w:rPr>
        <w:rFonts w:hint="default"/>
      </w:rPr>
    </w:lvl>
    <w:lvl w:ilvl="1">
      <w:start w:val="2"/>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1746657"/>
    <w:multiLevelType w:val="hybridMultilevel"/>
    <w:tmpl w:val="E9D05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FD2790"/>
    <w:multiLevelType w:val="hybridMultilevel"/>
    <w:tmpl w:val="97426AB2"/>
    <w:lvl w:ilvl="0" w:tplc="8CFC46B2">
      <w:start w:val="1"/>
      <w:numFmt w:val="decimal"/>
      <w:lvlText w:val="%1."/>
      <w:lvlJc w:val="left"/>
      <w:pPr>
        <w:tabs>
          <w:tab w:val="num" w:pos="1428"/>
        </w:tabs>
        <w:ind w:left="1428" w:hanging="360"/>
      </w:pPr>
      <w:rPr>
        <w:rFonts w:cs="Times New Roman"/>
      </w:rPr>
    </w:lvl>
    <w:lvl w:ilvl="1" w:tplc="6F22F9DC">
      <w:start w:val="1"/>
      <w:numFmt w:val="decimal"/>
      <w:lvlText w:val="%2."/>
      <w:lvlJc w:val="left"/>
      <w:pPr>
        <w:tabs>
          <w:tab w:val="num" w:pos="2148"/>
        </w:tabs>
        <w:ind w:left="2148" w:hanging="360"/>
      </w:pPr>
      <w:rPr>
        <w:rFonts w:cs="Times New Roman"/>
      </w:rPr>
    </w:lvl>
    <w:lvl w:ilvl="2" w:tplc="FD901A10" w:tentative="1">
      <w:start w:val="1"/>
      <w:numFmt w:val="decimal"/>
      <w:lvlText w:val="%3."/>
      <w:lvlJc w:val="left"/>
      <w:pPr>
        <w:tabs>
          <w:tab w:val="num" w:pos="2868"/>
        </w:tabs>
        <w:ind w:left="2868" w:hanging="360"/>
      </w:pPr>
      <w:rPr>
        <w:rFonts w:cs="Times New Roman"/>
      </w:rPr>
    </w:lvl>
    <w:lvl w:ilvl="3" w:tplc="5A305684" w:tentative="1">
      <w:start w:val="1"/>
      <w:numFmt w:val="decimal"/>
      <w:lvlText w:val="%4."/>
      <w:lvlJc w:val="left"/>
      <w:pPr>
        <w:tabs>
          <w:tab w:val="num" w:pos="3588"/>
        </w:tabs>
        <w:ind w:left="3588" w:hanging="360"/>
      </w:pPr>
      <w:rPr>
        <w:rFonts w:cs="Times New Roman"/>
      </w:rPr>
    </w:lvl>
    <w:lvl w:ilvl="4" w:tplc="69FEBCC4" w:tentative="1">
      <w:start w:val="1"/>
      <w:numFmt w:val="decimal"/>
      <w:lvlText w:val="%5."/>
      <w:lvlJc w:val="left"/>
      <w:pPr>
        <w:tabs>
          <w:tab w:val="num" w:pos="4308"/>
        </w:tabs>
        <w:ind w:left="4308" w:hanging="360"/>
      </w:pPr>
      <w:rPr>
        <w:rFonts w:cs="Times New Roman"/>
      </w:rPr>
    </w:lvl>
    <w:lvl w:ilvl="5" w:tplc="289C2F3C" w:tentative="1">
      <w:start w:val="1"/>
      <w:numFmt w:val="decimal"/>
      <w:lvlText w:val="%6."/>
      <w:lvlJc w:val="left"/>
      <w:pPr>
        <w:tabs>
          <w:tab w:val="num" w:pos="5028"/>
        </w:tabs>
        <w:ind w:left="5028" w:hanging="360"/>
      </w:pPr>
      <w:rPr>
        <w:rFonts w:cs="Times New Roman"/>
      </w:rPr>
    </w:lvl>
    <w:lvl w:ilvl="6" w:tplc="86D29FB8" w:tentative="1">
      <w:start w:val="1"/>
      <w:numFmt w:val="decimal"/>
      <w:lvlText w:val="%7."/>
      <w:lvlJc w:val="left"/>
      <w:pPr>
        <w:tabs>
          <w:tab w:val="num" w:pos="5748"/>
        </w:tabs>
        <w:ind w:left="5748" w:hanging="360"/>
      </w:pPr>
      <w:rPr>
        <w:rFonts w:cs="Times New Roman"/>
      </w:rPr>
    </w:lvl>
    <w:lvl w:ilvl="7" w:tplc="FF5C16AA" w:tentative="1">
      <w:start w:val="1"/>
      <w:numFmt w:val="decimal"/>
      <w:lvlText w:val="%8."/>
      <w:lvlJc w:val="left"/>
      <w:pPr>
        <w:tabs>
          <w:tab w:val="num" w:pos="6468"/>
        </w:tabs>
        <w:ind w:left="6468" w:hanging="360"/>
      </w:pPr>
      <w:rPr>
        <w:rFonts w:cs="Times New Roman"/>
      </w:rPr>
    </w:lvl>
    <w:lvl w:ilvl="8" w:tplc="B72A7990" w:tentative="1">
      <w:start w:val="1"/>
      <w:numFmt w:val="decimal"/>
      <w:lvlText w:val="%9."/>
      <w:lvlJc w:val="left"/>
      <w:pPr>
        <w:tabs>
          <w:tab w:val="num" w:pos="7188"/>
        </w:tabs>
        <w:ind w:left="7188" w:hanging="360"/>
      </w:pPr>
      <w:rPr>
        <w:rFonts w:cs="Times New Roman"/>
      </w:rPr>
    </w:lvl>
  </w:abstractNum>
  <w:abstractNum w:abstractNumId="5" w15:restartNumberingAfterBreak="0">
    <w:nsid w:val="05A942B1"/>
    <w:multiLevelType w:val="hybridMultilevel"/>
    <w:tmpl w:val="A09AD792"/>
    <w:lvl w:ilvl="0" w:tplc="680C0496">
      <w:start w:val="1"/>
      <w:numFmt w:val="russianLower"/>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B173FB"/>
    <w:multiLevelType w:val="hybridMultilevel"/>
    <w:tmpl w:val="8FBED6CE"/>
    <w:lvl w:ilvl="0" w:tplc="FFFFFFFF">
      <w:numFmt w:val="bullet"/>
      <w:lvlText w:val="–"/>
      <w:lvlJc w:val="left"/>
      <w:pPr>
        <w:ind w:left="1400" w:hanging="360"/>
      </w:pPr>
      <w:rPr>
        <w:rFonts w:ascii="Garamond" w:eastAsia="Times New Roman" w:hAnsi="Garamond" w:cs="Courier New"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15:restartNumberingAfterBreak="0">
    <w:nsid w:val="084325FC"/>
    <w:multiLevelType w:val="hybridMultilevel"/>
    <w:tmpl w:val="EF8205F2"/>
    <w:lvl w:ilvl="0" w:tplc="04190001">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8" w15:restartNumberingAfterBreak="0">
    <w:nsid w:val="0AA21EDA"/>
    <w:multiLevelType w:val="hybridMultilevel"/>
    <w:tmpl w:val="CA54A5FC"/>
    <w:lvl w:ilvl="0" w:tplc="F70E758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186270"/>
    <w:multiLevelType w:val="hybridMultilevel"/>
    <w:tmpl w:val="4F06F1A4"/>
    <w:lvl w:ilvl="0" w:tplc="FFFFFFFF">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FBE14B6"/>
    <w:multiLevelType w:val="hybridMultilevel"/>
    <w:tmpl w:val="8A988652"/>
    <w:lvl w:ilvl="0" w:tplc="50F4336A">
      <w:start w:val="1"/>
      <w:numFmt w:val="bullet"/>
      <w:lvlText w:val=""/>
      <w:lvlJc w:val="left"/>
      <w:pPr>
        <w:ind w:left="720" w:hanging="360"/>
      </w:pPr>
      <w:rPr>
        <w:rFonts w:ascii="Symbol" w:hAnsi="Symbol" w:hint="default"/>
      </w:rPr>
    </w:lvl>
    <w:lvl w:ilvl="1" w:tplc="DA1C0EB2">
      <w:start w:val="1"/>
      <w:numFmt w:val="bullet"/>
      <w:lvlText w:val="o"/>
      <w:lvlJc w:val="left"/>
      <w:pPr>
        <w:ind w:left="1440" w:hanging="360"/>
      </w:pPr>
      <w:rPr>
        <w:rFonts w:ascii="Courier New" w:hAnsi="Courier New" w:hint="default"/>
      </w:rPr>
    </w:lvl>
    <w:lvl w:ilvl="2" w:tplc="3A7ABEA8" w:tentative="1">
      <w:start w:val="1"/>
      <w:numFmt w:val="bullet"/>
      <w:lvlText w:val=""/>
      <w:lvlJc w:val="left"/>
      <w:pPr>
        <w:ind w:left="2160" w:hanging="360"/>
      </w:pPr>
      <w:rPr>
        <w:rFonts w:ascii="Wingdings" w:hAnsi="Wingdings" w:hint="default"/>
      </w:rPr>
    </w:lvl>
    <w:lvl w:ilvl="3" w:tplc="B40475C2" w:tentative="1">
      <w:start w:val="1"/>
      <w:numFmt w:val="bullet"/>
      <w:lvlText w:val=""/>
      <w:lvlJc w:val="left"/>
      <w:pPr>
        <w:ind w:left="2880" w:hanging="360"/>
      </w:pPr>
      <w:rPr>
        <w:rFonts w:ascii="Symbol" w:hAnsi="Symbol" w:hint="default"/>
      </w:rPr>
    </w:lvl>
    <w:lvl w:ilvl="4" w:tplc="131A4F3A" w:tentative="1">
      <w:start w:val="1"/>
      <w:numFmt w:val="bullet"/>
      <w:lvlText w:val="o"/>
      <w:lvlJc w:val="left"/>
      <w:pPr>
        <w:ind w:left="3600" w:hanging="360"/>
      </w:pPr>
      <w:rPr>
        <w:rFonts w:ascii="Courier New" w:hAnsi="Courier New" w:hint="default"/>
      </w:rPr>
    </w:lvl>
    <w:lvl w:ilvl="5" w:tplc="D73A72F6" w:tentative="1">
      <w:start w:val="1"/>
      <w:numFmt w:val="bullet"/>
      <w:lvlText w:val=""/>
      <w:lvlJc w:val="left"/>
      <w:pPr>
        <w:ind w:left="4320" w:hanging="360"/>
      </w:pPr>
      <w:rPr>
        <w:rFonts w:ascii="Wingdings" w:hAnsi="Wingdings" w:hint="default"/>
      </w:rPr>
    </w:lvl>
    <w:lvl w:ilvl="6" w:tplc="EA904662" w:tentative="1">
      <w:start w:val="1"/>
      <w:numFmt w:val="bullet"/>
      <w:lvlText w:val=""/>
      <w:lvlJc w:val="left"/>
      <w:pPr>
        <w:ind w:left="5040" w:hanging="360"/>
      </w:pPr>
      <w:rPr>
        <w:rFonts w:ascii="Symbol" w:hAnsi="Symbol" w:hint="default"/>
      </w:rPr>
    </w:lvl>
    <w:lvl w:ilvl="7" w:tplc="7F787C34" w:tentative="1">
      <w:start w:val="1"/>
      <w:numFmt w:val="bullet"/>
      <w:lvlText w:val="o"/>
      <w:lvlJc w:val="left"/>
      <w:pPr>
        <w:ind w:left="5760" w:hanging="360"/>
      </w:pPr>
      <w:rPr>
        <w:rFonts w:ascii="Courier New" w:hAnsi="Courier New" w:hint="default"/>
      </w:rPr>
    </w:lvl>
    <w:lvl w:ilvl="8" w:tplc="4290F826" w:tentative="1">
      <w:start w:val="1"/>
      <w:numFmt w:val="bullet"/>
      <w:lvlText w:val=""/>
      <w:lvlJc w:val="left"/>
      <w:pPr>
        <w:ind w:left="6480" w:hanging="360"/>
      </w:pPr>
      <w:rPr>
        <w:rFonts w:ascii="Wingdings" w:hAnsi="Wingdings" w:hint="default"/>
      </w:rPr>
    </w:lvl>
  </w:abstractNum>
  <w:abstractNum w:abstractNumId="11" w15:restartNumberingAfterBreak="0">
    <w:nsid w:val="111F1766"/>
    <w:multiLevelType w:val="multilevel"/>
    <w:tmpl w:val="3E9E9D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bullet"/>
      <w:pStyle w:val="a"/>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13123DCF"/>
    <w:multiLevelType w:val="multilevel"/>
    <w:tmpl w:val="0354FC8C"/>
    <w:lvl w:ilvl="0">
      <w:start w:val="2"/>
      <w:numFmt w:val="decimal"/>
      <w:lvlText w:val="%1."/>
      <w:lvlJc w:val="left"/>
      <w:pPr>
        <w:ind w:left="450" w:hanging="450"/>
      </w:pPr>
      <w:rPr>
        <w:rFonts w:hint="default"/>
      </w:rPr>
    </w:lvl>
    <w:lvl w:ilvl="1">
      <w:start w:val="3"/>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14" w15:restartNumberingAfterBreak="0">
    <w:nsid w:val="188A2583"/>
    <w:multiLevelType w:val="hybridMultilevel"/>
    <w:tmpl w:val="0CCEA566"/>
    <w:lvl w:ilvl="0" w:tplc="AC9671FA">
      <w:start w:val="7"/>
      <w:numFmt w:val="decimal"/>
      <w:lvlText w:val="%1.14.2."/>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BD61183"/>
    <w:multiLevelType w:val="multilevel"/>
    <w:tmpl w:val="2202EADA"/>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D5D26D2"/>
    <w:multiLevelType w:val="hybridMultilevel"/>
    <w:tmpl w:val="A59CDB7C"/>
    <w:lvl w:ilvl="0" w:tplc="A7E4834C">
      <w:start w:val="1"/>
      <w:numFmt w:val="decimal"/>
      <w:lvlText w:val="%1.)"/>
      <w:lvlJc w:val="left"/>
      <w:pPr>
        <w:ind w:left="1080" w:hanging="360"/>
      </w:pPr>
      <w:rPr>
        <w:rFonts w:ascii="Garamond" w:eastAsia="Times New Roman" w:hAnsi="Garamond" w:cs="Times New Roman"/>
      </w:rPr>
    </w:lvl>
    <w:lvl w:ilvl="1" w:tplc="C354ED06">
      <w:start w:val="1"/>
      <w:numFmt w:val="decimal"/>
      <w:lvlText w:val="%2."/>
      <w:lvlJc w:val="left"/>
      <w:pPr>
        <w:ind w:left="1800" w:hanging="360"/>
      </w:pPr>
      <w:rPr>
        <w:rFonts w:hint="default"/>
      </w:rPr>
    </w:lvl>
    <w:lvl w:ilvl="2" w:tplc="4BF09996">
      <w:start w:val="1"/>
      <w:numFmt w:val="bullet"/>
      <w:lvlText w:val="−"/>
      <w:lvlJc w:val="left"/>
      <w:pPr>
        <w:ind w:left="2520" w:hanging="360"/>
      </w:pPr>
      <w:rPr>
        <w:rFonts w:ascii="Times New Roman" w:eastAsia="Times New Roman" w:hAnsi="Times New Roman"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1FD725E6"/>
    <w:multiLevelType w:val="hybridMultilevel"/>
    <w:tmpl w:val="F21E0230"/>
    <w:lvl w:ilvl="0" w:tplc="04190005">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tentative="1">
      <w:start w:val="1"/>
      <w:numFmt w:val="bullet"/>
      <w:lvlText w:val="o"/>
      <w:lvlJc w:val="left"/>
      <w:pPr>
        <w:tabs>
          <w:tab w:val="num" w:pos="2443"/>
        </w:tabs>
        <w:ind w:left="2443" w:hanging="360"/>
      </w:pPr>
      <w:rPr>
        <w:rFonts w:ascii="Courier New" w:hAnsi="Courier New" w:cs="Courier New" w:hint="default"/>
      </w:rPr>
    </w:lvl>
    <w:lvl w:ilvl="2" w:tplc="04190005" w:tentative="1">
      <w:start w:val="1"/>
      <w:numFmt w:val="bullet"/>
      <w:lvlText w:val=""/>
      <w:lvlJc w:val="left"/>
      <w:pPr>
        <w:tabs>
          <w:tab w:val="num" w:pos="3163"/>
        </w:tabs>
        <w:ind w:left="3163" w:hanging="360"/>
      </w:pPr>
      <w:rPr>
        <w:rFonts w:ascii="Wingdings" w:hAnsi="Wingdings" w:hint="default"/>
      </w:rPr>
    </w:lvl>
    <w:lvl w:ilvl="3" w:tplc="04190001" w:tentative="1">
      <w:start w:val="1"/>
      <w:numFmt w:val="bullet"/>
      <w:lvlText w:val=""/>
      <w:lvlJc w:val="left"/>
      <w:pPr>
        <w:tabs>
          <w:tab w:val="num" w:pos="3883"/>
        </w:tabs>
        <w:ind w:left="3883" w:hanging="360"/>
      </w:pPr>
      <w:rPr>
        <w:rFonts w:ascii="Symbol" w:hAnsi="Symbol" w:hint="default"/>
      </w:rPr>
    </w:lvl>
    <w:lvl w:ilvl="4" w:tplc="04190003" w:tentative="1">
      <w:start w:val="1"/>
      <w:numFmt w:val="bullet"/>
      <w:lvlText w:val="o"/>
      <w:lvlJc w:val="left"/>
      <w:pPr>
        <w:tabs>
          <w:tab w:val="num" w:pos="4603"/>
        </w:tabs>
        <w:ind w:left="4603" w:hanging="360"/>
      </w:pPr>
      <w:rPr>
        <w:rFonts w:ascii="Courier New" w:hAnsi="Courier New" w:cs="Courier New" w:hint="default"/>
      </w:rPr>
    </w:lvl>
    <w:lvl w:ilvl="5" w:tplc="04190005" w:tentative="1">
      <w:start w:val="1"/>
      <w:numFmt w:val="bullet"/>
      <w:lvlText w:val=""/>
      <w:lvlJc w:val="left"/>
      <w:pPr>
        <w:tabs>
          <w:tab w:val="num" w:pos="5323"/>
        </w:tabs>
        <w:ind w:left="5323" w:hanging="360"/>
      </w:pPr>
      <w:rPr>
        <w:rFonts w:ascii="Wingdings" w:hAnsi="Wingdings" w:hint="default"/>
      </w:rPr>
    </w:lvl>
    <w:lvl w:ilvl="6" w:tplc="04190001" w:tentative="1">
      <w:start w:val="1"/>
      <w:numFmt w:val="bullet"/>
      <w:lvlText w:val=""/>
      <w:lvlJc w:val="left"/>
      <w:pPr>
        <w:tabs>
          <w:tab w:val="num" w:pos="6043"/>
        </w:tabs>
        <w:ind w:left="6043" w:hanging="360"/>
      </w:pPr>
      <w:rPr>
        <w:rFonts w:ascii="Symbol" w:hAnsi="Symbol" w:hint="default"/>
      </w:rPr>
    </w:lvl>
    <w:lvl w:ilvl="7" w:tplc="04190003" w:tentative="1">
      <w:start w:val="1"/>
      <w:numFmt w:val="bullet"/>
      <w:lvlText w:val="o"/>
      <w:lvlJc w:val="left"/>
      <w:pPr>
        <w:tabs>
          <w:tab w:val="num" w:pos="6763"/>
        </w:tabs>
        <w:ind w:left="6763" w:hanging="360"/>
      </w:pPr>
      <w:rPr>
        <w:rFonts w:ascii="Courier New" w:hAnsi="Courier New" w:cs="Courier New" w:hint="default"/>
      </w:rPr>
    </w:lvl>
    <w:lvl w:ilvl="8" w:tplc="04190005" w:tentative="1">
      <w:start w:val="1"/>
      <w:numFmt w:val="bullet"/>
      <w:lvlText w:val=""/>
      <w:lvlJc w:val="left"/>
      <w:pPr>
        <w:tabs>
          <w:tab w:val="num" w:pos="7483"/>
        </w:tabs>
        <w:ind w:left="7483" w:hanging="360"/>
      </w:pPr>
      <w:rPr>
        <w:rFonts w:ascii="Wingdings" w:hAnsi="Wingdings" w:hint="default"/>
      </w:rPr>
    </w:lvl>
  </w:abstractNum>
  <w:abstractNum w:abstractNumId="18" w15:restartNumberingAfterBreak="0">
    <w:nsid w:val="20405E56"/>
    <w:multiLevelType w:val="hybridMultilevel"/>
    <w:tmpl w:val="97426AB2"/>
    <w:lvl w:ilvl="0" w:tplc="8CFC46B2">
      <w:start w:val="1"/>
      <w:numFmt w:val="decimal"/>
      <w:lvlText w:val="%1."/>
      <w:lvlJc w:val="left"/>
      <w:pPr>
        <w:tabs>
          <w:tab w:val="num" w:pos="1428"/>
        </w:tabs>
        <w:ind w:left="1428" w:hanging="360"/>
      </w:pPr>
      <w:rPr>
        <w:rFonts w:cs="Times New Roman"/>
      </w:rPr>
    </w:lvl>
    <w:lvl w:ilvl="1" w:tplc="6F22F9DC">
      <w:start w:val="1"/>
      <w:numFmt w:val="decimal"/>
      <w:lvlText w:val="%2."/>
      <w:lvlJc w:val="left"/>
      <w:pPr>
        <w:tabs>
          <w:tab w:val="num" w:pos="2148"/>
        </w:tabs>
        <w:ind w:left="2148" w:hanging="360"/>
      </w:pPr>
      <w:rPr>
        <w:rFonts w:cs="Times New Roman"/>
      </w:rPr>
    </w:lvl>
    <w:lvl w:ilvl="2" w:tplc="FD901A10" w:tentative="1">
      <w:start w:val="1"/>
      <w:numFmt w:val="decimal"/>
      <w:lvlText w:val="%3."/>
      <w:lvlJc w:val="left"/>
      <w:pPr>
        <w:tabs>
          <w:tab w:val="num" w:pos="2868"/>
        </w:tabs>
        <w:ind w:left="2868" w:hanging="360"/>
      </w:pPr>
      <w:rPr>
        <w:rFonts w:cs="Times New Roman"/>
      </w:rPr>
    </w:lvl>
    <w:lvl w:ilvl="3" w:tplc="5A305684" w:tentative="1">
      <w:start w:val="1"/>
      <w:numFmt w:val="decimal"/>
      <w:lvlText w:val="%4."/>
      <w:lvlJc w:val="left"/>
      <w:pPr>
        <w:tabs>
          <w:tab w:val="num" w:pos="3588"/>
        </w:tabs>
        <w:ind w:left="3588" w:hanging="360"/>
      </w:pPr>
      <w:rPr>
        <w:rFonts w:cs="Times New Roman"/>
      </w:rPr>
    </w:lvl>
    <w:lvl w:ilvl="4" w:tplc="69FEBCC4" w:tentative="1">
      <w:start w:val="1"/>
      <w:numFmt w:val="decimal"/>
      <w:lvlText w:val="%5."/>
      <w:lvlJc w:val="left"/>
      <w:pPr>
        <w:tabs>
          <w:tab w:val="num" w:pos="4308"/>
        </w:tabs>
        <w:ind w:left="4308" w:hanging="360"/>
      </w:pPr>
      <w:rPr>
        <w:rFonts w:cs="Times New Roman"/>
      </w:rPr>
    </w:lvl>
    <w:lvl w:ilvl="5" w:tplc="289C2F3C" w:tentative="1">
      <w:start w:val="1"/>
      <w:numFmt w:val="decimal"/>
      <w:lvlText w:val="%6."/>
      <w:lvlJc w:val="left"/>
      <w:pPr>
        <w:tabs>
          <w:tab w:val="num" w:pos="5028"/>
        </w:tabs>
        <w:ind w:left="5028" w:hanging="360"/>
      </w:pPr>
      <w:rPr>
        <w:rFonts w:cs="Times New Roman"/>
      </w:rPr>
    </w:lvl>
    <w:lvl w:ilvl="6" w:tplc="86D29FB8" w:tentative="1">
      <w:start w:val="1"/>
      <w:numFmt w:val="decimal"/>
      <w:lvlText w:val="%7."/>
      <w:lvlJc w:val="left"/>
      <w:pPr>
        <w:tabs>
          <w:tab w:val="num" w:pos="5748"/>
        </w:tabs>
        <w:ind w:left="5748" w:hanging="360"/>
      </w:pPr>
      <w:rPr>
        <w:rFonts w:cs="Times New Roman"/>
      </w:rPr>
    </w:lvl>
    <w:lvl w:ilvl="7" w:tplc="FF5C16AA" w:tentative="1">
      <w:start w:val="1"/>
      <w:numFmt w:val="decimal"/>
      <w:lvlText w:val="%8."/>
      <w:lvlJc w:val="left"/>
      <w:pPr>
        <w:tabs>
          <w:tab w:val="num" w:pos="6468"/>
        </w:tabs>
        <w:ind w:left="6468" w:hanging="360"/>
      </w:pPr>
      <w:rPr>
        <w:rFonts w:cs="Times New Roman"/>
      </w:rPr>
    </w:lvl>
    <w:lvl w:ilvl="8" w:tplc="B72A7990" w:tentative="1">
      <w:start w:val="1"/>
      <w:numFmt w:val="decimal"/>
      <w:lvlText w:val="%9."/>
      <w:lvlJc w:val="left"/>
      <w:pPr>
        <w:tabs>
          <w:tab w:val="num" w:pos="7188"/>
        </w:tabs>
        <w:ind w:left="7188" w:hanging="360"/>
      </w:pPr>
      <w:rPr>
        <w:rFonts w:cs="Times New Roman"/>
      </w:rPr>
    </w:lvl>
  </w:abstractNum>
  <w:abstractNum w:abstractNumId="19" w15:restartNumberingAfterBreak="0">
    <w:nsid w:val="21206E92"/>
    <w:multiLevelType w:val="hybridMultilevel"/>
    <w:tmpl w:val="BD6A3408"/>
    <w:lvl w:ilvl="0" w:tplc="08A05D4A">
      <w:start w:val="16"/>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3511356"/>
    <w:multiLevelType w:val="hybridMultilevel"/>
    <w:tmpl w:val="4C06E692"/>
    <w:lvl w:ilvl="0" w:tplc="BE16F436">
      <w:start w:val="1"/>
      <w:numFmt w:val="russianLower"/>
      <w:lvlText w:val="%1)"/>
      <w:lvlJc w:val="left"/>
      <w:pPr>
        <w:ind w:left="1287"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9C342E"/>
    <w:multiLevelType w:val="multilevel"/>
    <w:tmpl w:val="2238434A"/>
    <w:lvl w:ilvl="0">
      <w:start w:val="1"/>
      <w:numFmt w:val="decimal"/>
      <w:lvlText w:val="%1."/>
      <w:lvlJc w:val="left"/>
      <w:pPr>
        <w:tabs>
          <w:tab w:val="num" w:pos="435"/>
        </w:tabs>
        <w:ind w:left="435" w:hanging="435"/>
      </w:pPr>
      <w:rPr>
        <w:rFonts w:cs="Times New Roman"/>
        <w:i w:val="0"/>
      </w:rPr>
    </w:lvl>
    <w:lvl w:ilvl="1">
      <w:start w:val="1"/>
      <w:numFmt w:val="decimal"/>
      <w:lvlText w:val="%1.%2."/>
      <w:lvlJc w:val="left"/>
      <w:pPr>
        <w:tabs>
          <w:tab w:val="num" w:pos="1003"/>
        </w:tabs>
        <w:ind w:left="1003" w:hanging="435"/>
      </w:pPr>
      <w:rPr>
        <w:rFonts w:ascii="Garamond" w:hAnsi="Garamond" w:cs="Times New Roman" w:hint="default"/>
        <w:b w:val="0"/>
        <w:i w:val="0"/>
        <w:sz w:val="22"/>
        <w:szCs w:val="22"/>
      </w:rPr>
    </w:lvl>
    <w:lvl w:ilvl="2">
      <w:start w:val="1"/>
      <w:numFmt w:val="decimal"/>
      <w:lvlText w:val="%1.%2.%3."/>
      <w:lvlJc w:val="left"/>
      <w:pPr>
        <w:tabs>
          <w:tab w:val="num" w:pos="1320"/>
        </w:tabs>
        <w:ind w:left="1320" w:hanging="720"/>
      </w:pPr>
      <w:rPr>
        <w:rFonts w:ascii="Garamond" w:hAnsi="Garamond" w:cs="Times New Roman" w:hint="default"/>
        <w:i w:val="0"/>
      </w:rPr>
    </w:lvl>
    <w:lvl w:ilvl="3">
      <w:start w:val="1"/>
      <w:numFmt w:val="decimal"/>
      <w:lvlText w:val="%1.%2.%3.%4."/>
      <w:lvlJc w:val="left"/>
      <w:pPr>
        <w:tabs>
          <w:tab w:val="num" w:pos="720"/>
        </w:tabs>
        <w:ind w:left="720" w:hanging="720"/>
      </w:pPr>
      <w:rPr>
        <w:rFonts w:cs="Times New Roman"/>
        <w:i w:val="0"/>
      </w:rPr>
    </w:lvl>
    <w:lvl w:ilvl="4">
      <w:start w:val="1"/>
      <w:numFmt w:val="decimal"/>
      <w:lvlText w:val="%1.%2.%3.%4.%5."/>
      <w:lvlJc w:val="left"/>
      <w:pPr>
        <w:tabs>
          <w:tab w:val="num" w:pos="1080"/>
        </w:tabs>
        <w:ind w:left="1080" w:hanging="1080"/>
      </w:pPr>
      <w:rPr>
        <w:rFonts w:cs="Times New Roman"/>
        <w:i w:val="0"/>
      </w:rPr>
    </w:lvl>
    <w:lvl w:ilvl="5">
      <w:start w:val="1"/>
      <w:numFmt w:val="decimal"/>
      <w:lvlText w:val="%1.%2.%3.%4.%5.%6."/>
      <w:lvlJc w:val="left"/>
      <w:pPr>
        <w:tabs>
          <w:tab w:val="num" w:pos="1080"/>
        </w:tabs>
        <w:ind w:left="1080" w:hanging="1080"/>
      </w:pPr>
      <w:rPr>
        <w:rFonts w:cs="Times New Roman"/>
        <w:i w:val="0"/>
      </w:rPr>
    </w:lvl>
    <w:lvl w:ilvl="6">
      <w:start w:val="1"/>
      <w:numFmt w:val="decimal"/>
      <w:lvlText w:val="%1.%2.%3.%4.%5.%6.%7."/>
      <w:lvlJc w:val="left"/>
      <w:pPr>
        <w:tabs>
          <w:tab w:val="num" w:pos="1440"/>
        </w:tabs>
        <w:ind w:left="1440" w:hanging="1440"/>
      </w:pPr>
      <w:rPr>
        <w:rFonts w:cs="Times New Roman"/>
        <w:i w:val="0"/>
      </w:rPr>
    </w:lvl>
    <w:lvl w:ilvl="7">
      <w:start w:val="1"/>
      <w:numFmt w:val="decimal"/>
      <w:lvlText w:val="%1.%2.%3.%4.%5.%6.%7.%8."/>
      <w:lvlJc w:val="left"/>
      <w:pPr>
        <w:tabs>
          <w:tab w:val="num" w:pos="1440"/>
        </w:tabs>
        <w:ind w:left="1440" w:hanging="1440"/>
      </w:pPr>
      <w:rPr>
        <w:rFonts w:cs="Times New Roman"/>
        <w:i w:val="0"/>
      </w:rPr>
    </w:lvl>
    <w:lvl w:ilvl="8">
      <w:start w:val="1"/>
      <w:numFmt w:val="decimal"/>
      <w:lvlText w:val="%1.%2.%3.%4.%5.%6.%7.%8.%9."/>
      <w:lvlJc w:val="left"/>
      <w:pPr>
        <w:tabs>
          <w:tab w:val="num" w:pos="1800"/>
        </w:tabs>
        <w:ind w:left="1800" w:hanging="1800"/>
      </w:pPr>
      <w:rPr>
        <w:rFonts w:cs="Times New Roman"/>
        <w:i w:val="0"/>
      </w:rPr>
    </w:lvl>
  </w:abstractNum>
  <w:abstractNum w:abstractNumId="22" w15:restartNumberingAfterBreak="0">
    <w:nsid w:val="28545EF5"/>
    <w:multiLevelType w:val="multilevel"/>
    <w:tmpl w:val="5006475C"/>
    <w:lvl w:ilvl="0">
      <w:start w:val="7"/>
      <w:numFmt w:val="decimal"/>
      <w:lvlText w:val="%1."/>
      <w:lvlJc w:val="left"/>
      <w:pPr>
        <w:ind w:left="555" w:hanging="555"/>
      </w:pPr>
      <w:rPr>
        <w:rFonts w:hint="default"/>
      </w:rPr>
    </w:lvl>
    <w:lvl w:ilvl="1">
      <w:start w:val="14"/>
      <w:numFmt w:val="decimal"/>
      <w:lvlText w:val="%1.%2."/>
      <w:lvlJc w:val="left"/>
      <w:pPr>
        <w:ind w:left="1147" w:hanging="72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361" w:hanging="108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575" w:hanging="144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789" w:hanging="1800"/>
      </w:pPr>
      <w:rPr>
        <w:rFonts w:hint="default"/>
      </w:rPr>
    </w:lvl>
    <w:lvl w:ilvl="8">
      <w:start w:val="1"/>
      <w:numFmt w:val="decimal"/>
      <w:lvlText w:val="%1.%2.%3.%4.%5.%6.%7.%8.%9."/>
      <w:lvlJc w:val="left"/>
      <w:pPr>
        <w:ind w:left="5216" w:hanging="1800"/>
      </w:pPr>
      <w:rPr>
        <w:rFonts w:hint="default"/>
      </w:rPr>
    </w:lvl>
  </w:abstractNum>
  <w:abstractNum w:abstractNumId="23" w15:restartNumberingAfterBreak="0">
    <w:nsid w:val="29EB5D48"/>
    <w:multiLevelType w:val="hybridMultilevel"/>
    <w:tmpl w:val="D076F3FA"/>
    <w:lvl w:ilvl="0" w:tplc="A5C061DE">
      <w:start w:val="1"/>
      <w:numFmt w:val="bullet"/>
      <w:pStyle w:val="a0"/>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3C0962"/>
    <w:multiLevelType w:val="hybridMultilevel"/>
    <w:tmpl w:val="55DC6D42"/>
    <w:lvl w:ilvl="0" w:tplc="7ABE6AC0">
      <w:start w:val="1"/>
      <w:numFmt w:val="bullet"/>
      <w:lvlText w:val=""/>
      <w:lvlJc w:val="left"/>
      <w:pPr>
        <w:ind w:left="1571" w:hanging="360"/>
      </w:pPr>
      <w:rPr>
        <w:rFonts w:ascii="Symbol" w:hAnsi="Symbol" w:hint="default"/>
        <w:b/>
        <w:i w:val="0"/>
        <w:color w:val="auto"/>
        <w:sz w:val="28"/>
        <w:szCs w:val="28"/>
        <w:u w:val="no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2A5B2DE4"/>
    <w:multiLevelType w:val="hybridMultilevel"/>
    <w:tmpl w:val="DC424F66"/>
    <w:lvl w:ilvl="0" w:tplc="04190011">
      <w:start w:val="1"/>
      <w:numFmt w:val="decimal"/>
      <w:lvlText w:val="%1)"/>
      <w:lvlJc w:val="left"/>
      <w:pPr>
        <w:ind w:left="928"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2B5A61A5"/>
    <w:multiLevelType w:val="multilevel"/>
    <w:tmpl w:val="8BACAD42"/>
    <w:name w:val="WW8Num74222"/>
    <w:lvl w:ilvl="0">
      <w:start w:val="1"/>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2D346A2D"/>
    <w:multiLevelType w:val="multilevel"/>
    <w:tmpl w:val="0354FC8C"/>
    <w:lvl w:ilvl="0">
      <w:start w:val="2"/>
      <w:numFmt w:val="decimal"/>
      <w:lvlText w:val="%1."/>
      <w:lvlJc w:val="left"/>
      <w:pPr>
        <w:ind w:left="450" w:hanging="450"/>
      </w:pPr>
      <w:rPr>
        <w:rFonts w:hint="default"/>
      </w:rPr>
    </w:lvl>
    <w:lvl w:ilvl="1">
      <w:start w:val="2"/>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28" w15:restartNumberingAfterBreak="0">
    <w:nsid w:val="2D7353D3"/>
    <w:multiLevelType w:val="hybridMultilevel"/>
    <w:tmpl w:val="A69068EE"/>
    <w:lvl w:ilvl="0" w:tplc="F0BC01FE">
      <w:start w:val="7"/>
      <w:numFmt w:val="decimal"/>
      <w:lvlText w:val="%1.14.1."/>
      <w:lvlJc w:val="left"/>
      <w:pPr>
        <w:ind w:left="36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9" w15:restartNumberingAfterBreak="0">
    <w:nsid w:val="300F6BA9"/>
    <w:multiLevelType w:val="hybridMultilevel"/>
    <w:tmpl w:val="FB7EDDA6"/>
    <w:lvl w:ilvl="0" w:tplc="4D704CE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31665D0D"/>
    <w:multiLevelType w:val="multilevel"/>
    <w:tmpl w:val="0354FC8C"/>
    <w:lvl w:ilvl="0">
      <w:start w:val="2"/>
      <w:numFmt w:val="decimal"/>
      <w:lvlText w:val="%1."/>
      <w:lvlJc w:val="left"/>
      <w:pPr>
        <w:ind w:left="450" w:hanging="450"/>
      </w:pPr>
      <w:rPr>
        <w:rFonts w:hint="default"/>
      </w:rPr>
    </w:lvl>
    <w:lvl w:ilvl="1">
      <w:start w:val="3"/>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31" w15:restartNumberingAfterBreak="0">
    <w:nsid w:val="34F7167A"/>
    <w:multiLevelType w:val="multilevel"/>
    <w:tmpl w:val="0CCE8216"/>
    <w:name w:val="WW8Num742"/>
    <w:lvl w:ilvl="0">
      <w:start w:val="3"/>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354B3BC2"/>
    <w:multiLevelType w:val="hybridMultilevel"/>
    <w:tmpl w:val="A09AD792"/>
    <w:lvl w:ilvl="0" w:tplc="680C0496">
      <w:start w:val="1"/>
      <w:numFmt w:val="russianLower"/>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67C788B"/>
    <w:multiLevelType w:val="hybridMultilevel"/>
    <w:tmpl w:val="97426AB2"/>
    <w:lvl w:ilvl="0" w:tplc="8CFC46B2">
      <w:start w:val="1"/>
      <w:numFmt w:val="decimal"/>
      <w:lvlText w:val="%1."/>
      <w:lvlJc w:val="left"/>
      <w:pPr>
        <w:tabs>
          <w:tab w:val="num" w:pos="1428"/>
        </w:tabs>
        <w:ind w:left="1428" w:hanging="360"/>
      </w:pPr>
      <w:rPr>
        <w:rFonts w:cs="Times New Roman"/>
      </w:rPr>
    </w:lvl>
    <w:lvl w:ilvl="1" w:tplc="6F22F9DC">
      <w:start w:val="1"/>
      <w:numFmt w:val="decimal"/>
      <w:lvlText w:val="%2."/>
      <w:lvlJc w:val="left"/>
      <w:pPr>
        <w:tabs>
          <w:tab w:val="num" w:pos="2148"/>
        </w:tabs>
        <w:ind w:left="2148" w:hanging="360"/>
      </w:pPr>
      <w:rPr>
        <w:rFonts w:cs="Times New Roman"/>
      </w:rPr>
    </w:lvl>
    <w:lvl w:ilvl="2" w:tplc="FD901A10" w:tentative="1">
      <w:start w:val="1"/>
      <w:numFmt w:val="decimal"/>
      <w:lvlText w:val="%3."/>
      <w:lvlJc w:val="left"/>
      <w:pPr>
        <w:tabs>
          <w:tab w:val="num" w:pos="2868"/>
        </w:tabs>
        <w:ind w:left="2868" w:hanging="360"/>
      </w:pPr>
      <w:rPr>
        <w:rFonts w:cs="Times New Roman"/>
      </w:rPr>
    </w:lvl>
    <w:lvl w:ilvl="3" w:tplc="5A305684" w:tentative="1">
      <w:start w:val="1"/>
      <w:numFmt w:val="decimal"/>
      <w:lvlText w:val="%4."/>
      <w:lvlJc w:val="left"/>
      <w:pPr>
        <w:tabs>
          <w:tab w:val="num" w:pos="3588"/>
        </w:tabs>
        <w:ind w:left="3588" w:hanging="360"/>
      </w:pPr>
      <w:rPr>
        <w:rFonts w:cs="Times New Roman"/>
      </w:rPr>
    </w:lvl>
    <w:lvl w:ilvl="4" w:tplc="69FEBCC4" w:tentative="1">
      <w:start w:val="1"/>
      <w:numFmt w:val="decimal"/>
      <w:lvlText w:val="%5."/>
      <w:lvlJc w:val="left"/>
      <w:pPr>
        <w:tabs>
          <w:tab w:val="num" w:pos="4308"/>
        </w:tabs>
        <w:ind w:left="4308" w:hanging="360"/>
      </w:pPr>
      <w:rPr>
        <w:rFonts w:cs="Times New Roman"/>
      </w:rPr>
    </w:lvl>
    <w:lvl w:ilvl="5" w:tplc="289C2F3C" w:tentative="1">
      <w:start w:val="1"/>
      <w:numFmt w:val="decimal"/>
      <w:lvlText w:val="%6."/>
      <w:lvlJc w:val="left"/>
      <w:pPr>
        <w:tabs>
          <w:tab w:val="num" w:pos="5028"/>
        </w:tabs>
        <w:ind w:left="5028" w:hanging="360"/>
      </w:pPr>
      <w:rPr>
        <w:rFonts w:cs="Times New Roman"/>
      </w:rPr>
    </w:lvl>
    <w:lvl w:ilvl="6" w:tplc="86D29FB8" w:tentative="1">
      <w:start w:val="1"/>
      <w:numFmt w:val="decimal"/>
      <w:lvlText w:val="%7."/>
      <w:lvlJc w:val="left"/>
      <w:pPr>
        <w:tabs>
          <w:tab w:val="num" w:pos="5748"/>
        </w:tabs>
        <w:ind w:left="5748" w:hanging="360"/>
      </w:pPr>
      <w:rPr>
        <w:rFonts w:cs="Times New Roman"/>
      </w:rPr>
    </w:lvl>
    <w:lvl w:ilvl="7" w:tplc="FF5C16AA" w:tentative="1">
      <w:start w:val="1"/>
      <w:numFmt w:val="decimal"/>
      <w:lvlText w:val="%8."/>
      <w:lvlJc w:val="left"/>
      <w:pPr>
        <w:tabs>
          <w:tab w:val="num" w:pos="6468"/>
        </w:tabs>
        <w:ind w:left="6468" w:hanging="360"/>
      </w:pPr>
      <w:rPr>
        <w:rFonts w:cs="Times New Roman"/>
      </w:rPr>
    </w:lvl>
    <w:lvl w:ilvl="8" w:tplc="B72A7990" w:tentative="1">
      <w:start w:val="1"/>
      <w:numFmt w:val="decimal"/>
      <w:lvlText w:val="%9."/>
      <w:lvlJc w:val="left"/>
      <w:pPr>
        <w:tabs>
          <w:tab w:val="num" w:pos="7188"/>
        </w:tabs>
        <w:ind w:left="7188" w:hanging="360"/>
      </w:pPr>
      <w:rPr>
        <w:rFonts w:cs="Times New Roman"/>
      </w:rPr>
    </w:lvl>
  </w:abstractNum>
  <w:abstractNum w:abstractNumId="34" w15:restartNumberingAfterBreak="0">
    <w:nsid w:val="36F21782"/>
    <w:multiLevelType w:val="hybridMultilevel"/>
    <w:tmpl w:val="FABCB554"/>
    <w:lvl w:ilvl="0" w:tplc="04190001">
      <w:start w:val="1"/>
      <w:numFmt w:val="bullet"/>
      <w:lvlText w:val=""/>
      <w:lvlJc w:val="left"/>
      <w:pPr>
        <w:ind w:left="1455" w:hanging="360"/>
      </w:pPr>
      <w:rPr>
        <w:rFonts w:ascii="Symbol" w:hAnsi="Symbol" w:hint="default"/>
      </w:rPr>
    </w:lvl>
    <w:lvl w:ilvl="1" w:tplc="04190003" w:tentative="1">
      <w:start w:val="1"/>
      <w:numFmt w:val="bullet"/>
      <w:lvlText w:val="o"/>
      <w:lvlJc w:val="left"/>
      <w:pPr>
        <w:ind w:left="2175" w:hanging="360"/>
      </w:pPr>
      <w:rPr>
        <w:rFonts w:ascii="Courier New" w:hAnsi="Courier New" w:cs="Courier New" w:hint="default"/>
      </w:rPr>
    </w:lvl>
    <w:lvl w:ilvl="2" w:tplc="04190005" w:tentative="1">
      <w:start w:val="1"/>
      <w:numFmt w:val="bullet"/>
      <w:lvlText w:val=""/>
      <w:lvlJc w:val="left"/>
      <w:pPr>
        <w:ind w:left="2895" w:hanging="360"/>
      </w:pPr>
      <w:rPr>
        <w:rFonts w:ascii="Wingdings" w:hAnsi="Wingdings" w:hint="default"/>
      </w:rPr>
    </w:lvl>
    <w:lvl w:ilvl="3" w:tplc="0419000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35" w15:restartNumberingAfterBreak="0">
    <w:nsid w:val="389B6264"/>
    <w:multiLevelType w:val="hybridMultilevel"/>
    <w:tmpl w:val="9FC0156A"/>
    <w:lvl w:ilvl="0" w:tplc="04190001">
      <w:start w:val="1"/>
      <w:numFmt w:val="bullet"/>
      <w:pStyle w:val="a1"/>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8B47D76"/>
    <w:multiLevelType w:val="hybridMultilevel"/>
    <w:tmpl w:val="DCBCB052"/>
    <w:lvl w:ilvl="0" w:tplc="50F4336A">
      <w:start w:val="1"/>
      <w:numFmt w:val="bullet"/>
      <w:lvlText w:val=""/>
      <w:lvlJc w:val="left"/>
      <w:pPr>
        <w:ind w:left="720" w:hanging="360"/>
      </w:pPr>
      <w:rPr>
        <w:rFonts w:ascii="Symbol" w:hAnsi="Symbol" w:hint="default"/>
      </w:rPr>
    </w:lvl>
    <w:lvl w:ilvl="1" w:tplc="DA1C0EB2">
      <w:start w:val="1"/>
      <w:numFmt w:val="bullet"/>
      <w:lvlText w:val="o"/>
      <w:lvlJc w:val="left"/>
      <w:pPr>
        <w:ind w:left="1440" w:hanging="360"/>
      </w:pPr>
      <w:rPr>
        <w:rFonts w:ascii="Courier New" w:hAnsi="Courier New" w:hint="default"/>
      </w:rPr>
    </w:lvl>
    <w:lvl w:ilvl="2" w:tplc="3A7ABEA8" w:tentative="1">
      <w:start w:val="1"/>
      <w:numFmt w:val="bullet"/>
      <w:lvlText w:val=""/>
      <w:lvlJc w:val="left"/>
      <w:pPr>
        <w:ind w:left="2160" w:hanging="360"/>
      </w:pPr>
      <w:rPr>
        <w:rFonts w:ascii="Wingdings" w:hAnsi="Wingdings" w:hint="default"/>
      </w:rPr>
    </w:lvl>
    <w:lvl w:ilvl="3" w:tplc="B40475C2" w:tentative="1">
      <w:start w:val="1"/>
      <w:numFmt w:val="bullet"/>
      <w:lvlText w:val=""/>
      <w:lvlJc w:val="left"/>
      <w:pPr>
        <w:ind w:left="2880" w:hanging="360"/>
      </w:pPr>
      <w:rPr>
        <w:rFonts w:ascii="Symbol" w:hAnsi="Symbol" w:hint="default"/>
      </w:rPr>
    </w:lvl>
    <w:lvl w:ilvl="4" w:tplc="131A4F3A" w:tentative="1">
      <w:start w:val="1"/>
      <w:numFmt w:val="bullet"/>
      <w:lvlText w:val="o"/>
      <w:lvlJc w:val="left"/>
      <w:pPr>
        <w:ind w:left="3600" w:hanging="360"/>
      </w:pPr>
      <w:rPr>
        <w:rFonts w:ascii="Courier New" w:hAnsi="Courier New" w:hint="default"/>
      </w:rPr>
    </w:lvl>
    <w:lvl w:ilvl="5" w:tplc="D73A72F6" w:tentative="1">
      <w:start w:val="1"/>
      <w:numFmt w:val="bullet"/>
      <w:lvlText w:val=""/>
      <w:lvlJc w:val="left"/>
      <w:pPr>
        <w:ind w:left="4320" w:hanging="360"/>
      </w:pPr>
      <w:rPr>
        <w:rFonts w:ascii="Wingdings" w:hAnsi="Wingdings" w:hint="default"/>
      </w:rPr>
    </w:lvl>
    <w:lvl w:ilvl="6" w:tplc="EA904662" w:tentative="1">
      <w:start w:val="1"/>
      <w:numFmt w:val="bullet"/>
      <w:lvlText w:val=""/>
      <w:lvlJc w:val="left"/>
      <w:pPr>
        <w:ind w:left="5040" w:hanging="360"/>
      </w:pPr>
      <w:rPr>
        <w:rFonts w:ascii="Symbol" w:hAnsi="Symbol" w:hint="default"/>
      </w:rPr>
    </w:lvl>
    <w:lvl w:ilvl="7" w:tplc="7F787C34" w:tentative="1">
      <w:start w:val="1"/>
      <w:numFmt w:val="bullet"/>
      <w:lvlText w:val="o"/>
      <w:lvlJc w:val="left"/>
      <w:pPr>
        <w:ind w:left="5760" w:hanging="360"/>
      </w:pPr>
      <w:rPr>
        <w:rFonts w:ascii="Courier New" w:hAnsi="Courier New" w:hint="default"/>
      </w:rPr>
    </w:lvl>
    <w:lvl w:ilvl="8" w:tplc="4290F826" w:tentative="1">
      <w:start w:val="1"/>
      <w:numFmt w:val="bullet"/>
      <w:lvlText w:val=""/>
      <w:lvlJc w:val="left"/>
      <w:pPr>
        <w:ind w:left="6480" w:hanging="360"/>
      </w:pPr>
      <w:rPr>
        <w:rFonts w:ascii="Wingdings" w:hAnsi="Wingdings" w:hint="default"/>
      </w:rPr>
    </w:lvl>
  </w:abstractNum>
  <w:abstractNum w:abstractNumId="37" w15:restartNumberingAfterBreak="0">
    <w:nsid w:val="39D27880"/>
    <w:multiLevelType w:val="hybridMultilevel"/>
    <w:tmpl w:val="1DAA74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AD958B9"/>
    <w:multiLevelType w:val="hybridMultilevel"/>
    <w:tmpl w:val="D3DA0694"/>
    <w:lvl w:ilvl="0" w:tplc="1026CE32">
      <w:start w:val="1"/>
      <w:numFmt w:val="decimal"/>
      <w:lvlText w:val="%1)"/>
      <w:lvlJc w:val="left"/>
      <w:pPr>
        <w:tabs>
          <w:tab w:val="num" w:pos="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3B6F5CB2"/>
    <w:multiLevelType w:val="hybridMultilevel"/>
    <w:tmpl w:val="BD6A3408"/>
    <w:lvl w:ilvl="0" w:tplc="08A05D4A">
      <w:start w:val="16"/>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D593499"/>
    <w:multiLevelType w:val="multilevel"/>
    <w:tmpl w:val="DDCEB2DE"/>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2626C33"/>
    <w:multiLevelType w:val="multilevel"/>
    <w:tmpl w:val="EB0E0074"/>
    <w:lvl w:ilvl="0">
      <w:start w:val="1"/>
      <w:numFmt w:val="decimal"/>
      <w:pStyle w:val="1"/>
      <w:lvlText w:val="%1"/>
      <w:lvlJc w:val="left"/>
      <w:pPr>
        <w:tabs>
          <w:tab w:val="num" w:pos="432"/>
        </w:tabs>
        <w:ind w:left="432" w:hanging="432"/>
      </w:pPr>
      <w:rPr>
        <w:rFonts w:ascii="Times New Roman" w:hAnsi="Times New Roman" w:hint="default"/>
        <w:b/>
        <w:i w:val="0"/>
        <w:sz w:val="36"/>
      </w:rPr>
    </w:lvl>
    <w:lvl w:ilvl="1">
      <w:start w:val="1"/>
      <w:numFmt w:val="decimal"/>
      <w:lvlText w:val="%1.%2"/>
      <w:lvlJc w:val="left"/>
      <w:pPr>
        <w:tabs>
          <w:tab w:val="num" w:pos="576"/>
        </w:tabs>
        <w:ind w:left="576" w:hanging="576"/>
      </w:pPr>
      <w:rPr>
        <w:rFonts w:ascii="Times New Roman" w:hAnsi="Times New Roman" w:hint="default"/>
        <w:b/>
        <w:i w:val="0"/>
        <w:sz w:val="32"/>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i w:val="0"/>
        <w:sz w:val="24"/>
      </w:rPr>
    </w:lvl>
    <w:lvl w:ilvl="5">
      <w:start w:val="1"/>
      <w:numFmt w:val="decimal"/>
      <w:lvlText w:val="%1.%2.%3.%4.%5.%6"/>
      <w:lvlJc w:val="left"/>
      <w:pPr>
        <w:tabs>
          <w:tab w:val="num" w:pos="1152"/>
        </w:tabs>
        <w:ind w:left="1152" w:hanging="1152"/>
      </w:pPr>
      <w:rPr>
        <w:rFonts w:ascii="Times New Roman" w:hAnsi="Times New Roman" w:hint="default"/>
        <w:b/>
        <w:i w:val="0"/>
        <w:sz w:val="24"/>
      </w:rPr>
    </w:lvl>
    <w:lvl w:ilvl="6">
      <w:start w:val="1"/>
      <w:numFmt w:val="decimal"/>
      <w:lvlText w:val="%1.%2.%3.%4.%5.%6.%7"/>
      <w:lvlJc w:val="left"/>
      <w:pPr>
        <w:tabs>
          <w:tab w:val="num" w:pos="1296"/>
        </w:tabs>
        <w:ind w:left="1296" w:hanging="1296"/>
      </w:pPr>
      <w:rPr>
        <w:rFonts w:ascii="Times New Roman" w:hAnsi="Times New Roman" w:hint="default"/>
        <w:b/>
        <w:i w:val="0"/>
        <w:sz w:val="24"/>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46823701"/>
    <w:multiLevelType w:val="hybridMultilevel"/>
    <w:tmpl w:val="89480B76"/>
    <w:lvl w:ilvl="0" w:tplc="311A1EEC">
      <w:start w:val="1"/>
      <w:numFmt w:val="bullet"/>
      <w:lvlText w:val=""/>
      <w:lvlJc w:val="left"/>
      <w:pPr>
        <w:ind w:left="754" w:hanging="360"/>
      </w:pPr>
      <w:rPr>
        <w:rFonts w:ascii="Symbol" w:hAnsi="Symbol" w:hint="default"/>
        <w:color w:val="auto"/>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3" w15:restartNumberingAfterBreak="0">
    <w:nsid w:val="486A5E9B"/>
    <w:multiLevelType w:val="hybridMultilevel"/>
    <w:tmpl w:val="6896AF44"/>
    <w:lvl w:ilvl="0" w:tplc="04190005">
      <w:start w:val="1"/>
      <w:numFmt w:val="bullet"/>
      <w:pStyle w:val="MainTitle"/>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95E5B62"/>
    <w:multiLevelType w:val="hybridMultilevel"/>
    <w:tmpl w:val="EEACC170"/>
    <w:lvl w:ilvl="0" w:tplc="FFFFFFFF">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5" w15:restartNumberingAfterBreak="0">
    <w:nsid w:val="4A381894"/>
    <w:multiLevelType w:val="multilevel"/>
    <w:tmpl w:val="4E769AC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4DC24ECE"/>
    <w:multiLevelType w:val="hybridMultilevel"/>
    <w:tmpl w:val="0CF0A50A"/>
    <w:lvl w:ilvl="0" w:tplc="04190001">
      <w:start w:val="1"/>
      <w:numFmt w:val="bullet"/>
      <w:lvlText w:val=""/>
      <w:lvlJc w:val="left"/>
      <w:pPr>
        <w:ind w:left="75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EDF1887"/>
    <w:multiLevelType w:val="multilevel"/>
    <w:tmpl w:val="67687994"/>
    <w:name w:val="WW8Num772"/>
    <w:lvl w:ilvl="0">
      <w:start w:val="4"/>
      <w:numFmt w:val="decimal"/>
      <w:lvlText w:val="%1."/>
      <w:lvlJc w:val="left"/>
      <w:pPr>
        <w:tabs>
          <w:tab w:val="num" w:pos="0"/>
        </w:tabs>
        <w:ind w:left="360" w:hanging="360"/>
      </w:pPr>
      <w:rPr>
        <w:rFonts w:hint="default"/>
        <w:b w:val="0"/>
        <w:sz w:val="22"/>
        <w:szCs w:val="24"/>
      </w:rPr>
    </w:lvl>
    <w:lvl w:ilvl="1">
      <w:start w:val="2"/>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15:restartNumberingAfterBreak="0">
    <w:nsid w:val="51C81E3D"/>
    <w:multiLevelType w:val="multilevel"/>
    <w:tmpl w:val="12DC0652"/>
    <w:lvl w:ilvl="0">
      <w:start w:val="9"/>
      <w:numFmt w:val="decimal"/>
      <w:lvlText w:val="%1."/>
      <w:lvlJc w:val="left"/>
      <w:pPr>
        <w:tabs>
          <w:tab w:val="num" w:pos="360"/>
        </w:tabs>
        <w:ind w:left="360" w:hanging="360"/>
      </w:pPr>
      <w:rPr>
        <w:rFonts w:cs="Times New Roman" w:hint="default"/>
      </w:rPr>
    </w:lvl>
    <w:lvl w:ilvl="1">
      <w:start w:val="1"/>
      <w:numFmt w:val="decimal"/>
      <w:pStyle w:val="CORP1-L3"/>
      <w:lvlText w:val="%1.%2."/>
      <w:lvlJc w:val="left"/>
      <w:pPr>
        <w:tabs>
          <w:tab w:val="num" w:pos="574"/>
        </w:tabs>
        <w:ind w:left="57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9" w15:restartNumberingAfterBreak="0">
    <w:nsid w:val="68A54D8D"/>
    <w:multiLevelType w:val="hybridMultilevel"/>
    <w:tmpl w:val="D3DA0694"/>
    <w:lvl w:ilvl="0" w:tplc="1026CE32">
      <w:start w:val="1"/>
      <w:numFmt w:val="decimal"/>
      <w:lvlText w:val="%1)"/>
      <w:lvlJc w:val="left"/>
      <w:pPr>
        <w:tabs>
          <w:tab w:val="num" w:pos="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68AE270A"/>
    <w:multiLevelType w:val="hybridMultilevel"/>
    <w:tmpl w:val="DE18C4D6"/>
    <w:lvl w:ilvl="0" w:tplc="638A2AE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1" w15:restartNumberingAfterBreak="0">
    <w:nsid w:val="68F67621"/>
    <w:multiLevelType w:val="hybridMultilevel"/>
    <w:tmpl w:val="65DE8C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2" w15:restartNumberingAfterBreak="0">
    <w:nsid w:val="6BCC4FD7"/>
    <w:multiLevelType w:val="hybridMultilevel"/>
    <w:tmpl w:val="79564CEC"/>
    <w:lvl w:ilvl="0" w:tplc="4BF0999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8856B23"/>
    <w:multiLevelType w:val="hybridMultilevel"/>
    <w:tmpl w:val="CF1E3360"/>
    <w:lvl w:ilvl="0" w:tplc="F70E758C">
      <w:start w:val="1"/>
      <w:numFmt w:val="bullet"/>
      <w:lvlText w:val="-"/>
      <w:lvlJc w:val="left"/>
      <w:pPr>
        <w:ind w:left="1888" w:hanging="360"/>
      </w:pPr>
      <w:rPr>
        <w:rFonts w:ascii="Courier New" w:hAnsi="Courier New" w:hint="default"/>
      </w:rPr>
    </w:lvl>
    <w:lvl w:ilvl="1" w:tplc="04190003" w:tentative="1">
      <w:start w:val="1"/>
      <w:numFmt w:val="bullet"/>
      <w:lvlText w:val="o"/>
      <w:lvlJc w:val="left"/>
      <w:pPr>
        <w:ind w:left="2608" w:hanging="360"/>
      </w:pPr>
      <w:rPr>
        <w:rFonts w:ascii="Courier New" w:hAnsi="Courier New" w:cs="Courier New" w:hint="default"/>
      </w:rPr>
    </w:lvl>
    <w:lvl w:ilvl="2" w:tplc="04190005" w:tentative="1">
      <w:start w:val="1"/>
      <w:numFmt w:val="bullet"/>
      <w:lvlText w:val=""/>
      <w:lvlJc w:val="left"/>
      <w:pPr>
        <w:ind w:left="3328" w:hanging="360"/>
      </w:pPr>
      <w:rPr>
        <w:rFonts w:ascii="Wingdings" w:hAnsi="Wingdings" w:hint="default"/>
      </w:rPr>
    </w:lvl>
    <w:lvl w:ilvl="3" w:tplc="04190001" w:tentative="1">
      <w:start w:val="1"/>
      <w:numFmt w:val="bullet"/>
      <w:lvlText w:val=""/>
      <w:lvlJc w:val="left"/>
      <w:pPr>
        <w:ind w:left="4048" w:hanging="360"/>
      </w:pPr>
      <w:rPr>
        <w:rFonts w:ascii="Symbol" w:hAnsi="Symbol" w:hint="default"/>
      </w:rPr>
    </w:lvl>
    <w:lvl w:ilvl="4" w:tplc="04190003" w:tentative="1">
      <w:start w:val="1"/>
      <w:numFmt w:val="bullet"/>
      <w:lvlText w:val="o"/>
      <w:lvlJc w:val="left"/>
      <w:pPr>
        <w:ind w:left="4768" w:hanging="360"/>
      </w:pPr>
      <w:rPr>
        <w:rFonts w:ascii="Courier New" w:hAnsi="Courier New" w:cs="Courier New" w:hint="default"/>
      </w:rPr>
    </w:lvl>
    <w:lvl w:ilvl="5" w:tplc="04190005" w:tentative="1">
      <w:start w:val="1"/>
      <w:numFmt w:val="bullet"/>
      <w:lvlText w:val=""/>
      <w:lvlJc w:val="left"/>
      <w:pPr>
        <w:ind w:left="5488" w:hanging="360"/>
      </w:pPr>
      <w:rPr>
        <w:rFonts w:ascii="Wingdings" w:hAnsi="Wingdings" w:hint="default"/>
      </w:rPr>
    </w:lvl>
    <w:lvl w:ilvl="6" w:tplc="04190001" w:tentative="1">
      <w:start w:val="1"/>
      <w:numFmt w:val="bullet"/>
      <w:lvlText w:val=""/>
      <w:lvlJc w:val="left"/>
      <w:pPr>
        <w:ind w:left="6208" w:hanging="360"/>
      </w:pPr>
      <w:rPr>
        <w:rFonts w:ascii="Symbol" w:hAnsi="Symbol" w:hint="default"/>
      </w:rPr>
    </w:lvl>
    <w:lvl w:ilvl="7" w:tplc="04190003" w:tentative="1">
      <w:start w:val="1"/>
      <w:numFmt w:val="bullet"/>
      <w:lvlText w:val="o"/>
      <w:lvlJc w:val="left"/>
      <w:pPr>
        <w:ind w:left="6928" w:hanging="360"/>
      </w:pPr>
      <w:rPr>
        <w:rFonts w:ascii="Courier New" w:hAnsi="Courier New" w:cs="Courier New" w:hint="default"/>
      </w:rPr>
    </w:lvl>
    <w:lvl w:ilvl="8" w:tplc="04190005" w:tentative="1">
      <w:start w:val="1"/>
      <w:numFmt w:val="bullet"/>
      <w:lvlText w:val=""/>
      <w:lvlJc w:val="left"/>
      <w:pPr>
        <w:ind w:left="7648" w:hanging="360"/>
      </w:pPr>
      <w:rPr>
        <w:rFonts w:ascii="Wingdings" w:hAnsi="Wingdings" w:hint="default"/>
      </w:rPr>
    </w:lvl>
  </w:abstractNum>
  <w:abstractNum w:abstractNumId="54" w15:restartNumberingAfterBreak="0">
    <w:nsid w:val="7F885270"/>
    <w:multiLevelType w:val="hybridMultilevel"/>
    <w:tmpl w:val="C47A12F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260"/>
        </w:tabs>
        <w:ind w:left="126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12"/>
  </w:num>
  <w:num w:numId="3">
    <w:abstractNumId w:val="41"/>
  </w:num>
  <w:num w:numId="4">
    <w:abstractNumId w:val="11"/>
  </w:num>
  <w:num w:numId="5">
    <w:abstractNumId w:val="23"/>
  </w:num>
  <w:num w:numId="6">
    <w:abstractNumId w:val="35"/>
  </w:num>
  <w:num w:numId="7">
    <w:abstractNumId w:val="43"/>
  </w:num>
  <w:num w:numId="8">
    <w:abstractNumId w:val="17"/>
  </w:num>
  <w:num w:numId="9">
    <w:abstractNumId w:val="1"/>
  </w:num>
  <w:num w:numId="10">
    <w:abstractNumId w:val="48"/>
  </w:num>
  <w:num w:numId="11">
    <w:abstractNumId w:val="29"/>
  </w:num>
  <w:num w:numId="12">
    <w:abstractNumId w:val="40"/>
  </w:num>
  <w:num w:numId="13">
    <w:abstractNumId w:val="20"/>
  </w:num>
  <w:num w:numId="14">
    <w:abstractNumId w:val="24"/>
  </w:num>
  <w:num w:numId="15">
    <w:abstractNumId w:val="51"/>
  </w:num>
  <w:num w:numId="16">
    <w:abstractNumId w:val="27"/>
  </w:num>
  <w:num w:numId="17">
    <w:abstractNumId w:val="2"/>
  </w:num>
  <w:num w:numId="18">
    <w:abstractNumId w:val="13"/>
  </w:num>
  <w:num w:numId="19">
    <w:abstractNumId w:val="30"/>
  </w:num>
  <w:num w:numId="20">
    <w:abstractNumId w:val="44"/>
  </w:num>
  <w:num w:numId="2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8"/>
  </w:num>
  <w:num w:numId="24">
    <w:abstractNumId w:val="39"/>
  </w:num>
  <w:num w:numId="25">
    <w:abstractNumId w:val="19"/>
  </w:num>
  <w:num w:numId="26">
    <w:abstractNumId w:val="10"/>
  </w:num>
  <w:num w:numId="27">
    <w:abstractNumId w:val="36"/>
  </w:num>
  <w:num w:numId="28">
    <w:abstractNumId w:val="4"/>
  </w:num>
  <w:num w:numId="29">
    <w:abstractNumId w:val="33"/>
  </w:num>
  <w:num w:numId="30">
    <w:abstractNumId w:val="46"/>
  </w:num>
  <w:num w:numId="31">
    <w:abstractNumId w:val="6"/>
  </w:num>
  <w:num w:numId="32">
    <w:abstractNumId w:val="28"/>
  </w:num>
  <w:num w:numId="33">
    <w:abstractNumId w:val="14"/>
  </w:num>
  <w:num w:numId="34">
    <w:abstractNumId w:val="22"/>
  </w:num>
  <w:num w:numId="35">
    <w:abstractNumId w:val="16"/>
  </w:num>
  <w:num w:numId="36">
    <w:abstractNumId w:val="49"/>
  </w:num>
  <w:num w:numId="37">
    <w:abstractNumId w:val="38"/>
  </w:num>
  <w:num w:numId="38">
    <w:abstractNumId w:val="53"/>
  </w:num>
  <w:num w:numId="39">
    <w:abstractNumId w:val="25"/>
  </w:num>
  <w:num w:numId="40">
    <w:abstractNumId w:val="45"/>
  </w:num>
  <w:num w:numId="41">
    <w:abstractNumId w:val="50"/>
  </w:num>
  <w:num w:numId="42">
    <w:abstractNumId w:val="34"/>
  </w:num>
  <w:num w:numId="43">
    <w:abstractNumId w:val="52"/>
  </w:num>
  <w:num w:numId="44">
    <w:abstractNumId w:val="42"/>
  </w:num>
  <w:num w:numId="45">
    <w:abstractNumId w:val="47"/>
  </w:num>
  <w:num w:numId="46">
    <w:abstractNumId w:val="8"/>
  </w:num>
  <w:num w:numId="47">
    <w:abstractNumId w:val="7"/>
  </w:num>
  <w:num w:numId="48">
    <w:abstractNumId w:val="37"/>
  </w:num>
  <w:num w:numId="49">
    <w:abstractNumId w:val="15"/>
  </w:num>
  <w:num w:numId="50">
    <w:abstractNumId w:val="3"/>
  </w:num>
  <w:num w:numId="51">
    <w:abstractNumId w:val="32"/>
  </w:num>
  <w:num w:numId="52">
    <w:abstractNumId w:val="5"/>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9CA"/>
    <w:rsid w:val="00067FCF"/>
    <w:rsid w:val="001543E3"/>
    <w:rsid w:val="0017358E"/>
    <w:rsid w:val="001C6AC8"/>
    <w:rsid w:val="002C25BB"/>
    <w:rsid w:val="00357D89"/>
    <w:rsid w:val="00406AE7"/>
    <w:rsid w:val="0055438D"/>
    <w:rsid w:val="005C4457"/>
    <w:rsid w:val="006271B3"/>
    <w:rsid w:val="007845C1"/>
    <w:rsid w:val="007B71B5"/>
    <w:rsid w:val="00826450"/>
    <w:rsid w:val="008D6583"/>
    <w:rsid w:val="00930CEC"/>
    <w:rsid w:val="009C39A7"/>
    <w:rsid w:val="00AB77F1"/>
    <w:rsid w:val="00BD5D38"/>
    <w:rsid w:val="00C110F6"/>
    <w:rsid w:val="00C11A44"/>
    <w:rsid w:val="00C16D4C"/>
    <w:rsid w:val="00CC7F52"/>
    <w:rsid w:val="00CE244D"/>
    <w:rsid w:val="00D119CA"/>
    <w:rsid w:val="00DE7D46"/>
    <w:rsid w:val="00DF2CCE"/>
    <w:rsid w:val="00EA3862"/>
    <w:rsid w:val="00F300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1BAD5ECA-824E-4CC8-A35F-A031B101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4"/>
      <w:szCs w:val="24"/>
    </w:rPr>
  </w:style>
  <w:style w:type="paragraph" w:styleId="10">
    <w:name w:val="heading 1"/>
    <w:aliases w:val="Заголовок параграфа (1.),Section,level2 hdg,111"/>
    <w:basedOn w:val="a2"/>
    <w:next w:val="a2"/>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h21,5,Заголовок пункта (1.1),Reset numbering,222"/>
    <w:basedOn w:val="a2"/>
    <w:next w:val="a2"/>
    <w:link w:val="21"/>
    <w:uiPriority w:val="9"/>
    <w:qFormat/>
    <w:pPr>
      <w:keepNext/>
      <w:outlineLvl w:val="1"/>
    </w:pPr>
    <w:rPr>
      <w:b/>
      <w:bCs/>
      <w:sz w:val="20"/>
      <w:szCs w:val="20"/>
    </w:rPr>
  </w:style>
  <w:style w:type="paragraph" w:styleId="3">
    <w:name w:val="heading 3"/>
    <w:aliases w:val="H3,Заголовок подпукта (1.1.1),Level 1 - 1,o"/>
    <w:basedOn w:val="a2"/>
    <w:next w:val="a2"/>
    <w:link w:val="30"/>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H41,Sub-Minor,Level 2 - a"/>
    <w:basedOn w:val="a2"/>
    <w:next w:val="a2"/>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aliases w:val="h5,h51,H5,H51,h52,test,Block Label,Level 3 - i"/>
    <w:basedOn w:val="a2"/>
    <w:next w:val="a2"/>
    <w:link w:val="51"/>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Legal Level 1."/>
    <w:basedOn w:val="a2"/>
    <w:next w:val="50"/>
    <w:link w:val="60"/>
    <w:qFormat/>
    <w:pPr>
      <w:spacing w:before="120" w:after="120"/>
      <w:jc w:val="both"/>
      <w:outlineLvl w:val="5"/>
    </w:pPr>
    <w:rPr>
      <w:sz w:val="22"/>
      <w:szCs w:val="20"/>
      <w:lang w:eastAsia="en-US"/>
    </w:rPr>
  </w:style>
  <w:style w:type="paragraph" w:styleId="7">
    <w:name w:val="heading 7"/>
    <w:aliases w:val="Appendix Header,Legal Level 1.1."/>
    <w:basedOn w:val="a2"/>
    <w:next w:val="a2"/>
    <w:link w:val="70"/>
    <w:qFormat/>
    <w:pPr>
      <w:spacing w:before="180" w:after="240"/>
      <w:outlineLvl w:val="6"/>
    </w:pPr>
    <w:rPr>
      <w:rFonts w:ascii="Garamond" w:hAnsi="Garamond"/>
      <w:sz w:val="22"/>
      <w:szCs w:val="20"/>
      <w:lang w:val="en-GB" w:eastAsia="en-US"/>
    </w:rPr>
  </w:style>
  <w:style w:type="paragraph" w:styleId="8">
    <w:name w:val="heading 8"/>
    <w:aliases w:val="Legal Level 1.1.1."/>
    <w:basedOn w:val="a2"/>
    <w:next w:val="a2"/>
    <w:link w:val="80"/>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aliases w:val="Legal Level 1.1.1.1."/>
    <w:basedOn w:val="a2"/>
    <w:next w:val="a2"/>
    <w:link w:val="90"/>
    <w:qFormat/>
    <w:pPr>
      <w:spacing w:before="240" w:after="60"/>
      <w:outlineLvl w:val="8"/>
    </w:pPr>
    <w:rPr>
      <w:rFonts w:ascii="Arial" w:hAnsi="Arial"/>
      <w:i/>
      <w:sz w:val="18"/>
      <w:szCs w:val="20"/>
      <w:lang w:val="en-GB"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
    <w:name w:val="List Number 2"/>
    <w:basedOn w:val="a2"/>
    <w:pPr>
      <w:keepNext/>
      <w:keepLines/>
      <w:numPr>
        <w:numId w:val="1"/>
      </w:numPr>
      <w:tabs>
        <w:tab w:val="clear" w:pos="643"/>
        <w:tab w:val="num" w:pos="360"/>
        <w:tab w:val="left" w:pos="1260"/>
      </w:tabs>
      <w:spacing w:before="120"/>
      <w:ind w:left="0" w:firstLine="0"/>
      <w:jc w:val="both"/>
    </w:pPr>
    <w:rPr>
      <w:rFonts w:ascii="Garamond" w:hAnsi="Garamond"/>
      <w:sz w:val="22"/>
      <w:szCs w:val="20"/>
      <w:lang w:eastAsia="en-US"/>
    </w:rPr>
  </w:style>
  <w:style w:type="paragraph" w:customStyle="1" w:styleId="subclauseindent">
    <w:name w:val="subclauseindent"/>
    <w:basedOn w:val="a2"/>
    <w:pPr>
      <w:spacing w:before="120" w:after="120"/>
      <w:ind w:left="1701"/>
      <w:jc w:val="both"/>
    </w:pPr>
    <w:rPr>
      <w:sz w:val="22"/>
      <w:szCs w:val="20"/>
      <w:lang w:val="en-GB" w:eastAsia="en-US"/>
    </w:rPr>
  </w:style>
  <w:style w:type="character" w:customStyle="1" w:styleId="40">
    <w:name w:val="Заголовок 4 Знак"/>
    <w:aliases w:val="H4 Знак,H41 Знак,Sub-Minor Знак,Level 2 - a Знак"/>
    <w:basedOn w:val="a3"/>
    <w:link w:val="4"/>
    <w:uiPriority w:val="9"/>
    <w:rPr>
      <w:rFonts w:asciiTheme="majorHAnsi" w:eastAsiaTheme="majorEastAsia" w:hAnsiTheme="majorHAnsi" w:cstheme="majorBidi"/>
      <w:b/>
      <w:bCs/>
      <w:i/>
      <w:iCs/>
      <w:color w:val="4F81BD" w:themeColor="accent1"/>
      <w:sz w:val="24"/>
      <w:szCs w:val="24"/>
    </w:rPr>
  </w:style>
  <w:style w:type="character" w:customStyle="1" w:styleId="11">
    <w:name w:val="Заголовок 1 Знак"/>
    <w:aliases w:val="Заголовок параграфа (1.) Знак1,Section Знак1,level2 hdg Знак1,111 Знак1"/>
    <w:basedOn w:val="a3"/>
    <w:link w:val="10"/>
    <w:uiPriority w:val="99"/>
    <w:rPr>
      <w:rFonts w:asciiTheme="majorHAnsi" w:eastAsiaTheme="majorEastAsia" w:hAnsiTheme="majorHAnsi" w:cstheme="majorBidi"/>
      <w:b/>
      <w:bCs/>
      <w:color w:val="365F91" w:themeColor="accent1" w:themeShade="BF"/>
      <w:sz w:val="28"/>
      <w:szCs w:val="28"/>
    </w:rPr>
  </w:style>
  <w:style w:type="paragraph" w:styleId="a6">
    <w:name w:val="List Paragraph"/>
    <w:basedOn w:val="a2"/>
    <w:qFormat/>
    <w:pPr>
      <w:ind w:left="720"/>
      <w:contextualSpacing/>
    </w:pPr>
  </w:style>
  <w:style w:type="character" w:customStyle="1" w:styleId="30">
    <w:name w:val="Заголовок 3 Знак"/>
    <w:aliases w:val="H3 Знак2,Заголовок подпукта (1.1.1) Знак2,Level 1 - 1 Знак2,o Знак"/>
    <w:basedOn w:val="a3"/>
    <w:link w:val="3"/>
    <w:rPr>
      <w:rFonts w:asciiTheme="majorHAnsi" w:eastAsiaTheme="majorEastAsia" w:hAnsiTheme="majorHAnsi" w:cstheme="majorBidi"/>
      <w:b/>
      <w:bCs/>
      <w:color w:val="4F81BD" w:themeColor="accent1"/>
      <w:sz w:val="24"/>
      <w:szCs w:val="24"/>
    </w:rPr>
  </w:style>
  <w:style w:type="character" w:customStyle="1" w:styleId="51">
    <w:name w:val="Заголовок 5 Знак"/>
    <w:aliases w:val="h5 Знак,h51 Знак,H5 Знак,H51 Знак,h52 Знак,test Знак,Block Label Знак,Level 3 - i Знак"/>
    <w:basedOn w:val="a3"/>
    <w:link w:val="50"/>
    <w:uiPriority w:val="99"/>
    <w:rPr>
      <w:rFonts w:asciiTheme="majorHAnsi" w:eastAsiaTheme="majorEastAsia" w:hAnsiTheme="majorHAnsi" w:cstheme="majorBidi"/>
      <w:color w:val="243F60" w:themeColor="accent1" w:themeShade="7F"/>
      <w:sz w:val="24"/>
      <w:szCs w:val="24"/>
    </w:rPr>
  </w:style>
  <w:style w:type="paragraph" w:styleId="a7">
    <w:name w:val="Body Text"/>
    <w:aliases w:val="body text"/>
    <w:basedOn w:val="a2"/>
    <w:link w:val="12"/>
    <w:pPr>
      <w:spacing w:before="120" w:after="120"/>
      <w:jc w:val="both"/>
    </w:pPr>
    <w:rPr>
      <w:sz w:val="22"/>
      <w:szCs w:val="20"/>
      <w:lang w:val="en-GB" w:eastAsia="en-US"/>
    </w:rPr>
  </w:style>
  <w:style w:type="character" w:customStyle="1" w:styleId="a8">
    <w:name w:val="Основной текст Знак"/>
    <w:basedOn w:val="a3"/>
    <w:rPr>
      <w:sz w:val="24"/>
      <w:szCs w:val="24"/>
    </w:rPr>
  </w:style>
  <w:style w:type="character" w:customStyle="1" w:styleId="12">
    <w:name w:val="Основной текст Знак1"/>
    <w:aliases w:val="body text Знак"/>
    <w:link w:val="a7"/>
    <w:rPr>
      <w:sz w:val="22"/>
      <w:lang w:val="en-GB" w:eastAsia="en-US"/>
    </w:rPr>
  </w:style>
  <w:style w:type="character" w:customStyle="1" w:styleId="bodytext">
    <w:name w:val="body text Знак Знак"/>
    <w:rPr>
      <w:sz w:val="22"/>
      <w:lang w:val="en-GB" w:eastAsia="en-US" w:bidi="ar-SA"/>
    </w:rPr>
  </w:style>
  <w:style w:type="character" w:customStyle="1" w:styleId="bodytext0">
    <w:name w:val="body text Знак Знак Знак"/>
    <w:rPr>
      <w:sz w:val="22"/>
      <w:lang w:val="en-GB" w:eastAsia="en-US" w:bidi="ar-SA"/>
    </w:rPr>
  </w:style>
  <w:style w:type="paragraph" w:styleId="a9">
    <w:name w:val="Balloon Text"/>
    <w:basedOn w:val="a2"/>
    <w:link w:val="aa"/>
    <w:uiPriority w:val="99"/>
    <w:rPr>
      <w:rFonts w:ascii="Tahoma" w:hAnsi="Tahoma" w:cs="Tahoma"/>
      <w:sz w:val="16"/>
      <w:szCs w:val="16"/>
    </w:rPr>
  </w:style>
  <w:style w:type="character" w:customStyle="1" w:styleId="aa">
    <w:name w:val="Текст выноски Знак"/>
    <w:basedOn w:val="a3"/>
    <w:link w:val="a9"/>
    <w:uiPriority w:val="99"/>
    <w:rPr>
      <w:rFonts w:ascii="Tahoma" w:hAnsi="Tahoma" w:cs="Tahoma"/>
      <w:sz w:val="16"/>
      <w:szCs w:val="16"/>
    </w:rPr>
  </w:style>
  <w:style w:type="paragraph" w:styleId="ab">
    <w:name w:val="caption"/>
    <w:basedOn w:val="a2"/>
    <w:next w:val="a2"/>
    <w:qFormat/>
    <w:pPr>
      <w:spacing w:before="120" w:after="120" w:line="270" w:lineRule="atLeast"/>
      <w:ind w:left="1134"/>
    </w:pPr>
    <w:rPr>
      <w:rFonts w:ascii="NewsGoth Lt BT" w:hAnsi="NewsGoth Lt BT"/>
      <w:sz w:val="15"/>
      <w:szCs w:val="20"/>
      <w:lang w:val="de-DE"/>
    </w:rPr>
  </w:style>
  <w:style w:type="paragraph" w:styleId="ac">
    <w:name w:val="Plain Text"/>
    <w:basedOn w:val="a2"/>
    <w:link w:val="ad"/>
    <w:unhideWhenUsed/>
    <w:rPr>
      <w:rFonts w:ascii="Calibri" w:eastAsiaTheme="minorHAnsi" w:hAnsi="Calibri" w:cstheme="minorBidi"/>
      <w:sz w:val="22"/>
      <w:szCs w:val="21"/>
      <w:lang w:eastAsia="en-US"/>
    </w:rPr>
  </w:style>
  <w:style w:type="character" w:customStyle="1" w:styleId="ad">
    <w:name w:val="Текст Знак"/>
    <w:basedOn w:val="a3"/>
    <w:link w:val="ac"/>
    <w:rPr>
      <w:rFonts w:ascii="Calibri" w:eastAsiaTheme="minorHAnsi" w:hAnsi="Calibri" w:cstheme="minorBidi"/>
      <w:sz w:val="22"/>
      <w:szCs w:val="21"/>
      <w:lang w:eastAsia="en-US"/>
    </w:rPr>
  </w:style>
  <w:style w:type="character" w:customStyle="1" w:styleId="60">
    <w:name w:val="Заголовок 6 Знак"/>
    <w:aliases w:val="Legal Level 1. Знак"/>
    <w:basedOn w:val="a3"/>
    <w:link w:val="6"/>
    <w:rPr>
      <w:sz w:val="22"/>
      <w:lang w:eastAsia="en-US"/>
    </w:rPr>
  </w:style>
  <w:style w:type="character" w:customStyle="1" w:styleId="70">
    <w:name w:val="Заголовок 7 Знак"/>
    <w:aliases w:val="Appendix Header Знак,Legal Level 1.1. Знак"/>
    <w:basedOn w:val="a3"/>
    <w:link w:val="7"/>
    <w:rPr>
      <w:rFonts w:ascii="Garamond" w:hAnsi="Garamond"/>
      <w:sz w:val="22"/>
      <w:lang w:val="en-GB" w:eastAsia="en-US"/>
    </w:rPr>
  </w:style>
  <w:style w:type="character" w:customStyle="1" w:styleId="80">
    <w:name w:val="Заголовок 8 Знак"/>
    <w:aliases w:val="Legal Level 1.1.1. Знак"/>
    <w:basedOn w:val="a3"/>
    <w:link w:val="8"/>
    <w:rPr>
      <w:rFonts w:asciiTheme="majorHAnsi" w:eastAsiaTheme="majorEastAsia" w:hAnsiTheme="majorHAnsi" w:cstheme="majorBidi"/>
      <w:color w:val="272727" w:themeColor="text1" w:themeTint="D8"/>
      <w:sz w:val="21"/>
      <w:szCs w:val="21"/>
    </w:rPr>
  </w:style>
  <w:style w:type="character" w:customStyle="1" w:styleId="90">
    <w:name w:val="Заголовок 9 Знак"/>
    <w:aliases w:val="Legal Level 1.1.1.1. Знак"/>
    <w:basedOn w:val="a3"/>
    <w:link w:val="9"/>
    <w:rPr>
      <w:rFonts w:ascii="Arial" w:hAnsi="Arial"/>
      <w:i/>
      <w:sz w:val="18"/>
      <w:lang w:val="en-GB" w:eastAsia="en-US"/>
    </w:rPr>
  </w:style>
  <w:style w:type="character" w:customStyle="1" w:styleId="22">
    <w:name w:val="Основной текст Знак2"/>
    <w:aliases w:val="body text Знак2,Основной текст Знак3"/>
    <w:rPr>
      <w:sz w:val="22"/>
      <w:lang w:val="en-GB" w:eastAsia="en-US" w:bidi="ar-SA"/>
    </w:rPr>
  </w:style>
  <w:style w:type="paragraph" w:customStyle="1" w:styleId="ae">
    <w:name w:val="Знак"/>
    <w:basedOn w:val="a2"/>
    <w:pPr>
      <w:spacing w:after="160" w:line="240" w:lineRule="exact"/>
    </w:pPr>
    <w:rPr>
      <w:rFonts w:ascii="Verdana" w:hAnsi="Verdana" w:cs="Verdana"/>
      <w:sz w:val="20"/>
      <w:szCs w:val="20"/>
      <w:lang w:val="en-US" w:eastAsia="en-US"/>
    </w:rPr>
  </w:style>
  <w:style w:type="character" w:customStyle="1" w:styleId="21">
    <w:name w:val="Заголовок 2 Знак"/>
    <w:aliases w:val="h2 Знак,h21 Знак,5 Знак,Заголовок пункта (1.1) Знак,Reset numbering Знак,222 Знак"/>
    <w:link w:val="20"/>
    <w:uiPriority w:val="9"/>
    <w:rPr>
      <w:b/>
      <w:bCs/>
    </w:rPr>
  </w:style>
  <w:style w:type="paragraph" w:styleId="af">
    <w:name w:val="Normal Indent"/>
    <w:basedOn w:val="a2"/>
    <w:pPr>
      <w:spacing w:before="180" w:after="60"/>
      <w:ind w:left="851"/>
    </w:pPr>
    <w:rPr>
      <w:rFonts w:ascii="Garamond" w:hAnsi="Garamond"/>
      <w:sz w:val="22"/>
      <w:szCs w:val="20"/>
      <w:lang w:val="en-GB" w:eastAsia="en-US"/>
    </w:rPr>
  </w:style>
  <w:style w:type="paragraph" w:styleId="31">
    <w:name w:val="toc 3"/>
    <w:basedOn w:val="a2"/>
    <w:next w:val="a2"/>
    <w:uiPriority w:val="39"/>
    <w:pPr>
      <w:ind w:left="440"/>
    </w:pPr>
    <w:rPr>
      <w:i/>
      <w:sz w:val="20"/>
      <w:szCs w:val="20"/>
      <w:lang w:val="en-GB" w:eastAsia="en-US"/>
    </w:rPr>
  </w:style>
  <w:style w:type="paragraph" w:customStyle="1" w:styleId="subsubclauseindent">
    <w:name w:val="subsubclauseindent"/>
    <w:basedOn w:val="a2"/>
    <w:pPr>
      <w:spacing w:before="120" w:after="120"/>
      <w:ind w:left="2552"/>
      <w:jc w:val="both"/>
    </w:pPr>
    <w:rPr>
      <w:sz w:val="22"/>
      <w:szCs w:val="20"/>
      <w:lang w:val="en-GB" w:eastAsia="en-US"/>
    </w:rPr>
  </w:style>
  <w:style w:type="paragraph" w:customStyle="1" w:styleId="clauseindent">
    <w:name w:val="clauseindent"/>
    <w:basedOn w:val="a2"/>
    <w:pPr>
      <w:spacing w:before="120" w:after="120"/>
      <w:ind w:left="426"/>
      <w:jc w:val="both"/>
    </w:pPr>
    <w:rPr>
      <w:i/>
      <w:sz w:val="22"/>
      <w:szCs w:val="20"/>
      <w:lang w:eastAsia="en-US"/>
    </w:rPr>
  </w:style>
  <w:style w:type="paragraph" w:customStyle="1" w:styleId="Definition">
    <w:name w:val="Definition"/>
    <w:basedOn w:val="a2"/>
    <w:pPr>
      <w:spacing w:before="180" w:after="240"/>
      <w:ind w:left="851"/>
    </w:pPr>
    <w:rPr>
      <w:rFonts w:ascii="Garamond" w:hAnsi="Garamond"/>
      <w:b/>
      <w:sz w:val="22"/>
      <w:szCs w:val="20"/>
      <w:lang w:val="en-GB" w:eastAsia="en-US"/>
    </w:rPr>
  </w:style>
  <w:style w:type="paragraph" w:customStyle="1" w:styleId="Unnumbered">
    <w:name w:val="Unnumbered"/>
    <w:basedOn w:val="a2"/>
    <w:next w:val="3"/>
    <w:pPr>
      <w:keepNext/>
      <w:spacing w:before="180" w:after="240"/>
      <w:ind w:left="851"/>
    </w:pPr>
    <w:rPr>
      <w:rFonts w:ascii="Garamond" w:hAnsi="Garamond"/>
      <w:b/>
      <w:i/>
      <w:sz w:val="22"/>
      <w:szCs w:val="20"/>
      <w:lang w:val="en-GB" w:eastAsia="en-US"/>
    </w:rPr>
  </w:style>
  <w:style w:type="paragraph" w:styleId="13">
    <w:name w:val="toc 1"/>
    <w:basedOn w:val="a2"/>
    <w:next w:val="a2"/>
    <w:uiPriority w:val="39"/>
    <w:pPr>
      <w:spacing w:before="120" w:after="120"/>
    </w:pPr>
    <w:rPr>
      <w:b/>
      <w:caps/>
      <w:sz w:val="20"/>
      <w:szCs w:val="20"/>
      <w:lang w:val="en-GB" w:eastAsia="en-US"/>
    </w:rPr>
  </w:style>
  <w:style w:type="paragraph" w:styleId="23">
    <w:name w:val="toc 2"/>
    <w:basedOn w:val="a2"/>
    <w:next w:val="a2"/>
    <w:uiPriority w:val="39"/>
    <w:pPr>
      <w:ind w:left="220"/>
    </w:pPr>
    <w:rPr>
      <w:smallCaps/>
      <w:sz w:val="20"/>
      <w:szCs w:val="20"/>
      <w:lang w:val="en-GB" w:eastAsia="en-US"/>
    </w:rPr>
  </w:style>
  <w:style w:type="paragraph" w:styleId="41">
    <w:name w:val="toc 4"/>
    <w:basedOn w:val="a2"/>
    <w:next w:val="a2"/>
    <w:pPr>
      <w:ind w:left="660"/>
    </w:pPr>
    <w:rPr>
      <w:sz w:val="18"/>
      <w:szCs w:val="20"/>
      <w:lang w:val="en-GB" w:eastAsia="en-US"/>
    </w:rPr>
  </w:style>
  <w:style w:type="paragraph" w:styleId="52">
    <w:name w:val="toc 5"/>
    <w:basedOn w:val="a2"/>
    <w:next w:val="a2"/>
    <w:pPr>
      <w:ind w:left="880"/>
    </w:pPr>
    <w:rPr>
      <w:sz w:val="18"/>
      <w:szCs w:val="20"/>
      <w:lang w:val="en-GB" w:eastAsia="en-US"/>
    </w:rPr>
  </w:style>
  <w:style w:type="paragraph" w:styleId="61">
    <w:name w:val="toc 6"/>
    <w:basedOn w:val="a2"/>
    <w:next w:val="a2"/>
    <w:pPr>
      <w:ind w:left="1100"/>
    </w:pPr>
    <w:rPr>
      <w:sz w:val="18"/>
      <w:szCs w:val="20"/>
      <w:lang w:val="en-GB" w:eastAsia="en-US"/>
    </w:rPr>
  </w:style>
  <w:style w:type="paragraph" w:styleId="71">
    <w:name w:val="toc 7"/>
    <w:basedOn w:val="a2"/>
    <w:next w:val="a2"/>
    <w:pPr>
      <w:ind w:left="1320"/>
    </w:pPr>
    <w:rPr>
      <w:sz w:val="18"/>
      <w:szCs w:val="20"/>
      <w:lang w:val="en-GB" w:eastAsia="en-US"/>
    </w:rPr>
  </w:style>
  <w:style w:type="paragraph" w:styleId="81">
    <w:name w:val="toc 8"/>
    <w:basedOn w:val="a2"/>
    <w:next w:val="a2"/>
    <w:pPr>
      <w:ind w:left="1540"/>
    </w:pPr>
    <w:rPr>
      <w:sz w:val="18"/>
      <w:szCs w:val="20"/>
      <w:lang w:val="en-GB" w:eastAsia="en-US"/>
    </w:rPr>
  </w:style>
  <w:style w:type="paragraph" w:styleId="91">
    <w:name w:val="toc 9"/>
    <w:basedOn w:val="a2"/>
    <w:next w:val="a2"/>
    <w:pPr>
      <w:ind w:left="1760"/>
    </w:pPr>
    <w:rPr>
      <w:sz w:val="18"/>
      <w:szCs w:val="20"/>
      <w:lang w:val="en-GB" w:eastAsia="en-US"/>
    </w:rPr>
  </w:style>
  <w:style w:type="paragraph" w:customStyle="1" w:styleId="TOCTitle">
    <w:name w:val="TOC Title"/>
    <w:basedOn w:val="a2"/>
    <w:pPr>
      <w:keepLines/>
      <w:spacing w:before="180" w:after="240"/>
      <w:jc w:val="center"/>
    </w:pPr>
    <w:rPr>
      <w:rFonts w:ascii="Garamond" w:hAnsi="Garamond"/>
      <w:b/>
      <w:sz w:val="32"/>
      <w:szCs w:val="20"/>
      <w:lang w:val="en-GB" w:eastAsia="en-US"/>
    </w:rPr>
  </w:style>
  <w:style w:type="paragraph" w:styleId="af0">
    <w:name w:val="List Number"/>
    <w:basedOn w:val="a2"/>
    <w:pPr>
      <w:tabs>
        <w:tab w:val="num" w:pos="851"/>
      </w:tabs>
      <w:spacing w:after="80"/>
      <w:ind w:left="851" w:hanging="454"/>
      <w:jc w:val="both"/>
    </w:pPr>
    <w:rPr>
      <w:szCs w:val="20"/>
      <w:lang w:val="en-US" w:eastAsia="en-US"/>
    </w:rPr>
  </w:style>
  <w:style w:type="character" w:styleId="af1">
    <w:name w:val="page number"/>
    <w:basedOn w:val="a3"/>
  </w:style>
  <w:style w:type="paragraph" w:customStyle="1" w:styleId="subsubsubclauseindent">
    <w:name w:val="subsubsubclauseindent"/>
    <w:basedOn w:val="a2"/>
    <w:pPr>
      <w:spacing w:before="120" w:after="120"/>
      <w:ind w:left="3119"/>
      <w:jc w:val="both"/>
    </w:pPr>
    <w:rPr>
      <w:sz w:val="22"/>
      <w:szCs w:val="20"/>
      <w:lang w:val="en-GB" w:eastAsia="en-US"/>
    </w:rPr>
  </w:style>
  <w:style w:type="paragraph" w:styleId="53">
    <w:name w:val="List Number 5"/>
    <w:basedOn w:val="a2"/>
    <w:pPr>
      <w:tabs>
        <w:tab w:val="num" w:pos="1492"/>
      </w:tabs>
      <w:spacing w:before="180" w:after="60"/>
      <w:ind w:left="1492" w:hanging="360"/>
    </w:pPr>
    <w:rPr>
      <w:rFonts w:ascii="Garamond" w:hAnsi="Garamond"/>
      <w:sz w:val="22"/>
      <w:szCs w:val="20"/>
      <w:lang w:val="en-GB" w:eastAsia="en-US"/>
    </w:rPr>
  </w:style>
  <w:style w:type="paragraph" w:styleId="af2">
    <w:name w:val="List Bullet"/>
    <w:basedOn w:val="a2"/>
    <w:pPr>
      <w:spacing w:after="60"/>
      <w:ind w:left="851"/>
      <w:jc w:val="both"/>
    </w:pPr>
    <w:rPr>
      <w:b/>
      <w:i/>
      <w:szCs w:val="20"/>
      <w:lang w:eastAsia="en-US"/>
    </w:rPr>
  </w:style>
  <w:style w:type="paragraph" w:styleId="24">
    <w:name w:val="Body Text 2"/>
    <w:basedOn w:val="a2"/>
    <w:link w:val="25"/>
    <w:pPr>
      <w:ind w:left="851"/>
      <w:jc w:val="both"/>
    </w:pPr>
    <w:rPr>
      <w:szCs w:val="20"/>
      <w:lang w:eastAsia="en-US"/>
    </w:rPr>
  </w:style>
  <w:style w:type="character" w:customStyle="1" w:styleId="25">
    <w:name w:val="Основной текст 2 Знак"/>
    <w:basedOn w:val="a3"/>
    <w:link w:val="24"/>
    <w:rPr>
      <w:sz w:val="24"/>
      <w:lang w:eastAsia="en-US"/>
    </w:rPr>
  </w:style>
  <w:style w:type="paragraph" w:styleId="af3">
    <w:name w:val="header"/>
    <w:basedOn w:val="a2"/>
    <w:link w:val="af4"/>
    <w:uiPriority w:val="99"/>
    <w:pPr>
      <w:tabs>
        <w:tab w:val="center" w:pos="4320"/>
        <w:tab w:val="right" w:pos="8640"/>
      </w:tabs>
      <w:spacing w:before="180" w:after="60"/>
    </w:pPr>
    <w:rPr>
      <w:rFonts w:ascii="Garamond" w:hAnsi="Garamond"/>
      <w:sz w:val="22"/>
      <w:szCs w:val="20"/>
      <w:lang w:val="en-GB" w:eastAsia="en-US"/>
    </w:rPr>
  </w:style>
  <w:style w:type="character" w:customStyle="1" w:styleId="af4">
    <w:name w:val="Верхний колонтитул Знак"/>
    <w:basedOn w:val="a3"/>
    <w:link w:val="af3"/>
    <w:uiPriority w:val="99"/>
    <w:rPr>
      <w:rFonts w:ascii="Garamond" w:hAnsi="Garamond"/>
      <w:sz w:val="22"/>
      <w:lang w:val="en-GB" w:eastAsia="en-US"/>
    </w:rPr>
  </w:style>
  <w:style w:type="paragraph" w:styleId="af5">
    <w:name w:val="footer"/>
    <w:basedOn w:val="a2"/>
    <w:link w:val="af6"/>
    <w:uiPriority w:val="99"/>
    <w:pPr>
      <w:tabs>
        <w:tab w:val="center" w:pos="4320"/>
        <w:tab w:val="right" w:pos="8640"/>
      </w:tabs>
      <w:spacing w:before="180" w:after="60"/>
    </w:pPr>
    <w:rPr>
      <w:rFonts w:ascii="Garamond" w:hAnsi="Garamond"/>
      <w:sz w:val="22"/>
      <w:szCs w:val="20"/>
      <w:lang w:val="en-GB" w:eastAsia="en-US"/>
    </w:rPr>
  </w:style>
  <w:style w:type="character" w:customStyle="1" w:styleId="af6">
    <w:name w:val="Нижний колонтитул Знак"/>
    <w:basedOn w:val="a3"/>
    <w:link w:val="af5"/>
    <w:uiPriority w:val="99"/>
    <w:rPr>
      <w:rFonts w:ascii="Garamond" w:hAnsi="Garamond"/>
      <w:sz w:val="22"/>
      <w:lang w:val="en-GB" w:eastAsia="en-US"/>
    </w:rPr>
  </w:style>
  <w:style w:type="paragraph" w:styleId="32">
    <w:name w:val="List Bullet 3"/>
    <w:basedOn w:val="a2"/>
    <w:autoRedefine/>
    <w:pPr>
      <w:tabs>
        <w:tab w:val="num" w:pos="2913"/>
      </w:tabs>
      <w:spacing w:before="180" w:after="60"/>
      <w:ind w:left="2894" w:hanging="341"/>
    </w:pPr>
    <w:rPr>
      <w:sz w:val="22"/>
      <w:szCs w:val="20"/>
      <w:lang w:eastAsia="en-US"/>
    </w:rPr>
  </w:style>
  <w:style w:type="paragraph" w:styleId="af7">
    <w:name w:val="Body Text Indent"/>
    <w:basedOn w:val="a2"/>
    <w:link w:val="af8"/>
    <w:pPr>
      <w:ind w:left="1080"/>
    </w:pPr>
    <w:rPr>
      <w:lang w:eastAsia="en-US"/>
    </w:rPr>
  </w:style>
  <w:style w:type="character" w:customStyle="1" w:styleId="af8">
    <w:name w:val="Основной текст с отступом Знак"/>
    <w:basedOn w:val="a3"/>
    <w:link w:val="af7"/>
    <w:rPr>
      <w:sz w:val="24"/>
      <w:szCs w:val="24"/>
      <w:lang w:eastAsia="en-US"/>
    </w:rPr>
  </w:style>
  <w:style w:type="paragraph" w:styleId="af9">
    <w:name w:val="footnote text"/>
    <w:basedOn w:val="a2"/>
    <w:link w:val="afa"/>
    <w:uiPriority w:val="99"/>
    <w:pPr>
      <w:spacing w:before="180" w:after="60"/>
    </w:pPr>
    <w:rPr>
      <w:rFonts w:ascii="Garamond" w:hAnsi="Garamond"/>
      <w:sz w:val="20"/>
      <w:szCs w:val="20"/>
      <w:lang w:val="en-GB" w:eastAsia="en-US"/>
    </w:rPr>
  </w:style>
  <w:style w:type="character" w:customStyle="1" w:styleId="afa">
    <w:name w:val="Текст сноски Знак"/>
    <w:basedOn w:val="a3"/>
    <w:link w:val="af9"/>
    <w:uiPriority w:val="99"/>
    <w:rPr>
      <w:rFonts w:ascii="Garamond" w:hAnsi="Garamond"/>
      <w:lang w:val="en-GB" w:eastAsia="en-US"/>
    </w:rPr>
  </w:style>
  <w:style w:type="character" w:styleId="afb">
    <w:name w:val="footnote reference"/>
    <w:uiPriority w:val="99"/>
    <w:rPr>
      <w:vertAlign w:val="superscript"/>
    </w:rPr>
  </w:style>
  <w:style w:type="paragraph" w:styleId="afc">
    <w:name w:val="endnote text"/>
    <w:basedOn w:val="a2"/>
    <w:link w:val="afd"/>
    <w:pPr>
      <w:spacing w:before="180" w:after="60"/>
    </w:pPr>
    <w:rPr>
      <w:rFonts w:ascii="Garamond" w:hAnsi="Garamond"/>
      <w:sz w:val="20"/>
      <w:szCs w:val="20"/>
      <w:lang w:val="en-GB" w:eastAsia="en-US"/>
    </w:rPr>
  </w:style>
  <w:style w:type="character" w:customStyle="1" w:styleId="afd">
    <w:name w:val="Текст концевой сноски Знак"/>
    <w:basedOn w:val="a3"/>
    <w:link w:val="afc"/>
    <w:rPr>
      <w:rFonts w:ascii="Garamond" w:hAnsi="Garamond"/>
      <w:lang w:val="en-GB" w:eastAsia="en-US"/>
    </w:rPr>
  </w:style>
  <w:style w:type="character" w:styleId="afe">
    <w:name w:val="endnote reference"/>
    <w:rPr>
      <w:vertAlign w:val="superscript"/>
    </w:rPr>
  </w:style>
  <w:style w:type="paragraph" w:styleId="42">
    <w:name w:val="List Number 4"/>
    <w:basedOn w:val="a2"/>
    <w:pPr>
      <w:tabs>
        <w:tab w:val="num" w:pos="1209"/>
      </w:tabs>
      <w:spacing w:before="180" w:after="60"/>
      <w:ind w:left="1209" w:hanging="360"/>
    </w:pPr>
    <w:rPr>
      <w:rFonts w:ascii="Garamond" w:hAnsi="Garamond"/>
      <w:sz w:val="22"/>
      <w:szCs w:val="20"/>
      <w:lang w:val="en-GB" w:eastAsia="en-US"/>
    </w:rPr>
  </w:style>
  <w:style w:type="paragraph" w:customStyle="1" w:styleId="Simple">
    <w:name w:val="Simple"/>
    <w:basedOn w:val="a2"/>
    <w:pPr>
      <w:jc w:val="both"/>
    </w:pPr>
    <w:rPr>
      <w:rFonts w:ascii="Arial" w:hAnsi="Arial" w:cs="Arial"/>
      <w:spacing w:val="-5"/>
      <w:sz w:val="20"/>
      <w:szCs w:val="20"/>
      <w:lang w:eastAsia="en-US"/>
    </w:rPr>
  </w:style>
  <w:style w:type="paragraph" w:customStyle="1" w:styleId="aff">
    <w:name w:val="Простой"/>
    <w:basedOn w:val="a2"/>
    <w:rPr>
      <w:rFonts w:ascii="Arial" w:hAnsi="Arial" w:cs="Arial"/>
      <w:spacing w:val="-5"/>
      <w:sz w:val="20"/>
      <w:szCs w:val="20"/>
    </w:rPr>
  </w:style>
  <w:style w:type="paragraph" w:styleId="26">
    <w:name w:val="Body Text Indent 2"/>
    <w:basedOn w:val="a2"/>
    <w:link w:val="27"/>
    <w:autoRedefine/>
    <w:uiPriority w:val="99"/>
    <w:pPr>
      <w:tabs>
        <w:tab w:val="num" w:pos="360"/>
      </w:tabs>
      <w:spacing w:before="120" w:line="240" w:lineRule="atLeast"/>
      <w:ind w:left="360" w:hanging="360"/>
    </w:pPr>
    <w:rPr>
      <w:rFonts w:ascii="Arial" w:hAnsi="Arial"/>
      <w:i/>
      <w:iCs/>
      <w:sz w:val="20"/>
      <w:szCs w:val="20"/>
    </w:rPr>
  </w:style>
  <w:style w:type="character" w:customStyle="1" w:styleId="27">
    <w:name w:val="Основной текст с отступом 2 Знак"/>
    <w:basedOn w:val="a3"/>
    <w:link w:val="26"/>
    <w:uiPriority w:val="99"/>
    <w:rPr>
      <w:rFonts w:ascii="Arial" w:hAnsi="Arial"/>
      <w:i/>
      <w:iCs/>
    </w:rPr>
  </w:style>
  <w:style w:type="paragraph" w:customStyle="1" w:styleId="14">
    <w:name w:val="Нумерованный список 1"/>
    <w:basedOn w:val="a2"/>
    <w:autoRedefine/>
    <w:pPr>
      <w:spacing w:before="120"/>
      <w:jc w:val="both"/>
    </w:pPr>
    <w:rPr>
      <w:sz w:val="22"/>
    </w:rPr>
  </w:style>
  <w:style w:type="paragraph" w:styleId="33">
    <w:name w:val="Body Text Indent 3"/>
    <w:basedOn w:val="a2"/>
    <w:link w:val="34"/>
    <w:pPr>
      <w:suppressAutoHyphens/>
      <w:autoSpaceDE w:val="0"/>
      <w:autoSpaceDN w:val="0"/>
      <w:adjustRightInd w:val="0"/>
      <w:spacing w:before="180" w:after="60"/>
      <w:ind w:left="1134"/>
      <w:jc w:val="both"/>
    </w:pPr>
    <w:rPr>
      <w:i/>
      <w:iCs/>
      <w:sz w:val="22"/>
      <w:szCs w:val="20"/>
      <w:lang w:eastAsia="en-US"/>
    </w:rPr>
  </w:style>
  <w:style w:type="character" w:customStyle="1" w:styleId="34">
    <w:name w:val="Основной текст с отступом 3 Знак"/>
    <w:basedOn w:val="a3"/>
    <w:link w:val="33"/>
    <w:rPr>
      <w:i/>
      <w:iCs/>
      <w:sz w:val="22"/>
      <w:lang w:eastAsia="en-US"/>
    </w:rPr>
  </w:style>
  <w:style w:type="paragraph" w:styleId="43">
    <w:name w:val="List Bullet 4"/>
    <w:basedOn w:val="a2"/>
    <w:autoRedefine/>
    <w:pPr>
      <w:tabs>
        <w:tab w:val="num" w:pos="720"/>
      </w:tabs>
      <w:ind w:left="720" w:hanging="360"/>
    </w:pPr>
    <w:rPr>
      <w:sz w:val="20"/>
      <w:szCs w:val="20"/>
    </w:rPr>
  </w:style>
  <w:style w:type="paragraph" w:customStyle="1" w:styleId="HeadingBase">
    <w:name w:val="Heading Base"/>
    <w:basedOn w:val="a2"/>
    <w:next w:val="a2"/>
    <w:pPr>
      <w:keepNext/>
      <w:keepLines/>
      <w:spacing w:before="140" w:after="240" w:line="220" w:lineRule="atLeast"/>
      <w:ind w:left="1080"/>
      <w:jc w:val="both"/>
    </w:pPr>
    <w:rPr>
      <w:rFonts w:ascii="Arial" w:hAnsi="Arial"/>
      <w:b/>
      <w:spacing w:val="-20"/>
      <w:kern w:val="28"/>
      <w:sz w:val="22"/>
      <w:szCs w:val="20"/>
    </w:rPr>
  </w:style>
  <w:style w:type="paragraph" w:customStyle="1" w:styleId="ChapterSubtitle">
    <w:name w:val="Chapter Subtitle"/>
    <w:basedOn w:val="aff0"/>
    <w:next w:val="10"/>
    <w:rPr>
      <w:rFonts w:ascii="Arial" w:hAnsi="Arial"/>
      <w:b w:val="0"/>
      <w:i/>
      <w:caps w:val="0"/>
      <w:sz w:val="28"/>
    </w:rPr>
  </w:style>
  <w:style w:type="paragraph" w:styleId="aff0">
    <w:name w:val="Subtitle"/>
    <w:basedOn w:val="aff1"/>
    <w:next w:val="a2"/>
    <w:link w:val="aff2"/>
    <w:qFormat/>
    <w:pPr>
      <w:spacing w:before="60" w:after="120" w:line="340" w:lineRule="atLeast"/>
      <w:jc w:val="left"/>
    </w:pPr>
    <w:rPr>
      <w:caps/>
      <w:spacing w:val="-16"/>
      <w:sz w:val="32"/>
    </w:rPr>
  </w:style>
  <w:style w:type="character" w:customStyle="1" w:styleId="aff2">
    <w:name w:val="Подзаголовок Знак"/>
    <w:basedOn w:val="a3"/>
    <w:link w:val="aff0"/>
    <w:rPr>
      <w:rFonts w:ascii="Arial MT Black" w:hAnsi="Arial MT Black"/>
      <w:b/>
      <w:caps/>
      <w:spacing w:val="-16"/>
      <w:kern w:val="28"/>
      <w:sz w:val="32"/>
    </w:rPr>
  </w:style>
  <w:style w:type="paragraph" w:styleId="aff1">
    <w:name w:val="Title"/>
    <w:basedOn w:val="HeadingBase"/>
    <w:next w:val="aff0"/>
    <w:link w:val="aff3"/>
    <w:qFormat/>
    <w:pPr>
      <w:pBdr>
        <w:top w:val="single" w:sz="6" w:space="16" w:color="auto"/>
      </w:pBdr>
      <w:spacing w:before="220" w:after="60" w:line="320" w:lineRule="atLeast"/>
      <w:ind w:left="0"/>
    </w:pPr>
    <w:rPr>
      <w:rFonts w:ascii="Arial MT Black" w:hAnsi="Arial MT Black"/>
      <w:sz w:val="40"/>
    </w:rPr>
  </w:style>
  <w:style w:type="character" w:customStyle="1" w:styleId="aff3">
    <w:name w:val="Название Знак"/>
    <w:basedOn w:val="a3"/>
    <w:link w:val="aff1"/>
    <w:rPr>
      <w:rFonts w:ascii="Arial MT Black" w:hAnsi="Arial MT Black"/>
      <w:b/>
      <w:spacing w:val="-20"/>
      <w:kern w:val="28"/>
      <w:sz w:val="40"/>
    </w:rPr>
  </w:style>
  <w:style w:type="paragraph" w:customStyle="1" w:styleId="List1">
    <w:name w:val="List1"/>
    <w:basedOn w:val="a2"/>
    <w:pPr>
      <w:tabs>
        <w:tab w:val="num" w:pos="495"/>
      </w:tabs>
      <w:spacing w:line="360" w:lineRule="auto"/>
      <w:ind w:left="495" w:hanging="495"/>
      <w:jc w:val="both"/>
    </w:pPr>
    <w:rPr>
      <w:rFonts w:ascii="Arial" w:hAnsi="Arial"/>
      <w:szCs w:val="20"/>
    </w:rPr>
  </w:style>
  <w:style w:type="paragraph" w:customStyle="1" w:styleId="List2">
    <w:name w:val="List2"/>
    <w:basedOn w:val="a2"/>
    <w:pPr>
      <w:spacing w:line="360" w:lineRule="auto"/>
      <w:jc w:val="both"/>
    </w:pPr>
    <w:rPr>
      <w:rFonts w:ascii="Arial" w:hAnsi="Arial"/>
      <w:szCs w:val="20"/>
    </w:rPr>
  </w:style>
  <w:style w:type="paragraph" w:customStyle="1" w:styleId="Head">
    <w:name w:val="Head"/>
    <w:pPr>
      <w:spacing w:after="120"/>
      <w:ind w:right="567"/>
    </w:pPr>
    <w:rPr>
      <w:b/>
      <w:lang w:val="de-DE"/>
    </w:rPr>
  </w:style>
  <w:style w:type="paragraph" w:customStyle="1" w:styleId="TableTitle">
    <w:name w:val="TableTitle"/>
    <w:basedOn w:val="aff"/>
    <w:pPr>
      <w:keepNext/>
      <w:keepLines/>
      <w:shd w:val="pct20" w:color="auto" w:fill="auto"/>
      <w:jc w:val="center"/>
    </w:pPr>
    <w:rPr>
      <w:rFonts w:cs="Times New Roman"/>
      <w:b/>
    </w:rPr>
  </w:style>
  <w:style w:type="character" w:customStyle="1" w:styleId="Superscript">
    <w:name w:val="Superscript"/>
    <w:rPr>
      <w:b/>
      <w:vertAlign w:val="superscript"/>
    </w:rPr>
  </w:style>
  <w:style w:type="paragraph" w:customStyle="1" w:styleId="CoverCompany">
    <w:name w:val="Cover Company"/>
    <w:basedOn w:val="a2"/>
    <w:pPr>
      <w:spacing w:after="120" w:line="360" w:lineRule="exact"/>
      <w:jc w:val="right"/>
    </w:pPr>
    <w:rPr>
      <w:rFonts w:ascii="Arial" w:hAnsi="Arial"/>
      <w:b/>
      <w:spacing w:val="-5"/>
      <w:sz w:val="36"/>
      <w:szCs w:val="20"/>
    </w:rPr>
  </w:style>
  <w:style w:type="paragraph" w:customStyle="1" w:styleId="SectionHeading">
    <w:name w:val="Section Heading"/>
    <w:basedOn w:val="10"/>
    <w:pPr>
      <w:tabs>
        <w:tab w:val="num" w:pos="1080"/>
      </w:tabs>
      <w:suppressAutoHyphens/>
      <w:spacing w:before="0" w:after="120" w:line="240" w:lineRule="atLeast"/>
      <w:ind w:left="708" w:hanging="708"/>
      <w:jc w:val="center"/>
      <w:outlineLvl w:val="9"/>
    </w:pPr>
    <w:rPr>
      <w:rFonts w:ascii="Arial MT Black" w:eastAsia="Times New Roman" w:hAnsi="Arial MT Black" w:cs="Garamond"/>
      <w:bCs w:val="0"/>
      <w:caps/>
      <w:color w:val="000000"/>
      <w:spacing w:val="-20"/>
      <w:kern w:val="20"/>
      <w:sz w:val="40"/>
      <w:szCs w:val="22"/>
    </w:rPr>
  </w:style>
  <w:style w:type="paragraph" w:customStyle="1" w:styleId="15">
    <w:name w:val="Заголовок оглавления1"/>
    <w:basedOn w:val="10"/>
    <w:pPr>
      <w:pBdr>
        <w:top w:val="single" w:sz="6" w:space="16" w:color="auto"/>
      </w:pBdr>
      <w:tabs>
        <w:tab w:val="num" w:pos="1080"/>
      </w:tabs>
      <w:suppressAutoHyphens/>
      <w:spacing w:before="220" w:after="60" w:line="320" w:lineRule="atLeast"/>
      <w:ind w:left="708" w:hanging="708"/>
      <w:jc w:val="center"/>
      <w:outlineLvl w:val="9"/>
    </w:pPr>
    <w:rPr>
      <w:rFonts w:ascii="Arial MT Black" w:eastAsia="Times New Roman" w:hAnsi="Arial MT Black" w:cs="Garamond"/>
      <w:bCs w:val="0"/>
      <w:caps/>
      <w:color w:val="000000"/>
      <w:spacing w:val="-20"/>
      <w:kern w:val="28"/>
      <w:sz w:val="40"/>
      <w:szCs w:val="22"/>
    </w:rPr>
  </w:style>
  <w:style w:type="paragraph" w:customStyle="1" w:styleId="BodyTextKeep">
    <w:name w:val="Body Text Keep"/>
    <w:basedOn w:val="a2"/>
    <w:pPr>
      <w:keepNext/>
      <w:tabs>
        <w:tab w:val="left" w:pos="3345"/>
      </w:tabs>
      <w:spacing w:after="240" w:line="240" w:lineRule="atLeast"/>
      <w:ind w:left="1077"/>
      <w:jc w:val="both"/>
    </w:pPr>
    <w:rPr>
      <w:rFonts w:ascii="Arial" w:hAnsi="Arial"/>
      <w:spacing w:val="-5"/>
      <w:sz w:val="20"/>
      <w:szCs w:val="20"/>
    </w:rPr>
  </w:style>
  <w:style w:type="character" w:customStyle="1" w:styleId="Emphasis1">
    <w:name w:val="Emphasis1"/>
    <w:rPr>
      <w:i/>
      <w:spacing w:val="0"/>
    </w:rPr>
  </w:style>
  <w:style w:type="paragraph" w:customStyle="1" w:styleId="TableNormal">
    <w:name w:val="TableNormal"/>
    <w:basedOn w:val="aff"/>
    <w:pPr>
      <w:keepLines/>
      <w:spacing w:before="120"/>
    </w:pPr>
    <w:rPr>
      <w:rFonts w:cs="Times New Roman"/>
    </w:rPr>
  </w:style>
  <w:style w:type="paragraph" w:styleId="aff4">
    <w:name w:val="annotation text"/>
    <w:basedOn w:val="a2"/>
    <w:link w:val="aff5"/>
    <w:uiPriority w:val="99"/>
    <w:rPr>
      <w:sz w:val="20"/>
      <w:szCs w:val="20"/>
    </w:rPr>
  </w:style>
  <w:style w:type="character" w:customStyle="1" w:styleId="aff5">
    <w:name w:val="Текст примечания Знак"/>
    <w:basedOn w:val="a3"/>
    <w:link w:val="aff4"/>
    <w:uiPriority w:val="99"/>
  </w:style>
  <w:style w:type="paragraph" w:styleId="35">
    <w:name w:val="Body Text 3"/>
    <w:basedOn w:val="a2"/>
    <w:link w:val="36"/>
    <w:pPr>
      <w:spacing w:before="180" w:after="120"/>
      <w:jc w:val="both"/>
    </w:pPr>
    <w:rPr>
      <w:i/>
      <w:iCs/>
      <w:sz w:val="22"/>
      <w:szCs w:val="20"/>
      <w:u w:val="single"/>
      <w:lang w:eastAsia="en-US"/>
    </w:rPr>
  </w:style>
  <w:style w:type="character" w:customStyle="1" w:styleId="36">
    <w:name w:val="Основной текст 3 Знак"/>
    <w:basedOn w:val="a3"/>
    <w:link w:val="35"/>
    <w:rPr>
      <w:i/>
      <w:iCs/>
      <w:sz w:val="22"/>
      <w:u w:val="single"/>
      <w:lang w:eastAsia="en-US"/>
    </w:rPr>
  </w:style>
  <w:style w:type="paragraph" w:customStyle="1" w:styleId="Normal2">
    <w:name w:val="Normal2"/>
    <w:pPr>
      <w:widowControl w:val="0"/>
      <w:jc w:val="both"/>
    </w:pPr>
    <w:rPr>
      <w:rFonts w:ascii="Arial" w:hAnsi="Arial"/>
      <w:snapToGrid w:val="0"/>
      <w:sz w:val="24"/>
    </w:rPr>
  </w:style>
  <w:style w:type="character" w:styleId="aff6">
    <w:name w:val="Hyperlink"/>
    <w:uiPriority w:val="99"/>
    <w:rPr>
      <w:color w:val="0000FF"/>
      <w:u w:val="single"/>
    </w:rPr>
  </w:style>
  <w:style w:type="character" w:styleId="aff7">
    <w:name w:val="FollowedHyperlink"/>
    <w:rPr>
      <w:color w:val="800080"/>
      <w:u w:val="single"/>
    </w:rPr>
  </w:style>
  <w:style w:type="paragraph" w:customStyle="1" w:styleId="Normal1">
    <w:name w:val="Normal1"/>
    <w:pPr>
      <w:autoSpaceDE w:val="0"/>
      <w:autoSpaceDN w:val="0"/>
      <w:jc w:val="both"/>
    </w:pPr>
    <w:rPr>
      <w:rFonts w:ascii="Arial" w:hAnsi="Arial" w:cs="Arial"/>
      <w:lang w:val="en-US" w:eastAsia="en-US"/>
    </w:rPr>
  </w:style>
  <w:style w:type="paragraph" w:customStyle="1" w:styleId="Iauiue1">
    <w:name w:val="Iau?iue1"/>
    <w:pPr>
      <w:widowControl w:val="0"/>
    </w:pPr>
    <w:rPr>
      <w:lang w:eastAsia="en-US"/>
    </w:rPr>
  </w:style>
  <w:style w:type="paragraph" w:customStyle="1" w:styleId="37">
    <w:name w:val="заголовок 3"/>
    <w:basedOn w:val="a2"/>
    <w:next w:val="a2"/>
    <w:pPr>
      <w:keepNext/>
      <w:spacing w:before="120" w:after="120"/>
      <w:jc w:val="both"/>
    </w:pPr>
    <w:rPr>
      <w:rFonts w:ascii="Garamond" w:hAnsi="Garamond"/>
      <w:sz w:val="22"/>
      <w:szCs w:val="20"/>
    </w:rPr>
  </w:style>
  <w:style w:type="paragraph" w:customStyle="1" w:styleId="aff8">
    <w:name w:val="Обычный без отступа по центру"/>
    <w:basedOn w:val="a2"/>
    <w:pPr>
      <w:spacing w:line="360" w:lineRule="auto"/>
      <w:jc w:val="center"/>
    </w:pPr>
    <w:rPr>
      <w:rFonts w:ascii="Arial" w:hAnsi="Arial"/>
      <w:bCs/>
      <w:szCs w:val="36"/>
    </w:rPr>
  </w:style>
  <w:style w:type="character" w:styleId="aff9">
    <w:name w:val="Emphasis"/>
    <w:qFormat/>
    <w:rPr>
      <w:i/>
      <w:iCs/>
    </w:rPr>
  </w:style>
  <w:style w:type="character" w:styleId="affa">
    <w:name w:val="annotation reference"/>
    <w:uiPriority w:val="99"/>
    <w:rPr>
      <w:sz w:val="16"/>
      <w:szCs w:val="16"/>
    </w:rPr>
  </w:style>
  <w:style w:type="paragraph" w:styleId="affb">
    <w:name w:val="annotation subject"/>
    <w:basedOn w:val="aff4"/>
    <w:next w:val="aff4"/>
    <w:link w:val="affc"/>
    <w:uiPriority w:val="99"/>
    <w:pPr>
      <w:spacing w:before="180" w:after="60"/>
    </w:pPr>
    <w:rPr>
      <w:rFonts w:ascii="Garamond" w:hAnsi="Garamond"/>
      <w:b/>
      <w:bCs/>
      <w:lang w:val="en-GB" w:eastAsia="en-US"/>
    </w:rPr>
  </w:style>
  <w:style w:type="character" w:customStyle="1" w:styleId="affc">
    <w:name w:val="Тема примечания Знак"/>
    <w:basedOn w:val="aff5"/>
    <w:link w:val="affb"/>
    <w:uiPriority w:val="99"/>
    <w:rPr>
      <w:rFonts w:ascii="Garamond" w:hAnsi="Garamond"/>
      <w:b/>
      <w:bCs/>
      <w:lang w:val="en-GB" w:eastAsia="en-US"/>
    </w:rPr>
  </w:style>
  <w:style w:type="character" w:customStyle="1" w:styleId="H3">
    <w:name w:val="H3 Знак"/>
    <w:aliases w:val="Заголовок подпукта (1.1.1) Знак,Level 1 - 1 Знак Знак,Level 1 - 1 Знак,o Знак Знак"/>
    <w:rPr>
      <w:rFonts w:ascii="Garamond" w:hAnsi="Garamond"/>
      <w:b/>
      <w:sz w:val="22"/>
      <w:szCs w:val="22"/>
      <w:lang w:val="ru-RU" w:eastAsia="en-US" w:bidi="ar-SA"/>
    </w:rPr>
  </w:style>
  <w:style w:type="character" w:customStyle="1" w:styleId="bodytext2">
    <w:name w:val="body text Знак Знак2"/>
    <w:rPr>
      <w:sz w:val="22"/>
      <w:lang w:val="en-GB" w:eastAsia="en-US" w:bidi="ar-SA"/>
    </w:rPr>
  </w:style>
  <w:style w:type="paragraph" w:styleId="affd">
    <w:name w:val="Document Map"/>
    <w:basedOn w:val="a2"/>
    <w:link w:val="affe"/>
    <w:pPr>
      <w:shd w:val="clear" w:color="auto" w:fill="000080"/>
      <w:spacing w:before="180" w:after="60"/>
    </w:pPr>
    <w:rPr>
      <w:rFonts w:ascii="Tahoma" w:hAnsi="Tahoma" w:cs="Tahoma"/>
      <w:sz w:val="20"/>
      <w:szCs w:val="20"/>
      <w:lang w:val="en-GB" w:eastAsia="en-US"/>
    </w:rPr>
  </w:style>
  <w:style w:type="character" w:customStyle="1" w:styleId="affe">
    <w:name w:val="Схема документа Знак"/>
    <w:basedOn w:val="a3"/>
    <w:link w:val="affd"/>
    <w:rPr>
      <w:rFonts w:ascii="Tahoma" w:hAnsi="Tahoma" w:cs="Tahoma"/>
      <w:shd w:val="clear" w:color="auto" w:fill="000080"/>
      <w:lang w:val="en-GB" w:eastAsia="en-US"/>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character" w:styleId="afff">
    <w:name w:val="Strong"/>
    <w:qFormat/>
    <w:rPr>
      <w:b/>
      <w:bCs/>
    </w:rPr>
  </w:style>
  <w:style w:type="character" w:customStyle="1" w:styleId="bodytext1">
    <w:name w:val="body text Знак Знак Знак1"/>
    <w:aliases w:val="body text Знак Знак Знак2"/>
    <w:rPr>
      <w:sz w:val="22"/>
      <w:lang w:val="en-GB" w:eastAsia="en-US" w:bidi="ar-SA"/>
    </w:rPr>
  </w:style>
  <w:style w:type="character" w:customStyle="1" w:styleId="bodytext10">
    <w:name w:val="body text Знак Знак1"/>
    <w:rPr>
      <w:sz w:val="22"/>
      <w:lang w:val="en-GB" w:eastAsia="en-US" w:bidi="ar-SA"/>
    </w:rPr>
  </w:style>
  <w:style w:type="paragraph" w:styleId="HTML">
    <w:name w:val="HTML Preformatted"/>
    <w:basedOn w:val="a2"/>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Pr>
      <w:rFonts w:ascii="Courier New" w:hAnsi="Courier New" w:cs="Courier New"/>
    </w:rPr>
  </w:style>
  <w:style w:type="table" w:styleId="afff0">
    <w:name w:val="Table Grid"/>
    <w:basedOn w:val="a4"/>
    <w:uiPriority w:val="39"/>
    <w:pPr>
      <w:spacing w:before="18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Стиль2"/>
    <w:basedOn w:val="2"/>
    <w:pPr>
      <w:keepNext w:val="0"/>
      <w:keepLines w:val="0"/>
      <w:numPr>
        <w:numId w:val="0"/>
      </w:numPr>
      <w:tabs>
        <w:tab w:val="clear" w:pos="1260"/>
        <w:tab w:val="num" w:pos="936"/>
      </w:tabs>
      <w:ind w:left="643" w:hanging="576"/>
    </w:pPr>
    <w:rPr>
      <w:rFonts w:ascii="Times New Roman" w:hAnsi="Times New Roman"/>
      <w:sz w:val="20"/>
      <w:lang w:eastAsia="ru-RU"/>
    </w:rPr>
  </w:style>
  <w:style w:type="paragraph" w:customStyle="1" w:styleId="Kapitelberschrift">
    <w:name w:val="Kapitelüberschrift"/>
    <w:basedOn w:val="a2"/>
    <w:pPr>
      <w:spacing w:before="120" w:after="200" w:line="270" w:lineRule="atLeast"/>
    </w:pPr>
    <w:rPr>
      <w:rFonts w:ascii="NewsGoth BT" w:hAnsi="NewsGoth BT"/>
      <w:b/>
      <w:sz w:val="22"/>
      <w:szCs w:val="20"/>
      <w:lang w:val="de-DE"/>
    </w:rPr>
  </w:style>
  <w:style w:type="paragraph" w:customStyle="1" w:styleId="xl26">
    <w:name w:val="xl26"/>
    <w:basedOn w:val="a2"/>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hint="eastAsia"/>
    </w:rPr>
  </w:style>
  <w:style w:type="paragraph" w:customStyle="1" w:styleId="TaskHeader">
    <w:name w:val="Task Header"/>
    <w:basedOn w:val="a2"/>
    <w:next w:val="a2"/>
    <w:pPr>
      <w:spacing w:after="120"/>
      <w:jc w:val="both"/>
    </w:pPr>
    <w:rPr>
      <w:b/>
      <w:szCs w:val="20"/>
      <w:lang w:eastAsia="en-US"/>
    </w:rPr>
  </w:style>
  <w:style w:type="paragraph" w:customStyle="1" w:styleId="Command">
    <w:name w:val="Command"/>
    <w:basedOn w:val="a2"/>
    <w:pPr>
      <w:ind w:left="709"/>
    </w:pPr>
    <w:rPr>
      <w:rFonts w:ascii="Courier New" w:hAnsi="Courier New"/>
      <w:sz w:val="20"/>
      <w:szCs w:val="20"/>
      <w:lang w:eastAsia="en-US"/>
    </w:rPr>
  </w:style>
  <w:style w:type="paragraph" w:customStyle="1" w:styleId="afff1">
    <w:name w:val="Список с черточкой"/>
    <w:basedOn w:val="a2"/>
    <w:pPr>
      <w:tabs>
        <w:tab w:val="num" w:pos="1505"/>
      </w:tabs>
      <w:ind w:left="1505" w:hanging="425"/>
      <w:jc w:val="both"/>
    </w:pPr>
    <w:rPr>
      <w:szCs w:val="20"/>
      <w:lang w:eastAsia="en-US"/>
    </w:rPr>
  </w:style>
  <w:style w:type="paragraph" w:customStyle="1" w:styleId="CORP1-L3">
    <w:name w:val="CORP1-L3"/>
    <w:basedOn w:val="a2"/>
    <w:pPr>
      <w:numPr>
        <w:ilvl w:val="1"/>
        <w:numId w:val="10"/>
      </w:numPr>
      <w:tabs>
        <w:tab w:val="left" w:pos="1800"/>
      </w:tabs>
      <w:spacing w:after="240"/>
    </w:pPr>
    <w:rPr>
      <w:szCs w:val="20"/>
      <w:lang w:val="en-US"/>
    </w:rPr>
  </w:style>
  <w:style w:type="paragraph" w:customStyle="1" w:styleId="Handbuchtitel">
    <w:name w:val="Handbuchtitel"/>
    <w:basedOn w:val="a2"/>
    <w:pPr>
      <w:spacing w:before="120" w:after="200" w:line="270" w:lineRule="atLeast"/>
    </w:pPr>
    <w:rPr>
      <w:rFonts w:ascii="NewsGoth Dm BT" w:hAnsi="NewsGoth Dm BT"/>
      <w:sz w:val="20"/>
      <w:szCs w:val="20"/>
      <w:lang w:val="de-DE"/>
    </w:rPr>
  </w:style>
  <w:style w:type="paragraph" w:customStyle="1" w:styleId="xl23">
    <w:name w:val="xl23"/>
    <w:basedOn w:val="a2"/>
    <w:pPr>
      <w:spacing w:before="100" w:beforeAutospacing="1" w:after="100" w:afterAutospacing="1"/>
      <w:textAlignment w:val="top"/>
    </w:pPr>
    <w:rPr>
      <w:rFonts w:ascii="Arial Unicode MS" w:eastAsia="Arial Unicode MS" w:hAnsi="Arial Unicode MS"/>
    </w:rPr>
  </w:style>
  <w:style w:type="paragraph" w:customStyle="1" w:styleId="16">
    <w:name w:val="Заголовок 1. Предложения"/>
    <w:aliases w:val="связанные"/>
    <w:basedOn w:val="10"/>
    <w:autoRedefine/>
    <w:pPr>
      <w:keepLines w:val="0"/>
      <w:tabs>
        <w:tab w:val="num" w:pos="360"/>
      </w:tabs>
      <w:spacing w:before="0"/>
      <w:ind w:left="360" w:hanging="360"/>
    </w:pPr>
    <w:rPr>
      <w:rFonts w:ascii="Arial" w:eastAsia="Times New Roman" w:hAnsi="Arial" w:cs="Arial"/>
      <w:bCs w:val="0"/>
      <w:color w:val="auto"/>
      <w:szCs w:val="24"/>
    </w:rPr>
  </w:style>
  <w:style w:type="paragraph" w:customStyle="1" w:styleId="ConsPlusNormal">
    <w:name w:val="ConsPlusNormal"/>
    <w:pPr>
      <w:widowControl w:val="0"/>
      <w:autoSpaceDE w:val="0"/>
      <w:autoSpaceDN w:val="0"/>
      <w:adjustRightInd w:val="0"/>
      <w:ind w:firstLine="720"/>
    </w:pPr>
    <w:rPr>
      <w:rFonts w:ascii="Arial" w:hAnsi="Arial" w:cs="Arial"/>
    </w:rPr>
  </w:style>
  <w:style w:type="character" w:customStyle="1" w:styleId="17">
    <w:name w:val="Выделение1"/>
    <w:rPr>
      <w:i/>
      <w:spacing w:val="0"/>
    </w:rPr>
  </w:style>
  <w:style w:type="paragraph" w:customStyle="1" w:styleId="18">
    <w:name w:val="Обычный1"/>
    <w:pPr>
      <w:widowControl w:val="0"/>
      <w:jc w:val="both"/>
    </w:pPr>
    <w:rPr>
      <w:rFonts w:ascii="Arial" w:hAnsi="Arial"/>
      <w:snapToGrid w:val="0"/>
      <w:sz w:val="24"/>
    </w:rPr>
  </w:style>
  <w:style w:type="paragraph" w:customStyle="1" w:styleId="19">
    <w:name w:val="Стиль1"/>
    <w:basedOn w:val="a2"/>
    <w:link w:val="1a"/>
    <w:qFormat/>
    <w:pPr>
      <w:spacing w:before="120"/>
      <w:jc w:val="both"/>
    </w:pPr>
  </w:style>
  <w:style w:type="paragraph" w:customStyle="1" w:styleId="afff2">
    <w:name w:val="Юристы"/>
    <w:basedOn w:val="33"/>
    <w:pPr>
      <w:suppressAutoHyphens w:val="0"/>
      <w:autoSpaceDE/>
      <w:autoSpaceDN/>
      <w:adjustRightInd/>
      <w:spacing w:before="120" w:after="0"/>
      <w:ind w:left="0"/>
    </w:pPr>
    <w:rPr>
      <w:i w:val="0"/>
      <w:iCs w:val="0"/>
      <w:szCs w:val="24"/>
      <w:lang w:eastAsia="ru-RU"/>
    </w:rPr>
  </w:style>
  <w:style w:type="paragraph" w:styleId="afff3">
    <w:name w:val="Normal (Web)"/>
    <w:basedOn w:val="a2"/>
    <w:pPr>
      <w:spacing w:before="100" w:beforeAutospacing="1" w:after="100" w:afterAutospacing="1"/>
    </w:pPr>
  </w:style>
  <w:style w:type="paragraph" w:customStyle="1" w:styleId="1b">
    <w:name w:val="1"/>
    <w:basedOn w:val="a2"/>
    <w:next w:val="afff3"/>
    <w:link w:val="1c"/>
    <w:pPr>
      <w:spacing w:before="100" w:beforeAutospacing="1" w:after="100" w:afterAutospacing="1"/>
    </w:pPr>
  </w:style>
  <w:style w:type="character" w:customStyle="1" w:styleId="1c">
    <w:name w:val="1 Знак"/>
    <w:link w:val="1b"/>
    <w:rPr>
      <w:sz w:val="24"/>
      <w:szCs w:val="24"/>
    </w:rPr>
  </w:style>
  <w:style w:type="paragraph" w:customStyle="1" w:styleId="Oaenoauiinee">
    <w:name w:val="Oaeno auiinee"/>
    <w:basedOn w:val="a2"/>
    <w:pPr>
      <w:overflowPunct w:val="0"/>
      <w:autoSpaceDE w:val="0"/>
      <w:autoSpaceDN w:val="0"/>
      <w:adjustRightInd w:val="0"/>
      <w:ind w:left="180" w:hanging="180"/>
      <w:jc w:val="right"/>
      <w:textAlignment w:val="baseline"/>
    </w:pPr>
    <w:rPr>
      <w:rFonts w:ascii="Tahoma" w:hAnsi="Tahoma"/>
      <w:b/>
      <w:sz w:val="16"/>
      <w:szCs w:val="20"/>
    </w:rPr>
  </w:style>
  <w:style w:type="paragraph" w:customStyle="1" w:styleId="afff4">
    <w:name w:val="Юристы Знак"/>
    <w:basedOn w:val="33"/>
    <w:pPr>
      <w:suppressAutoHyphens w:val="0"/>
      <w:autoSpaceDE/>
      <w:autoSpaceDN/>
      <w:adjustRightInd/>
      <w:spacing w:before="120" w:after="0"/>
      <w:ind w:left="0"/>
    </w:pPr>
    <w:rPr>
      <w:i w:val="0"/>
      <w:iCs w:val="0"/>
      <w:szCs w:val="24"/>
      <w:lang w:eastAsia="ru-RU"/>
    </w:rPr>
  </w:style>
  <w:style w:type="paragraph" w:customStyle="1" w:styleId="afff5">
    <w:name w:val="Отчет"/>
    <w:basedOn w:val="a2"/>
    <w:pPr>
      <w:ind w:firstLine="567"/>
      <w:jc w:val="both"/>
    </w:pPr>
  </w:style>
  <w:style w:type="paragraph" w:customStyle="1" w:styleId="1d">
    <w:name w:val="Текст1"/>
    <w:basedOn w:val="a2"/>
    <w:pPr>
      <w:widowControl w:val="0"/>
      <w:ind w:firstLine="567"/>
    </w:pPr>
    <w:rPr>
      <w:rFonts w:ascii="Courier New" w:hAnsi="Courier New"/>
      <w:szCs w:val="20"/>
    </w:rPr>
  </w:style>
  <w:style w:type="paragraph" w:customStyle="1" w:styleId="txt">
    <w:name w:val="txt"/>
    <w:basedOn w:val="a2"/>
    <w:pPr>
      <w:spacing w:before="100" w:beforeAutospacing="1" w:after="100" w:afterAutospacing="1"/>
    </w:pPr>
    <w:rPr>
      <w:rFonts w:ascii="Arial" w:eastAsia="Arial Unicode MS" w:hAnsi="Arial" w:cs="Arial"/>
      <w:color w:val="000000"/>
      <w:sz w:val="14"/>
      <w:szCs w:val="14"/>
    </w:rPr>
  </w:style>
  <w:style w:type="paragraph" w:customStyle="1" w:styleId="210">
    <w:name w:val="Основной текст 21"/>
    <w:basedOn w:val="a7"/>
    <w:pPr>
      <w:ind w:left="1080"/>
      <w:jc w:val="left"/>
    </w:pPr>
    <w:rPr>
      <w:rFonts w:ascii="Arial" w:hAnsi="Arial" w:cs="Arial"/>
      <w:lang w:val="ru-RU" w:eastAsia="ru-RU"/>
    </w:rPr>
  </w:style>
  <w:style w:type="paragraph" w:customStyle="1" w:styleId="211">
    <w:name w:val="Основной текст с отступом 21"/>
    <w:basedOn w:val="a2"/>
    <w:pPr>
      <w:widowControl w:val="0"/>
      <w:spacing w:before="120"/>
      <w:ind w:left="1985" w:hanging="1985"/>
      <w:jc w:val="both"/>
    </w:pPr>
    <w:rPr>
      <w:rFonts w:ascii="Garamond" w:hAnsi="Garamond"/>
      <w:sz w:val="22"/>
      <w:szCs w:val="20"/>
    </w:rPr>
  </w:style>
  <w:style w:type="paragraph" w:customStyle="1" w:styleId="310">
    <w:name w:val="Основной текст 31"/>
    <w:basedOn w:val="a2"/>
    <w:pPr>
      <w:widowControl w:val="0"/>
      <w:ind w:firstLine="567"/>
      <w:jc w:val="both"/>
    </w:pPr>
    <w:rPr>
      <w:szCs w:val="20"/>
    </w:rPr>
  </w:style>
  <w:style w:type="paragraph" w:customStyle="1" w:styleId="afff6">
    <w:name w:val="Список с точкой"/>
    <w:basedOn w:val="a2"/>
    <w:pPr>
      <w:tabs>
        <w:tab w:val="num" w:pos="1552"/>
      </w:tabs>
      <w:spacing w:before="180" w:after="60"/>
      <w:ind w:left="1203" w:hanging="11"/>
    </w:pPr>
    <w:rPr>
      <w:rFonts w:ascii="Garamond" w:hAnsi="Garamond"/>
      <w:sz w:val="22"/>
      <w:szCs w:val="20"/>
      <w:lang w:eastAsia="en-US"/>
    </w:rPr>
  </w:style>
  <w:style w:type="paragraph" w:customStyle="1" w:styleId="110">
    <w:name w:val="Обычный + 11 пт"/>
    <w:aliases w:val="По ширине"/>
    <w:basedOn w:val="a2"/>
    <w:pPr>
      <w:tabs>
        <w:tab w:val="num" w:pos="1680"/>
      </w:tabs>
      <w:ind w:left="1680" w:hanging="1140"/>
      <w:jc w:val="both"/>
    </w:pPr>
    <w:rPr>
      <w:sz w:val="22"/>
    </w:rPr>
  </w:style>
  <w:style w:type="paragraph" w:customStyle="1" w:styleId="BodyText212">
    <w:name w:val="Body Text 212"/>
    <w:basedOn w:val="a2"/>
    <w:uiPriority w:val="99"/>
    <w:pPr>
      <w:tabs>
        <w:tab w:val="left" w:pos="720"/>
      </w:tabs>
      <w:overflowPunct w:val="0"/>
      <w:autoSpaceDE w:val="0"/>
      <w:autoSpaceDN w:val="0"/>
      <w:adjustRightInd w:val="0"/>
      <w:jc w:val="both"/>
      <w:textAlignment w:val="baseline"/>
    </w:pPr>
    <w:rPr>
      <w:sz w:val="22"/>
      <w:szCs w:val="20"/>
    </w:rPr>
  </w:style>
  <w:style w:type="paragraph" w:customStyle="1" w:styleId="FR2">
    <w:name w:val="FR2"/>
    <w:pPr>
      <w:widowControl w:val="0"/>
      <w:overflowPunct w:val="0"/>
      <w:autoSpaceDE w:val="0"/>
      <w:autoSpaceDN w:val="0"/>
      <w:adjustRightInd w:val="0"/>
    </w:pPr>
    <w:rPr>
      <w:rFonts w:ascii="Arial" w:hAnsi="Arial"/>
    </w:rPr>
  </w:style>
  <w:style w:type="paragraph" w:customStyle="1" w:styleId="BodyText22">
    <w:name w:val="Body Text 22"/>
    <w:basedOn w:val="a2"/>
    <w:pPr>
      <w:overflowPunct w:val="0"/>
      <w:autoSpaceDE w:val="0"/>
      <w:autoSpaceDN w:val="0"/>
      <w:adjustRightInd w:val="0"/>
      <w:textAlignment w:val="baseline"/>
    </w:pPr>
    <w:rPr>
      <w:sz w:val="28"/>
      <w:szCs w:val="20"/>
    </w:rPr>
  </w:style>
  <w:style w:type="paragraph" w:customStyle="1" w:styleId="311">
    <w:name w:val="Основной текст с отступом 31"/>
    <w:basedOn w:val="a2"/>
    <w:uiPriority w:val="99"/>
    <w:pPr>
      <w:overflowPunct w:val="0"/>
      <w:autoSpaceDE w:val="0"/>
      <w:autoSpaceDN w:val="0"/>
      <w:adjustRightInd w:val="0"/>
      <w:ind w:left="180" w:firstLine="540"/>
      <w:jc w:val="both"/>
      <w:textAlignment w:val="baseline"/>
    </w:pPr>
    <w:rPr>
      <w:rFonts w:ascii="Verdana" w:hAnsi="Verdana"/>
      <w:szCs w:val="20"/>
    </w:rPr>
  </w:style>
  <w:style w:type="paragraph" w:styleId="afff7">
    <w:name w:val="List"/>
    <w:basedOn w:val="a2"/>
    <w:pPr>
      <w:ind w:left="283" w:hanging="283"/>
    </w:pPr>
  </w:style>
  <w:style w:type="paragraph" w:customStyle="1" w:styleId="1e">
    <w:name w:val="Обычный 1"/>
    <w:basedOn w:val="a2"/>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afff8">
    <w:name w:val="Обычный текст"/>
    <w:basedOn w:val="a2"/>
    <w:link w:val="afff9"/>
    <w:uiPriority w:val="99"/>
    <w:pPr>
      <w:ind w:firstLine="425"/>
    </w:pPr>
    <w:rPr>
      <w:rFonts w:eastAsia="Arial Unicode MS"/>
    </w:rPr>
  </w:style>
  <w:style w:type="character" w:customStyle="1" w:styleId="afff9">
    <w:name w:val="Обычный текст Знак"/>
    <w:link w:val="afff8"/>
    <w:uiPriority w:val="99"/>
    <w:rPr>
      <w:rFonts w:eastAsia="Arial Unicode MS"/>
      <w:sz w:val="24"/>
      <w:szCs w:val="24"/>
    </w:rPr>
  </w:style>
  <w:style w:type="paragraph" w:customStyle="1" w:styleId="afffa">
    <w:name w:val="Знак Знак Знак Знак"/>
    <w:basedOn w:val="a2"/>
    <w:pPr>
      <w:spacing w:after="160" w:line="240" w:lineRule="exact"/>
    </w:pPr>
    <w:rPr>
      <w:rFonts w:ascii="Verdana" w:hAnsi="Verdana" w:cs="Verdana"/>
      <w:sz w:val="20"/>
      <w:szCs w:val="20"/>
      <w:lang w:val="en-US" w:eastAsia="en-US"/>
    </w:rPr>
  </w:style>
  <w:style w:type="paragraph" w:customStyle="1" w:styleId="Haupttitel">
    <w:name w:val="Haupttitel"/>
    <w:basedOn w:val="a2"/>
    <w:pPr>
      <w:spacing w:before="120" w:after="200" w:line="270" w:lineRule="atLeast"/>
      <w:ind w:left="1134" w:hanging="1134"/>
    </w:pPr>
    <w:rPr>
      <w:rFonts w:ascii="NewsGoth BT" w:hAnsi="NewsGoth BT"/>
      <w:b/>
      <w:sz w:val="22"/>
      <w:szCs w:val="20"/>
      <w:lang w:val="de-DE"/>
    </w:rPr>
  </w:style>
  <w:style w:type="paragraph" w:customStyle="1" w:styleId="CharChar1CharCharCharChar">
    <w:name w:val="Char Char1 Знак Знак Char Char Знак Знак Char Char"/>
    <w:basedOn w:val="a2"/>
    <w:pPr>
      <w:spacing w:after="160" w:line="240" w:lineRule="exact"/>
    </w:pPr>
    <w:rPr>
      <w:rFonts w:ascii="Verdana" w:hAnsi="Verdana" w:cs="Verdana"/>
      <w:sz w:val="20"/>
      <w:szCs w:val="20"/>
      <w:lang w:val="en-US" w:eastAsia="en-US"/>
    </w:rPr>
  </w:style>
  <w:style w:type="paragraph" w:customStyle="1" w:styleId="xl27">
    <w:name w:val="xl27"/>
    <w:basedOn w:val="a2"/>
    <w:pPr>
      <w:spacing w:before="100" w:beforeAutospacing="1" w:after="100" w:afterAutospacing="1"/>
    </w:pPr>
    <w:rPr>
      <w:b/>
      <w:bCs/>
      <w:i/>
      <w:iCs/>
    </w:rPr>
  </w:style>
  <w:style w:type="paragraph" w:customStyle="1" w:styleId="xl28">
    <w:name w:val="xl28"/>
    <w:basedOn w:val="a2"/>
    <w:pPr>
      <w:spacing w:before="100" w:beforeAutospacing="1" w:after="100" w:afterAutospacing="1"/>
      <w:textAlignment w:val="center"/>
    </w:pPr>
    <w:rPr>
      <w:rFonts w:ascii="Arial" w:hAnsi="Arial" w:cs="Arial"/>
      <w:b/>
      <w:bCs/>
    </w:rPr>
  </w:style>
  <w:style w:type="paragraph" w:customStyle="1" w:styleId="xl29">
    <w:name w:val="xl29"/>
    <w:basedOn w:val="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0">
    <w:name w:val="xl30"/>
    <w:basedOn w:val="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31">
    <w:name w:val="xl31"/>
    <w:basedOn w:val="a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2"/>
    <w:pPr>
      <w:spacing w:before="100" w:beforeAutospacing="1" w:after="100" w:afterAutospacing="1"/>
      <w:jc w:val="right"/>
      <w:textAlignment w:val="center"/>
    </w:pPr>
    <w:rPr>
      <w:rFonts w:ascii="Arial" w:hAnsi="Arial" w:cs="Arial"/>
      <w:b/>
      <w:bCs/>
    </w:rPr>
  </w:style>
  <w:style w:type="paragraph" w:customStyle="1" w:styleId="xl33">
    <w:name w:val="xl33"/>
    <w:basedOn w:val="a2"/>
    <w:pPr>
      <w:spacing w:before="100" w:beforeAutospacing="1" w:after="100" w:afterAutospacing="1"/>
      <w:textAlignment w:val="center"/>
    </w:pPr>
    <w:rPr>
      <w:rFonts w:ascii="Arial" w:hAnsi="Arial" w:cs="Arial"/>
      <w:b/>
      <w:bCs/>
    </w:rPr>
  </w:style>
  <w:style w:type="paragraph" w:customStyle="1" w:styleId="xl34">
    <w:name w:val="xl34"/>
    <w:basedOn w:val="a2"/>
    <w:pPr>
      <w:spacing w:before="100" w:beforeAutospacing="1" w:after="100" w:afterAutospacing="1"/>
    </w:pPr>
    <w:rPr>
      <w:b/>
      <w:bCs/>
    </w:rPr>
  </w:style>
  <w:style w:type="paragraph" w:customStyle="1" w:styleId="xl35">
    <w:name w:val="xl35"/>
    <w:basedOn w:val="a2"/>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6">
    <w:name w:val="xl36"/>
    <w:basedOn w:val="a2"/>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7">
    <w:name w:val="xl37"/>
    <w:basedOn w:val="a2"/>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8">
    <w:name w:val="xl38"/>
    <w:basedOn w:val="a2"/>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9">
    <w:name w:val="xl39"/>
    <w:basedOn w:val="a2"/>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0">
    <w:name w:val="xl40"/>
    <w:basedOn w:val="a2"/>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41">
    <w:name w:val="xl41"/>
    <w:basedOn w:val="a2"/>
    <w:pPr>
      <w:pBdr>
        <w:left w:val="single" w:sz="4" w:space="0" w:color="auto"/>
        <w:bottom w:val="single" w:sz="4" w:space="0" w:color="auto"/>
      </w:pBdr>
      <w:spacing w:before="100" w:beforeAutospacing="1" w:after="100" w:afterAutospacing="1"/>
    </w:pPr>
    <w:rPr>
      <w:rFonts w:ascii="Arial" w:hAnsi="Arial" w:cs="Arial"/>
      <w:color w:val="000000"/>
    </w:rPr>
  </w:style>
  <w:style w:type="paragraph" w:customStyle="1" w:styleId="xl42">
    <w:name w:val="xl42"/>
    <w:basedOn w:val="a2"/>
    <w:pPr>
      <w:pBdr>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3">
    <w:name w:val="xl43"/>
    <w:basedOn w:val="a2"/>
    <w:pPr>
      <w:pBdr>
        <w:top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4">
    <w:name w:val="xl44"/>
    <w:basedOn w:val="a2"/>
    <w:pPr>
      <w:spacing w:before="100" w:beforeAutospacing="1" w:after="100" w:afterAutospacing="1"/>
    </w:pPr>
    <w:rPr>
      <w:rFonts w:ascii="Garamond" w:hAnsi="Garamond"/>
      <w:b/>
      <w:bCs/>
      <w:sz w:val="28"/>
      <w:szCs w:val="28"/>
    </w:rPr>
  </w:style>
  <w:style w:type="paragraph" w:customStyle="1" w:styleId="xl45">
    <w:name w:val="xl45"/>
    <w:basedOn w:val="a2"/>
    <w:pPr>
      <w:pBdr>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6">
    <w:name w:val="xl46"/>
    <w:basedOn w:val="a2"/>
    <w:pPr>
      <w:pBdr>
        <w:bottom w:val="single" w:sz="8" w:space="0" w:color="auto"/>
      </w:pBdr>
      <w:spacing w:before="100" w:beforeAutospacing="1" w:after="100" w:afterAutospacing="1"/>
    </w:pPr>
  </w:style>
  <w:style w:type="paragraph" w:customStyle="1" w:styleId="afffb">
    <w:name w:val="Оглавление"/>
    <w:basedOn w:val="13"/>
    <w:autoRedefine/>
    <w:pPr>
      <w:tabs>
        <w:tab w:val="left" w:pos="660"/>
        <w:tab w:val="right" w:leader="dot" w:pos="8733"/>
      </w:tabs>
      <w:spacing w:before="0"/>
    </w:pPr>
    <w:rPr>
      <w:rFonts w:ascii="Garamond" w:hAnsi="Garamond"/>
      <w:caps w:val="0"/>
      <w:noProof/>
      <w:sz w:val="22"/>
      <w:szCs w:val="22"/>
    </w:rPr>
  </w:style>
  <w:style w:type="paragraph" w:customStyle="1" w:styleId="afffc">
    <w:name w:val="Список атрибутов"/>
    <w:basedOn w:val="a2"/>
    <w:pPr>
      <w:tabs>
        <w:tab w:val="num" w:pos="720"/>
      </w:tabs>
      <w:spacing w:before="60"/>
      <w:ind w:left="714" w:hanging="357"/>
    </w:pPr>
    <w:rPr>
      <w:sz w:val="20"/>
    </w:rPr>
  </w:style>
  <w:style w:type="paragraph" w:customStyle="1" w:styleId="afffd">
    <w:name w:val="Îáû÷íûé"/>
    <w:pPr>
      <w:widowControl w:val="0"/>
    </w:pPr>
    <w:rPr>
      <w:lang w:eastAsia="en-US"/>
    </w:rPr>
  </w:style>
  <w:style w:type="paragraph" w:customStyle="1" w:styleId="1f">
    <w:name w:val="Знак Знак Знак1"/>
    <w:basedOn w:val="a2"/>
    <w:pPr>
      <w:tabs>
        <w:tab w:val="num" w:pos="360"/>
      </w:tabs>
      <w:spacing w:after="160" w:line="240" w:lineRule="exact"/>
    </w:pPr>
    <w:rPr>
      <w:rFonts w:ascii="Verdana" w:hAnsi="Verdana" w:cs="Verdana"/>
      <w:sz w:val="20"/>
      <w:szCs w:val="20"/>
      <w:lang w:val="en-US" w:eastAsia="en-US"/>
    </w:rPr>
  </w:style>
  <w:style w:type="paragraph" w:styleId="44">
    <w:name w:val="List 4"/>
    <w:basedOn w:val="a2"/>
    <w:pPr>
      <w:ind w:left="1132" w:hanging="283"/>
    </w:pPr>
  </w:style>
  <w:style w:type="paragraph" w:customStyle="1" w:styleId="100">
    <w:name w:val="Секция 10"/>
    <w:basedOn w:val="a2"/>
    <w:pPr>
      <w:spacing w:before="60"/>
    </w:pPr>
    <w:rPr>
      <w:sz w:val="20"/>
      <w:u w:val="single"/>
    </w:rPr>
  </w:style>
  <w:style w:type="paragraph" w:customStyle="1" w:styleId="38">
    <w:name w:val="Обычный 3к"/>
    <w:basedOn w:val="a2"/>
    <w:pPr>
      <w:ind w:left="851"/>
    </w:pPr>
    <w:rPr>
      <w:i/>
      <w:sz w:val="20"/>
    </w:rPr>
  </w:style>
  <w:style w:type="paragraph" w:customStyle="1" w:styleId="1f0">
    <w:name w:val="Список 1"/>
    <w:basedOn w:val="a2"/>
    <w:pPr>
      <w:tabs>
        <w:tab w:val="num" w:pos="1004"/>
      </w:tabs>
      <w:ind w:left="1004" w:hanging="360"/>
    </w:pPr>
  </w:style>
  <w:style w:type="paragraph" w:styleId="29">
    <w:name w:val="List 2"/>
    <w:basedOn w:val="a2"/>
    <w:pPr>
      <w:ind w:left="566" w:hanging="283"/>
    </w:pPr>
  </w:style>
  <w:style w:type="paragraph" w:styleId="39">
    <w:name w:val="List 3"/>
    <w:basedOn w:val="a2"/>
    <w:pPr>
      <w:ind w:left="849" w:hanging="283"/>
    </w:pPr>
  </w:style>
  <w:style w:type="paragraph" w:styleId="afffe">
    <w:name w:val="Body Text First Indent"/>
    <w:basedOn w:val="a7"/>
    <w:link w:val="affff"/>
    <w:pPr>
      <w:spacing w:before="0"/>
      <w:ind w:firstLine="210"/>
      <w:jc w:val="left"/>
    </w:pPr>
    <w:rPr>
      <w:sz w:val="24"/>
      <w:szCs w:val="24"/>
      <w:lang w:val="ru-RU" w:eastAsia="ru-RU"/>
    </w:rPr>
  </w:style>
  <w:style w:type="character" w:customStyle="1" w:styleId="affff">
    <w:name w:val="Красная строка Знак"/>
    <w:basedOn w:val="12"/>
    <w:link w:val="afffe"/>
    <w:rPr>
      <w:sz w:val="24"/>
      <w:szCs w:val="24"/>
      <w:lang w:val="en-GB" w:eastAsia="en-US"/>
    </w:rPr>
  </w:style>
  <w:style w:type="paragraph" w:styleId="2a">
    <w:name w:val="Body Text First Indent 2"/>
    <w:basedOn w:val="af7"/>
    <w:link w:val="2b"/>
    <w:pPr>
      <w:spacing w:after="120"/>
      <w:ind w:left="283" w:firstLine="210"/>
    </w:pPr>
    <w:rPr>
      <w:lang w:eastAsia="ru-RU"/>
    </w:rPr>
  </w:style>
  <w:style w:type="character" w:customStyle="1" w:styleId="2b">
    <w:name w:val="Красная строка 2 Знак"/>
    <w:basedOn w:val="af8"/>
    <w:link w:val="2a"/>
    <w:rPr>
      <w:sz w:val="24"/>
      <w:szCs w:val="24"/>
      <w:lang w:eastAsia="en-US"/>
    </w:rPr>
  </w:style>
  <w:style w:type="character" w:customStyle="1" w:styleId="120">
    <w:name w:val="Знак Знак12"/>
    <w:rPr>
      <w:rFonts w:ascii="Times New Roman" w:eastAsia="Times New Roman" w:hAnsi="Times New Roman"/>
      <w:sz w:val="24"/>
      <w:szCs w:val="24"/>
    </w:rPr>
  </w:style>
  <w:style w:type="paragraph" w:customStyle="1" w:styleId="consplustitle0">
    <w:name w:val="consplustitle"/>
    <w:basedOn w:val="a2"/>
    <w:pPr>
      <w:autoSpaceDE w:val="0"/>
      <w:autoSpaceDN w:val="0"/>
    </w:pPr>
    <w:rPr>
      <w:b/>
      <w:bCs/>
    </w:rPr>
  </w:style>
  <w:style w:type="character" w:customStyle="1" w:styleId="affff0">
    <w:name w:val="Обычный текст Знак Знак"/>
    <w:rPr>
      <w:rFonts w:ascii="Garamond" w:eastAsia="Arial Unicode MS" w:hAnsi="Garamond" w:cs="Times New Roman"/>
      <w:sz w:val="24"/>
      <w:szCs w:val="24"/>
      <w:lang w:eastAsia="ru-RU"/>
    </w:rPr>
  </w:style>
  <w:style w:type="character" w:customStyle="1" w:styleId="150">
    <w:name w:val="Знак Знак15"/>
    <w:rPr>
      <w:sz w:val="24"/>
      <w:szCs w:val="24"/>
    </w:rPr>
  </w:style>
  <w:style w:type="character" w:customStyle="1" w:styleId="bodytext4">
    <w:name w:val="body text Знак Знак4"/>
    <w:rPr>
      <w:sz w:val="22"/>
      <w:lang w:val="en-GB" w:eastAsia="en-US" w:bidi="ar-SA"/>
    </w:rPr>
  </w:style>
  <w:style w:type="paragraph" w:customStyle="1" w:styleId="1f1">
    <w:name w:val="Абзац списка1"/>
    <w:basedOn w:val="a2"/>
    <w:pPr>
      <w:spacing w:after="200" w:line="276" w:lineRule="auto"/>
      <w:ind w:left="720"/>
      <w:contextualSpacing/>
    </w:pPr>
    <w:rPr>
      <w:rFonts w:ascii="Calibri" w:hAnsi="Calibri"/>
      <w:sz w:val="22"/>
      <w:szCs w:val="22"/>
      <w:lang w:eastAsia="en-US"/>
    </w:rPr>
  </w:style>
  <w:style w:type="paragraph" w:customStyle="1" w:styleId="Default">
    <w:name w:val="Default"/>
    <w:pPr>
      <w:widowControl w:val="0"/>
      <w:autoSpaceDE w:val="0"/>
      <w:autoSpaceDN w:val="0"/>
      <w:adjustRightInd w:val="0"/>
    </w:pPr>
    <w:rPr>
      <w:rFonts w:ascii="Calibri" w:hAnsi="Calibri" w:cs="Calibri"/>
      <w:color w:val="000000"/>
      <w:sz w:val="24"/>
      <w:szCs w:val="24"/>
    </w:rPr>
  </w:style>
  <w:style w:type="character" w:customStyle="1" w:styleId="1f2">
    <w:name w:val="Заголовок параграфа (1.) Знак"/>
    <w:aliases w:val="Section Знак,level2 hdg Знак,111 Знак Знак,111 Знак,Section Heading Знак,level2 hdg Знак Знак"/>
    <w:rPr>
      <w:rFonts w:ascii="Garamond" w:hAnsi="Garamond"/>
      <w:b/>
      <w:bCs/>
      <w:caps/>
      <w:color w:val="000000"/>
      <w:kern w:val="28"/>
      <w:sz w:val="22"/>
      <w:szCs w:val="22"/>
      <w:lang w:val="ru-RU" w:eastAsia="en-US" w:bidi="ar-SA"/>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customStyle="1" w:styleId="bodytext3">
    <w:name w:val="body text Знак Знак3"/>
    <w:rPr>
      <w:sz w:val="22"/>
      <w:lang w:val="en-GB" w:eastAsia="en-US" w:bidi="ar-SA"/>
    </w:rPr>
  </w:style>
  <w:style w:type="character" w:customStyle="1" w:styleId="BodyTextChar">
    <w:name w:val="Body Text Char"/>
    <w:aliases w:val="body text Char"/>
    <w:locked/>
    <w:rPr>
      <w:rFonts w:cs="Times New Roman"/>
      <w:sz w:val="22"/>
      <w:lang w:val="en-GB" w:eastAsia="en-US" w:bidi="ar-SA"/>
    </w:rPr>
  </w:style>
  <w:style w:type="paragraph" w:customStyle="1" w:styleId="affff1">
    <w:name w:val="Нумерация"/>
    <w:basedOn w:val="a2"/>
    <w:next w:val="a2"/>
    <w:pPr>
      <w:spacing w:before="120"/>
      <w:jc w:val="center"/>
    </w:pPr>
    <w:rPr>
      <w:rFonts w:ascii="Garamond" w:hAnsi="Garamond"/>
      <w:sz w:val="22"/>
      <w:szCs w:val="20"/>
    </w:rPr>
  </w:style>
  <w:style w:type="paragraph" w:customStyle="1" w:styleId="xl77">
    <w:name w:val="xl77"/>
    <w:basedOn w:val="a2"/>
    <w:pPr>
      <w:spacing w:before="100" w:beforeAutospacing="1" w:after="100" w:afterAutospacing="1"/>
    </w:pPr>
    <w:rPr>
      <w:b/>
      <w:bCs/>
    </w:rPr>
  </w:style>
  <w:style w:type="paragraph" w:customStyle="1" w:styleId="xl78">
    <w:name w:val="xl78"/>
    <w:basedOn w:val="a2"/>
    <w:pPr>
      <w:spacing w:before="100" w:beforeAutospacing="1" w:after="100" w:afterAutospacing="1"/>
    </w:pPr>
    <w:rPr>
      <w:b/>
      <w:bCs/>
      <w:u w:val="single"/>
    </w:rPr>
  </w:style>
  <w:style w:type="paragraph" w:customStyle="1" w:styleId="xl79">
    <w:name w:val="xl79"/>
    <w:basedOn w:val="a2"/>
    <w:pPr>
      <w:spacing w:before="100" w:beforeAutospacing="1" w:after="100" w:afterAutospacing="1"/>
    </w:pPr>
    <w:rPr>
      <w:b/>
      <w:bCs/>
    </w:rPr>
  </w:style>
  <w:style w:type="paragraph" w:customStyle="1" w:styleId="xl80">
    <w:name w:val="xl80"/>
    <w:basedOn w:val="a2"/>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1">
    <w:name w:val="xl81"/>
    <w:basedOn w:val="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2">
    <w:name w:val="xl82"/>
    <w:basedOn w:val="a2"/>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3">
    <w:name w:val="xl83"/>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4">
    <w:name w:val="xl84"/>
    <w:basedOn w:val="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5">
    <w:name w:val="xl85"/>
    <w:basedOn w:val="a2"/>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6">
    <w:name w:val="xl86"/>
    <w:basedOn w:val="a2"/>
    <w:pPr>
      <w:pBdr>
        <w:top w:val="single" w:sz="4" w:space="0" w:color="auto"/>
      </w:pBdr>
      <w:spacing w:before="100" w:beforeAutospacing="1" w:after="100" w:afterAutospacing="1"/>
      <w:textAlignment w:val="top"/>
    </w:pPr>
    <w:rPr>
      <w:b/>
      <w:bCs/>
    </w:rPr>
  </w:style>
  <w:style w:type="paragraph" w:customStyle="1" w:styleId="xl87">
    <w:name w:val="xl87"/>
    <w:basedOn w:val="a2"/>
    <w:pPr>
      <w:pBdr>
        <w:bottom w:val="single" w:sz="4" w:space="0" w:color="auto"/>
      </w:pBdr>
      <w:spacing w:before="100" w:beforeAutospacing="1" w:after="100" w:afterAutospacing="1"/>
      <w:textAlignment w:val="top"/>
    </w:pPr>
    <w:rPr>
      <w:b/>
      <w:bCs/>
    </w:rPr>
  </w:style>
  <w:style w:type="paragraph" w:customStyle="1" w:styleId="xl88">
    <w:name w:val="xl88"/>
    <w:basedOn w:val="a2"/>
    <w:pPr>
      <w:spacing w:before="100" w:beforeAutospacing="1" w:after="100" w:afterAutospacing="1"/>
    </w:pPr>
    <w:rPr>
      <w:b/>
      <w:bCs/>
    </w:rPr>
  </w:style>
  <w:style w:type="paragraph" w:customStyle="1" w:styleId="xl89">
    <w:name w:val="xl89"/>
    <w:basedOn w:val="a2"/>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0">
    <w:name w:val="xl90"/>
    <w:basedOn w:val="a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2">
    <w:name w:val="xl92"/>
    <w:basedOn w:val="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3">
    <w:name w:val="xl93"/>
    <w:basedOn w:val="a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6">
    <w:name w:val="xl96"/>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7">
    <w:name w:val="xl97"/>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8">
    <w:name w:val="xl98"/>
    <w:basedOn w:val="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99">
    <w:name w:val="xl99"/>
    <w:basedOn w:val="a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0">
    <w:name w:val="xl100"/>
    <w:basedOn w:val="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101">
    <w:name w:val="xl101"/>
    <w:basedOn w:val="a2"/>
    <w:pPr>
      <w:spacing w:before="100" w:beforeAutospacing="1" w:after="100" w:afterAutospacing="1"/>
    </w:pPr>
    <w:rPr>
      <w:color w:val="FF0000"/>
    </w:rPr>
  </w:style>
  <w:style w:type="paragraph" w:customStyle="1" w:styleId="xl102">
    <w:name w:val="xl102"/>
    <w:basedOn w:val="a2"/>
    <w:pPr>
      <w:spacing w:before="100" w:beforeAutospacing="1" w:after="100" w:afterAutospacing="1"/>
    </w:pPr>
    <w:rPr>
      <w:b/>
      <w:bCs/>
    </w:rPr>
  </w:style>
  <w:style w:type="paragraph" w:customStyle="1" w:styleId="xl103">
    <w:name w:val="xl103"/>
    <w:basedOn w:val="a2"/>
    <w:pPr>
      <w:spacing w:before="100" w:beforeAutospacing="1" w:after="100" w:afterAutospacing="1"/>
    </w:pPr>
  </w:style>
  <w:style w:type="paragraph" w:customStyle="1" w:styleId="xl104">
    <w:name w:val="xl104"/>
    <w:basedOn w:val="a2"/>
    <w:pPr>
      <w:spacing w:before="100" w:beforeAutospacing="1" w:after="100" w:afterAutospacing="1"/>
      <w:jc w:val="center"/>
    </w:pPr>
  </w:style>
  <w:style w:type="paragraph" w:customStyle="1" w:styleId="xl105">
    <w:name w:val="xl105"/>
    <w:basedOn w:val="a2"/>
    <w:pPr>
      <w:pBdr>
        <w:bottom w:val="single" w:sz="4" w:space="0" w:color="auto"/>
      </w:pBdr>
      <w:spacing w:before="100" w:beforeAutospacing="1" w:after="100" w:afterAutospacing="1"/>
    </w:pPr>
  </w:style>
  <w:style w:type="paragraph" w:customStyle="1" w:styleId="xl106">
    <w:name w:val="xl106"/>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9">
    <w:name w:val="xl109"/>
    <w:basedOn w:val="a2"/>
    <w:pPr>
      <w:pBdr>
        <w:left w:val="single" w:sz="4" w:space="0" w:color="auto"/>
      </w:pBdr>
      <w:spacing w:before="100" w:beforeAutospacing="1" w:after="100" w:afterAutospacing="1"/>
    </w:pPr>
  </w:style>
  <w:style w:type="paragraph" w:customStyle="1" w:styleId="xl110">
    <w:name w:val="xl110"/>
    <w:basedOn w:val="a2"/>
    <w:pPr>
      <w:spacing w:before="100" w:beforeAutospacing="1" w:after="100" w:afterAutospacing="1"/>
      <w:jc w:val="center"/>
    </w:pPr>
  </w:style>
  <w:style w:type="paragraph" w:customStyle="1" w:styleId="xl111">
    <w:name w:val="xl111"/>
    <w:basedOn w:val="a2"/>
    <w:pPr>
      <w:pBdr>
        <w:bottom w:val="single" w:sz="4" w:space="0" w:color="auto"/>
      </w:pBdr>
      <w:spacing w:before="100" w:beforeAutospacing="1" w:after="100" w:afterAutospacing="1"/>
      <w:textAlignment w:val="top"/>
    </w:pPr>
  </w:style>
  <w:style w:type="paragraph" w:customStyle="1" w:styleId="xl112">
    <w:name w:val="xl112"/>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a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4">
    <w:name w:val="xl114"/>
    <w:basedOn w:val="a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5">
    <w:name w:val="xl115"/>
    <w:basedOn w:val="a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6">
    <w:name w:val="xl116"/>
    <w:basedOn w:val="a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a2"/>
    <w:pPr>
      <w:pBdr>
        <w:left w:val="single" w:sz="4" w:space="0" w:color="auto"/>
      </w:pBdr>
      <w:spacing w:before="100" w:beforeAutospacing="1" w:after="100" w:afterAutospacing="1"/>
      <w:jc w:val="center"/>
      <w:textAlignment w:val="center"/>
    </w:pPr>
  </w:style>
  <w:style w:type="paragraph" w:customStyle="1" w:styleId="xl118">
    <w:name w:val="xl118"/>
    <w:basedOn w:val="a2"/>
    <w:pPr>
      <w:spacing w:before="100" w:beforeAutospacing="1" w:after="100" w:afterAutospacing="1"/>
      <w:jc w:val="center"/>
      <w:textAlignment w:val="center"/>
    </w:pPr>
  </w:style>
  <w:style w:type="paragraph" w:customStyle="1" w:styleId="xl119">
    <w:name w:val="xl119"/>
    <w:basedOn w:val="a2"/>
    <w:pPr>
      <w:spacing w:before="100" w:beforeAutospacing="1" w:after="100" w:afterAutospacing="1"/>
      <w:textAlignment w:val="top"/>
    </w:pPr>
  </w:style>
  <w:style w:type="paragraph" w:customStyle="1" w:styleId="xl120">
    <w:name w:val="xl120"/>
    <w:basedOn w:val="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a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2"/>
    <w:pPr>
      <w:spacing w:before="100" w:beforeAutospacing="1" w:after="100" w:afterAutospacing="1"/>
      <w:jc w:val="right"/>
    </w:pPr>
  </w:style>
  <w:style w:type="paragraph" w:customStyle="1" w:styleId="xl123">
    <w:name w:val="xl123"/>
    <w:basedOn w:val="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4">
    <w:name w:val="xl124"/>
    <w:basedOn w:val="a2"/>
    <w:pPr>
      <w:spacing w:before="100" w:beforeAutospacing="1" w:after="100" w:afterAutospacing="1"/>
      <w:jc w:val="right"/>
    </w:pPr>
  </w:style>
  <w:style w:type="paragraph" w:customStyle="1" w:styleId="xl125">
    <w:name w:val="xl125"/>
    <w:basedOn w:val="a2"/>
    <w:pPr>
      <w:spacing w:before="100" w:beforeAutospacing="1" w:after="100" w:afterAutospacing="1"/>
      <w:jc w:val="right"/>
    </w:pPr>
  </w:style>
  <w:style w:type="paragraph" w:customStyle="1" w:styleId="xl126">
    <w:name w:val="xl126"/>
    <w:basedOn w:val="a2"/>
    <w:pPr>
      <w:spacing w:before="100" w:beforeAutospacing="1" w:after="100" w:afterAutospacing="1"/>
      <w:jc w:val="right"/>
    </w:pPr>
    <w:rPr>
      <w:b/>
      <w:bCs/>
    </w:rPr>
  </w:style>
  <w:style w:type="paragraph" w:customStyle="1" w:styleId="xl127">
    <w:name w:val="xl127"/>
    <w:basedOn w:val="a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8">
    <w:name w:val="xl128"/>
    <w:basedOn w:val="a2"/>
    <w:pPr>
      <w:pBdr>
        <w:top w:val="single" w:sz="4" w:space="0" w:color="auto"/>
        <w:left w:val="single" w:sz="4" w:space="0" w:color="auto"/>
        <w:bottom w:val="single" w:sz="4" w:space="0" w:color="auto"/>
      </w:pBdr>
      <w:spacing w:before="100" w:beforeAutospacing="1" w:after="100" w:afterAutospacing="1"/>
    </w:pPr>
  </w:style>
  <w:style w:type="paragraph" w:customStyle="1" w:styleId="xl129">
    <w:name w:val="xl129"/>
    <w:basedOn w:val="a2"/>
    <w:pPr>
      <w:spacing w:before="100" w:beforeAutospacing="1" w:after="100" w:afterAutospacing="1"/>
    </w:pPr>
    <w:rPr>
      <w:b/>
      <w:bCs/>
      <w:color w:val="FF0000"/>
    </w:rPr>
  </w:style>
  <w:style w:type="paragraph" w:customStyle="1" w:styleId="xl130">
    <w:name w:val="xl130"/>
    <w:basedOn w:val="a2"/>
    <w:pPr>
      <w:spacing w:before="100" w:beforeAutospacing="1" w:after="100" w:afterAutospacing="1"/>
      <w:jc w:val="right"/>
    </w:pPr>
  </w:style>
  <w:style w:type="paragraph" w:customStyle="1" w:styleId="xl131">
    <w:name w:val="xl131"/>
    <w:basedOn w:val="a2"/>
    <w:pPr>
      <w:pBdr>
        <w:top w:val="single" w:sz="4" w:space="0" w:color="auto"/>
      </w:pBdr>
      <w:spacing w:before="100" w:beforeAutospacing="1" w:after="100" w:afterAutospacing="1"/>
    </w:pPr>
  </w:style>
  <w:style w:type="paragraph" w:customStyle="1" w:styleId="xl132">
    <w:name w:val="xl132"/>
    <w:basedOn w:val="a2"/>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3">
    <w:name w:val="xl133"/>
    <w:basedOn w:val="a2"/>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4">
    <w:name w:val="xl134"/>
    <w:basedOn w:val="a2"/>
    <w:pPr>
      <w:spacing w:before="100" w:beforeAutospacing="1" w:after="100" w:afterAutospacing="1"/>
      <w:ind w:firstLineChars="100" w:firstLine="100"/>
    </w:pPr>
  </w:style>
  <w:style w:type="paragraph" w:customStyle="1" w:styleId="xl135">
    <w:name w:val="xl135"/>
    <w:basedOn w:val="a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6">
    <w:name w:val="xl136"/>
    <w:basedOn w:val="a2"/>
    <w:pPr>
      <w:pBdr>
        <w:top w:val="single" w:sz="4" w:space="0" w:color="auto"/>
      </w:pBdr>
      <w:spacing w:before="100" w:beforeAutospacing="1" w:after="100" w:afterAutospacing="1"/>
      <w:textAlignment w:val="top"/>
    </w:pPr>
  </w:style>
  <w:style w:type="paragraph" w:customStyle="1" w:styleId="xl137">
    <w:name w:val="xl137"/>
    <w:basedOn w:val="a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8">
    <w:name w:val="xl138"/>
    <w:basedOn w:val="a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3">
    <w:name w:val="xl143"/>
    <w:basedOn w:val="a2"/>
    <w:pPr>
      <w:pBdr>
        <w:bottom w:val="single" w:sz="4" w:space="0" w:color="auto"/>
      </w:pBdr>
      <w:spacing w:before="100" w:beforeAutospacing="1" w:after="100" w:afterAutospacing="1"/>
    </w:pPr>
  </w:style>
  <w:style w:type="paragraph" w:customStyle="1" w:styleId="xl144">
    <w:name w:val="xl144"/>
    <w:basedOn w:val="a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5">
    <w:name w:val="xl145"/>
    <w:basedOn w:val="a2"/>
    <w:pPr>
      <w:pBdr>
        <w:top w:val="single" w:sz="4" w:space="0" w:color="auto"/>
      </w:pBdr>
      <w:spacing w:before="100" w:beforeAutospacing="1" w:after="100" w:afterAutospacing="1"/>
    </w:pPr>
  </w:style>
  <w:style w:type="paragraph" w:customStyle="1" w:styleId="xl146">
    <w:name w:val="xl146"/>
    <w:basedOn w:val="a2"/>
    <w:pPr>
      <w:pBdr>
        <w:top w:val="single" w:sz="4" w:space="0" w:color="auto"/>
        <w:left w:val="single" w:sz="4" w:space="0" w:color="auto"/>
        <w:bottom w:val="single" w:sz="4" w:space="0" w:color="auto"/>
      </w:pBdr>
      <w:spacing w:before="100" w:beforeAutospacing="1" w:after="100" w:afterAutospacing="1"/>
    </w:pPr>
  </w:style>
  <w:style w:type="paragraph" w:customStyle="1" w:styleId="xl147">
    <w:name w:val="xl147"/>
    <w:basedOn w:val="a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2"/>
    <w:pPr>
      <w:pBdr>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2"/>
    <w:pPr>
      <w:pBdr>
        <w:top w:val="single" w:sz="4" w:space="0" w:color="auto"/>
        <w:left w:val="single" w:sz="4" w:space="0" w:color="auto"/>
      </w:pBdr>
      <w:spacing w:before="100" w:beforeAutospacing="1" w:after="100" w:afterAutospacing="1"/>
      <w:jc w:val="center"/>
      <w:textAlignment w:val="center"/>
    </w:pPr>
  </w:style>
  <w:style w:type="paragraph" w:customStyle="1" w:styleId="xl151">
    <w:name w:val="xl151"/>
    <w:basedOn w:val="a2"/>
    <w:pPr>
      <w:pBdr>
        <w:top w:val="single" w:sz="4" w:space="0" w:color="auto"/>
      </w:pBdr>
      <w:spacing w:before="100" w:beforeAutospacing="1" w:after="100" w:afterAutospacing="1"/>
      <w:jc w:val="center"/>
      <w:textAlignment w:val="center"/>
    </w:pPr>
  </w:style>
  <w:style w:type="paragraph" w:customStyle="1" w:styleId="xl152">
    <w:name w:val="xl152"/>
    <w:basedOn w:val="a2"/>
    <w:pPr>
      <w:pBdr>
        <w:top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2"/>
    <w:pPr>
      <w:pBdr>
        <w:left w:val="single" w:sz="4" w:space="0" w:color="auto"/>
        <w:bottom w:val="single" w:sz="4" w:space="0" w:color="auto"/>
      </w:pBdr>
      <w:spacing w:before="100" w:beforeAutospacing="1" w:after="100" w:afterAutospacing="1"/>
      <w:jc w:val="center"/>
      <w:textAlignment w:val="center"/>
    </w:pPr>
  </w:style>
  <w:style w:type="paragraph" w:customStyle="1" w:styleId="xl154">
    <w:name w:val="xl154"/>
    <w:basedOn w:val="a2"/>
    <w:pPr>
      <w:pBdr>
        <w:bottom w:val="single" w:sz="4" w:space="0" w:color="auto"/>
      </w:pBdr>
      <w:spacing w:before="100" w:beforeAutospacing="1" w:after="100" w:afterAutospacing="1"/>
      <w:jc w:val="center"/>
      <w:textAlignment w:val="center"/>
    </w:pPr>
  </w:style>
  <w:style w:type="paragraph" w:customStyle="1" w:styleId="xl155">
    <w:name w:val="xl155"/>
    <w:basedOn w:val="a2"/>
    <w:pPr>
      <w:pBdr>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2"/>
    <w:pPr>
      <w:spacing w:before="100" w:beforeAutospacing="1" w:after="100" w:afterAutospacing="1"/>
      <w:textAlignment w:val="top"/>
    </w:pPr>
    <w:rPr>
      <w:b/>
      <w:bCs/>
    </w:rPr>
  </w:style>
  <w:style w:type="paragraph" w:customStyle="1" w:styleId="xl157">
    <w:name w:val="xl157"/>
    <w:basedOn w:val="a2"/>
    <w:pPr>
      <w:spacing w:before="100" w:beforeAutospacing="1" w:after="100" w:afterAutospacing="1"/>
      <w:textAlignment w:val="top"/>
    </w:pPr>
    <w:rPr>
      <w:b/>
      <w:bCs/>
    </w:rPr>
  </w:style>
  <w:style w:type="paragraph" w:customStyle="1" w:styleId="xl158">
    <w:name w:val="xl158"/>
    <w:basedOn w:val="a2"/>
    <w:pPr>
      <w:spacing w:before="100" w:beforeAutospacing="1" w:after="100" w:afterAutospacing="1"/>
      <w:jc w:val="right"/>
    </w:pPr>
    <w:rPr>
      <w:b/>
      <w:bCs/>
    </w:rPr>
  </w:style>
  <w:style w:type="paragraph" w:customStyle="1" w:styleId="xl159">
    <w:name w:val="xl159"/>
    <w:basedOn w:val="a2"/>
    <w:pPr>
      <w:spacing w:before="100" w:beforeAutospacing="1" w:after="100" w:afterAutospacing="1"/>
    </w:pPr>
    <w:rPr>
      <w:b/>
      <w:bCs/>
    </w:rPr>
  </w:style>
  <w:style w:type="paragraph" w:customStyle="1" w:styleId="xl160">
    <w:name w:val="xl160"/>
    <w:basedOn w:val="a2"/>
    <w:pPr>
      <w:pBdr>
        <w:bottom w:val="single" w:sz="4" w:space="0" w:color="auto"/>
      </w:pBdr>
      <w:spacing w:before="100" w:beforeAutospacing="1" w:after="100" w:afterAutospacing="1"/>
    </w:pPr>
    <w:rPr>
      <w:b/>
      <w:bCs/>
    </w:rPr>
  </w:style>
  <w:style w:type="paragraph" w:customStyle="1" w:styleId="xl161">
    <w:name w:val="xl161"/>
    <w:basedOn w:val="a2"/>
    <w:pPr>
      <w:pBdr>
        <w:top w:val="single" w:sz="4" w:space="0" w:color="auto"/>
        <w:bottom w:val="single" w:sz="4" w:space="0" w:color="auto"/>
      </w:pBdr>
      <w:spacing w:before="100" w:beforeAutospacing="1" w:after="100" w:afterAutospacing="1"/>
    </w:pPr>
  </w:style>
  <w:style w:type="paragraph" w:customStyle="1" w:styleId="xl162">
    <w:name w:val="xl162"/>
    <w:basedOn w:val="a2"/>
    <w:pPr>
      <w:pBdr>
        <w:top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a2"/>
    <w:pPr>
      <w:pBdr>
        <w:bottom w:val="single" w:sz="4" w:space="0" w:color="auto"/>
      </w:pBdr>
      <w:spacing w:before="100" w:beforeAutospacing="1" w:after="100" w:afterAutospacing="1"/>
      <w:jc w:val="center"/>
    </w:pPr>
  </w:style>
  <w:style w:type="paragraph" w:customStyle="1" w:styleId="xl164">
    <w:name w:val="xl164"/>
    <w:basedOn w:val="a2"/>
    <w:pPr>
      <w:pBdr>
        <w:top w:val="single" w:sz="4" w:space="0" w:color="auto"/>
        <w:bottom w:val="single" w:sz="4" w:space="0" w:color="auto"/>
      </w:pBdr>
      <w:spacing w:before="100" w:beforeAutospacing="1" w:after="100" w:afterAutospacing="1"/>
    </w:pPr>
    <w:rPr>
      <w:b/>
      <w:bCs/>
    </w:rPr>
  </w:style>
  <w:style w:type="paragraph" w:customStyle="1" w:styleId="xl165">
    <w:name w:val="xl165"/>
    <w:basedOn w:val="a2"/>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66">
    <w:name w:val="xl166"/>
    <w:basedOn w:val="a2"/>
    <w:pPr>
      <w:spacing w:before="100" w:beforeAutospacing="1" w:after="100" w:afterAutospacing="1"/>
      <w:jc w:val="center"/>
    </w:pPr>
    <w:rPr>
      <w:b/>
      <w:bCs/>
    </w:rPr>
  </w:style>
  <w:style w:type="paragraph" w:customStyle="1" w:styleId="xl167">
    <w:name w:val="xl167"/>
    <w:basedOn w:val="a2"/>
    <w:pPr>
      <w:spacing w:before="100" w:beforeAutospacing="1" w:after="100" w:afterAutospacing="1"/>
      <w:jc w:val="right"/>
    </w:pPr>
    <w:rPr>
      <w:b/>
      <w:bCs/>
      <w:color w:val="800000"/>
      <w:sz w:val="22"/>
      <w:szCs w:val="22"/>
    </w:rPr>
  </w:style>
  <w:style w:type="paragraph" w:customStyle="1" w:styleId="xl168">
    <w:name w:val="xl168"/>
    <w:basedOn w:val="a2"/>
    <w:pPr>
      <w:spacing w:before="100" w:beforeAutospacing="1" w:after="100" w:afterAutospacing="1"/>
      <w:jc w:val="right"/>
    </w:pPr>
    <w:rPr>
      <w:b/>
      <w:bCs/>
      <w:color w:val="800000"/>
    </w:rPr>
  </w:style>
  <w:style w:type="paragraph" w:customStyle="1" w:styleId="xl169">
    <w:name w:val="xl169"/>
    <w:basedOn w:val="a2"/>
    <w:pPr>
      <w:spacing w:before="100" w:beforeAutospacing="1" w:after="100" w:afterAutospacing="1"/>
    </w:pPr>
    <w:rPr>
      <w:b/>
      <w:bCs/>
    </w:rPr>
  </w:style>
  <w:style w:type="paragraph" w:customStyle="1" w:styleId="xl170">
    <w:name w:val="xl170"/>
    <w:basedOn w:val="a2"/>
    <w:pPr>
      <w:spacing w:before="100" w:beforeAutospacing="1" w:after="100" w:afterAutospacing="1"/>
    </w:pPr>
    <w:rPr>
      <w:b/>
      <w:bCs/>
    </w:rPr>
  </w:style>
  <w:style w:type="character" w:customStyle="1" w:styleId="Heading6Char">
    <w:name w:val="Heading 6 Char"/>
    <w:aliases w:val="Legal Level 1. Char"/>
    <w:locked/>
    <w:rPr>
      <w:sz w:val="22"/>
      <w:lang w:val="ru-RU" w:eastAsia="en-US" w:bidi="ar-SA"/>
    </w:rPr>
  </w:style>
  <w:style w:type="character" w:customStyle="1" w:styleId="Heading7Char">
    <w:name w:val="Heading 7 Char"/>
    <w:aliases w:val="Appendix Header Char,Legal Level 1.1. Char"/>
    <w:locked/>
    <w:rPr>
      <w:rFonts w:ascii="Garamond" w:hAnsi="Garamond"/>
      <w:sz w:val="22"/>
      <w:lang w:val="en-GB" w:eastAsia="en-US" w:bidi="ar-SA"/>
    </w:rPr>
  </w:style>
  <w:style w:type="paragraph" w:customStyle="1" w:styleId="affff2">
    <w:name w:val="Список_в_таблице_маркированный"/>
    <w:basedOn w:val="a2"/>
    <w:next w:val="a2"/>
    <w:pPr>
      <w:tabs>
        <w:tab w:val="left" w:pos="170"/>
        <w:tab w:val="num" w:pos="1080"/>
      </w:tabs>
      <w:ind w:left="1080" w:hanging="360"/>
    </w:pPr>
    <w:rPr>
      <w:sz w:val="20"/>
      <w:szCs w:val="20"/>
    </w:rPr>
  </w:style>
  <w:style w:type="paragraph" w:customStyle="1" w:styleId="affff3">
    <w:name w:val="Пункт_нормативн_документа"/>
    <w:basedOn w:val="a7"/>
    <w:pPr>
      <w:tabs>
        <w:tab w:val="left" w:pos="567"/>
        <w:tab w:val="num" w:pos="1332"/>
      </w:tabs>
      <w:spacing w:before="60" w:after="0"/>
      <w:ind w:left="1332" w:hanging="432"/>
    </w:pPr>
    <w:rPr>
      <w:sz w:val="24"/>
      <w:szCs w:val="24"/>
      <w:lang w:val="ru-RU" w:eastAsia="ru-RU"/>
    </w:rPr>
  </w:style>
  <w:style w:type="paragraph" w:customStyle="1" w:styleId="101">
    <w:name w:val="Стиль Пункт_нормативн_документа + 10 пт"/>
    <w:basedOn w:val="affff3"/>
    <w:pPr>
      <w:numPr>
        <w:ilvl w:val="1"/>
      </w:numPr>
      <w:tabs>
        <w:tab w:val="num" w:pos="1332"/>
      </w:tabs>
      <w:spacing w:before="120"/>
      <w:ind w:left="1333" w:hanging="431"/>
    </w:pPr>
    <w:rPr>
      <w:sz w:val="20"/>
    </w:rPr>
  </w:style>
  <w:style w:type="paragraph" w:customStyle="1" w:styleId="affff4">
    <w:name w:val="Список с маркерами"/>
    <w:basedOn w:val="a2"/>
    <w:pPr>
      <w:tabs>
        <w:tab w:val="num" w:pos="2098"/>
      </w:tabs>
      <w:ind w:left="2098" w:hanging="397"/>
    </w:pPr>
    <w:rPr>
      <w:sz w:val="20"/>
      <w:szCs w:val="20"/>
    </w:rPr>
  </w:style>
  <w:style w:type="paragraph" w:customStyle="1" w:styleId="111">
    <w:name w:val="Заголовок 1;Заголовок параграфа (1.)"/>
    <w:basedOn w:val="a2"/>
  </w:style>
  <w:style w:type="character" w:customStyle="1" w:styleId="112">
    <w:name w:val="Знак Знак11"/>
    <w:semiHidden/>
    <w:rPr>
      <w:rFonts w:ascii="Garamond" w:hAnsi="Garamond"/>
      <w:sz w:val="22"/>
    </w:rPr>
  </w:style>
  <w:style w:type="character" w:customStyle="1" w:styleId="h51">
    <w:name w:val="h5 Знак1"/>
    <w:aliases w:val="h51 Знак1,H5 Знак1,H51 Знак1,h52 Знак1,test Знак1,Block Label Знак1,Level 3 - i Знак Знак1"/>
    <w:rPr>
      <w:rFonts w:ascii="Calibri" w:hAnsi="Calibri"/>
      <w:b/>
      <w:bCs/>
      <w:i/>
      <w:iCs/>
      <w:sz w:val="26"/>
      <w:szCs w:val="26"/>
      <w:lang w:val="ru-RU" w:eastAsia="ru-RU" w:bidi="ar-SA"/>
    </w:rPr>
  </w:style>
  <w:style w:type="character" w:customStyle="1" w:styleId="160">
    <w:name w:val="Знак Знак16"/>
    <w:rPr>
      <w:sz w:val="24"/>
      <w:szCs w:val="24"/>
      <w:lang w:val="ru-RU" w:eastAsia="ru-RU" w:bidi="ar-SA"/>
    </w:rPr>
  </w:style>
  <w:style w:type="character" w:customStyle="1" w:styleId="130">
    <w:name w:val="Знак Знак13"/>
    <w:rPr>
      <w:sz w:val="24"/>
      <w:szCs w:val="24"/>
      <w:lang w:val="ru-RU" w:eastAsia="ru-RU" w:bidi="ar-SA"/>
    </w:rPr>
  </w:style>
  <w:style w:type="character" w:customStyle="1" w:styleId="bodytext5">
    <w:name w:val="body text Знак Знак5"/>
    <w:rPr>
      <w:rFonts w:ascii="Times New Roman" w:eastAsia="Times New Roman" w:hAnsi="Times New Roman"/>
      <w:sz w:val="22"/>
      <w:lang w:val="en-GB" w:eastAsia="en-US"/>
    </w:rPr>
  </w:style>
  <w:style w:type="character" w:customStyle="1" w:styleId="140">
    <w:name w:val="Знак Знак14"/>
    <w:rPr>
      <w:rFonts w:ascii="Garamond" w:eastAsia="Times New Roman" w:hAnsi="Garamond"/>
      <w:sz w:val="22"/>
      <w:lang w:val="en-GB" w:eastAsia="en-US"/>
    </w:rPr>
  </w:style>
  <w:style w:type="character" w:customStyle="1" w:styleId="affff5">
    <w:name w:val="Дата Знак"/>
    <w:link w:val="affff6"/>
    <w:rPr>
      <w:rFonts w:ascii="Arial MT Black" w:hAnsi="Arial MT Black"/>
      <w:b/>
      <w:spacing w:val="-20"/>
      <w:kern w:val="28"/>
      <w:sz w:val="40"/>
    </w:rPr>
  </w:style>
  <w:style w:type="character" w:customStyle="1" w:styleId="45">
    <w:name w:val="Знак Знак4"/>
    <w:rPr>
      <w:sz w:val="28"/>
      <w:szCs w:val="28"/>
      <w:lang w:val="ru-RU" w:eastAsia="ru-RU" w:bidi="ar-SA"/>
    </w:rPr>
  </w:style>
  <w:style w:type="character" w:customStyle="1" w:styleId="2c">
    <w:name w:val="Знак Знак2"/>
    <w:locked/>
    <w:rPr>
      <w:sz w:val="24"/>
      <w:szCs w:val="24"/>
      <w:lang w:val="ru-RU" w:eastAsia="ru-RU" w:bidi="ar-SA"/>
    </w:rPr>
  </w:style>
  <w:style w:type="character" w:customStyle="1" w:styleId="Heading7Char1">
    <w:name w:val="Heading 7 Char1"/>
    <w:aliases w:val="Appendix Header Char1,Legal Level 1.1. Char1"/>
    <w:locked/>
    <w:rPr>
      <w:rFonts w:ascii="Garamond" w:hAnsi="Garamond"/>
      <w:sz w:val="22"/>
      <w:lang w:val="en-GB" w:eastAsia="en-US" w:bidi="ar-SA"/>
    </w:rPr>
  </w:style>
  <w:style w:type="character" w:customStyle="1" w:styleId="220">
    <w:name w:val="Знак Знак22"/>
    <w:rPr>
      <w:sz w:val="24"/>
      <w:szCs w:val="24"/>
      <w:lang w:eastAsia="en-US"/>
    </w:rPr>
  </w:style>
  <w:style w:type="character" w:customStyle="1" w:styleId="CommentTextChar">
    <w:name w:val="Comment Text Char"/>
    <w:semiHidden/>
    <w:locked/>
    <w:rPr>
      <w:rFonts w:cs="Times New Roman"/>
    </w:rPr>
  </w:style>
  <w:style w:type="character" w:customStyle="1" w:styleId="240">
    <w:name w:val="Знак Знак24"/>
    <w:semiHidden/>
    <w:locked/>
    <w:rPr>
      <w:rFonts w:cs="Times New Roman"/>
    </w:rPr>
  </w:style>
  <w:style w:type="character" w:customStyle="1" w:styleId="Heading1Char">
    <w:name w:val="Heading 1 Char"/>
    <w:aliases w:val="Заголовок параграфа (1.) Char,Section Char,level2 hdg Char,111 Char"/>
    <w:locked/>
    <w:rPr>
      <w:rFonts w:ascii="Garamond" w:hAnsi="Garamond" w:cs="Times New Roman"/>
      <w:b/>
      <w:bCs/>
      <w:caps/>
      <w:color w:val="000000"/>
      <w:kern w:val="28"/>
      <w:sz w:val="22"/>
      <w:szCs w:val="22"/>
      <w:lang w:eastAsia="en-US"/>
    </w:rPr>
  </w:style>
  <w:style w:type="character" w:customStyle="1" w:styleId="Heading2Char">
    <w:name w:val="Heading 2 Char"/>
    <w:aliases w:val="h2 Char,h21 Char,5 Char,Заголовок пункта (1.1) Char,Reset numbering Char,222 Char"/>
    <w:locked/>
    <w:rPr>
      <w:rFonts w:cs="Times New Roman"/>
      <w:b/>
      <w:sz w:val="24"/>
      <w:lang w:val="en-GB" w:eastAsia="en-US" w:bidi="ar-SA"/>
    </w:rPr>
  </w:style>
  <w:style w:type="character" w:customStyle="1" w:styleId="Heading4Char">
    <w:name w:val="Heading 4 Char"/>
    <w:aliases w:val="H4 Char,H41 Char,Sub-Minor Char,Level 2 - a Char"/>
    <w:locked/>
    <w:rPr>
      <w:rFonts w:cs="Times New Roman"/>
      <w:sz w:val="22"/>
      <w:lang w:val="ru-RU" w:eastAsia="en-US" w:bidi="ar-SA"/>
    </w:rPr>
  </w:style>
  <w:style w:type="character" w:customStyle="1" w:styleId="Heading5Char">
    <w:name w:val="Heading 5 Char"/>
    <w:aliases w:val="h5 Char,h51 Char,H5 Char,H51 Char,h52 Char,test Char,Block Label Char,Level 3 - i Char"/>
    <w:locked/>
    <w:rPr>
      <w:rFonts w:cs="Times New Roman"/>
      <w:sz w:val="22"/>
      <w:lang w:val="ru-RU" w:eastAsia="en-US" w:bidi="ar-SA"/>
    </w:rPr>
  </w:style>
  <w:style w:type="character" w:customStyle="1" w:styleId="Heading8Char">
    <w:name w:val="Heading 8 Char"/>
    <w:aliases w:val="Legal Level 1.1.1. Char"/>
    <w:locked/>
    <w:rPr>
      <w:rFonts w:ascii="Arial" w:hAnsi="Arial" w:cs="Times New Roman"/>
      <w:i/>
      <w:lang w:val="en-GB" w:eastAsia="en-US" w:bidi="ar-SA"/>
    </w:rPr>
  </w:style>
  <w:style w:type="character" w:customStyle="1" w:styleId="Heading9Char">
    <w:name w:val="Heading 9 Char"/>
    <w:aliases w:val="Legal Level 1.1.1.1. Char"/>
    <w:locked/>
    <w:rPr>
      <w:rFonts w:ascii="Arial" w:hAnsi="Arial" w:cs="Times New Roman"/>
      <w:i/>
      <w:sz w:val="18"/>
      <w:lang w:val="en-GB" w:eastAsia="en-US" w:bidi="ar-SA"/>
    </w:rPr>
  </w:style>
  <w:style w:type="character" w:customStyle="1" w:styleId="Heading6Char1">
    <w:name w:val="Heading 6 Char1"/>
    <w:aliases w:val="Legal Level 1. Char1"/>
    <w:locked/>
    <w:rPr>
      <w:rFonts w:cs="Times New Roman"/>
      <w:sz w:val="22"/>
      <w:lang w:val="ru-RU" w:eastAsia="en-US" w:bidi="ar-SA"/>
    </w:rPr>
  </w:style>
  <w:style w:type="character" w:customStyle="1" w:styleId="Heading7Char2">
    <w:name w:val="Heading 7 Char2"/>
    <w:aliases w:val="Appendix Header Char2,Legal Level 1.1. Char2"/>
    <w:locked/>
    <w:rPr>
      <w:rFonts w:ascii="Garamond" w:hAnsi="Garamond" w:cs="Times New Roman"/>
      <w:sz w:val="22"/>
      <w:lang w:val="en-GB" w:eastAsia="en-US" w:bidi="ar-SA"/>
    </w:rPr>
  </w:style>
  <w:style w:type="character" w:customStyle="1" w:styleId="BodyTextChar1">
    <w:name w:val="Body Text Char1"/>
    <w:aliases w:val="body text Char1"/>
    <w:locked/>
    <w:rPr>
      <w:rFonts w:cs="Times New Roman"/>
      <w:sz w:val="22"/>
      <w:lang w:val="en-GB" w:eastAsia="en-US" w:bidi="ar-SA"/>
    </w:rPr>
  </w:style>
  <w:style w:type="character" w:customStyle="1" w:styleId="HeaderChar">
    <w:name w:val="Header Char"/>
    <w:locked/>
    <w:rPr>
      <w:rFonts w:ascii="Garamond" w:hAnsi="Garamond" w:cs="Times New Roman"/>
      <w:sz w:val="22"/>
      <w:lang w:val="en-GB" w:eastAsia="en-US" w:bidi="ar-SA"/>
    </w:rPr>
  </w:style>
  <w:style w:type="character" w:customStyle="1" w:styleId="FooterChar">
    <w:name w:val="Footer Char"/>
    <w:locked/>
    <w:rPr>
      <w:rFonts w:ascii="Garamond" w:hAnsi="Garamond" w:cs="Times New Roman"/>
      <w:sz w:val="22"/>
      <w:lang w:val="en-GB" w:eastAsia="en-US" w:bidi="ar-SA"/>
    </w:rPr>
  </w:style>
  <w:style w:type="character" w:customStyle="1" w:styleId="BodyTextIndentChar">
    <w:name w:val="Body Text Indent Char"/>
    <w:locked/>
    <w:rPr>
      <w:rFonts w:cs="Times New Roman"/>
      <w:sz w:val="24"/>
      <w:szCs w:val="24"/>
      <w:lang w:val="ru-RU" w:eastAsia="en-US" w:bidi="ar-SA"/>
    </w:rPr>
  </w:style>
  <w:style w:type="character" w:customStyle="1" w:styleId="FootnoteTextChar">
    <w:name w:val="Footnote Text Char"/>
    <w:semiHidden/>
    <w:locked/>
    <w:rPr>
      <w:rFonts w:ascii="Garamond" w:hAnsi="Garamond" w:cs="Times New Roman"/>
      <w:lang w:val="en-GB" w:eastAsia="en-US" w:bidi="ar-SA"/>
    </w:rPr>
  </w:style>
  <w:style w:type="character" w:customStyle="1" w:styleId="BodyTextIndent2Char">
    <w:name w:val="Body Text Indent 2 Char"/>
    <w:locked/>
    <w:rPr>
      <w:rFonts w:ascii="Arial" w:hAnsi="Arial" w:cs="Times New Roman"/>
      <w:i/>
      <w:lang w:val="ru-RU" w:eastAsia="ru-RU"/>
    </w:rPr>
  </w:style>
  <w:style w:type="character" w:customStyle="1" w:styleId="BodyTextIndent3Char">
    <w:name w:val="Body Text Indent 3 Char"/>
    <w:locked/>
    <w:rPr>
      <w:rFonts w:cs="Times New Roman"/>
      <w:i/>
      <w:iCs/>
      <w:sz w:val="22"/>
      <w:lang w:val="ru-RU" w:eastAsia="en-US" w:bidi="ar-SA"/>
    </w:rPr>
  </w:style>
  <w:style w:type="character" w:customStyle="1" w:styleId="SubtitleChar">
    <w:name w:val="Subtitle Char"/>
    <w:locked/>
    <w:rPr>
      <w:rFonts w:ascii="Arial MT Black" w:hAnsi="Arial MT Black" w:cs="Times New Roman"/>
      <w:b/>
      <w:caps/>
      <w:spacing w:val="-16"/>
      <w:kern w:val="28"/>
      <w:sz w:val="32"/>
      <w:lang w:val="ru-RU" w:eastAsia="ru-RU" w:bidi="ar-SA"/>
    </w:rPr>
  </w:style>
  <w:style w:type="character" w:customStyle="1" w:styleId="TitleChar">
    <w:name w:val="Title Char"/>
    <w:locked/>
    <w:rPr>
      <w:rFonts w:ascii="Arial MT Black" w:hAnsi="Arial MT Black" w:cs="Times New Roman"/>
      <w:b/>
      <w:spacing w:val="-20"/>
      <w:kern w:val="28"/>
      <w:sz w:val="40"/>
      <w:lang w:val="ru-RU" w:eastAsia="ru-RU" w:bidi="ar-SA"/>
    </w:rPr>
  </w:style>
  <w:style w:type="character" w:customStyle="1" w:styleId="CommentTextChar1">
    <w:name w:val="Comment Text Char1"/>
    <w:semiHidden/>
    <w:locked/>
    <w:rPr>
      <w:rFonts w:cs="Times New Roman"/>
      <w:lang w:val="ru-RU" w:eastAsia="ru-RU" w:bidi="ar-SA"/>
    </w:rPr>
  </w:style>
  <w:style w:type="character" w:customStyle="1" w:styleId="BodyText3Char">
    <w:name w:val="Body Text 3 Char"/>
    <w:locked/>
    <w:rPr>
      <w:rFonts w:cs="Times New Roman"/>
      <w:i/>
      <w:iCs/>
      <w:sz w:val="22"/>
      <w:u w:val="single"/>
      <w:lang w:val="ru-RU" w:eastAsia="en-US" w:bidi="ar-SA"/>
    </w:rPr>
  </w:style>
  <w:style w:type="paragraph" w:customStyle="1" w:styleId="1f3">
    <w:name w:val="Знак1"/>
    <w:basedOn w:val="a2"/>
    <w:pPr>
      <w:spacing w:after="160" w:line="240" w:lineRule="exact"/>
    </w:pPr>
    <w:rPr>
      <w:rFonts w:ascii="Verdana" w:hAnsi="Verdana" w:cs="Verdana"/>
      <w:sz w:val="20"/>
      <w:szCs w:val="20"/>
      <w:lang w:val="en-US" w:eastAsia="en-US"/>
    </w:rPr>
  </w:style>
  <w:style w:type="paragraph" w:customStyle="1" w:styleId="CharChar1CharCharCharChar1">
    <w:name w:val="Char Char1 Знак Знак Char Char Знак Знак Char Char1"/>
    <w:basedOn w:val="a2"/>
    <w:pPr>
      <w:spacing w:after="160" w:line="240" w:lineRule="exact"/>
    </w:pPr>
    <w:rPr>
      <w:rFonts w:ascii="Verdana" w:hAnsi="Verdana" w:cs="Verdana"/>
      <w:sz w:val="20"/>
      <w:szCs w:val="20"/>
      <w:lang w:val="en-US" w:eastAsia="en-US"/>
    </w:rPr>
  </w:style>
  <w:style w:type="character" w:customStyle="1" w:styleId="BodyTextFirstIndent2Char">
    <w:name w:val="Body Text First Indent 2 Char"/>
    <w:locked/>
    <w:rPr>
      <w:rFonts w:ascii="Times New Roman" w:hAnsi="Times New Roman" w:cs="Times New Roman"/>
      <w:sz w:val="24"/>
      <w:szCs w:val="24"/>
      <w:lang w:val="ru-RU" w:eastAsia="ru-RU" w:bidi="ar-SA"/>
    </w:rPr>
  </w:style>
  <w:style w:type="paragraph" w:customStyle="1" w:styleId="113">
    <w:name w:val="Абзац списка11"/>
    <w:basedOn w:val="a2"/>
    <w:pPr>
      <w:spacing w:after="200" w:line="276" w:lineRule="auto"/>
      <w:ind w:left="720"/>
      <w:contextualSpacing/>
    </w:pPr>
    <w:rPr>
      <w:rFonts w:ascii="Calibri" w:hAnsi="Calibri"/>
      <w:sz w:val="22"/>
      <w:szCs w:val="22"/>
      <w:lang w:eastAsia="en-US"/>
    </w:rPr>
  </w:style>
  <w:style w:type="paragraph" w:customStyle="1" w:styleId="1f4">
    <w:name w:val="Знак Знак Знак Знак1"/>
    <w:basedOn w:val="a2"/>
    <w:pPr>
      <w:spacing w:after="160" w:line="240" w:lineRule="exact"/>
    </w:pPr>
    <w:rPr>
      <w:rFonts w:ascii="Verdana" w:hAnsi="Verdana" w:cs="Verdana"/>
      <w:sz w:val="20"/>
      <w:szCs w:val="20"/>
      <w:lang w:val="en-US" w:eastAsia="en-US"/>
    </w:rPr>
  </w:style>
  <w:style w:type="character" w:customStyle="1" w:styleId="72">
    <w:name w:val="Знак Знак7"/>
    <w:rPr>
      <w:rFonts w:ascii="Arial MT Black" w:hAnsi="Arial MT Black" w:cs="Times New Roman"/>
      <w:b/>
      <w:spacing w:val="-20"/>
      <w:kern w:val="28"/>
      <w:sz w:val="40"/>
      <w:lang w:val="ru-RU" w:eastAsia="ru-RU" w:bidi="ar-SA"/>
    </w:rPr>
  </w:style>
  <w:style w:type="numbering" w:styleId="111111">
    <w:name w:val="Outline List 2"/>
    <w:basedOn w:val="a5"/>
    <w:pPr>
      <w:numPr>
        <w:numId w:val="2"/>
      </w:numPr>
    </w:pPr>
  </w:style>
  <w:style w:type="paragraph" w:customStyle="1" w:styleId="normalindent12">
    <w:name w:val="normalindent12"/>
    <w:basedOn w:val="a2"/>
    <w:pPr>
      <w:overflowPunct w:val="0"/>
      <w:ind w:left="720"/>
      <w:jc w:val="both"/>
    </w:pPr>
  </w:style>
  <w:style w:type="character" w:customStyle="1" w:styleId="m1">
    <w:name w:val="m1"/>
    <w:rPr>
      <w:color w:val="0000FF"/>
    </w:rPr>
  </w:style>
  <w:style w:type="paragraph" w:customStyle="1" w:styleId="2d">
    <w:name w:val="Обычный2"/>
    <w:basedOn w:val="a2"/>
    <w:rPr>
      <w:rFonts w:ascii="Times New Roman CYR" w:eastAsia="Calibri" w:hAnsi="Times New Roman CYR" w:cs="Times New Roman CYR"/>
      <w:sz w:val="20"/>
      <w:szCs w:val="20"/>
    </w:rPr>
  </w:style>
  <w:style w:type="paragraph" w:customStyle="1" w:styleId="3a">
    <w:name w:val="Обычный 3"/>
    <w:basedOn w:val="a2"/>
    <w:pPr>
      <w:ind w:left="851"/>
    </w:pPr>
  </w:style>
  <w:style w:type="paragraph" w:styleId="affff6">
    <w:name w:val="Date"/>
    <w:basedOn w:val="a2"/>
    <w:next w:val="a2"/>
    <w:link w:val="affff5"/>
    <w:rPr>
      <w:rFonts w:ascii="Arial MT Black" w:hAnsi="Arial MT Black"/>
      <w:b/>
      <w:spacing w:val="-20"/>
      <w:kern w:val="28"/>
      <w:sz w:val="40"/>
      <w:szCs w:val="20"/>
    </w:rPr>
  </w:style>
  <w:style w:type="character" w:customStyle="1" w:styleId="1f5">
    <w:name w:val="Дата Знак1"/>
    <w:basedOn w:val="a3"/>
    <w:rPr>
      <w:sz w:val="24"/>
      <w:szCs w:val="24"/>
    </w:rPr>
  </w:style>
  <w:style w:type="character" w:customStyle="1" w:styleId="1f6">
    <w:name w:val="Основной текст с отступом Знак1"/>
    <w:semiHidden/>
    <w:rPr>
      <w:rFonts w:ascii="Garamond" w:hAnsi="Garamond"/>
      <w:sz w:val="22"/>
      <w:lang w:val="en-GB" w:eastAsia="en-US"/>
    </w:rPr>
  </w:style>
  <w:style w:type="character" w:customStyle="1" w:styleId="212">
    <w:name w:val="Основной текст с отступом 2 Знак1"/>
    <w:semiHidden/>
    <w:rPr>
      <w:rFonts w:ascii="Garamond" w:hAnsi="Garamond"/>
      <w:sz w:val="22"/>
      <w:lang w:val="en-GB" w:eastAsia="en-US"/>
    </w:rPr>
  </w:style>
  <w:style w:type="character" w:customStyle="1" w:styleId="312">
    <w:name w:val="Основной текст с отступом 3 Знак1"/>
    <w:semiHidden/>
    <w:rPr>
      <w:rFonts w:ascii="Garamond" w:hAnsi="Garamond"/>
      <w:sz w:val="16"/>
      <w:szCs w:val="16"/>
      <w:lang w:val="en-GB" w:eastAsia="en-US"/>
    </w:rPr>
  </w:style>
  <w:style w:type="character" w:customStyle="1" w:styleId="213">
    <w:name w:val="Основной текст 2 Знак1"/>
    <w:semiHidden/>
    <w:rPr>
      <w:rFonts w:ascii="Garamond" w:hAnsi="Garamond"/>
      <w:sz w:val="22"/>
      <w:lang w:val="en-GB" w:eastAsia="en-US"/>
    </w:rPr>
  </w:style>
  <w:style w:type="character" w:customStyle="1" w:styleId="313">
    <w:name w:val="Основной текст 3 Знак1"/>
    <w:semiHidden/>
    <w:rPr>
      <w:rFonts w:ascii="Garamond" w:hAnsi="Garamond"/>
      <w:sz w:val="16"/>
      <w:szCs w:val="16"/>
      <w:lang w:val="en-GB" w:eastAsia="en-US"/>
    </w:rPr>
  </w:style>
  <w:style w:type="character" w:customStyle="1" w:styleId="1f7">
    <w:name w:val="Схема документа Знак1"/>
    <w:semiHidden/>
    <w:rPr>
      <w:rFonts w:ascii="Tahoma" w:hAnsi="Tahoma" w:cs="Tahoma"/>
      <w:sz w:val="16"/>
      <w:szCs w:val="16"/>
      <w:lang w:val="en-GB" w:eastAsia="en-US"/>
    </w:rPr>
  </w:style>
  <w:style w:type="paragraph" w:customStyle="1" w:styleId="1">
    <w:name w:val="Титул 1Глава"/>
    <w:basedOn w:val="10"/>
    <w:pPr>
      <w:keepLines w:val="0"/>
      <w:pageBreakBefore/>
      <w:numPr>
        <w:numId w:val="3"/>
      </w:numPr>
      <w:tabs>
        <w:tab w:val="clear" w:pos="432"/>
        <w:tab w:val="num" w:pos="360"/>
      </w:tabs>
      <w:spacing w:before="240" w:after="60"/>
      <w:ind w:left="0" w:firstLine="0"/>
    </w:pPr>
    <w:rPr>
      <w:rFonts w:ascii="Times New Roman" w:eastAsia="Times New Roman" w:hAnsi="Times New Roman" w:cs="Arial"/>
      <w:bCs w:val="0"/>
      <w:color w:val="auto"/>
      <w:kern w:val="32"/>
      <w:sz w:val="36"/>
      <w:szCs w:val="32"/>
    </w:rPr>
  </w:style>
  <w:style w:type="paragraph" w:customStyle="1" w:styleId="a1">
    <w:name w:val="Список условий"/>
    <w:basedOn w:val="a2"/>
    <w:pPr>
      <w:numPr>
        <w:numId w:val="6"/>
      </w:numPr>
    </w:pPr>
    <w:rPr>
      <w:sz w:val="20"/>
    </w:rPr>
  </w:style>
  <w:style w:type="paragraph" w:customStyle="1" w:styleId="a">
    <w:name w:val="Сущность"/>
    <w:basedOn w:val="4"/>
    <w:pPr>
      <w:keepNext w:val="0"/>
      <w:keepLines w:val="0"/>
      <w:numPr>
        <w:ilvl w:val="3"/>
        <w:numId w:val="4"/>
      </w:numPr>
      <w:tabs>
        <w:tab w:val="left" w:pos="1145"/>
      </w:tabs>
      <w:spacing w:before="240" w:after="60"/>
      <w:ind w:left="357" w:hanging="357"/>
      <w:outlineLvl w:val="9"/>
    </w:pPr>
    <w:rPr>
      <w:rFonts w:ascii="Times New Roman" w:eastAsia="Times New Roman" w:hAnsi="Times New Roman" w:cs="Times New Roman"/>
      <w:i w:val="0"/>
      <w:iCs w:val="0"/>
      <w:color w:val="auto"/>
      <w:lang w:eastAsia="en-US"/>
    </w:rPr>
  </w:style>
  <w:style w:type="paragraph" w:customStyle="1" w:styleId="a0">
    <w:name w:val="Список сущностей"/>
    <w:basedOn w:val="a2"/>
    <w:next w:val="a2"/>
    <w:pPr>
      <w:numPr>
        <w:numId w:val="5"/>
      </w:numPr>
    </w:pPr>
    <w:rPr>
      <w:sz w:val="20"/>
    </w:rPr>
  </w:style>
  <w:style w:type="paragraph" w:customStyle="1" w:styleId="MainTitle">
    <w:name w:val="MainTitle"/>
    <w:basedOn w:val="a2"/>
    <w:pPr>
      <w:numPr>
        <w:numId w:val="7"/>
      </w:numPr>
      <w:tabs>
        <w:tab w:val="clear" w:pos="720"/>
        <w:tab w:val="num" w:pos="896"/>
      </w:tabs>
      <w:ind w:left="924" w:hanging="357"/>
    </w:pPr>
    <w:rPr>
      <w:b/>
    </w:rPr>
  </w:style>
  <w:style w:type="paragraph" w:customStyle="1" w:styleId="DCComment">
    <w:name w:val="DCComment"/>
    <w:pPr>
      <w:ind w:left="357"/>
    </w:pPr>
    <w:rPr>
      <w:szCs w:val="24"/>
    </w:rPr>
  </w:style>
  <w:style w:type="paragraph" w:customStyle="1" w:styleId="DCAttComment">
    <w:name w:val="DCAttComment"/>
    <w:pPr>
      <w:ind w:left="1134"/>
    </w:pPr>
    <w:rPr>
      <w:szCs w:val="24"/>
    </w:rPr>
  </w:style>
  <w:style w:type="paragraph" w:customStyle="1" w:styleId="DCAttribute">
    <w:name w:val="DCAttribute"/>
    <w:pPr>
      <w:numPr>
        <w:numId w:val="8"/>
      </w:numPr>
    </w:pPr>
    <w:rPr>
      <w:szCs w:val="24"/>
    </w:rPr>
  </w:style>
  <w:style w:type="paragraph" w:customStyle="1" w:styleId="Role">
    <w:name w:val="Role"/>
    <w:pPr>
      <w:ind w:left="851"/>
    </w:pPr>
    <w:rPr>
      <w:szCs w:val="24"/>
    </w:rPr>
  </w:style>
  <w:style w:type="paragraph" w:customStyle="1" w:styleId="RoleGroup">
    <w:name w:val="RoleGroup"/>
    <w:pPr>
      <w:ind w:left="567"/>
    </w:pPr>
    <w:rPr>
      <w:szCs w:val="24"/>
    </w:rPr>
  </w:style>
  <w:style w:type="paragraph" w:styleId="5">
    <w:name w:val="List Bullet 5"/>
    <w:basedOn w:val="a2"/>
    <w:pPr>
      <w:numPr>
        <w:numId w:val="9"/>
      </w:numPr>
      <w:contextualSpacing/>
    </w:pPr>
  </w:style>
  <w:style w:type="paragraph" w:customStyle="1" w:styleId="affff7">
    <w:name w:val="Название таблицы"/>
    <w:basedOn w:val="a2"/>
    <w:next w:val="a2"/>
    <w:pPr>
      <w:spacing w:line="360" w:lineRule="auto"/>
      <w:jc w:val="center"/>
    </w:pPr>
    <w:rPr>
      <w:sz w:val="28"/>
      <w:szCs w:val="20"/>
    </w:rPr>
  </w:style>
  <w:style w:type="paragraph" w:customStyle="1" w:styleId="affff8">
    <w:name w:val="Подпись к таблице"/>
    <w:basedOn w:val="a2"/>
    <w:pPr>
      <w:spacing w:line="360" w:lineRule="auto"/>
      <w:jc w:val="right"/>
    </w:pPr>
    <w:rPr>
      <w:sz w:val="28"/>
      <w:szCs w:val="20"/>
    </w:rPr>
  </w:style>
  <w:style w:type="character" w:customStyle="1" w:styleId="t1">
    <w:name w:val="t1"/>
    <w:rPr>
      <w:color w:val="990000"/>
    </w:rPr>
  </w:style>
  <w:style w:type="character" w:customStyle="1" w:styleId="b1">
    <w:name w:val="b1"/>
    <w:rPr>
      <w:rFonts w:ascii="Courier New" w:hAnsi="Courier New" w:cs="Courier New" w:hint="default"/>
      <w:b/>
      <w:bCs/>
      <w:strike w:val="0"/>
      <w:dstrike w:val="0"/>
      <w:color w:val="FF0000"/>
      <w:u w:val="none"/>
      <w:effect w:val="none"/>
    </w:rPr>
  </w:style>
  <w:style w:type="character" w:customStyle="1" w:styleId="pi1">
    <w:name w:val="pi1"/>
    <w:rPr>
      <w:color w:val="0000FF"/>
    </w:rPr>
  </w:style>
  <w:style w:type="paragraph" w:customStyle="1" w:styleId="Courier">
    <w:name w:val="Обычный Courier"/>
    <w:basedOn w:val="a2"/>
    <w:rPr>
      <w:rFonts w:ascii="Courier New" w:hAnsi="Courier New"/>
      <w:sz w:val="20"/>
    </w:rPr>
  </w:style>
  <w:style w:type="paragraph" w:customStyle="1" w:styleId="5-">
    <w:name w:val="Стиль Заголовок 5 + Темно-синий Знак Знак Знак"/>
    <w:basedOn w:val="50"/>
    <w:pPr>
      <w:keepNext w:val="0"/>
      <w:keepLines w:val="0"/>
      <w:tabs>
        <w:tab w:val="num" w:pos="1008"/>
        <w:tab w:val="left" w:pos="1576"/>
        <w:tab w:val="num" w:pos="3240"/>
      </w:tabs>
      <w:spacing w:before="240" w:after="60"/>
      <w:ind w:left="1008" w:hanging="1008"/>
    </w:pPr>
    <w:rPr>
      <w:rFonts w:ascii="Times New Roman" w:eastAsia="Times New Roman" w:hAnsi="Times New Roman" w:cs="Times New Roman"/>
      <w:color w:val="000080"/>
      <w:szCs w:val="20"/>
      <w:lang w:eastAsia="en-US"/>
    </w:rPr>
  </w:style>
  <w:style w:type="paragraph" w:customStyle="1" w:styleId="1f8">
    <w:name w:val="Титул 1ц"/>
    <w:basedOn w:val="a2"/>
    <w:pPr>
      <w:jc w:val="center"/>
    </w:pPr>
    <w:rPr>
      <w:sz w:val="36"/>
    </w:rPr>
  </w:style>
  <w:style w:type="paragraph" w:customStyle="1" w:styleId="40px">
    <w:name w:val="Обычный: + отступ 40 px"/>
    <w:basedOn w:val="a2"/>
    <w:pPr>
      <w:ind w:firstLine="601"/>
    </w:pPr>
    <w:rPr>
      <w:szCs w:val="20"/>
    </w:rPr>
  </w:style>
  <w:style w:type="paragraph" w:customStyle="1" w:styleId="RightJustBody">
    <w:name w:val="Right Just Body"/>
    <w:basedOn w:val="a2"/>
    <w:pPr>
      <w:jc w:val="right"/>
    </w:pPr>
    <w:rPr>
      <w:sz w:val="20"/>
      <w:szCs w:val="20"/>
      <w:lang w:val="en-US" w:eastAsia="en-US"/>
    </w:rPr>
  </w:style>
  <w:style w:type="paragraph" w:customStyle="1" w:styleId="Normal">
    <w:name w:val="~Normal"/>
    <w:basedOn w:val="a2"/>
    <w:pPr>
      <w:spacing w:before="120" w:line="264" w:lineRule="auto"/>
    </w:pPr>
    <w:rPr>
      <w:rFonts w:ascii="Verdana" w:hAnsi="Verdana"/>
      <w:sz w:val="20"/>
      <w:lang w:eastAsia="en-US"/>
    </w:rPr>
  </w:style>
  <w:style w:type="paragraph" w:customStyle="1" w:styleId="FirstLine">
    <w:name w:val="~FirstLine"/>
    <w:basedOn w:val="Normal"/>
    <w:next w:val="Normal"/>
    <w:pPr>
      <w:spacing w:before="0"/>
    </w:pPr>
    <w:rPr>
      <w:sz w:val="2"/>
    </w:rPr>
  </w:style>
  <w:style w:type="paragraph" w:customStyle="1" w:styleId="affff9">
    <w:name w:val="Подзаголовок требования"/>
    <w:basedOn w:val="a2"/>
    <w:pPr>
      <w:spacing w:before="120" w:after="120"/>
      <w:ind w:left="720"/>
    </w:pPr>
    <w:rPr>
      <w:b/>
      <w:color w:val="000080"/>
    </w:rPr>
  </w:style>
  <w:style w:type="character" w:customStyle="1" w:styleId="5-0">
    <w:name w:val="Стиль Заголовок 5 + Темно-синий Знак Знак Знак Знак"/>
    <w:rPr>
      <w:rFonts w:ascii="Times New Roman" w:eastAsia="Times New Roman" w:hAnsi="Times New Roman" w:cs="Times New Roman"/>
      <w:b/>
      <w:color w:val="000080"/>
      <w:sz w:val="24"/>
      <w:szCs w:val="20"/>
      <w:lang w:val="ru-RU" w:eastAsia="en-US" w:bidi="ar-SA"/>
    </w:rPr>
  </w:style>
  <w:style w:type="paragraph" w:customStyle="1" w:styleId="1f9">
    <w:name w:val="Обычный 1ж"/>
    <w:basedOn w:val="a2"/>
    <w:pPr>
      <w:spacing w:before="60"/>
    </w:pPr>
    <w:rPr>
      <w:u w:val="single"/>
    </w:rPr>
  </w:style>
  <w:style w:type="paragraph" w:customStyle="1" w:styleId="2e">
    <w:name w:val="Обычный 2"/>
    <w:basedOn w:val="a2"/>
    <w:pPr>
      <w:ind w:left="567"/>
    </w:pPr>
  </w:style>
  <w:style w:type="paragraph" w:customStyle="1" w:styleId="46">
    <w:name w:val="Обычный 4"/>
    <w:basedOn w:val="a2"/>
    <w:pPr>
      <w:ind w:left="1134"/>
    </w:pPr>
  </w:style>
  <w:style w:type="paragraph" w:customStyle="1" w:styleId="54">
    <w:name w:val="Обычный 5"/>
    <w:basedOn w:val="a2"/>
    <w:pPr>
      <w:ind w:left="1418"/>
    </w:pPr>
  </w:style>
  <w:style w:type="paragraph" w:customStyle="1" w:styleId="62">
    <w:name w:val="Обычный 6"/>
    <w:basedOn w:val="a2"/>
    <w:pPr>
      <w:ind w:left="1701"/>
    </w:pPr>
  </w:style>
  <w:style w:type="paragraph" w:customStyle="1" w:styleId="73">
    <w:name w:val="Обычный 7"/>
    <w:basedOn w:val="a2"/>
    <w:pPr>
      <w:ind w:left="1985"/>
    </w:pPr>
  </w:style>
  <w:style w:type="paragraph" w:customStyle="1" w:styleId="55">
    <w:name w:val="Обычный уровень 5"/>
    <w:basedOn w:val="a2"/>
    <w:pPr>
      <w:ind w:left="284"/>
    </w:pPr>
  </w:style>
  <w:style w:type="paragraph" w:customStyle="1" w:styleId="1fa">
    <w:name w:val="Титул 1жц"/>
    <w:basedOn w:val="a2"/>
    <w:pPr>
      <w:spacing w:after="240"/>
      <w:jc w:val="center"/>
    </w:pPr>
    <w:rPr>
      <w:b/>
      <w:sz w:val="36"/>
    </w:rPr>
  </w:style>
  <w:style w:type="paragraph" w:customStyle="1" w:styleId="affffa">
    <w:name w:val="Обычный к"/>
    <w:basedOn w:val="a2"/>
    <w:rPr>
      <w:i/>
    </w:rPr>
  </w:style>
  <w:style w:type="paragraph" w:customStyle="1" w:styleId="56">
    <w:name w:val="Сущность 5"/>
    <w:basedOn w:val="a"/>
    <w:pPr>
      <w:numPr>
        <w:ilvl w:val="0"/>
        <w:numId w:val="0"/>
      </w:numPr>
      <w:tabs>
        <w:tab w:val="clear" w:pos="1145"/>
        <w:tab w:val="num" w:pos="1135"/>
      </w:tabs>
      <w:ind w:left="357" w:hanging="357"/>
    </w:pPr>
  </w:style>
  <w:style w:type="paragraph" w:customStyle="1" w:styleId="affffb">
    <w:name w:val="Таблица заголовок"/>
    <w:basedOn w:val="a2"/>
    <w:pPr>
      <w:jc w:val="center"/>
    </w:pPr>
  </w:style>
  <w:style w:type="paragraph" w:customStyle="1" w:styleId="affffc">
    <w:name w:val="Таблица ячейка"/>
    <w:basedOn w:val="a2"/>
  </w:style>
  <w:style w:type="paragraph" w:customStyle="1" w:styleId="affffd">
    <w:name w:val="Обычный ж"/>
    <w:basedOn w:val="a2"/>
    <w:rPr>
      <w:b/>
    </w:rPr>
  </w:style>
  <w:style w:type="paragraph" w:customStyle="1" w:styleId="affffe">
    <w:name w:val="Обычный жц"/>
    <w:basedOn w:val="a2"/>
    <w:pPr>
      <w:jc w:val="center"/>
    </w:pPr>
    <w:rPr>
      <w:b/>
    </w:rPr>
  </w:style>
  <w:style w:type="paragraph" w:customStyle="1" w:styleId="Courier4">
    <w:name w:val="Courier 4"/>
    <w:basedOn w:val="46"/>
    <w:rPr>
      <w:rFonts w:ascii="Courier New" w:hAnsi="Courier New"/>
      <w:sz w:val="20"/>
    </w:rPr>
  </w:style>
  <w:style w:type="paragraph" w:customStyle="1" w:styleId="05">
    <w:name w:val="Обычный 05"/>
    <w:basedOn w:val="a2"/>
    <w:pPr>
      <w:ind w:left="284"/>
    </w:pPr>
    <w:rPr>
      <w:sz w:val="20"/>
    </w:rPr>
  </w:style>
  <w:style w:type="paragraph" w:customStyle="1" w:styleId="410">
    <w:name w:val="Обычный 4_10"/>
    <w:basedOn w:val="46"/>
    <w:rPr>
      <w:sz w:val="20"/>
    </w:rPr>
  </w:style>
  <w:style w:type="paragraph" w:customStyle="1" w:styleId="SP1">
    <w:name w:val="SP1"/>
    <w:basedOn w:val="a2"/>
    <w:pPr>
      <w:ind w:left="284" w:hanging="284"/>
    </w:pPr>
  </w:style>
  <w:style w:type="paragraph" w:customStyle="1" w:styleId="SP2">
    <w:name w:val="SP2"/>
    <w:basedOn w:val="a2"/>
    <w:pPr>
      <w:ind w:left="1134" w:hanging="567"/>
    </w:pPr>
  </w:style>
  <w:style w:type="paragraph" w:customStyle="1" w:styleId="SP3">
    <w:name w:val="SP3"/>
    <w:basedOn w:val="a2"/>
    <w:pPr>
      <w:ind w:left="1560" w:hanging="709"/>
    </w:pPr>
  </w:style>
  <w:style w:type="paragraph" w:styleId="afffff">
    <w:name w:val="Revision"/>
    <w:hidden/>
    <w:uiPriority w:val="99"/>
    <w:semiHidden/>
    <w:rPr>
      <w:sz w:val="24"/>
      <w:szCs w:val="24"/>
    </w:rPr>
  </w:style>
  <w:style w:type="paragraph" w:customStyle="1" w:styleId="Iauiue">
    <w:name w:val="Iau?iue"/>
    <w:pPr>
      <w:widowControl w:val="0"/>
    </w:pPr>
    <w:rPr>
      <w:lang w:eastAsia="en-US"/>
    </w:rPr>
  </w:style>
  <w:style w:type="paragraph" w:customStyle="1" w:styleId="afffff0">
    <w:name w:val="Таблицы (моноширинный)"/>
    <w:basedOn w:val="a2"/>
    <w:next w:val="a2"/>
    <w:pPr>
      <w:widowControl w:val="0"/>
      <w:autoSpaceDE w:val="0"/>
      <w:autoSpaceDN w:val="0"/>
      <w:adjustRightInd w:val="0"/>
      <w:jc w:val="both"/>
    </w:pPr>
    <w:rPr>
      <w:rFonts w:ascii="Courier New" w:hAnsi="Courier New" w:cs="Courier New"/>
      <w:sz w:val="22"/>
      <w:szCs w:val="22"/>
    </w:rPr>
  </w:style>
  <w:style w:type="paragraph" w:customStyle="1" w:styleId="1fb">
    <w:name w:val="Название1"/>
    <w:basedOn w:val="a2"/>
    <w:pPr>
      <w:suppressLineNumbers/>
      <w:suppressAutoHyphens/>
      <w:spacing w:before="120" w:after="120" w:line="100" w:lineRule="atLeast"/>
    </w:pPr>
    <w:rPr>
      <w:rFonts w:ascii="Arial" w:hAnsi="Arial" w:cs="Tahoma"/>
      <w:i/>
      <w:iCs/>
      <w:kern w:val="1"/>
      <w:sz w:val="20"/>
      <w:lang w:eastAsia="ar-SA"/>
    </w:rPr>
  </w:style>
  <w:style w:type="paragraph" w:customStyle="1" w:styleId="afffff1">
    <w:name w:val="Заголовок к тексту"/>
    <w:basedOn w:val="a2"/>
    <w:pPr>
      <w:suppressAutoHyphens/>
    </w:pPr>
  </w:style>
  <w:style w:type="paragraph" w:customStyle="1" w:styleId="afffff2">
    <w:name w:val="Реквизиты ОДУ"/>
    <w:basedOn w:val="a2"/>
    <w:pPr>
      <w:ind w:left="-170" w:right="-113"/>
      <w:jc w:val="center"/>
    </w:pPr>
    <w:rPr>
      <w:rFonts w:ascii="Arial" w:hAnsi="Arial" w:cs="Arial"/>
      <w:b/>
      <w:color w:val="000000"/>
      <w:sz w:val="16"/>
    </w:rPr>
  </w:style>
  <w:style w:type="character" w:customStyle="1" w:styleId="FontStyle42">
    <w:name w:val="Font Style42"/>
    <w:rPr>
      <w:rFonts w:ascii="Times New Roman" w:hAnsi="Times New Roman" w:cs="Times New Roman"/>
      <w:sz w:val="16"/>
      <w:szCs w:val="16"/>
    </w:rPr>
  </w:style>
  <w:style w:type="character" w:customStyle="1" w:styleId="bodytext6">
    <w:name w:val="body text Знак Знак6"/>
    <w:rPr>
      <w:sz w:val="22"/>
      <w:lang w:val="en-GB" w:eastAsia="en-US" w:bidi="ar-SA"/>
    </w:rPr>
  </w:style>
  <w:style w:type="character" w:customStyle="1" w:styleId="180">
    <w:name w:val="Знак Знак18"/>
    <w:rPr>
      <w:rFonts w:ascii="Garamond" w:hAnsi="Garamond"/>
      <w:sz w:val="22"/>
      <w:lang w:val="en-GB" w:eastAsia="en-US" w:bidi="ar-SA"/>
    </w:rPr>
  </w:style>
  <w:style w:type="character" w:customStyle="1" w:styleId="H31">
    <w:name w:val="H3 Знак1"/>
    <w:aliases w:val="Заголовок подпукта (1.1.1) Знак1,Level 1 - 1 Знак1,o Знак Знак1"/>
    <w:locked/>
    <w:rPr>
      <w:rFonts w:ascii="Garamond" w:hAnsi="Garamond"/>
      <w:b/>
      <w:color w:val="000000"/>
      <w:sz w:val="22"/>
      <w:szCs w:val="22"/>
      <w:lang w:val="ru-RU" w:eastAsia="en-US" w:bidi="ar-SA"/>
    </w:rPr>
  </w:style>
  <w:style w:type="character" w:customStyle="1" w:styleId="190">
    <w:name w:val="Знак Знак19"/>
    <w:semiHidden/>
    <w:locked/>
    <w:rPr>
      <w:sz w:val="24"/>
      <w:lang w:eastAsia="en-US" w:bidi="ar-SA"/>
    </w:rPr>
  </w:style>
  <w:style w:type="character" w:customStyle="1" w:styleId="st">
    <w:name w:val="st"/>
    <w:basedOn w:val="a3"/>
  </w:style>
  <w:style w:type="character" w:customStyle="1" w:styleId="3b">
    <w:name w:val="Знак Знак3"/>
    <w:rPr>
      <w:rFonts w:ascii="Garamond" w:hAnsi="Garamond"/>
      <w:sz w:val="22"/>
      <w:lang w:val="en-GB" w:eastAsia="en-US" w:bidi="ar-SA"/>
    </w:rPr>
  </w:style>
  <w:style w:type="character" w:customStyle="1" w:styleId="afffff3">
    <w:name w:val="Знак Знак"/>
    <w:rPr>
      <w:rFonts w:ascii="Garamond" w:hAnsi="Garamond"/>
      <w:sz w:val="22"/>
      <w:lang w:val="en-GB" w:eastAsia="en-US" w:bidi="ar-SA"/>
    </w:rPr>
  </w:style>
  <w:style w:type="character" w:customStyle="1" w:styleId="102">
    <w:name w:val="Знак Знак10"/>
    <w:semiHidden/>
    <w:locked/>
    <w:rPr>
      <w:rFonts w:ascii="Garamond" w:hAnsi="Garamond"/>
      <w:lang w:val="en-GB" w:eastAsia="en-US" w:bidi="ar-SA"/>
    </w:rPr>
  </w:style>
  <w:style w:type="character" w:customStyle="1" w:styleId="170">
    <w:name w:val="Знак Знак17"/>
    <w:locked/>
    <w:rPr>
      <w:rFonts w:ascii="Arial" w:hAnsi="Arial"/>
      <w:i/>
      <w:iCs/>
      <w:lang w:val="ru-RU" w:eastAsia="ru-RU" w:bidi="ar-SA"/>
    </w:rPr>
  </w:style>
  <w:style w:type="character" w:customStyle="1" w:styleId="92">
    <w:name w:val="Знак Знак9"/>
    <w:rPr>
      <w:i/>
      <w:iCs/>
      <w:sz w:val="22"/>
      <w:lang w:val="ru-RU" w:eastAsia="en-US" w:bidi="ar-SA"/>
    </w:rPr>
  </w:style>
  <w:style w:type="character" w:customStyle="1" w:styleId="1fc">
    <w:name w:val="Знак Знак1"/>
    <w:rPr>
      <w:rFonts w:ascii="Arial MT Black" w:hAnsi="Arial MT Black"/>
      <w:b/>
      <w:spacing w:val="-20"/>
      <w:kern w:val="28"/>
      <w:sz w:val="40"/>
      <w:lang w:val="ru-RU" w:eastAsia="ru-RU" w:bidi="ar-SA"/>
    </w:rPr>
  </w:style>
  <w:style w:type="character" w:customStyle="1" w:styleId="82">
    <w:name w:val="Знак Знак8"/>
    <w:rPr>
      <w:rFonts w:ascii="Arial MT Black" w:hAnsi="Arial MT Black"/>
      <w:b/>
      <w:caps/>
      <w:spacing w:val="-16"/>
      <w:kern w:val="28"/>
      <w:sz w:val="32"/>
      <w:lang w:val="ru-RU" w:eastAsia="ru-RU" w:bidi="ar-SA"/>
    </w:rPr>
  </w:style>
  <w:style w:type="character" w:customStyle="1" w:styleId="63">
    <w:name w:val="Знак Знак6"/>
    <w:rPr>
      <w:lang w:val="ru-RU" w:eastAsia="ru-RU" w:bidi="ar-SA"/>
    </w:rPr>
  </w:style>
  <w:style w:type="character" w:customStyle="1" w:styleId="57">
    <w:name w:val="Знак Знак5"/>
    <w:rPr>
      <w:i/>
      <w:iCs/>
      <w:sz w:val="22"/>
      <w:u w:val="single"/>
      <w:lang w:val="ru-RU" w:eastAsia="en-US" w:bidi="ar-SA"/>
    </w:rPr>
  </w:style>
  <w:style w:type="paragraph" w:customStyle="1" w:styleId="47">
    <w:name w:val="Абзац списка4"/>
    <w:basedOn w:val="a2"/>
    <w:pPr>
      <w:spacing w:after="200" w:line="276" w:lineRule="auto"/>
      <w:ind w:left="720"/>
      <w:contextualSpacing/>
    </w:pPr>
    <w:rPr>
      <w:rFonts w:ascii="Calibri" w:eastAsia="Calibri" w:hAnsi="Calibri"/>
      <w:sz w:val="22"/>
      <w:szCs w:val="22"/>
      <w:lang w:eastAsia="en-US"/>
    </w:rPr>
  </w:style>
  <w:style w:type="character" w:customStyle="1" w:styleId="CommentSubjectChar">
    <w:name w:val="Comment Subject Char"/>
    <w:semiHidden/>
    <w:locked/>
    <w:rPr>
      <w:rFonts w:ascii="Arial" w:hAnsi="Arial" w:cs="Arial"/>
      <w:b/>
      <w:bCs/>
    </w:rPr>
  </w:style>
  <w:style w:type="paragraph" w:styleId="afffff4">
    <w:name w:val="Block Text"/>
    <w:basedOn w:val="a2"/>
    <w:pPr>
      <w:spacing w:before="120" w:after="120" w:line="360" w:lineRule="auto"/>
      <w:ind w:left="-851" w:right="-625" w:firstLine="709"/>
      <w:jc w:val="both"/>
    </w:pPr>
    <w:rPr>
      <w:b/>
      <w:szCs w:val="20"/>
    </w:rPr>
  </w:style>
  <w:style w:type="paragraph" w:customStyle="1" w:styleId="CharChar1CharChar">
    <w:name w:val="Char Char1 Знак Знак Char Char"/>
    <w:basedOn w:val="a2"/>
    <w:pPr>
      <w:spacing w:after="160" w:line="240" w:lineRule="exact"/>
    </w:pPr>
    <w:rPr>
      <w:rFonts w:ascii="Verdana" w:hAnsi="Verdana" w:cs="Verdana"/>
      <w:sz w:val="20"/>
      <w:szCs w:val="20"/>
      <w:lang w:val="en-US" w:eastAsia="en-US"/>
    </w:rPr>
  </w:style>
  <w:style w:type="paragraph" w:customStyle="1" w:styleId="msolistparagraph0">
    <w:name w:val="msolistparagraph"/>
    <w:basedOn w:val="a2"/>
    <w:pPr>
      <w:ind w:left="720"/>
    </w:pPr>
    <w:rPr>
      <w:rFonts w:ascii="Calibri" w:hAnsi="Calibri"/>
      <w:sz w:val="22"/>
      <w:szCs w:val="22"/>
    </w:rPr>
  </w:style>
  <w:style w:type="character" w:customStyle="1" w:styleId="1a">
    <w:name w:val="Стиль1 Знак"/>
    <w:link w:val="19"/>
    <w:rPr>
      <w:sz w:val="24"/>
      <w:szCs w:val="24"/>
    </w:rPr>
  </w:style>
  <w:style w:type="paragraph" w:customStyle="1" w:styleId="afffff5">
    <w:name w:val="ЭАА"/>
    <w:basedOn w:val="10"/>
    <w:link w:val="afffff6"/>
    <w:uiPriority w:val="99"/>
    <w:qFormat/>
    <w:pPr>
      <w:spacing w:before="0"/>
      <w:jc w:val="right"/>
    </w:pPr>
    <w:rPr>
      <w:rFonts w:ascii="Garamond" w:eastAsia="Times New Roman" w:hAnsi="Garamond" w:cs="Times New Roman"/>
      <w:bCs w:val="0"/>
      <w:color w:val="auto"/>
      <w:sz w:val="22"/>
      <w:szCs w:val="22"/>
    </w:rPr>
  </w:style>
  <w:style w:type="character" w:customStyle="1" w:styleId="afffff6">
    <w:name w:val="ЭАА Знак"/>
    <w:link w:val="afffff5"/>
    <w:uiPriority w:val="99"/>
    <w:rPr>
      <w:rFonts w:ascii="Garamond" w:hAnsi="Garamond"/>
      <w:b/>
      <w:sz w:val="22"/>
      <w:szCs w:val="22"/>
    </w:rPr>
  </w:style>
  <w:style w:type="paragraph" w:customStyle="1" w:styleId="1fd">
    <w:name w:val="список 1"/>
    <w:basedOn w:val="a2"/>
    <w:uiPriority w:val="99"/>
    <w:pPr>
      <w:spacing w:after="240"/>
      <w:ind w:left="794"/>
      <w:jc w:val="both"/>
    </w:pPr>
  </w:style>
  <w:style w:type="character" w:customStyle="1" w:styleId="314">
    <w:name w:val="Заголовок 3 Знак1"/>
    <w:aliases w:val="H3 Знак3,Заголовок подпукта (1.1.1) Знак3,Level 1 - 1 Знак3,o Знак1"/>
    <w:rPr>
      <w:rFonts w:ascii="Cambria" w:eastAsia="Times New Roman" w:hAnsi="Cambria" w:cs="Times New Roman"/>
      <w:b/>
      <w:bCs/>
      <w:sz w:val="26"/>
      <w:szCs w:val="26"/>
    </w:rPr>
  </w:style>
  <w:style w:type="paragraph" w:customStyle="1" w:styleId="2f">
    <w:name w:val="Абзац списка2"/>
    <w:basedOn w:val="a2"/>
    <w:uiPriority w:val="99"/>
    <w:pPr>
      <w:suppressAutoHyphens/>
      <w:spacing w:before="120"/>
      <w:ind w:left="720"/>
      <w:contextualSpacing/>
    </w:pPr>
    <w:rPr>
      <w:rFonts w:ascii="Garamond" w:eastAsia="Batang" w:hAnsi="Garamond" w:cs="Garamond"/>
      <w:sz w:val="22"/>
      <w:szCs w:val="22"/>
      <w:lang w:eastAsia="ar-SA"/>
    </w:rPr>
  </w:style>
  <w:style w:type="character" w:customStyle="1" w:styleId="BodytextBold">
    <w:name w:val="Body text + Bold"/>
    <w:uiPriority w:val="99"/>
    <w:rPr>
      <w:rFonts w:ascii="Times New Roman" w:hAnsi="Times New Roman" w:cs="Times New Roman"/>
      <w:b/>
      <w:bCs/>
      <w:sz w:val="23"/>
      <w:szCs w:val="23"/>
      <w:shd w:val="clear" w:color="auto" w:fill="FFFFFF"/>
    </w:rPr>
  </w:style>
  <w:style w:type="paragraph" w:customStyle="1" w:styleId="3c">
    <w:name w:val="Абзац списка3"/>
    <w:basedOn w:val="a2"/>
    <w:pPr>
      <w:spacing w:after="200" w:line="276" w:lineRule="auto"/>
      <w:ind w:left="720"/>
      <w:contextualSpacing/>
    </w:pPr>
    <w:rPr>
      <w:rFonts w:ascii="Calibri" w:hAnsi="Calibri"/>
      <w:sz w:val="22"/>
      <w:szCs w:val="22"/>
      <w:lang w:eastAsia="en-US"/>
    </w:rPr>
  </w:style>
  <w:style w:type="paragraph" w:customStyle="1" w:styleId="CORP1-L2">
    <w:name w:val="CORP1-L2"/>
    <w:basedOn w:val="a2"/>
    <w:pPr>
      <w:tabs>
        <w:tab w:val="left" w:pos="1080"/>
      </w:tabs>
      <w:spacing w:after="240"/>
      <w:ind w:firstLine="720"/>
    </w:pPr>
    <w:rPr>
      <w:b/>
      <w:szCs w:val="20"/>
      <w:lang w:val="en-US"/>
    </w:rPr>
  </w:style>
  <w:style w:type="paragraph" w:customStyle="1" w:styleId="320">
    <w:name w:val="Основной текст с отступом 32"/>
    <w:basedOn w:val="a2"/>
    <w:pPr>
      <w:ind w:left="567" w:hanging="567"/>
      <w:jc w:val="both"/>
    </w:pPr>
    <w:rPr>
      <w:color w:val="000000"/>
      <w:szCs w:val="20"/>
    </w:rPr>
  </w:style>
  <w:style w:type="paragraph" w:customStyle="1" w:styleId="afffff7">
    <w:name w:val="Знак Знак Знак Знак"/>
    <w:basedOn w:val="a2"/>
    <w:pPr>
      <w:spacing w:after="160" w:line="240" w:lineRule="exact"/>
    </w:pPr>
    <w:rPr>
      <w:rFonts w:ascii="Verdana" w:hAnsi="Verdana" w:cs="Verdana"/>
      <w:sz w:val="20"/>
      <w:szCs w:val="20"/>
      <w:lang w:val="en-US" w:eastAsia="en-US"/>
    </w:rPr>
  </w:style>
  <w:style w:type="paragraph" w:customStyle="1" w:styleId="58">
    <w:name w:val="Абзац списка5"/>
    <w:basedOn w:val="a2"/>
    <w:pPr>
      <w:ind w:left="708"/>
      <w:jc w:val="both"/>
    </w:pPr>
    <w:rPr>
      <w:rFonts w:ascii="Garamond" w:hAnsi="Garamond"/>
      <w:sz w:val="22"/>
    </w:rPr>
  </w:style>
  <w:style w:type="paragraph" w:customStyle="1" w:styleId="64">
    <w:name w:val="Абзац списка6"/>
    <w:basedOn w:val="a2"/>
    <w:pPr>
      <w:ind w:left="708"/>
      <w:jc w:val="both"/>
    </w:pPr>
    <w:rPr>
      <w:rFonts w:ascii="Garamond" w:hAnsi="Garamond"/>
      <w:sz w:val="22"/>
    </w:rPr>
  </w:style>
  <w:style w:type="paragraph" w:customStyle="1" w:styleId="74">
    <w:name w:val="Абзац списка7"/>
    <w:basedOn w:val="a2"/>
    <w:pPr>
      <w:ind w:left="708"/>
      <w:jc w:val="both"/>
    </w:pPr>
    <w:rPr>
      <w:rFonts w:ascii="Garamond" w:hAnsi="Garamond"/>
      <w:sz w:val="22"/>
    </w:rPr>
  </w:style>
  <w:style w:type="character" w:styleId="afffff8">
    <w:name w:val="Placeholder Text"/>
    <w:basedOn w:val="a3"/>
    <w:uiPriority w:val="99"/>
    <w:semiHidden/>
    <w:rPr>
      <w:color w:val="808080"/>
    </w:rPr>
  </w:style>
  <w:style w:type="numbering" w:customStyle="1" w:styleId="1fe">
    <w:name w:val="Нет списка1"/>
    <w:next w:val="a5"/>
    <w:uiPriority w:val="99"/>
    <w:semiHidden/>
    <w:unhideWhenUsed/>
  </w:style>
  <w:style w:type="character" w:customStyle="1" w:styleId="alt-edited">
    <w:name w:val="alt-edited"/>
  </w:style>
  <w:style w:type="paragraph" w:customStyle="1" w:styleId="83">
    <w:name w:val="Абзац списка8"/>
    <w:basedOn w:val="a2"/>
    <w:pPr>
      <w:spacing w:after="200" w:line="276" w:lineRule="auto"/>
      <w:ind w:left="720"/>
      <w:contextualSpacing/>
    </w:pPr>
    <w:rPr>
      <w:rFonts w:ascii="Calibri" w:hAnsi="Calibri"/>
      <w:sz w:val="22"/>
      <w:szCs w:val="22"/>
      <w:lang w:eastAsia="en-US"/>
    </w:rPr>
  </w:style>
  <w:style w:type="paragraph" w:customStyle="1" w:styleId="msonormalcxspmiddle">
    <w:name w:val="msonormalcxspmiddle"/>
    <w:basedOn w:val="a2"/>
    <w:pPr>
      <w:spacing w:before="100" w:beforeAutospacing="1" w:after="100" w:afterAutospacing="1"/>
    </w:pPr>
  </w:style>
  <w:style w:type="paragraph" w:customStyle="1" w:styleId="afffff9">
    <w:name w:val="Базовый"/>
    <w:pPr>
      <w:suppressAutoHyphens/>
      <w:spacing w:after="200" w:line="276" w:lineRule="auto"/>
    </w:pPr>
    <w:rPr>
      <w:rFonts w:ascii="Calibri" w:hAnsi="Calibri"/>
      <w:sz w:val="22"/>
      <w:szCs w:val="22"/>
      <w:lang w:eastAsia="en-US"/>
    </w:rPr>
  </w:style>
  <w:style w:type="character" w:customStyle="1" w:styleId="1ff">
    <w:name w:val="Текст сноски Знак1"/>
    <w:semiHidden/>
    <w:locked/>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227307">
      <w:bodyDiv w:val="1"/>
      <w:marLeft w:val="0"/>
      <w:marRight w:val="0"/>
      <w:marTop w:val="0"/>
      <w:marBottom w:val="0"/>
      <w:divBdr>
        <w:top w:val="none" w:sz="0" w:space="0" w:color="auto"/>
        <w:left w:val="none" w:sz="0" w:space="0" w:color="auto"/>
        <w:bottom w:val="none" w:sz="0" w:space="0" w:color="auto"/>
        <w:right w:val="none" w:sz="0" w:space="0" w:color="auto"/>
      </w:divBdr>
    </w:div>
    <w:div w:id="421537750">
      <w:bodyDiv w:val="1"/>
      <w:marLeft w:val="0"/>
      <w:marRight w:val="0"/>
      <w:marTop w:val="0"/>
      <w:marBottom w:val="0"/>
      <w:divBdr>
        <w:top w:val="none" w:sz="0" w:space="0" w:color="auto"/>
        <w:left w:val="none" w:sz="0" w:space="0" w:color="auto"/>
        <w:bottom w:val="none" w:sz="0" w:space="0" w:color="auto"/>
        <w:right w:val="none" w:sz="0" w:space="0" w:color="auto"/>
      </w:divBdr>
    </w:div>
    <w:div w:id="822813678">
      <w:bodyDiv w:val="1"/>
      <w:marLeft w:val="0"/>
      <w:marRight w:val="0"/>
      <w:marTop w:val="0"/>
      <w:marBottom w:val="0"/>
      <w:divBdr>
        <w:top w:val="none" w:sz="0" w:space="0" w:color="auto"/>
        <w:left w:val="none" w:sz="0" w:space="0" w:color="auto"/>
        <w:bottom w:val="none" w:sz="0" w:space="0" w:color="auto"/>
        <w:right w:val="none" w:sz="0" w:space="0" w:color="auto"/>
      </w:divBdr>
    </w:div>
    <w:div w:id="1386877309">
      <w:bodyDiv w:val="1"/>
      <w:marLeft w:val="0"/>
      <w:marRight w:val="0"/>
      <w:marTop w:val="0"/>
      <w:marBottom w:val="0"/>
      <w:divBdr>
        <w:top w:val="none" w:sz="0" w:space="0" w:color="auto"/>
        <w:left w:val="none" w:sz="0" w:space="0" w:color="auto"/>
        <w:bottom w:val="none" w:sz="0" w:space="0" w:color="auto"/>
        <w:right w:val="none" w:sz="0" w:space="0" w:color="auto"/>
      </w:divBdr>
    </w:div>
    <w:div w:id="1614051378">
      <w:bodyDiv w:val="1"/>
      <w:marLeft w:val="0"/>
      <w:marRight w:val="0"/>
      <w:marTop w:val="0"/>
      <w:marBottom w:val="0"/>
      <w:divBdr>
        <w:top w:val="none" w:sz="0" w:space="0" w:color="auto"/>
        <w:left w:val="none" w:sz="0" w:space="0" w:color="auto"/>
        <w:bottom w:val="none" w:sz="0" w:space="0" w:color="auto"/>
        <w:right w:val="none" w:sz="0" w:space="0" w:color="auto"/>
      </w:divBdr>
    </w:div>
    <w:div w:id="1626542981">
      <w:bodyDiv w:val="1"/>
      <w:marLeft w:val="0"/>
      <w:marRight w:val="0"/>
      <w:marTop w:val="0"/>
      <w:marBottom w:val="0"/>
      <w:divBdr>
        <w:top w:val="none" w:sz="0" w:space="0" w:color="auto"/>
        <w:left w:val="none" w:sz="0" w:space="0" w:color="auto"/>
        <w:bottom w:val="none" w:sz="0" w:space="0" w:color="auto"/>
        <w:right w:val="none" w:sz="0" w:space="0" w:color="auto"/>
      </w:divBdr>
    </w:div>
    <w:div w:id="1696888135">
      <w:bodyDiv w:val="1"/>
      <w:marLeft w:val="0"/>
      <w:marRight w:val="0"/>
      <w:marTop w:val="0"/>
      <w:marBottom w:val="0"/>
      <w:divBdr>
        <w:top w:val="none" w:sz="0" w:space="0" w:color="auto"/>
        <w:left w:val="none" w:sz="0" w:space="0" w:color="auto"/>
        <w:bottom w:val="none" w:sz="0" w:space="0" w:color="auto"/>
        <w:right w:val="none" w:sz="0" w:space="0" w:color="auto"/>
      </w:divBdr>
    </w:div>
    <w:div w:id="1991788678">
      <w:bodyDiv w:val="1"/>
      <w:marLeft w:val="0"/>
      <w:marRight w:val="0"/>
      <w:marTop w:val="0"/>
      <w:marBottom w:val="0"/>
      <w:divBdr>
        <w:top w:val="none" w:sz="0" w:space="0" w:color="auto"/>
        <w:left w:val="none" w:sz="0" w:space="0" w:color="auto"/>
        <w:bottom w:val="none" w:sz="0" w:space="0" w:color="auto"/>
        <w:right w:val="none" w:sz="0" w:space="0" w:color="auto"/>
      </w:divBdr>
    </w:div>
    <w:div w:id="2065710255">
      <w:bodyDiv w:val="1"/>
      <w:marLeft w:val="0"/>
      <w:marRight w:val="0"/>
      <w:marTop w:val="0"/>
      <w:marBottom w:val="0"/>
      <w:divBdr>
        <w:top w:val="none" w:sz="0" w:space="0" w:color="auto"/>
        <w:left w:val="none" w:sz="0" w:space="0" w:color="auto"/>
        <w:bottom w:val="none" w:sz="0" w:space="0" w:color="auto"/>
        <w:right w:val="none" w:sz="0" w:space="0" w:color="auto"/>
      </w:divBdr>
    </w:div>
    <w:div w:id="214573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FD60A-84CC-43F1-A333-A6E8BAA5D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37</Pages>
  <Words>12488</Words>
  <Characters>71187</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Bortsova Valerya</dc:creator>
  <cp:lastModifiedBy>Дарья Санне</cp:lastModifiedBy>
  <cp:revision>22</cp:revision>
  <cp:lastPrinted>2019-01-29T14:14:00Z</cp:lastPrinted>
  <dcterms:created xsi:type="dcterms:W3CDTF">2019-02-19T09:32:00Z</dcterms:created>
  <dcterms:modified xsi:type="dcterms:W3CDTF">2019-02-22T15:49:00Z</dcterms:modified>
</cp:coreProperties>
</file>