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F8" w:rsidRDefault="0084520F">
      <w:pPr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I.2. Изменения, связанные с проведением отборов проектов модернизации генерирующих объектов тепловых электростанций</w:t>
      </w:r>
    </w:p>
    <w:p w:rsidR="00832BF8" w:rsidRDefault="0084520F">
      <w:pPr>
        <w:ind w:right="-1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Приложение № 1.2</w:t>
      </w:r>
    </w:p>
    <w:p w:rsidR="00832BF8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>
        <w:rPr>
          <w:rFonts w:ascii="Garamond" w:hAnsi="Garamond"/>
          <w:sz w:val="24"/>
          <w:szCs w:val="24"/>
        </w:rPr>
        <w:t>Ассоциация «НП Совет рынка».</w:t>
      </w:r>
    </w:p>
    <w:p w:rsidR="00832BF8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Обоснование:</w:t>
      </w:r>
      <w:r>
        <w:rPr>
          <w:rFonts w:ascii="Garamond" w:hAnsi="Garamond"/>
          <w:sz w:val="24"/>
          <w:szCs w:val="24"/>
        </w:rPr>
        <w:t xml:space="preserve"> Наблюдательным советом Ассоциации «НП Совет рынка» 20.09.2018 утвержден Регламент проведения отборов проектов модернизации генерирующего оборудования тепловых электростанций (Приложение № 19.3.1 к Договору о присоединении к торговой системе оптового рынка), вступающий в силу с даты вступления в силу постановления Правительства </w:t>
      </w:r>
      <w:r>
        <w:rPr>
          <w:rFonts w:ascii="Garamond" w:hAnsi="Garamond" w:cs="Garamond"/>
          <w:bCs/>
          <w:sz w:val="24"/>
          <w:szCs w:val="24"/>
        </w:rPr>
        <w:t>Российской Федерации «О проведении отборов проектов модернизации генерирующих объектов тепловых электростанций» (далее – Постановление).</w:t>
      </w:r>
    </w:p>
    <w:p w:rsidR="00832BF8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Необходимо внести изменения в указанный регламент оптового рынка в части:</w:t>
      </w:r>
    </w:p>
    <w:p w:rsidR="00832BF8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уточнения сроков проведения отбора проектов модернизации генерирующего оборудования тепловых электростанций;</w:t>
      </w:r>
    </w:p>
    <w:p w:rsidR="00832BF8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уточнения процедуры заявления технических параметров проектов модернизации и подтверждения их соответствия требованиям Постановления;</w:t>
      </w:r>
    </w:p>
    <w:p w:rsidR="00832BF8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информационного обмена между Коммерческим и Системным оператором в рамках процедур отбора;</w:t>
      </w:r>
    </w:p>
    <w:p w:rsidR="00832BF8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внести изменения технического характера.</w:t>
      </w:r>
    </w:p>
    <w:p w:rsidR="00832BF8" w:rsidRDefault="00845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с даты </w:t>
      </w:r>
      <w:r>
        <w:rPr>
          <w:rFonts w:ascii="Garamond" w:hAnsi="Garamond" w:cs="Garamond"/>
          <w:bCs/>
          <w:sz w:val="24"/>
          <w:szCs w:val="24"/>
        </w:rPr>
        <w:t>вступления в силу постановления Правительства Российской Федерации «О проведении отборов проектов модернизации генерирующих объектов тепловых электростанций».</w:t>
      </w:r>
    </w:p>
    <w:p w:rsidR="00832BF8" w:rsidRDefault="00832BF8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832BF8" w:rsidRDefault="0084520F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ОТБОРОВ ПРОЕКТОВ МОДЕРНИЗАЦИИ ГЕНЕРИРУЮЩЕГО ОБОРУДОВАНИЯ ТЕПЛОВЫХ ЭЛЕКТРОСТАНЦИЙ (Приложение № 19.3.1 к Договору о присоединении к торговой системе оптового рынка)</w:t>
      </w:r>
    </w:p>
    <w:p w:rsidR="00832BF8" w:rsidRDefault="00832BF8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7339"/>
        <w:gridCol w:w="7342"/>
      </w:tblGrid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32" w:type="pct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33" w:type="pct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1.4</w:t>
            </w:r>
          </w:p>
        </w:tc>
        <w:tc>
          <w:tcPr>
            <w:tcW w:w="2332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toc96"/>
            <w:bookmarkStart w:id="1" w:name="_toc97"/>
            <w:bookmarkStart w:id="2" w:name="_toc98"/>
            <w:bookmarkStart w:id="3" w:name="_Toc502146812"/>
            <w:bookmarkEnd w:id="0"/>
            <w:bookmarkEnd w:id="1"/>
            <w:bookmarkEnd w:id="2"/>
            <w:r>
              <w:rPr>
                <w:rFonts w:ascii="Garamond" w:hAnsi="Garamond"/>
                <w:sz w:val="22"/>
                <w:szCs w:val="22"/>
              </w:rPr>
              <w:t>Точность расчетов и принципы округления</w:t>
            </w:r>
            <w:bookmarkEnd w:id="3"/>
          </w:p>
          <w:p w:rsidR="00832BF8" w:rsidRDefault="0084520F">
            <w:pPr>
              <w:pStyle w:val="af2"/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  <w:sz w:val="22"/>
                <w:szCs w:val="22"/>
                <w:lang w:val="ru-RU" w:eastAsia="ru-RU"/>
              </w:rPr>
            </w:pPr>
            <w:r>
              <w:rPr>
                <w:rFonts w:ascii="Garamond" w:eastAsia="Times New Roman" w:hAnsi="Garamond"/>
                <w:sz w:val="22"/>
                <w:szCs w:val="22"/>
                <w:lang w:val="ru-RU" w:eastAsia="ru-RU"/>
              </w:rPr>
              <w:t>Величины мощности в соответствии с настоящим Регламентом рассчитываются в мегаваттах с точностью до трех знаков после запятой (до киловатт).</w:t>
            </w:r>
          </w:p>
          <w:p w:rsidR="00832BF8" w:rsidRDefault="0084520F">
            <w:pPr>
              <w:pStyle w:val="af2"/>
              <w:widowControl w:val="0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  <w:lang w:val="ru-RU" w:eastAsia="ko-KR"/>
              </w:rPr>
            </w:pPr>
            <w:r>
              <w:rPr>
                <w:rFonts w:ascii="Garamond" w:eastAsia="Times New Roman" w:hAnsi="Garamond"/>
                <w:sz w:val="22"/>
                <w:szCs w:val="22"/>
                <w:lang w:val="ru-RU" w:eastAsia="ru-RU"/>
              </w:rPr>
              <w:t>Стоимостные величины в соответствии с настоящим Регламентом рассчитываются в рублях с точностью до двух знаков после запятой (до копеек).</w:t>
            </w:r>
          </w:p>
        </w:tc>
        <w:tc>
          <w:tcPr>
            <w:tcW w:w="2333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Точность расчетов и принципы округления</w:t>
            </w:r>
          </w:p>
          <w:p w:rsidR="00832BF8" w:rsidRDefault="0084520F">
            <w:pPr>
              <w:pStyle w:val="af2"/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  <w:sz w:val="22"/>
                <w:szCs w:val="22"/>
                <w:lang w:val="ru-RU" w:eastAsia="ru-RU"/>
              </w:rPr>
            </w:pPr>
            <w:r>
              <w:rPr>
                <w:rFonts w:ascii="Garamond" w:eastAsia="Times New Roman" w:hAnsi="Garamond"/>
                <w:sz w:val="22"/>
                <w:szCs w:val="22"/>
                <w:lang w:val="ru-RU" w:eastAsia="ru-RU"/>
              </w:rPr>
              <w:t>Величины мощности в соответствии с настоящим Регламентом рассчитываются в мегаваттах с точностью до трех знаков после запятой (до киловатт).</w:t>
            </w:r>
          </w:p>
          <w:p w:rsidR="00832BF8" w:rsidRDefault="0084520F">
            <w:pPr>
              <w:pStyle w:val="af2"/>
              <w:widowControl w:val="0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  <w:lang w:val="ru-RU" w:eastAsia="ko-KR"/>
              </w:rPr>
            </w:pPr>
            <w:r>
              <w:rPr>
                <w:rFonts w:ascii="Garamond" w:eastAsia="Times New Roman" w:hAnsi="Garamond"/>
                <w:sz w:val="22"/>
                <w:szCs w:val="22"/>
                <w:lang w:val="ru-RU" w:eastAsia="ru-RU"/>
              </w:rPr>
              <w:t xml:space="preserve">Стоимостные величины </w:t>
            </w:r>
            <w:r>
              <w:rPr>
                <w:rFonts w:ascii="Garamond" w:eastAsia="Times New Roman" w:hAnsi="Garamond"/>
                <w:sz w:val="22"/>
                <w:szCs w:val="22"/>
                <w:highlight w:val="yellow"/>
                <w:lang w:val="ru-RU" w:eastAsia="ru-RU"/>
              </w:rPr>
              <w:t>и ценовые параметры</w:t>
            </w:r>
            <w:r>
              <w:rPr>
                <w:rFonts w:ascii="Garamond" w:eastAsia="Times New Roman" w:hAnsi="Garamond"/>
                <w:sz w:val="22"/>
                <w:szCs w:val="22"/>
                <w:lang w:val="ru-RU" w:eastAsia="ru-RU"/>
              </w:rPr>
              <w:t xml:space="preserve"> в соответствии с настоящим Регламентом рассчитываются в рублях с точностью до двух знаков после запятой (до копеек).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</w:t>
            </w:r>
          </w:p>
        </w:tc>
        <w:tc>
          <w:tcPr>
            <w:tcW w:w="2332" w:type="pct"/>
            <w:vAlign w:val="center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outlineLvl w:val="0"/>
              <w:rPr>
                <w:rFonts w:ascii="Garamond" w:eastAsia="Batang" w:hAnsi="Garamond" w:cs="Garamond"/>
                <w:b/>
                <w:caps/>
                <w:lang w:eastAsia="ar-SA"/>
              </w:rPr>
            </w:pPr>
            <w:bookmarkStart w:id="4" w:name="_Toc525198929"/>
            <w:r>
              <w:rPr>
                <w:rFonts w:ascii="Garamond" w:eastAsia="Batang" w:hAnsi="Garamond" w:cs="Garamond"/>
                <w:b/>
                <w:caps/>
                <w:lang w:eastAsia="ar-SA"/>
              </w:rPr>
              <w:t>Сроки подачи (приема) ценовых заявок для участия в КОММод</w:t>
            </w:r>
            <w:bookmarkEnd w:id="4"/>
          </w:p>
          <w:p w:rsidR="00832BF8" w:rsidRDefault="0084520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Срок подачи (приема) ценовых заявок на отбор проектов модернизации составляет 2 рабочих дня и устанавливается СО исходя из следующих </w:t>
            </w:r>
            <w:r>
              <w:rPr>
                <w:rFonts w:ascii="Garamond" w:hAnsi="Garamond"/>
              </w:rPr>
              <w:lastRenderedPageBreak/>
              <w:t xml:space="preserve">требований: 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Batang" w:hAnsi="Garamond" w:cs="Garamond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highlight w:val="yellow"/>
                <w:lang w:eastAsia="ar-SA"/>
              </w:rPr>
              <w:t>– для отборов с началом поставки мощности в период с 1 января 2022 года по 31 декабря 2024 года, дата окончания срока подачи (приема) ценовых заявок – 15 февраля 2019 года;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hAnsi="Garamond"/>
              </w:rPr>
              <w:t>– для отборов, проводимых с 2019 по 2025 (включительно) годы с началом поставки мощности в году, наступающем через 5 календарных лет после года проведения отбора, дата окончания срока подачи (приема) заявок должна быть не позднее 1 сентября года.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outlineLvl w:val="0"/>
              <w:rPr>
                <w:rFonts w:ascii="Garamond" w:eastAsia="Batang" w:hAnsi="Garamond" w:cs="Garamond"/>
                <w:b/>
                <w:caps/>
                <w:lang w:eastAsia="ar-SA"/>
              </w:rPr>
            </w:pPr>
            <w:r>
              <w:rPr>
                <w:rFonts w:ascii="Garamond" w:eastAsia="Batang" w:hAnsi="Garamond" w:cs="Garamond"/>
                <w:b/>
                <w:caps/>
                <w:lang w:eastAsia="ar-SA"/>
              </w:rPr>
              <w:lastRenderedPageBreak/>
              <w:t>Сроки подачи (приема) ценовых заявок для участия в КОММод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Срок подачи (приема) ценовых заявок на отбор проектов модернизации составляет 2 рабочих дня и устанавливается СО исходя из следующих </w:t>
            </w:r>
            <w:r>
              <w:rPr>
                <w:rFonts w:ascii="Garamond" w:hAnsi="Garamond"/>
              </w:rPr>
              <w:lastRenderedPageBreak/>
              <w:t xml:space="preserve">требований: 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Batang" w:hAnsi="Garamond" w:cs="Garamond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highlight w:val="yellow"/>
                <w:lang w:eastAsia="ar-SA"/>
              </w:rPr>
              <w:t>– для отборов с началом поставки мощности в период с 1 января 2022 года по 31 декабря 2024 года дата окончания срока подачи (приема) ценовых заявок – не</w:t>
            </w:r>
            <w:r>
              <w:rPr>
                <w:rFonts w:ascii="Garamond" w:hAnsi="Garamond"/>
                <w:highlight w:val="yellow"/>
              </w:rPr>
              <w:t xml:space="preserve"> позднее истечения 2 месяцев с даты вступления в силу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постановления Правительства Российской Федерации «</w:t>
            </w:r>
            <w:r>
              <w:rPr>
                <w:rFonts w:ascii="Garamond" w:hAnsi="Garamond"/>
                <w:highlight w:val="yellow"/>
              </w:rPr>
              <w:t>О проведении отборов проектов модернизации генерирующих объектов тепловых электростанций»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и публикуется в составе исходных данных (параметров), необходимых для проведения </w:t>
            </w:r>
            <w:proofErr w:type="spellStart"/>
            <w:r>
              <w:rPr>
                <w:rFonts w:ascii="Garamond" w:eastAsia="Batang" w:hAnsi="Garamond" w:cs="Garamond"/>
                <w:highlight w:val="yellow"/>
                <w:lang w:eastAsia="ar-SA"/>
              </w:rPr>
              <w:t>КОММод</w:t>
            </w:r>
            <w:proofErr w:type="spellEnd"/>
            <w:r>
              <w:rPr>
                <w:rFonts w:ascii="Garamond" w:eastAsia="Batang" w:hAnsi="Garamond" w:cs="Garamond"/>
                <w:highlight w:val="yellow"/>
                <w:lang w:eastAsia="ar-SA"/>
              </w:rPr>
              <w:t>, в соответствии с п. 4 настоящего Регламента;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hAnsi="Garamond"/>
              </w:rPr>
              <w:t>– для отборов, проводимых с 2019 по 2025 (включительно) годы с началом поставки мощности в году, наступающем через 5 календарных лет после года проведения отбора, дата окончания срока подачи (приема) заявок должна быть не позднее 1 сентября года.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3.2</w:t>
            </w:r>
          </w:p>
        </w:tc>
        <w:tc>
          <w:tcPr>
            <w:tcW w:w="2332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>3.7)</w:t>
            </w:r>
            <w:r>
              <w:rPr>
                <w:rFonts w:ascii="Garamond" w:hAnsi="Garamond"/>
                <w:sz w:val="22"/>
                <w:szCs w:val="22"/>
                <w:lang w:val="x-none"/>
              </w:rPr>
              <w:tab/>
              <w:t>замена/строительство дымовой трубы на угольной электростанции;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>3.8)</w:t>
            </w:r>
            <w:r>
              <w:rPr>
                <w:rFonts w:ascii="Garamond" w:hAnsi="Garamond"/>
                <w:sz w:val="22"/>
                <w:szCs w:val="22"/>
                <w:lang w:val="x-none"/>
              </w:rPr>
              <w:tab/>
              <w:t>замена/строительство систем приема, подготовки и распределения топлива на угольной электростанции;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>3.9)</w:t>
            </w:r>
            <w:r>
              <w:rPr>
                <w:rFonts w:ascii="Garamond" w:hAnsi="Garamond"/>
                <w:sz w:val="22"/>
                <w:szCs w:val="22"/>
                <w:lang w:val="x-none"/>
              </w:rPr>
              <w:tab/>
              <w:t>строительство нового / реконструкция / расширение существующего главного корпуса с необходимыми инженерными системами под монтаж котла, котла-утилизатора, газовой турбины, генератора, паровой турбины;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>3.9.1) реконструкция/расширение существующего главного корпуса с необходимыми инженерными системами под монтаж новой газовой турбины: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>3.9.1.1) без котла-утилизатора;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>3.9.1.2) с котлом-утилизатором;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 xml:space="preserve">3.9.2) строительство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x-none"/>
              </w:rPr>
              <w:t xml:space="preserve">котельного отделения </w:t>
            </w:r>
            <w:r>
              <w:rPr>
                <w:rFonts w:ascii="Garamond" w:hAnsi="Garamond"/>
                <w:sz w:val="22"/>
                <w:szCs w:val="22"/>
                <w:lang w:val="x-none"/>
              </w:rPr>
              <w:t xml:space="preserve">нового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x-none"/>
              </w:rPr>
              <w:t xml:space="preserve">главного </w:t>
            </w:r>
            <w:r>
              <w:rPr>
                <w:rFonts w:ascii="Garamond" w:hAnsi="Garamond"/>
                <w:sz w:val="22"/>
                <w:szCs w:val="22"/>
                <w:lang w:val="x-none"/>
              </w:rPr>
              <w:t xml:space="preserve">корпуса с необходимыми инженерными системами под монтаж паровых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x-none"/>
              </w:rPr>
              <w:t>котлоагрегатов</w:t>
            </w:r>
            <w:proofErr w:type="spellEnd"/>
            <w:r>
              <w:rPr>
                <w:rFonts w:ascii="Garamond" w:hAnsi="Garamond"/>
                <w:sz w:val="22"/>
                <w:szCs w:val="22"/>
                <w:lang w:val="x-none"/>
              </w:rPr>
              <w:t>: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>3.9.2.1) для ТЭС на газовом топливе;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>3.9.2.2) для ТЭС на угольном топливе;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 xml:space="preserve">3.9.3) строительство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x-none"/>
              </w:rPr>
              <w:t xml:space="preserve">турбинного отделения </w:t>
            </w:r>
            <w:r>
              <w:rPr>
                <w:rFonts w:ascii="Garamond" w:hAnsi="Garamond"/>
                <w:sz w:val="22"/>
                <w:szCs w:val="22"/>
                <w:lang w:val="x-none"/>
              </w:rPr>
              <w:t xml:space="preserve">нового 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x-none"/>
              </w:rPr>
              <w:t xml:space="preserve">главного </w:t>
            </w:r>
            <w:r>
              <w:rPr>
                <w:rFonts w:ascii="Garamond" w:hAnsi="Garamond"/>
                <w:sz w:val="22"/>
                <w:szCs w:val="22"/>
                <w:lang w:val="x-none"/>
              </w:rPr>
              <w:t xml:space="preserve">корпуса с </w:t>
            </w:r>
            <w:r>
              <w:rPr>
                <w:rFonts w:ascii="Garamond" w:hAnsi="Garamond"/>
                <w:sz w:val="22"/>
                <w:szCs w:val="22"/>
                <w:lang w:val="x-none"/>
              </w:rPr>
              <w:lastRenderedPageBreak/>
              <w:t>необходимыми инженерными системами под монтаж паровых турбин: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>3.9.3.1) для ТЭС на газовом топливе;</w:t>
            </w:r>
          </w:p>
          <w:p w:rsidR="00832BF8" w:rsidRDefault="0084520F">
            <w:pPr>
              <w:pStyle w:val="af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x-none"/>
              </w:rPr>
            </w:pPr>
            <w:r>
              <w:rPr>
                <w:rFonts w:ascii="Garamond" w:hAnsi="Garamond"/>
                <w:sz w:val="22"/>
                <w:szCs w:val="22"/>
                <w:lang w:val="x-none"/>
              </w:rPr>
              <w:t xml:space="preserve"> 3.9.3.2) для ТЭС на угольном топливе;</w:t>
            </w:r>
          </w:p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eastAsia="Batang" w:hAnsi="Garamond" w:cs="Garamond"/>
                <w:b/>
                <w:caps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33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/>
              <w:jc w:val="both"/>
              <w:outlineLvl w:val="0"/>
              <w:rPr>
                <w:rFonts w:ascii="Garamond" w:hAnsi="Garamond"/>
              </w:rPr>
            </w:pPr>
            <w:proofErr w:type="gramStart"/>
            <w:r>
              <w:rPr>
                <w:rFonts w:ascii="Garamond" w:eastAsia="Times New Roman" w:hAnsi="Garamond"/>
                <w:lang w:eastAsia="ru-RU"/>
              </w:rPr>
              <w:t>3.7)</w:t>
            </w:r>
            <w:r>
              <w:rPr>
                <w:rFonts w:ascii="Garamond" w:eastAsia="Times New Roman" w:hAnsi="Garamond"/>
                <w:lang w:eastAsia="ru-RU"/>
              </w:rPr>
              <w:tab/>
            </w:r>
            <w:proofErr w:type="gramEnd"/>
            <w:r>
              <w:rPr>
                <w:rFonts w:ascii="Garamond" w:eastAsia="Times New Roman" w:hAnsi="Garamond"/>
                <w:lang w:eastAsia="ru-RU"/>
              </w:rPr>
              <w:t>замена/строительство дымовой трубы на угольной электростанции;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proofErr w:type="gramStart"/>
            <w:r>
              <w:rPr>
                <w:rFonts w:ascii="Garamond" w:eastAsia="Times New Roman" w:hAnsi="Garamond"/>
                <w:lang w:eastAsia="ru-RU"/>
              </w:rPr>
              <w:t>3.8)</w:t>
            </w:r>
            <w:r>
              <w:rPr>
                <w:rFonts w:ascii="Garamond" w:eastAsia="Times New Roman" w:hAnsi="Garamond"/>
                <w:lang w:eastAsia="ru-RU"/>
              </w:rPr>
              <w:tab/>
            </w:r>
            <w:proofErr w:type="gramEnd"/>
            <w:r>
              <w:rPr>
                <w:rFonts w:ascii="Garamond" w:eastAsia="Times New Roman" w:hAnsi="Garamond"/>
                <w:lang w:eastAsia="ru-RU"/>
              </w:rPr>
              <w:t>замена/строительство систем приема, подготовки и распределения топлива на угольной электростанции: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 w:firstLine="278"/>
              <w:jc w:val="both"/>
              <w:outlineLvl w:val="0"/>
              <w:rPr>
                <w:rFonts w:ascii="Garamond" w:eastAsia="Times New Roman" w:hAnsi="Garamond"/>
                <w:highlight w:val="yellow"/>
                <w:lang w:eastAsia="ru-RU"/>
              </w:rPr>
            </w:pPr>
            <w:r>
              <w:rPr>
                <w:rFonts w:ascii="Garamond" w:eastAsia="Times New Roman" w:hAnsi="Garamond"/>
                <w:highlight w:val="yellow"/>
                <w:lang w:eastAsia="ru-RU"/>
              </w:rPr>
              <w:t>3.8.1) модернизация склада угля, подразумевающая строительство защитных экранов, подпорных стенок, установок оросительных/туманообразующих, укладчика-заборщика роторного;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 w:firstLine="278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highlight w:val="yellow"/>
                <w:lang w:eastAsia="ru-RU"/>
              </w:rPr>
              <w:t>3.8.2) строительство помещения разгрузочного устройства с инженерными системами и разгрузочным оборудованием</w:t>
            </w:r>
            <w:r>
              <w:rPr>
                <w:rFonts w:ascii="Garamond" w:eastAsia="Times New Roman" w:hAnsi="Garamond"/>
                <w:lang w:eastAsia="ru-RU"/>
              </w:rPr>
              <w:t>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proofErr w:type="gramStart"/>
            <w:r>
              <w:rPr>
                <w:rFonts w:ascii="Garamond" w:eastAsia="Times New Roman" w:hAnsi="Garamond"/>
                <w:lang w:eastAsia="ru-RU"/>
              </w:rPr>
              <w:t>3.9)</w:t>
            </w:r>
            <w:r>
              <w:rPr>
                <w:rFonts w:ascii="Garamond" w:eastAsia="Times New Roman" w:hAnsi="Garamond"/>
                <w:lang w:eastAsia="ru-RU"/>
              </w:rPr>
              <w:tab/>
            </w:r>
            <w:proofErr w:type="gramEnd"/>
            <w:r>
              <w:rPr>
                <w:rFonts w:ascii="Garamond" w:eastAsia="Times New Roman" w:hAnsi="Garamond"/>
                <w:lang w:eastAsia="ru-RU"/>
              </w:rPr>
              <w:t>строительство нового / реконструкция / расширение существующего главного корпуса с необходимыми инженерными системами под монтаж котла, котла-утилизатора, газовой турбины, генератора, паровой турбины;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3.9.1) реконструкция/расширение существующего главного корпуса с необходимыми инженерными системами под монтаж новой газовой турбины: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 w:firstLine="278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3.9.1.1) без котла-утилизатора;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 w:firstLine="278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3.9.1.2) с котлом-утилизатором;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3.9.2) строительство нового корпуса </w:t>
            </w:r>
            <w:r>
              <w:rPr>
                <w:rFonts w:ascii="Garamond" w:eastAsia="Times New Roman" w:hAnsi="Garamond"/>
                <w:highlight w:val="yellow"/>
                <w:lang w:eastAsia="ru-RU"/>
              </w:rPr>
              <w:t>для котельного оборудования</w:t>
            </w:r>
            <w:r>
              <w:rPr>
                <w:rFonts w:ascii="Garamond" w:eastAsia="Times New Roman" w:hAnsi="Garamond"/>
                <w:lang w:eastAsia="ru-RU"/>
              </w:rPr>
              <w:t xml:space="preserve"> с </w:t>
            </w:r>
            <w:r>
              <w:rPr>
                <w:rFonts w:ascii="Garamond" w:eastAsia="Times New Roman" w:hAnsi="Garamond"/>
                <w:lang w:eastAsia="ru-RU"/>
              </w:rPr>
              <w:lastRenderedPageBreak/>
              <w:t xml:space="preserve">необходимыми инженерными системами под монтаж паровых </w:t>
            </w:r>
            <w:proofErr w:type="spellStart"/>
            <w:r>
              <w:rPr>
                <w:rFonts w:ascii="Garamond" w:eastAsia="Times New Roman" w:hAnsi="Garamond"/>
                <w:lang w:eastAsia="ru-RU"/>
              </w:rPr>
              <w:t>котлоагрегатов</w:t>
            </w:r>
            <w:proofErr w:type="spellEnd"/>
            <w:r>
              <w:rPr>
                <w:rFonts w:ascii="Garamond" w:eastAsia="Times New Roman" w:hAnsi="Garamond"/>
                <w:lang w:eastAsia="ru-RU"/>
              </w:rPr>
              <w:t>: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 w:firstLine="278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3.9.2.1) для ТЭС на газовом топливе;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 w:firstLine="278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3.9.2.2) для ТЭС на угольном топливе;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3.9.3) строительство нового корпуса </w:t>
            </w:r>
            <w:r>
              <w:rPr>
                <w:rFonts w:ascii="Garamond" w:eastAsia="Times New Roman" w:hAnsi="Garamond"/>
                <w:highlight w:val="yellow"/>
                <w:lang w:eastAsia="ru-RU"/>
              </w:rPr>
              <w:t>для турбинного оборудования</w:t>
            </w:r>
            <w:r>
              <w:rPr>
                <w:rFonts w:ascii="Garamond" w:eastAsia="Times New Roman" w:hAnsi="Garamond"/>
                <w:lang w:eastAsia="ru-RU"/>
              </w:rPr>
              <w:t xml:space="preserve"> с необходимыми инженерными системами под монтаж паровых турбин: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 w:firstLine="278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3.9.3.1) для ТЭС на газовом топливе;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 w:firstLine="278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3.9.3.2) для ТЭС на угольном топливе;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outlineLvl w:val="0"/>
              <w:rPr>
                <w:rFonts w:ascii="Garamond" w:eastAsia="Batang" w:hAnsi="Garamond" w:cs="Garamond"/>
                <w:b/>
                <w:caps/>
                <w:lang w:eastAsia="ar-SA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3.3.1</w:t>
            </w:r>
          </w:p>
        </w:tc>
        <w:tc>
          <w:tcPr>
            <w:tcW w:w="2332" w:type="pct"/>
            <w:vAlign w:val="center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В отборе проектов модернизации могут участвовать поставщики – участники оптового рынка, осуществляющие поставку (покупку) электрической энергии и мощности на оптовом рынке с использованием групп точек поставки, зарегистрированных в отношении генерирующих объектов тепловых электростанций, соответствующих критериям, установленным в настоящем пункте, при условии выполнения такими участниками оптового рынка требований, установленных Правилами оптового рынка и Договором о присоединении к торговой системе оптового рынка.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Функционирующее до реализации мероприятий по модернизации генерирующее оборудование, планируемое к включению в проект модернизации генерирующего объекта, должно удовлетворять следующим критериям: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1) для генерирующих объектов, в отношении которых планируется реализация мероприятий, указанных в подп. 1 п. 3.2 настоящего Регламента, год выпуска </w:t>
            </w:r>
            <w:proofErr w:type="spellStart"/>
            <w:r>
              <w:rPr>
                <w:rFonts w:ascii="Garamond" w:hAnsi="Garamond"/>
                <w:b w:val="0"/>
                <w:sz w:val="22"/>
                <w:szCs w:val="22"/>
              </w:rPr>
              <w:t>котлоагрегата</w:t>
            </w:r>
            <w:proofErr w:type="spellEnd"/>
            <w:r>
              <w:rPr>
                <w:rFonts w:ascii="Garamond" w:hAnsi="Garamond"/>
                <w:b w:val="0"/>
                <w:sz w:val="22"/>
                <w:szCs w:val="22"/>
              </w:rPr>
              <w:t xml:space="preserve"> наступил ранее, чем за 40 лет до года начала поставки мощности по итогам соответствующего отбора проектов модернизации;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2) каждая турбина в составе ЕГО, в отношении которой планируется реализация мероприятий, указанных в подп. 2 п. 3.2 настоящего Регламента, по состоянию на 1 января года, в котором проводится отбор проектов модернизации, должна была быть задействована в работе не менее: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270 000 часов для турбин с давлением острого пара 10 МПа и менее;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220 000 часов для турбин с установленной мощностью менее 350 МВт и </w:t>
            </w:r>
            <w:r>
              <w:rPr>
                <w:rFonts w:ascii="Garamond" w:hAnsi="Garamond"/>
                <w:b w:val="0"/>
                <w:sz w:val="22"/>
                <w:szCs w:val="22"/>
              </w:rPr>
              <w:lastRenderedPageBreak/>
              <w:t>давлением острого пара более 10 МПа;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100 000 часов для турбин с установленной мощностью 350 МВт и более и давлением острого пара более 10 МПа;</w:t>
            </w:r>
          </w:p>
          <w:p w:rsidR="00832BF8" w:rsidRDefault="008452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3) показатель востребованности каждой функционирующей до реализации мероприятий по модернизации ЕГО, планируемой к включению в проект модернизации генерирующего объекта за период, состоящий из 24 месяцев, предшествующих месяцу, в котором устанавливается соответствие генерирующих объектов настоящему критерию </w:t>
            </w:r>
            <w:r>
              <w:rPr>
                <w:rFonts w:ascii="Garamond" w:hAnsi="Garamond"/>
                <w:highlight w:val="yellow"/>
              </w:rPr>
              <w:t>(для отборов на 2022–2024 годы за период с 1 января 2017 года по 31 декабря 2018 года)</w:t>
            </w:r>
            <w:r>
              <w:rPr>
                <w:rFonts w:ascii="Garamond" w:hAnsi="Garamond"/>
              </w:rPr>
              <w:t>, без учета периодов проведения плановых ремонтов соответствующих генерирующих объектов, не превышающих 360 календарных дней, имеет значение не менее 0,4;</w:t>
            </w:r>
          </w:p>
          <w:p w:rsidR="00832BF8" w:rsidRDefault="008452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4) в отношении каждой функционирующей до реализации мероприятий по модернизации ЕГО, планируемой к включению в проект модернизации генерирующего объекта, отсутствует решение о согласовании вывода из эксплуатации, выданное после 1 января 2019 года уполномоченным органом в соответствии с Правилами вывода объектов электроэнергетики в ремонт и из эксплуатации, утвержденными постановлением Правительства Российской Федерации от 26.07.2007 № 484;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outlineLvl w:val="0"/>
              <w:rPr>
                <w:rFonts w:ascii="Garamond" w:eastAsia="Batang" w:hAnsi="Garamond" w:cs="Garamond"/>
                <w:b/>
                <w:caps/>
                <w:lang w:eastAsia="ar-SA"/>
              </w:rPr>
            </w:pPr>
            <w:r>
              <w:rPr>
                <w:rFonts w:ascii="Garamond" w:hAnsi="Garamond"/>
              </w:rPr>
              <w:t xml:space="preserve">5) мощность каждой функционирующей до реализации мероприятий по модернизации ЕГО, планируемой к включению в проект модернизации генерирующего объекта, на 1-е число месяца, в котором устанавливается соответствие генерирующих объектов настоящему критерию </w:t>
            </w:r>
            <w:r>
              <w:rPr>
                <w:rFonts w:ascii="Garamond" w:hAnsi="Garamond"/>
                <w:highlight w:val="yellow"/>
              </w:rPr>
              <w:t>(для отборов на 2022–2024 года – на 1 января 2019 года)</w:t>
            </w:r>
            <w:r>
              <w:rPr>
                <w:rFonts w:ascii="Garamond" w:hAnsi="Garamond"/>
              </w:rPr>
              <w:t>, не поставляется по договорам о предоставлении мощности (далее – ДПМ).</w:t>
            </w:r>
          </w:p>
        </w:tc>
        <w:tc>
          <w:tcPr>
            <w:tcW w:w="2333" w:type="pct"/>
            <w:vAlign w:val="center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В отборе проектов модернизации могут участвовать поставщики – участники оптового рынка, осуществляющие поставку (покупку) электрической энергии и мощности на оптовом рынке с использованием групп точек поставки, зарегистрированных в отношении генерирующих объектов тепловых электростанций, соответствующих критериям, установленным в настоящем пункте, при условии выполнения такими участниками оптового рынка требований, установленных Правилами оптового рынка и Договором о присоединении к торговой системе оптового рынка.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Функционирующее до реализации мероприятий по модернизации генерирующее оборудование, планируемое к включению в проект модернизации генерирующего объекта, должно удовлетворять следующим критериям: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1) для генерирующих объектов, в отношении которых планируется реализация мероприятий, указанных в подп. 1 п. 3.2 настоящего Регламента, год выпуска </w:t>
            </w:r>
            <w:proofErr w:type="spellStart"/>
            <w:r>
              <w:rPr>
                <w:rFonts w:ascii="Garamond" w:hAnsi="Garamond"/>
                <w:b w:val="0"/>
                <w:sz w:val="22"/>
                <w:szCs w:val="22"/>
              </w:rPr>
              <w:t>котлоагрегата</w:t>
            </w:r>
            <w:proofErr w:type="spellEnd"/>
            <w:r>
              <w:rPr>
                <w:rFonts w:ascii="Garamond" w:hAnsi="Garamond"/>
                <w:b w:val="0"/>
                <w:sz w:val="22"/>
                <w:szCs w:val="22"/>
              </w:rPr>
              <w:t xml:space="preserve"> наступил ранее, чем за 40 лет до года начала поставки мощности по итогам соответствующего отбора проектов модернизации;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2) каждая турбина в составе ЕГО, в отношении которой планируется реализация мероприятий, указанных в подп. 2 п. 3.2 настоящего Регламента, по состоянию на 1 января года, в котором проводится отбор проектов модернизации, должна была быть задействована в работе не менее: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270 000 часов для турбин с давлением острого пара 10 МПа и менее;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 xml:space="preserve">220 000 часов для турбин с установленной мощностью менее 350 МВт и </w:t>
            </w:r>
            <w:r>
              <w:rPr>
                <w:rFonts w:ascii="Garamond" w:hAnsi="Garamond"/>
                <w:b w:val="0"/>
                <w:sz w:val="22"/>
                <w:szCs w:val="22"/>
              </w:rPr>
              <w:lastRenderedPageBreak/>
              <w:t>давлением острого пара более 10 МПа;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100 000 часов для турбин с установленной мощностью 350 МВт и более и давлением острого пара более 10 МПа;</w:t>
            </w:r>
          </w:p>
          <w:p w:rsidR="00832BF8" w:rsidRDefault="008452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 показатель востребованности каждой функционирующей до реализации мероприятий по модернизации ЕГО, планируемой к включению в проект модернизации генерирующего объекта за период, состоящий из 24 месяцев, предшествующих месяцу, в котором устанавливается соответствие генерирующих объектов настоящему критерию, без учета периодов проведения плановых ремонтов соответствующих генерирующих объектов, не превышающих 360 календарных дней, имеет значение не менее 0,4;</w:t>
            </w:r>
          </w:p>
          <w:p w:rsidR="00832BF8" w:rsidRDefault="008452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4) в отношении каждой функционирующей до реализации мероприятий по модернизации ЕГО, планируемой к включению в проект модернизации генерирующего объекта, отсутствует решение о согласовании вывода из эксплуатации, выданное после 1 января 2019 года уполномоченным органом в соответствии с Правилами вывода объектов электроэнергетики в ремонт и из эксплуатации, утвержденными постановлением Правительства Российской Федерации от 26.07.2007 № 484;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5) мощность каждой функционирующей до реализации мероприятий по модернизации ЕГО, планируемой к включению в проект модернизации генерирующего объекта, на 1-е число месяца, в котором устанавливается соответствие генерирующих объектов настоящему критерию </w:t>
            </w:r>
            <w:r>
              <w:rPr>
                <w:rFonts w:ascii="Garamond" w:hAnsi="Garamond"/>
                <w:highlight w:val="yellow"/>
              </w:rPr>
              <w:t xml:space="preserve">(на 1-е число месяца формирования предварительного Реестра участников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 в соответствии с п. 5.2.1 настоящего Регламента)</w:t>
            </w:r>
            <w:r>
              <w:rPr>
                <w:rFonts w:ascii="Garamond" w:hAnsi="Garamond"/>
              </w:rPr>
              <w:t>, не поставляется по договорам о предоставлении мощности (далее – ДПМ).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3.3.2</w:t>
            </w:r>
          </w:p>
        </w:tc>
        <w:tc>
          <w:tcPr>
            <w:tcW w:w="2332" w:type="pct"/>
            <w:vAlign w:val="center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Показатель востребованности (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вост,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  <m:sup/>
              </m:sSubSup>
            </m:oMath>
            <w:r>
              <w:rPr>
                <w:rFonts w:ascii="Garamond" w:hAnsi="Garamond"/>
                <w:sz w:val="22"/>
                <w:szCs w:val="22"/>
              </w:rPr>
              <w:t>) ЕГО КОММод, функционирующей до реализации мероприятий по модернизации, рассчитывается по формуле:</w:t>
            </w:r>
          </w:p>
          <w:p w:rsidR="00832BF8" w:rsidRDefault="00D14A65">
            <w:pPr>
              <w:pStyle w:val="af0"/>
              <w:widowControl w:val="0"/>
              <w:tabs>
                <w:tab w:val="left" w:pos="993"/>
              </w:tabs>
              <w:autoSpaceDE/>
              <w:autoSpaceDN/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вост,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g</m:t>
                  </m:r>
                </m:sub>
                <m:sup/>
              </m:sSubSup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d∈D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вкл,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g</m:t>
                          </m:r>
                        </m:sup>
                      </m:sSubSup>
                    </m:e>
                  </m:nary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(D-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min⁡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(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d∈D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пл,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g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;360)</m:t>
                      </m:r>
                    </m:e>
                  </m:nary>
                </m:den>
              </m:f>
            </m:oMath>
            <w:r w:rsidR="0084520F">
              <w:rPr>
                <w:rFonts w:ascii="Garamond" w:hAnsi="Garamond"/>
                <w:sz w:val="22"/>
                <w:szCs w:val="22"/>
              </w:rPr>
              <w:t>,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583" w:hanging="583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где  </w:t>
            </w:r>
            <m:oMath>
              <m:r>
                <w:rPr>
                  <w:rFonts w:ascii="Cambria Math" w:hAnsi="Cambria Math"/>
                </w:rPr>
                <m:t>D</m:t>
              </m:r>
            </m:oMath>
            <w:r>
              <w:rPr>
                <w:rFonts w:ascii="Garamond" w:hAnsi="Garamond"/>
                <w:bCs/>
              </w:rPr>
              <w:t xml:space="preserve"> – количество суток в периоде, </w:t>
            </w:r>
            <w:r>
              <w:rPr>
                <w:rFonts w:ascii="Garamond" w:hAnsi="Garamond"/>
              </w:rPr>
              <w:t xml:space="preserve">состоящем из 24 календарных месяцев, предшествующих месяцу, в котором устанавливается соответствие ЕГО предусмотренному настоящим пунктом критерию (при проведении отбора на 2022–2024 годы – период c 1 </w:t>
            </w:r>
            <w:r>
              <w:rPr>
                <w:rFonts w:ascii="Garamond" w:hAnsi="Garamond"/>
                <w:highlight w:val="yellow"/>
              </w:rPr>
              <w:t>января</w:t>
            </w:r>
            <w:r>
              <w:rPr>
                <w:rFonts w:ascii="Garamond" w:hAnsi="Garamond"/>
              </w:rPr>
              <w:t xml:space="preserve"> 2017 года по </w:t>
            </w:r>
            <w:r>
              <w:rPr>
                <w:rFonts w:ascii="Garamond" w:hAnsi="Garamond"/>
                <w:highlight w:val="yellow"/>
              </w:rPr>
              <w:t>31 декабря</w:t>
            </w:r>
            <w:r>
              <w:rPr>
                <w:rFonts w:ascii="Garamond" w:hAnsi="Garamond"/>
              </w:rPr>
              <w:t xml:space="preserve"> 201</w:t>
            </w:r>
            <w:r>
              <w:rPr>
                <w:rFonts w:ascii="Garamond" w:hAnsi="Garamond"/>
                <w:highlight w:val="yellow"/>
              </w:rPr>
              <w:t>8</w:t>
            </w:r>
            <w:r>
              <w:rPr>
                <w:rFonts w:ascii="Garamond" w:hAnsi="Garamond"/>
              </w:rPr>
              <w:t xml:space="preserve"> года), но не более периода функционирования ЕГО на оптовом </w:t>
            </w:r>
            <w:r>
              <w:rPr>
                <w:rFonts w:ascii="Garamond" w:hAnsi="Garamond"/>
              </w:rPr>
              <w:lastRenderedPageBreak/>
              <w:t>рынке;</w:t>
            </w:r>
          </w:p>
          <w:p w:rsidR="00832BF8" w:rsidRDefault="00D14A65">
            <w:pPr>
              <w:widowControl w:val="0"/>
              <w:spacing w:before="120" w:after="120" w:line="240" w:lineRule="auto"/>
              <w:ind w:left="583" w:hanging="157"/>
              <w:jc w:val="both"/>
              <w:rPr>
                <w:rFonts w:ascii="Garamond" w:hAnsi="Garamond"/>
                <w:bCs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d∈D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пл,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sup>
                  </m:sSubSup>
                </m:e>
              </m:nary>
            </m:oMath>
            <w:r w:rsidR="0084520F">
              <w:rPr>
                <w:rFonts w:ascii="Garamond" w:hAnsi="Garamond"/>
              </w:rPr>
              <w:t xml:space="preserve"> – </w:t>
            </w:r>
            <w:r w:rsidR="0084520F">
              <w:rPr>
                <w:rFonts w:ascii="Garamond" w:hAnsi="Garamond"/>
                <w:bCs/>
              </w:rPr>
              <w:t xml:space="preserve">количество суток в течение периода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D</w:t>
            </w:r>
            <w:r w:rsidR="0084520F">
              <w:rPr>
                <w:rFonts w:ascii="Garamond" w:hAnsi="Garamond"/>
                <w:bCs/>
              </w:rPr>
              <w:t xml:space="preserve">, в которые для ЕГО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g</w:t>
            </w:r>
            <w:r w:rsidR="0084520F">
              <w:rPr>
                <w:rFonts w:ascii="Garamond" w:hAnsi="Garamond"/>
                <w:bCs/>
              </w:rPr>
              <w:t xml:space="preserve"> во всех часах суток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d</w:t>
            </w:r>
            <w:r w:rsidR="0084520F">
              <w:rPr>
                <w:rFonts w:ascii="Garamond" w:hAnsi="Garamond"/>
                <w:bCs/>
              </w:rPr>
              <w:t xml:space="preserve"> </w:t>
            </w:r>
            <w:r w:rsidR="0084520F">
              <w:rPr>
                <w:rFonts w:ascii="Garamond" w:hAnsi="Garamond"/>
              </w:rPr>
              <w:t xml:space="preserve">величина согласованных </w:t>
            </w:r>
            <w:r w:rsidR="0084520F">
              <w:rPr>
                <w:rFonts w:ascii="Garamond" w:hAnsi="Garamond" w:cs="Arial"/>
                <w:lang w:eastAsia="ru-RU"/>
              </w:rPr>
              <w:t xml:space="preserve">плановых ремонтных снижений </w:t>
            </w:r>
            <w:r w:rsidR="0084520F">
              <w:rPr>
                <w:rFonts w:ascii="Garamond" w:hAnsi="Garamond"/>
              </w:rPr>
              <w:t>мощности (</w:t>
            </w:r>
            <w:r w:rsidR="0084520F">
              <w:rPr>
                <w:rFonts w:ascii="Garamond" w:hAnsi="Garamond"/>
                <w:position w:val="-14"/>
              </w:rPr>
              <w:object w:dxaOrig="4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5pt;height:19.55pt" o:ole="">
                  <v:imagedata r:id="rId8" o:title=""/>
                </v:shape>
                <o:OLEObject Type="Embed" ProgID="Equation.3" ShapeID="_x0000_i1025" DrawAspect="Content" ObjectID="_1610360369" r:id="rId9"/>
              </w:object>
            </w:r>
            <w:r w:rsidR="0084520F">
              <w:rPr>
                <w:rFonts w:ascii="Garamond" w:hAnsi="Garamond"/>
              </w:rPr>
              <w:t>), рассчитанная в соответствии с п. 3.4.6 Регламента определения объемов фактически поставленной на оптовый рынок мощности (Приложение №13 к Договору о присоединении к торговой системе оптового рынка), была больше нуля;</w:t>
            </w:r>
          </w:p>
          <w:p w:rsidR="00832BF8" w:rsidRDefault="00D14A65">
            <w:pPr>
              <w:widowControl w:val="0"/>
              <w:spacing w:before="120" w:after="120" w:line="240" w:lineRule="auto"/>
              <w:ind w:left="441" w:firstLine="7"/>
              <w:jc w:val="both"/>
              <w:rPr>
                <w:rFonts w:ascii="Garamond" w:hAnsi="Garamond"/>
                <w:bCs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d∈D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вкл,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sup>
                  </m:sSubSup>
                </m:e>
              </m:nary>
            </m:oMath>
            <w:r w:rsidR="0084520F">
              <w:rPr>
                <w:rFonts w:ascii="Garamond" w:hAnsi="Garamond"/>
              </w:rPr>
              <w:t xml:space="preserve"> </w:t>
            </w:r>
            <w:r w:rsidR="0084520F">
              <w:rPr>
                <w:rFonts w:ascii="Garamond" w:hAnsi="Garamond"/>
                <w:bCs/>
              </w:rPr>
              <w:t xml:space="preserve">– количество суток в течение периода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D</w:t>
            </w:r>
            <w:r w:rsidR="0084520F">
              <w:rPr>
                <w:rFonts w:ascii="Garamond" w:hAnsi="Garamond"/>
                <w:bCs/>
              </w:rPr>
              <w:t xml:space="preserve">, в которые ЕГО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g</w:t>
            </w:r>
            <w:r w:rsidR="0084520F">
              <w:rPr>
                <w:rFonts w:ascii="Garamond" w:hAnsi="Garamond"/>
                <w:bCs/>
              </w:rPr>
              <w:t xml:space="preserve"> </w:t>
            </w:r>
            <w:r w:rsidR="0084520F">
              <w:rPr>
                <w:rFonts w:ascii="Garamond" w:hAnsi="Garamond"/>
              </w:rPr>
              <w:t>находилась</w:t>
            </w:r>
            <w:r w:rsidR="0084520F">
              <w:rPr>
                <w:rFonts w:ascii="Garamond" w:hAnsi="Garamond"/>
                <w:bCs/>
              </w:rPr>
              <w:t xml:space="preserve"> во включенном состоянии не менее одного часа.</w:t>
            </w:r>
          </w:p>
          <w:p w:rsidR="00832BF8" w:rsidRDefault="008452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Значение коэффициента востребованности округляется до 3 (трех) знаков после запятой.</w:t>
            </w:r>
          </w:p>
          <w:p w:rsidR="00832BF8" w:rsidRDefault="0084520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Данный критерий не применяется в отношении проектов модернизации, включающих мероприятия, указанные в п. 2.2 п. 3.2 настоящего Регламента, предусматривающих перевод генерирующего объекта, работающего с использованием паросилового цикла, в работу с использованием парогазового цикла.</w:t>
            </w:r>
          </w:p>
        </w:tc>
        <w:tc>
          <w:tcPr>
            <w:tcW w:w="2333" w:type="pct"/>
            <w:vAlign w:val="center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Показатель востребованности (</w:t>
            </w:r>
            <m:oMath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вост,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sub>
                <m:sup/>
              </m:sSubSup>
            </m:oMath>
            <w:r>
              <w:rPr>
                <w:rFonts w:ascii="Garamond" w:hAnsi="Garamond"/>
                <w:sz w:val="22"/>
                <w:szCs w:val="22"/>
              </w:rPr>
              <w:t>) ЕГО КОММод, функционирующей до реализации мероприятий по модернизации, рассчитывается по формуле:</w:t>
            </w:r>
          </w:p>
          <w:p w:rsidR="00832BF8" w:rsidRDefault="00D14A65">
            <w:pPr>
              <w:pStyle w:val="af0"/>
              <w:widowControl w:val="0"/>
              <w:tabs>
                <w:tab w:val="left" w:pos="993"/>
              </w:tabs>
              <w:autoSpaceDE/>
              <w:autoSpaceDN/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вост,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e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go</m:t>
                  </m:r>
                </m:sub>
                <m:sup/>
              </m:sSubSup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d∈D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вкл,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e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go</m:t>
                          </m:r>
                        </m:sup>
                      </m:sSubSup>
                    </m:e>
                  </m:nary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(D-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min⁡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(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d∈D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пл,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e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go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;360)</m:t>
                      </m:r>
                    </m:e>
                  </m:nary>
                </m:den>
              </m:f>
            </m:oMath>
            <w:r w:rsidR="0084520F">
              <w:rPr>
                <w:rFonts w:ascii="Garamond" w:hAnsi="Garamond"/>
                <w:sz w:val="22"/>
                <w:szCs w:val="22"/>
              </w:rPr>
              <w:t>,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583" w:hanging="583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где  </w:t>
            </w:r>
            <m:oMath>
              <m:r>
                <w:rPr>
                  <w:rFonts w:ascii="Cambria Math" w:hAnsi="Cambria Math"/>
                </w:rPr>
                <m:t>D</m:t>
              </m:r>
            </m:oMath>
            <w:r>
              <w:rPr>
                <w:rFonts w:ascii="Garamond" w:hAnsi="Garamond"/>
                <w:bCs/>
              </w:rPr>
              <w:t xml:space="preserve"> – количество суток в периоде, </w:t>
            </w:r>
            <w:r>
              <w:rPr>
                <w:rFonts w:ascii="Garamond" w:hAnsi="Garamond"/>
              </w:rPr>
              <w:t xml:space="preserve">состоящем из 24 календарных месяцев, предшествующих месяцу, в котором устанавливается соответствие ЕГО предусмотренному настоящим пунктом критерию </w:t>
            </w:r>
            <w:r>
              <w:rPr>
                <w:rFonts w:ascii="Garamond" w:eastAsia="Batang" w:hAnsi="Garamond" w:cs="Garamond"/>
                <w:lang w:eastAsia="ar-SA"/>
              </w:rPr>
              <w:t xml:space="preserve">(при проведении отбора на 2022–2024 годы – период c 1 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марта</w:t>
            </w:r>
            <w:r>
              <w:rPr>
                <w:rFonts w:ascii="Garamond" w:eastAsia="Batang" w:hAnsi="Garamond" w:cs="Garamond"/>
                <w:lang w:eastAsia="ar-SA"/>
              </w:rPr>
              <w:t xml:space="preserve"> 2017 года по 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28 февраля</w:t>
            </w:r>
            <w:r>
              <w:rPr>
                <w:rFonts w:ascii="Garamond" w:eastAsia="Batang" w:hAnsi="Garamond" w:cs="Garamond"/>
                <w:lang w:eastAsia="ar-SA"/>
              </w:rPr>
              <w:t xml:space="preserve"> 201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9</w:t>
            </w:r>
            <w:r>
              <w:rPr>
                <w:rFonts w:ascii="Garamond" w:eastAsia="Batang" w:hAnsi="Garamond" w:cs="Garamond"/>
                <w:lang w:eastAsia="ar-SA"/>
              </w:rPr>
              <w:t xml:space="preserve"> года)</w:t>
            </w:r>
            <w:r>
              <w:rPr>
                <w:rFonts w:ascii="Garamond" w:hAnsi="Garamond"/>
              </w:rPr>
              <w:t xml:space="preserve">, но не более периода функционирования ЕГО на оптовом </w:t>
            </w:r>
            <w:r>
              <w:rPr>
                <w:rFonts w:ascii="Garamond" w:hAnsi="Garamond"/>
              </w:rPr>
              <w:lastRenderedPageBreak/>
              <w:t>рынке;</w:t>
            </w:r>
          </w:p>
          <w:p w:rsidR="00832BF8" w:rsidRDefault="00D14A65">
            <w:pPr>
              <w:widowControl w:val="0"/>
              <w:spacing w:before="120" w:after="120" w:line="240" w:lineRule="auto"/>
              <w:ind w:left="583" w:hanging="157"/>
              <w:jc w:val="both"/>
              <w:rPr>
                <w:rFonts w:ascii="Garamond" w:hAnsi="Garamond"/>
                <w:bCs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d∈D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пл,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  <m:r>
                        <w:rPr>
                          <w:rFonts w:ascii="Cambria Math" w:hAnsi="Cambria Math"/>
                        </w:rPr>
                        <m:t>go</m:t>
                      </m:r>
                    </m:sup>
                  </m:sSubSup>
                </m:e>
              </m:nary>
            </m:oMath>
            <w:r w:rsidR="0084520F">
              <w:rPr>
                <w:rFonts w:ascii="Garamond" w:hAnsi="Garamond"/>
              </w:rPr>
              <w:t xml:space="preserve"> – </w:t>
            </w:r>
            <w:r w:rsidR="0084520F">
              <w:rPr>
                <w:rFonts w:ascii="Garamond" w:hAnsi="Garamond"/>
                <w:bCs/>
              </w:rPr>
              <w:t xml:space="preserve">количество суток в течение периода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D</w:t>
            </w:r>
            <w:r w:rsidR="0084520F">
              <w:rPr>
                <w:rFonts w:ascii="Garamond" w:hAnsi="Garamond"/>
                <w:bCs/>
              </w:rPr>
              <w:t xml:space="preserve">, в которые для </w:t>
            </w:r>
            <w:proofErr w:type="gramStart"/>
            <w:r w:rsidR="0084520F">
              <w:rPr>
                <w:rFonts w:ascii="Garamond" w:hAnsi="Garamond"/>
                <w:bCs/>
              </w:rPr>
              <w:t xml:space="preserve">ЕГО </w:t>
            </w:r>
            <w:r w:rsidR="0084520F">
              <w:rPr>
                <w:rFonts w:ascii="Garamond" w:hAnsi="Garamond"/>
              </w:rPr>
              <w:t xml:space="preserve">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ego</w:t>
            </w:r>
            <w:proofErr w:type="gramEnd"/>
            <w:r w:rsidR="0084520F">
              <w:rPr>
                <w:rFonts w:ascii="Garamond" w:hAnsi="Garamond"/>
                <w:bCs/>
              </w:rPr>
              <w:t xml:space="preserve"> во всех часах суток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d</w:t>
            </w:r>
            <w:r w:rsidR="0084520F">
              <w:rPr>
                <w:rFonts w:ascii="Garamond" w:hAnsi="Garamond"/>
                <w:bCs/>
              </w:rPr>
              <w:t xml:space="preserve"> </w:t>
            </w:r>
            <w:r w:rsidR="0084520F">
              <w:rPr>
                <w:rFonts w:ascii="Garamond" w:hAnsi="Garamond"/>
              </w:rPr>
              <w:t xml:space="preserve">величина согласованных </w:t>
            </w:r>
            <w:r w:rsidR="0084520F">
              <w:rPr>
                <w:rFonts w:ascii="Garamond" w:hAnsi="Garamond" w:cs="Arial"/>
                <w:lang w:eastAsia="ru-RU"/>
              </w:rPr>
              <w:t xml:space="preserve">плановых ремонтных снижений </w:t>
            </w:r>
            <w:r w:rsidR="0084520F">
              <w:rPr>
                <w:rFonts w:ascii="Garamond" w:hAnsi="Garamond"/>
              </w:rPr>
              <w:t>мощности (</w:t>
            </w:r>
            <w:r w:rsidR="0084520F">
              <w:rPr>
                <w:rFonts w:ascii="Garamond" w:hAnsi="Garamond"/>
                <w:position w:val="-14"/>
              </w:rPr>
              <w:object w:dxaOrig="460" w:dyaOrig="400">
                <v:shape id="_x0000_i1026" type="#_x0000_t75" style="width:20.15pt;height:19.55pt" o:ole="">
                  <v:imagedata r:id="rId10" o:title=""/>
                </v:shape>
                <o:OLEObject Type="Embed" ProgID="Equation.3" ShapeID="_x0000_i1026" DrawAspect="Content" ObjectID="_1610360370" r:id="rId11"/>
              </w:object>
            </w:r>
            <w:r w:rsidR="0084520F">
              <w:rPr>
                <w:rFonts w:ascii="Garamond" w:hAnsi="Garamond"/>
              </w:rPr>
              <w:t>), рассчитанная в соответствии с п. 3.4.6 Регламента определения объемов фактически поставленной на оптовый рынок мощности (Приложение №13 к Договору о присоединении к торговой системе оптового рынка), была больше нуля;</w:t>
            </w:r>
          </w:p>
          <w:p w:rsidR="00832BF8" w:rsidRDefault="00D14A65">
            <w:pPr>
              <w:widowControl w:val="0"/>
              <w:spacing w:before="120" w:after="120" w:line="240" w:lineRule="auto"/>
              <w:ind w:left="441" w:firstLine="7"/>
              <w:jc w:val="both"/>
              <w:rPr>
                <w:rFonts w:ascii="Garamond" w:hAnsi="Garamond"/>
                <w:bCs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d∈D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вкл,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  <m:r>
                        <w:rPr>
                          <w:rFonts w:ascii="Cambria Math" w:hAnsi="Cambria Math"/>
                        </w:rPr>
                        <m:t>go</m:t>
                      </m:r>
                    </m:sup>
                  </m:sSubSup>
                </m:e>
              </m:nary>
            </m:oMath>
            <w:r w:rsidR="0084520F">
              <w:rPr>
                <w:rFonts w:ascii="Garamond" w:hAnsi="Garamond"/>
              </w:rPr>
              <w:t xml:space="preserve"> </w:t>
            </w:r>
            <w:r w:rsidR="0084520F">
              <w:rPr>
                <w:rFonts w:ascii="Garamond" w:hAnsi="Garamond"/>
                <w:bCs/>
              </w:rPr>
              <w:t xml:space="preserve">– количество суток в течение периода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D</w:t>
            </w:r>
            <w:r w:rsidR="0084520F">
              <w:rPr>
                <w:rFonts w:ascii="Garamond" w:hAnsi="Garamond"/>
                <w:bCs/>
              </w:rPr>
              <w:t xml:space="preserve">, в которые </w:t>
            </w:r>
            <w:proofErr w:type="gramStart"/>
            <w:r w:rsidR="0084520F">
              <w:rPr>
                <w:rFonts w:ascii="Garamond" w:hAnsi="Garamond"/>
                <w:bCs/>
              </w:rPr>
              <w:t xml:space="preserve">ЕГО </w:t>
            </w:r>
            <w:r w:rsidR="0084520F">
              <w:rPr>
                <w:rFonts w:ascii="Garamond" w:hAnsi="Garamond"/>
              </w:rPr>
              <w:t xml:space="preserve"> </w:t>
            </w:r>
            <w:r w:rsidR="0084520F">
              <w:rPr>
                <w:rFonts w:ascii="Garamond" w:hAnsi="Garamond"/>
                <w:bCs/>
                <w:i/>
                <w:lang w:val="en-US"/>
              </w:rPr>
              <w:t>ego</w:t>
            </w:r>
            <w:proofErr w:type="gramEnd"/>
            <w:r w:rsidR="0084520F">
              <w:rPr>
                <w:rFonts w:ascii="Garamond" w:hAnsi="Garamond"/>
                <w:bCs/>
              </w:rPr>
              <w:t xml:space="preserve"> </w:t>
            </w:r>
            <w:r w:rsidR="0084520F">
              <w:rPr>
                <w:rFonts w:ascii="Garamond" w:hAnsi="Garamond"/>
              </w:rPr>
              <w:t>находилась</w:t>
            </w:r>
            <w:r w:rsidR="0084520F">
              <w:rPr>
                <w:rFonts w:ascii="Garamond" w:hAnsi="Garamond"/>
                <w:bCs/>
              </w:rPr>
              <w:t xml:space="preserve"> во включенном состоянии не менее одного часа.</w:t>
            </w:r>
          </w:p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Значение коэффициента востребованности округляется до 3 (трех) знаков после запятой. </w:t>
            </w:r>
          </w:p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Данный критерий не применяется в отношении проектов модернизации, включающих мероприятия, указанные в п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одп</w:t>
            </w:r>
            <w:r>
              <w:rPr>
                <w:rFonts w:ascii="Garamond" w:hAnsi="Garamond"/>
                <w:sz w:val="22"/>
                <w:szCs w:val="22"/>
              </w:rPr>
              <w:t>. 2.2 п. 3.2 настоящего Регламента, предусматривающих перевод генерирующего объекта, работающего с использованием паросилового цикла, в работу с использованием парогазового цикла.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3.3.3</w:t>
            </w:r>
          </w:p>
        </w:tc>
        <w:tc>
          <w:tcPr>
            <w:tcW w:w="2332" w:type="pct"/>
            <w:vAlign w:val="center"/>
          </w:tcPr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Не допускается включение в состав проекта модернизации: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а) генерирующего оборудования, в отношении которого не планируется реализация мероприятий по модернизации либо вывод из эксплуатации после реализации проекта модернизации, за исключением проектов, в рамках которых планируется реализация мероприятий по модернизации, указанных в подп. 1, 2.2 п. 3.2 настоящего Регламента;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б) мероприятий по модернизации, указанных в подп. 3.9.1 п. 3.2 настоящего Регламента, в случае отсутствия в составе проекта заявленных мероприятий, указанных в подп. 2.2 п. 3.2 настоящего Регламента;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в) мероприятий по модернизации, указанных в подп. 3.9.2 п. 3.2 настоящего Регламента, в случае отсутствия в составе проекта заявленных мероприятий, указанных в подп. 1.1 п. 3.2 настоящего Регламента;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г) мероприятий по модернизации, указанных в подп. 3.9.3 п. 3.2 настоящего Регламента, в случае отсутствия в составе проекта заявленных мероприятий, указанных в подп. 2.1, 2.3, 2.4 п. 3.2 настоящего Регламента;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д) мероприятий, указанных в подп. 3.6, 3.10 п. 3.2 настоящего Регламента, относящихся к </w:t>
            </w:r>
            <w:proofErr w:type="spellStart"/>
            <w:r>
              <w:rPr>
                <w:rFonts w:ascii="Garamond" w:hAnsi="Garamond"/>
              </w:rPr>
              <w:t>котлоагрегатам</w:t>
            </w:r>
            <w:proofErr w:type="spellEnd"/>
            <w:r>
              <w:rPr>
                <w:rFonts w:ascii="Garamond" w:hAnsi="Garamond"/>
              </w:rPr>
              <w:t>, в отношении которых не планируется выполнение мероприятий, указанных в подп. 1 пункта 3.2 настоящего Регламента или технологически не связанных с турбинами, в отношении которых планируется выполнение мероприятий, указанных в подп. 2 пункта 3.2 настоящего Регламента;</w:t>
            </w:r>
          </w:p>
          <w:p w:rsidR="00832BF8" w:rsidRDefault="0084520F">
            <w:pPr>
              <w:tabs>
                <w:tab w:val="num" w:pos="0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е) мероприятия, указанного в подп. 2.2 п. 3.2 настоящего Регламента, без включения в такой проект мероприятия, указанного в подп. 2.1 п. 3.2 настоящего Регламента, либо вывода из эксплуатации по результатам реализации проекта модернизации одной или нескольких ЕГО. Соответствующие мероприятия по модернизации должны предусматривать </w:t>
            </w:r>
            <w:r>
              <w:rPr>
                <w:rFonts w:ascii="Garamond" w:eastAsia="Times New Roman" w:hAnsi="Garamond"/>
              </w:rPr>
              <w:t>перевод генерирующего объекта, работающего с использованием паросилового цикла, в работу с использованием парогазового цикла</w:t>
            </w:r>
            <w:r>
              <w:rPr>
                <w:rFonts w:ascii="Garamond" w:hAnsi="Garamond"/>
              </w:rPr>
              <w:t>;</w:t>
            </w:r>
          </w:p>
          <w:p w:rsidR="00832BF8" w:rsidRDefault="0084520F">
            <w:pPr>
              <w:tabs>
                <w:tab w:val="num" w:pos="0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ж) мероприятий, указанных в подп. 3.11–3.14 п. 3.2 настоящего Регламента, относящихся к </w:t>
            </w:r>
            <w:proofErr w:type="spellStart"/>
            <w:r>
              <w:rPr>
                <w:rFonts w:ascii="Garamond" w:hAnsi="Garamond"/>
              </w:rPr>
              <w:t>котлоагрегатам</w:t>
            </w:r>
            <w:proofErr w:type="spellEnd"/>
            <w:r>
              <w:rPr>
                <w:rFonts w:ascii="Garamond" w:hAnsi="Garamond"/>
              </w:rPr>
              <w:t>, технологически не связанных с турбинами, в отношении которых планируется выполнение мероприятий, указанных в подп. 2 пункта 3.2 настоящего Регламента;</w:t>
            </w:r>
          </w:p>
          <w:p w:rsidR="00832BF8" w:rsidRDefault="0084520F">
            <w:pPr>
              <w:tabs>
                <w:tab w:val="num" w:pos="0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з) мероприятий, реализованных до отбора проектов модернизации.</w:t>
            </w:r>
          </w:p>
          <w:p w:rsidR="00832BF8" w:rsidRDefault="00832BF8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33" w:type="pct"/>
            <w:vAlign w:val="center"/>
          </w:tcPr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Не допускается включение в состав проекта модернизации: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а) генерирующего оборудования, в отношении которого не планируется реализация мероприятий по модернизации либо вывод из эксплуатации после реализации проекта модернизации, за исключением проектов, в рамках которых планируется реализация мероприятий по модернизации, указанных в подп. 1, 2.2 п. 3.2 настоящего Регламента;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б) мероприятий по модернизации, указанных в подп. 3.9.1 п. 3.2 настоящего Регламента, в случае отсутствия в составе проекта заявленных мероприятий, указанных в подп. 2.2 п. 3.2 настоящего Регламента;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в) мероприятий по модернизации, указанных в подп. 3.9.2 п. 3.2 настоящего Регламента, в случае отсутствия в составе проекта заявленных мероприятий, указанных в подп. 1.1 п. 3.2 настоящего Регламента;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г) мероприятий по модернизации, указанных в подп. 3.9.3 п. 3.2 настоящего Регламента, в случае отсутствия в составе проекта заявленных мероприятий, указанных в подп. 2.1, 2.3, 2.4 п. 3.2 настоящего Регламента;</w:t>
            </w:r>
          </w:p>
          <w:p w:rsidR="00832BF8" w:rsidRDefault="0084520F">
            <w:pPr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д) мероприятий, указанных в подп. 3.6, 3.10 п. 3.2 настоящего Регламента, относящихся к </w:t>
            </w:r>
            <w:proofErr w:type="spellStart"/>
            <w:r>
              <w:rPr>
                <w:rFonts w:ascii="Garamond" w:hAnsi="Garamond"/>
              </w:rPr>
              <w:t>котлоагрегатам</w:t>
            </w:r>
            <w:proofErr w:type="spellEnd"/>
            <w:r>
              <w:rPr>
                <w:rFonts w:ascii="Garamond" w:hAnsi="Garamond"/>
              </w:rPr>
              <w:t>, в отношении которых не планируется выполнение мероприятий, указанных в подп. 1 пункта 3.2 настоящего Регламента или технологически не связанных с турбинами, в отношении которых планируется выполнение мероприятий, указанных в подп. 2 пункта 3.2 настоящего Регламента;</w:t>
            </w:r>
          </w:p>
          <w:p w:rsidR="00832BF8" w:rsidRDefault="0084520F">
            <w:pPr>
              <w:tabs>
                <w:tab w:val="num" w:pos="0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е) мероприятия, указанного в подп. 2.2 п. 3.2 настоящего Регламента, без включения в такой проект мероприятия, указанного в подп. 2.1 п. 3.2 настоящего Регламента, либо вывода из эксплуатации по результатам реализации проекта модернизации одной или нескольких ЕГО. Соответствующие мероприятия по модернизации должны предусматривать </w:t>
            </w:r>
            <w:r>
              <w:rPr>
                <w:rFonts w:ascii="Garamond" w:eastAsia="Times New Roman" w:hAnsi="Garamond"/>
              </w:rPr>
              <w:t>перевод генерирующего объекта, работающего с использованием паросилового цикла, в работу с использованием парогазового цикла</w:t>
            </w:r>
            <w:r>
              <w:rPr>
                <w:rFonts w:ascii="Garamond" w:hAnsi="Garamond"/>
              </w:rPr>
              <w:t>;</w:t>
            </w:r>
          </w:p>
          <w:p w:rsidR="00832BF8" w:rsidRDefault="0084520F">
            <w:pPr>
              <w:tabs>
                <w:tab w:val="num" w:pos="0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ж) мероприятий, указанных в подп. 3.11–3.14 п. 3.2 настоящего Регламента, относящихся к </w:t>
            </w:r>
            <w:proofErr w:type="spellStart"/>
            <w:r>
              <w:rPr>
                <w:rFonts w:ascii="Garamond" w:hAnsi="Garamond"/>
              </w:rPr>
              <w:t>котлоагрегатам</w:t>
            </w:r>
            <w:proofErr w:type="spellEnd"/>
            <w:r>
              <w:rPr>
                <w:rFonts w:ascii="Garamond" w:hAnsi="Garamond"/>
              </w:rPr>
              <w:t>, технологически не связанных с турбинами, в отношении которых планируется выполнение мероприятий, указанных в подп. 2 пункта 3.2 настоящего Регламента;</w:t>
            </w:r>
          </w:p>
          <w:p w:rsidR="00832BF8" w:rsidRDefault="0084520F">
            <w:pPr>
              <w:tabs>
                <w:tab w:val="num" w:pos="0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з) мероприятий по модернизации,</w:t>
            </w:r>
            <w:r w:rsidR="00E458D6">
              <w:rPr>
                <w:rFonts w:ascii="Garamond" w:hAnsi="Garamond"/>
                <w:highlight w:val="yellow"/>
              </w:rPr>
              <w:t xml:space="preserve"> указанных в подп. 3.1 или 3.2 </w:t>
            </w:r>
            <w:r>
              <w:rPr>
                <w:rFonts w:ascii="Garamond" w:hAnsi="Garamond"/>
                <w:highlight w:val="yellow"/>
              </w:rPr>
              <w:t>п. 3.2 настоящего Регламента, в случае наличия в составе проекта заявленных мероприятий, указанных в подп. 2.2 п. 3.2 настоящего Регламента в отношении того же турбоагрегата;</w:t>
            </w:r>
          </w:p>
          <w:p w:rsidR="00832BF8" w:rsidRDefault="0084520F">
            <w:pPr>
              <w:tabs>
                <w:tab w:val="num" w:pos="0"/>
              </w:tabs>
              <w:spacing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и) мероприятий, реализованных до отбора проектов модернизации.</w:t>
            </w:r>
          </w:p>
          <w:p w:rsidR="00832BF8" w:rsidRDefault="00832BF8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4.2</w:t>
            </w:r>
          </w:p>
        </w:tc>
        <w:tc>
          <w:tcPr>
            <w:tcW w:w="2332" w:type="pct"/>
            <w:vAlign w:val="center"/>
          </w:tcPr>
          <w:p w:rsidR="00832BF8" w:rsidRDefault="0084520F">
            <w:pPr>
              <w:widowControl w:val="0"/>
              <w:spacing w:before="120" w:after="120" w:line="240" w:lineRule="auto"/>
              <w:ind w:left="14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Публикации подлежит следующая информация: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1) требования к содержанию ценовых заявок, подаваемых участниками отбора проектов модернизации, а также способы и период их представления в целях участия в таком отборе;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2) перечень и описание территорий, по которым определяются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3)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для каждой из указанных в подпункте 2 настоящего пункта территорий и для каждой ценовой зоны оптового рынка;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4) значение нормы доходности, рассчитанное КО в соответствии с п. 4.3.3 настоящего Регламента по результатам года, предшествующего году, в котором проводится отбор проектов модернизации;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5) среднее значение цен, рассчитанных КО в соответствии с п. 4.3.4 настоящего Регламента по итогам конкурентного отбора ценовых заявок на сутки вперед, для каждой ценовой зоны оптового рынка за период.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Указанная в настоящем пункте информация подлежит публикации не позднее 20 календарных дней до даты начала периода приема ценовых заявок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установленной СО в соответствии с п. 2 настоящего Регламента.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outlineLvl w:val="0"/>
              <w:rPr>
                <w:rFonts w:ascii="Garamond" w:eastAsia="Batang" w:hAnsi="Garamond" w:cs="Garamond"/>
                <w:b/>
                <w:caps/>
                <w:lang w:eastAsia="ar-SA"/>
              </w:rPr>
            </w:pPr>
            <w:r>
              <w:rPr>
                <w:rFonts w:ascii="Garamond" w:hAnsi="Garamond"/>
              </w:rPr>
              <w:t xml:space="preserve">В случае вступления в силу изменений в Правила оптового рынка, иных актов Правительства РФ по вопросам проведения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указанная информация подлежит повторной публикации СО в трехдневный срок с даты вступления в силу таких нормативных правовых актов</w:t>
            </w:r>
          </w:p>
        </w:tc>
        <w:tc>
          <w:tcPr>
            <w:tcW w:w="2333" w:type="pct"/>
            <w:vAlign w:val="center"/>
          </w:tcPr>
          <w:p w:rsidR="00832BF8" w:rsidRDefault="0084520F">
            <w:pPr>
              <w:widowControl w:val="0"/>
              <w:spacing w:before="120" w:after="120" w:line="240" w:lineRule="auto"/>
              <w:ind w:left="14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Публикации подлежит следующая информация: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 xml:space="preserve">1) </w:t>
            </w:r>
            <w:r>
              <w:rPr>
                <w:rFonts w:ascii="Garamond" w:hAnsi="Garamond"/>
                <w:highlight w:val="yellow"/>
              </w:rPr>
              <w:t>срок подачи (приема) ценовых заявок на отбор проектов модернизации, срок предоставления в СО технических параметров проектов модернизации генерирующего оборудования, а также</w:t>
            </w:r>
            <w:r>
              <w:rPr>
                <w:rFonts w:ascii="Garamond" w:hAnsi="Garamond"/>
              </w:rPr>
              <w:t xml:space="preserve"> требования к содержанию ценовых заявок </w:t>
            </w:r>
            <w:r>
              <w:rPr>
                <w:rFonts w:ascii="Garamond" w:hAnsi="Garamond"/>
                <w:highlight w:val="yellow"/>
              </w:rPr>
              <w:t>и технических параметров проектов модернизации генерирующего оборудования</w:t>
            </w:r>
            <w:r>
              <w:rPr>
                <w:rFonts w:ascii="Garamond" w:hAnsi="Garamond"/>
              </w:rPr>
              <w:t>, подаваемых участниками отбора проектов модернизации, а также способы и период их представления в целях участия в таком отборе;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2) перечень и описание территорий, по которым определяются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3) значения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для каждой из указанных в подпункте 2 настоящего пункта территорий и для каждой ценовой зоны оптового рынка;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4) значение нормы доходности, рассчитанное КО в соответствии с п. 4.3.3 настоящего Регламента по результатам года, предшествующего году, в котором проводится отбор проектов модернизации;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5) среднее значение цен, рассчитанных КО в соответствии с п. 4.3.4 настоящего Регламента по итогам конкурентного отбора ценовых заявок на сутки вперед, для каждой ценовой зоны оптового рынка за период</w:t>
            </w:r>
            <w:r>
              <w:rPr>
                <w:rFonts w:ascii="Garamond" w:hAnsi="Garamond"/>
                <w:highlight w:val="yellow"/>
              </w:rPr>
              <w:t>, состоящий из 12 календарных месяцев, оканчивающийся не позднее 60 дней до начала периода подачи заявок на отбор проектов модернизации</w:t>
            </w:r>
            <w:r>
              <w:rPr>
                <w:rFonts w:ascii="Garamond" w:hAnsi="Garamond"/>
              </w:rPr>
              <w:t>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6) индексы потребительских цен за каждый год, входящий в период с 1 января 2018 года до 31 декабря года, предшествующего году, в котором проводится отбор.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Указанная в настоящем пункте информация подлежит публикации не позднее 20 календарных дней до даты начала периода приема ценовых заявок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установленной СО в соответствии с п. 2 настоящего Регламента.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outlineLvl w:val="0"/>
              <w:rPr>
                <w:rFonts w:ascii="Garamond" w:eastAsia="Batang" w:hAnsi="Garamond" w:cs="Garamond"/>
                <w:b/>
                <w:caps/>
                <w:lang w:eastAsia="ar-SA"/>
              </w:rPr>
            </w:pPr>
            <w:r>
              <w:rPr>
                <w:rFonts w:ascii="Garamond" w:hAnsi="Garamond"/>
              </w:rPr>
              <w:t xml:space="preserve">В случае вступления в силу изменений в Правила оптового рынка, иных актов Правительства РФ по вопросам проведения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указанная информация подлежит повторной публикации СО в трехдневный срок с даты вступления в силу таких нормативных правовых актов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8C7D52" w:rsidRDefault="008C7D52" w:rsidP="008C7D52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8C7D52">
              <w:rPr>
                <w:rFonts w:ascii="Garamond" w:hAnsi="Garamond"/>
                <w:b/>
              </w:rPr>
              <w:lastRenderedPageBreak/>
              <w:t>4.3.2</w:t>
            </w:r>
          </w:p>
        </w:tc>
        <w:tc>
          <w:tcPr>
            <w:tcW w:w="2332" w:type="pct"/>
            <w:vAlign w:val="center"/>
          </w:tcPr>
          <w:p w:rsidR="00832BF8" w:rsidRDefault="0084520F">
            <w:pPr>
              <w:widowControl w:val="0"/>
              <w:spacing w:before="120" w:after="120" w:line="240" w:lineRule="auto"/>
              <w:ind w:left="14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Территории, по которым определяется значение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и соответствующие значения максимального совокупного снижения установленной мощности таких генерирующих объектов определяются СО на основании данных, указанных в Схеме и программе развития ЕЭС России (далее – </w:t>
            </w:r>
            <w:proofErr w:type="spellStart"/>
            <w:r>
              <w:rPr>
                <w:rFonts w:ascii="Garamond" w:hAnsi="Garamond"/>
              </w:rPr>
              <w:t>СиПР</w:t>
            </w:r>
            <w:proofErr w:type="spellEnd"/>
            <w:r>
              <w:rPr>
                <w:rFonts w:ascii="Garamond" w:hAnsi="Garamond"/>
              </w:rPr>
              <w:t xml:space="preserve">), утвержденной Минэнерго России в установленном порядке, исходя из объемов установленной мощности </w:t>
            </w:r>
            <w:r>
              <w:rPr>
                <w:rFonts w:ascii="Garamond" w:hAnsi="Garamond"/>
              </w:rPr>
              <w:lastRenderedPageBreak/>
              <w:t xml:space="preserve">генерирующих объектов с учетом статистической информации о технологических ограничениях на производство или выдачу в сеть электрической энергии (мощности) и ремонтных снижениях мощности соответствующих генерирующих объектов, прогнозируемых объемов потребления электрической энергии (мощности) в </w:t>
            </w:r>
            <w:proofErr w:type="spellStart"/>
            <w:r>
              <w:rPr>
                <w:rFonts w:ascii="Garamond" w:hAnsi="Garamond"/>
              </w:rPr>
              <w:t>энергорайонах</w:t>
            </w:r>
            <w:proofErr w:type="spellEnd"/>
            <w:r>
              <w:rPr>
                <w:rFonts w:ascii="Garamond" w:hAnsi="Garamond"/>
              </w:rPr>
              <w:t>, ограничений на передачу электрической энергии (мощности) по электрическим сетям, объемов снижения установленной мощности генерирующих объектов, в отношении которых реализуются мероприятия по модернизации в соответствии с заключенными ранее договорами.</w:t>
            </w:r>
          </w:p>
        </w:tc>
        <w:tc>
          <w:tcPr>
            <w:tcW w:w="2333" w:type="pct"/>
            <w:vAlign w:val="center"/>
          </w:tcPr>
          <w:p w:rsidR="00832BF8" w:rsidRDefault="0084520F">
            <w:pPr>
              <w:widowControl w:val="0"/>
              <w:spacing w:before="120" w:after="120" w:line="240" w:lineRule="auto"/>
              <w:ind w:left="14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    Территории, по которым определяется значение максимального совокупного снижения установленной мощности генерирующих объектов, в отношении которых могут одновременно реализовываться мероприятия по модернизации, и соответствующие значения максимального совокупного снижения установленной мощности таких генерирующих объектов определяются СО на основании данных, указанных в Схеме и программе развития ЕЭС России (далее – </w:t>
            </w:r>
            <w:proofErr w:type="spellStart"/>
            <w:r>
              <w:rPr>
                <w:rFonts w:ascii="Garamond" w:hAnsi="Garamond"/>
              </w:rPr>
              <w:t>СиПР</w:t>
            </w:r>
            <w:proofErr w:type="spellEnd"/>
            <w:r>
              <w:rPr>
                <w:rFonts w:ascii="Garamond" w:hAnsi="Garamond"/>
              </w:rPr>
              <w:t>), утвержденной Минэнерго России в установленном порядке (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для отборов с началом поставки мощности в период 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lastRenderedPageBreak/>
              <w:t xml:space="preserve">с 1 января 2022 года по 31 декабря 2024 года используется </w:t>
            </w:r>
            <w:proofErr w:type="spellStart"/>
            <w:r>
              <w:rPr>
                <w:rFonts w:ascii="Garamond" w:eastAsia="Batang" w:hAnsi="Garamond" w:cs="Garamond"/>
                <w:highlight w:val="yellow"/>
                <w:lang w:eastAsia="ar-SA"/>
              </w:rPr>
              <w:t>СиПР</w:t>
            </w:r>
            <w:proofErr w:type="spellEnd"/>
            <w:r w:rsidR="00490AB1">
              <w:rPr>
                <w:rFonts w:ascii="Garamond" w:eastAsia="Batang" w:hAnsi="Garamond" w:cs="Garamond"/>
                <w:highlight w:val="yellow"/>
                <w:lang w:eastAsia="ar-SA"/>
              </w:rPr>
              <w:t>,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утвержденная в 2018 году</w:t>
            </w:r>
            <w:r>
              <w:rPr>
                <w:rFonts w:ascii="Garamond" w:eastAsia="Batang" w:hAnsi="Garamond" w:cs="Garamond"/>
                <w:lang w:eastAsia="ar-SA"/>
              </w:rPr>
              <w:t>)</w:t>
            </w:r>
            <w:r>
              <w:rPr>
                <w:rFonts w:ascii="Garamond" w:hAnsi="Garamond"/>
              </w:rPr>
              <w:t xml:space="preserve">, исходя из объемов установленной мощности генерирующих объектов с учетом статистической информации о технологических ограничениях на производство или выдачу в сеть электрической энергии (мощности) и ремонтных снижениях мощности соответствующих генерирующих объектов, прогнозируемых объемов потребления электрической энергии (мощности) в </w:t>
            </w:r>
            <w:proofErr w:type="spellStart"/>
            <w:r>
              <w:rPr>
                <w:rFonts w:ascii="Garamond" w:hAnsi="Garamond"/>
              </w:rPr>
              <w:t>энергорайонах</w:t>
            </w:r>
            <w:proofErr w:type="spellEnd"/>
            <w:r>
              <w:rPr>
                <w:rFonts w:ascii="Garamond" w:hAnsi="Garamond"/>
              </w:rPr>
              <w:t>, ограничений на передачу электрической энергии (мощности) по электрическим сетям, объемов снижения установленной мощности генерирующих объектов, в отношении которых реализуются мероприятия по модернизации в соответствии с заключенными ранее договорами.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142"/>
              <w:jc w:val="both"/>
              <w:rPr>
                <w:rFonts w:ascii="Garamond" w:hAnsi="Garamond"/>
              </w:rPr>
            </w:pPr>
            <w:r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   </w:t>
            </w:r>
          </w:p>
          <w:p w:rsidR="00832BF8" w:rsidRDefault="00832BF8">
            <w:pPr>
              <w:widowControl w:val="0"/>
              <w:spacing w:before="120" w:after="120" w:line="240" w:lineRule="auto"/>
              <w:ind w:left="142"/>
              <w:jc w:val="both"/>
              <w:rPr>
                <w:rFonts w:ascii="Garamond" w:hAnsi="Garamond"/>
              </w:rPr>
            </w:pP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4.3.5</w:t>
            </w:r>
          </w:p>
        </w:tc>
        <w:tc>
          <w:tcPr>
            <w:tcW w:w="2332" w:type="pct"/>
            <w:vAlign w:val="center"/>
          </w:tcPr>
          <w:p w:rsidR="00832BF8" w:rsidRPr="00492E59" w:rsidRDefault="0084520F">
            <w:pPr>
              <w:widowControl w:val="0"/>
              <w:spacing w:before="120" w:after="120" w:line="240" w:lineRule="auto"/>
              <w:ind w:left="142"/>
              <w:jc w:val="both"/>
              <w:rPr>
                <w:rFonts w:ascii="Garamond" w:hAnsi="Garamond"/>
                <w:b/>
              </w:rPr>
            </w:pPr>
            <w:r w:rsidRPr="00492E59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2333" w:type="pct"/>
            <w:vAlign w:val="center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 xml:space="preserve">Величина индекса потребительских цен для каждого года, входящего в  период с 1 января 2018 года до 31 декабря года, предшествующего году, в котором проводится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>, (</w:t>
            </w:r>
            <w:r>
              <w:rPr>
                <w:rFonts w:ascii="Garamond" w:hAnsi="Garamond"/>
                <w:position w:val="-10"/>
                <w:highlight w:val="yellow"/>
              </w:rPr>
              <w:object w:dxaOrig="720" w:dyaOrig="340">
                <v:shape id="_x0000_i1027" type="#_x0000_t75" style="width:37.2pt;height:16.45pt" o:ole="">
                  <v:imagedata r:id="rId12" o:title=""/>
                </v:shape>
                <o:OLEObject Type="Embed" ProgID="Equation.3" ShapeID="_x0000_i1027" DrawAspect="Content" ObjectID="_1610360371" r:id="rId13"/>
              </w:object>
            </w:r>
            <w:r>
              <w:rPr>
                <w:rFonts w:ascii="Garamond" w:hAnsi="Garamond"/>
                <w:highlight w:val="yellow"/>
              </w:rPr>
              <w:t>)</w:t>
            </w:r>
            <w:r w:rsidR="006F4AA1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  <w:highlight w:val="yellow"/>
              </w:rPr>
              <w:t xml:space="preserve"> определяется КО в соответствии с порядком определения фактического значения индекса потребительских цен, на товары и услуги по Российской Федерации в декабре года </w:t>
            </w:r>
            <w:r w:rsidRPr="006F4AA1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>
              <w:rPr>
                <w:rFonts w:ascii="Garamond" w:hAnsi="Garamond"/>
                <w:highlight w:val="yellow"/>
              </w:rPr>
              <w:t xml:space="preserve"> к декабрю года </w:t>
            </w:r>
            <w:r w:rsidRPr="006F4AA1">
              <w:rPr>
                <w:rFonts w:ascii="Garamond" w:hAnsi="Garamond"/>
                <w:i/>
                <w:highlight w:val="yellow"/>
                <w:lang w:val="en-US"/>
              </w:rPr>
              <w:t>Y</w:t>
            </w:r>
            <w:r>
              <w:rPr>
                <w:rFonts w:ascii="Garamond" w:hAnsi="Garamond"/>
                <w:highlight w:val="yellow"/>
              </w:rPr>
              <w:t xml:space="preserve">-1, предусмотренным </w:t>
            </w:r>
            <w:r>
              <w:rPr>
                <w:rFonts w:ascii="Garamond" w:hAnsi="Garamond"/>
                <w:i/>
                <w:highlight w:val="yellow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>
              <w:rPr>
                <w:rFonts w:ascii="Garamond" w:hAnsi="Garamond"/>
                <w:highlight w:val="yellow"/>
              </w:rPr>
              <w:t xml:space="preserve"> (Приложение № 19.6 к </w:t>
            </w:r>
            <w:r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highlight w:val="yellow"/>
              </w:rPr>
              <w:t>).</w:t>
            </w:r>
            <w:r w:rsidR="006F4AA1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 xml:space="preserve">Определенные в указанном порядке значения индекса потребительских цен представляются КО в СО не позднее чем за 21 календарный день до начала периода приема ценовых заявок участников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492E59" w:rsidRDefault="00492E5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492E59">
              <w:rPr>
                <w:rFonts w:ascii="Garamond" w:hAnsi="Garamond"/>
                <w:b/>
              </w:rPr>
              <w:t>5.2.2.2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В отношении каждого генерирующего объекта (условной ГТП) указываются следующие параметры: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г) тип генерирующего объекта: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указывается тип генерирующего объекта (ТЭЦ или КЭС</w:t>
            </w:r>
            <w:r>
              <w:rPr>
                <w:rFonts w:ascii="Garamond" w:hAnsi="Garamond"/>
                <w:highlight w:val="yellow"/>
              </w:rPr>
              <w:t>), указанный в Перечне паспортных технологических характеристик генерирующего оборудования, планируемого к вводу в эксплуатацию по форме 13Д Положения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</w:t>
            </w:r>
            <w:r>
              <w:rPr>
                <w:rFonts w:ascii="Garamond" w:hAnsi="Garamond"/>
              </w:rPr>
              <w:t>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lastRenderedPageBreak/>
              <w:t>…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ab/>
              <w:t>В отношении каждого генерирующего объекта (условной ГТП) указываются следующие параметры: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г) тип генерирующего объекта: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указывается тип генерирующего объекта (ТЭЦ или КЭС);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492E59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92E59">
              <w:rPr>
                <w:rFonts w:ascii="Garamond" w:hAnsi="Garamond"/>
                <w:b/>
              </w:rPr>
              <w:lastRenderedPageBreak/>
              <w:t>5.2.3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Не позднее 1 рабочего дня после получения от КО предварительного Реестра участников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в соответствии с п. 5.1.1 настоящего Регламента СО публикует на сайте КОМ СО в персональных разделах участников оптового рынка, включенных КО в указанный реестр: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в отношении каждой ЕГО, входящей в состав генерирующего оборудования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функционирующего до реализации мероприятий по модернизации: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5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показатель востребованности, рассчитанный в соответствии с пунктом 3.3.2 настоящего Регламента;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5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количество часов, в которые турбина задействована в работе (далее также – величина фактической наработки), на основании данных о наработке с начала эксплуатации, представленных собственником оборудования во исполнение приказа Минэнерго России от 23.07.2012 № 340 (при проведении на 2022–2024 годы – согласованную с СО в рамках предварительного согласования технических параметров генерирующего оборудования, заявляемого в КОМ на 2022 год);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в отношении каждого генерирующего объекта (условной ГТП): 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5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ограничение на минимальную загрузку генерирующего оборудования в зимний период, определяемое как средняя за зимние месяцы (январь, февраль, декабрь) из числа 24 месяцев, предшествующих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дате начала срока подачи (приема) ценовых заявок</w:t>
            </w:r>
            <w:r>
              <w:rPr>
                <w:rFonts w:ascii="Garamond" w:hAnsi="Garamond"/>
                <w:sz w:val="22"/>
                <w:szCs w:val="22"/>
              </w:rPr>
              <w:t xml:space="preserve">, установленной СО в соответствии с п. 2 настоящего Регламента (при проведении отбора на 2022–2024 годы за период с 1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января</w:t>
            </w:r>
            <w:r>
              <w:rPr>
                <w:rFonts w:ascii="Garamond" w:hAnsi="Garamond"/>
                <w:sz w:val="22"/>
                <w:szCs w:val="22"/>
              </w:rPr>
              <w:t xml:space="preserve"> 2017 года по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31 декабря</w:t>
            </w:r>
            <w:r>
              <w:rPr>
                <w:rFonts w:ascii="Garamond" w:hAnsi="Garamond"/>
                <w:sz w:val="22"/>
                <w:szCs w:val="22"/>
              </w:rPr>
              <w:t xml:space="preserve"> 201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>
              <w:rPr>
                <w:rFonts w:ascii="Garamond" w:hAnsi="Garamond"/>
                <w:sz w:val="22"/>
                <w:szCs w:val="22"/>
              </w:rPr>
              <w:t xml:space="preserve"> года), величина суммарного технического минимума всех ЕГО, включенных по результатам ВСВГО по требованию участника и относящихся к тепловым электростанциям, в состав которых входит генерирующее оборудование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, функционирующее до реализации мероприятий по модернизации.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Не позднее 1 рабочего дня после получения от КО предварительного Реестра участников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в соответствии с п. 5.1.1 настоящего Регламента СО публикует на сайте КОМ СО в персональных разделах участников оптового рынка, включенных КО в указанный реестр: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в отношении каждой ЕГО, входящей в состав генерирующего оборудования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функционирующего до реализации мероприятий по модернизации: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5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показатель востребованности, рассчитанный в соответствии с пунктом 3.3.2 настоящего Регламента;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5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количество часов, в которые турбина задействована в работе (далее также – величина фактической наработки), на основании данных о наработке с начала эксплуатации, представленных собственником оборудования во исполнение приказа Минэнерго России от 23.07.2012 № 340 (при проведении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на 2022–2024 годы – согласованных с СО в рамках предварительного согласования технических параметров генерирующего оборудования, заявляемого в КОМ на 2022 год);</w:t>
            </w:r>
          </w:p>
          <w:p w:rsidR="00832BF8" w:rsidRDefault="0084520F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в отношении каждого генерирующего объекта (условной ГТП): 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55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ограничение на минимальную загрузку генерирующего оборудования в зимний период, определяемое как средняя за зимние месяцы (январь, февраль, декабрь) из числа 24 месяцев, предшествующих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сроку предоставления в СО технических параметров проектов модернизации генерирующего оборудования</w:t>
            </w:r>
            <w:r>
              <w:rPr>
                <w:rFonts w:ascii="Garamond" w:hAnsi="Garamond"/>
                <w:sz w:val="22"/>
                <w:szCs w:val="22"/>
              </w:rPr>
              <w:t>, установленно</w:t>
            </w:r>
            <w:r w:rsidR="0017038F">
              <w:rPr>
                <w:rFonts w:ascii="Garamond" w:hAnsi="Garamond"/>
                <w:sz w:val="22"/>
                <w:szCs w:val="22"/>
                <w:highlight w:val="yellow"/>
              </w:rPr>
              <w:t>му</w:t>
            </w:r>
            <w:r>
              <w:rPr>
                <w:rFonts w:ascii="Garamond" w:hAnsi="Garamond"/>
                <w:sz w:val="22"/>
                <w:szCs w:val="22"/>
              </w:rPr>
              <w:t xml:space="preserve"> СО в соответствии с п.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4.</w:t>
            </w:r>
            <w:r>
              <w:rPr>
                <w:rFonts w:ascii="Garamond" w:hAnsi="Garamond"/>
                <w:sz w:val="22"/>
                <w:szCs w:val="22"/>
              </w:rPr>
              <w:t xml:space="preserve">2 настоящего Регламента (при проведении отбора на 2022–2024 годы за период с 1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марта</w:t>
            </w:r>
            <w:r>
              <w:rPr>
                <w:rFonts w:ascii="Garamond" w:hAnsi="Garamond"/>
                <w:sz w:val="22"/>
                <w:szCs w:val="22"/>
              </w:rPr>
              <w:t xml:space="preserve"> 2017 года по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28 февраля</w:t>
            </w:r>
            <w:r>
              <w:rPr>
                <w:rFonts w:ascii="Garamond" w:hAnsi="Garamond"/>
                <w:sz w:val="22"/>
                <w:szCs w:val="22"/>
              </w:rPr>
              <w:t xml:space="preserve"> 201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>
              <w:rPr>
                <w:rFonts w:ascii="Garamond" w:hAnsi="Garamond"/>
                <w:sz w:val="22"/>
                <w:szCs w:val="22"/>
              </w:rPr>
              <w:t xml:space="preserve"> года), величина суммарного технического минимума всех ЕГО, включенных по результатам ВСВГО по требованию участника и относящихся к тепловым электростанциям, в состав которых входит генерирующее оборудование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, функционирующее до реализации мероприятий по модернизации.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5.3.1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Для проверки соответствия указанным в п.3.2 и 3.3 настоящего Регламента требованиям к техническим параметрам генерирующих объектов тепловых электростанций и типам проектов, заявляемых в отбор проектов модернизации на соответствующий год, поставщики мощности в сроки, установленные Системным оператором, но не позднее чем за 1</w:t>
            </w:r>
            <w:r>
              <w:rPr>
                <w:rFonts w:ascii="Garamond" w:hAnsi="Garamond"/>
                <w:highlight w:val="yellow"/>
              </w:rPr>
              <w:t>5</w:t>
            </w:r>
            <w:r>
              <w:rPr>
                <w:rFonts w:ascii="Garamond" w:hAnsi="Garamond"/>
              </w:rPr>
              <w:t xml:space="preserve"> календарных дней до даты окончания срока подачи (приема) ценовых заявок, установленной СО в соответствии с п. 2 настоящего Регламента </w:t>
            </w:r>
            <w:r>
              <w:rPr>
                <w:rFonts w:ascii="Garamond" w:hAnsi="Garamond"/>
                <w:highlight w:val="yellow"/>
              </w:rPr>
              <w:t xml:space="preserve">(при проведении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 на 2022–2024 годы – в период с 30 января по 1 февраля 2019 года)</w:t>
            </w:r>
            <w:r>
              <w:rPr>
                <w:rFonts w:ascii="Garamond" w:hAnsi="Garamond"/>
              </w:rPr>
              <w:t xml:space="preserve">, представляют Системному оператору технические параметры проектов модернизации генерирующего оборудования, включая перечень планируемых мероприятий по модернизации с указанием технических параметров генерирующего оборудования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функционирующего до и после реализации мероприятий по модернизации, по форме 1 и 2 приложения 1 к настоящему Регламенту.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46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Информация о сроках начала и окончания представления (приема) технических параметров проектов модернизации публикуется Системным оператором на сайте КОМ СО перед проведением отбора проектов модернизации в сроки, установленные п. 4.2 настоящего Регламента.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Для проверки соответствия указанным в п.3.2 и 3.3 настоящего Регламента требованиям к техническим параметрам генерирующих объектов тепловых электростанций и типам проектов, заявляемых в отбор проектов модернизации на соответствующий год, поставщики мощности в сроки, установленные Системным оператором, но не позднее чем за 1</w:t>
            </w:r>
            <w:r>
              <w:rPr>
                <w:rFonts w:ascii="Garamond" w:hAnsi="Garamond"/>
                <w:highlight w:val="yellow"/>
              </w:rPr>
              <w:t>4</w:t>
            </w:r>
            <w:r>
              <w:rPr>
                <w:rFonts w:ascii="Garamond" w:hAnsi="Garamond"/>
              </w:rPr>
              <w:t xml:space="preserve"> календарных дней до даты окончания срока подачи (приема) ценовых заявок, установленной СО в соответствии с п. 2 настоящего Регламента, представляют Системному оператору технические параметры проектов модернизации генерирующего оборудования, включая перечень планируемых мероприятий по модернизации с указанием технических параметров генерирующего оборудования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функционирующего до и после реализации мероприятий по модернизации, по форме 1 и 2 приложения 1 к настоящему Регламенту</w:t>
            </w:r>
            <w:r>
              <w:rPr>
                <w:rFonts w:ascii="Garamond" w:hAnsi="Garamond"/>
                <w:highlight w:val="yellow"/>
              </w:rPr>
              <w:t>. Технические параметры проектов модернизации генерирующего оборудования представляются в форме заявки (без указания стоимостных параметров).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46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 xml:space="preserve">В отношении одной условной ГТП, включенной в предварительный Реестр участников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 в соответствии с п. 5.1.2 настоящего Регламента, может быть представлено не более 3 заявок, содержащих технические параметры проектов модернизации генерирующего оборудования.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46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Информация о сроках начала и окончания представления (приема) технических параметров проектов модернизации</w:t>
            </w:r>
            <w:r>
              <w:rPr>
                <w:rFonts w:ascii="Garamond" w:hAnsi="Garamond"/>
                <w:highlight w:val="yellow"/>
              </w:rPr>
              <w:t>, длительность которого составляет 3 рабочих дня,</w:t>
            </w:r>
            <w:r>
              <w:rPr>
                <w:rFonts w:ascii="Garamond" w:hAnsi="Garamond"/>
              </w:rPr>
              <w:t xml:space="preserve"> публикуется Системным оператором на сайте КОМ СО перед проведением отбора проектов модернизации в сроки, установленные п. 4.2 настоящего Регламента. 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5.3.2</w:t>
            </w:r>
          </w:p>
        </w:tc>
        <w:tc>
          <w:tcPr>
            <w:tcW w:w="2332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Технические параметры проектов модернизации генерирующего оборудования представляются в форме заявки (без указания стоимостных параметров) и</w:t>
            </w:r>
            <w:r>
              <w:rPr>
                <w:rFonts w:ascii="Garamond" w:hAnsi="Garamond"/>
                <w:sz w:val="22"/>
                <w:szCs w:val="22"/>
              </w:rPr>
              <w:t xml:space="preserve"> содержат следующие данные и параметры:</w:t>
            </w:r>
          </w:p>
        </w:tc>
        <w:tc>
          <w:tcPr>
            <w:tcW w:w="2333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Заявки, содержащие технические параметры проектов модернизации,</w:t>
            </w:r>
            <w:r>
              <w:rPr>
                <w:rFonts w:ascii="Garamond" w:hAnsi="Garamond"/>
                <w:sz w:val="22"/>
                <w:szCs w:val="22"/>
              </w:rPr>
              <w:t xml:space="preserve"> содержат следующие данные и параметры: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5.3.2.5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данные и параметры в отношении проекта реализации мероприятий по модернизации: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4"/>
              </w:numPr>
              <w:overflowPunct/>
              <w:autoSpaceDE/>
              <w:autoSpaceDN/>
              <w:adjustRightInd/>
              <w:spacing w:before="120" w:after="120"/>
              <w:ind w:left="544" w:hanging="284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идентификационные данные </w:t>
            </w:r>
            <w:r>
              <w:rPr>
                <w:szCs w:val="22"/>
                <w:highlight w:val="yellow"/>
                <w:lang w:val="ru-RU"/>
              </w:rPr>
              <w:t>генерирующего объекта (</w:t>
            </w:r>
            <w:r>
              <w:rPr>
                <w:szCs w:val="22"/>
                <w:lang w:val="ru-RU"/>
              </w:rPr>
              <w:t>условной ГТП</w:t>
            </w:r>
            <w:r>
              <w:rPr>
                <w:szCs w:val="22"/>
                <w:highlight w:val="yellow"/>
                <w:lang w:val="ru-RU"/>
              </w:rPr>
              <w:t>)</w:t>
            </w:r>
            <w:r>
              <w:rPr>
                <w:szCs w:val="22"/>
                <w:lang w:val="ru-RU"/>
              </w:rPr>
              <w:t xml:space="preserve"> заполня</w:t>
            </w:r>
            <w:r>
              <w:rPr>
                <w:szCs w:val="22"/>
                <w:highlight w:val="yellow"/>
                <w:lang w:val="ru-RU"/>
              </w:rPr>
              <w:t>ю</w:t>
            </w:r>
            <w:r>
              <w:rPr>
                <w:szCs w:val="22"/>
                <w:lang w:val="ru-RU"/>
              </w:rPr>
              <w:t xml:space="preserve">тся автоматически на основании предварительного Реестра участников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>;</w:t>
            </w:r>
          </w:p>
          <w:p w:rsidR="00832BF8" w:rsidRDefault="00832BF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02" w:hanging="14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о) ограничение на минимальную загрузку генерирующего оборудования в зимний период, определяемое как средняя за зимние месяцы (январь, февраль, декабрь) из числа 24 месяцев, предшествующих </w:t>
            </w:r>
            <w:r>
              <w:rPr>
                <w:rFonts w:ascii="Garamond" w:hAnsi="Garamond"/>
                <w:highlight w:val="yellow"/>
              </w:rPr>
              <w:t>дате начала срока подачи (приема) ценовых заявок,</w:t>
            </w:r>
            <w:r>
              <w:rPr>
                <w:rFonts w:ascii="Garamond" w:hAnsi="Garamond"/>
              </w:rPr>
              <w:t xml:space="preserve"> установленно</w:t>
            </w:r>
            <w:r>
              <w:rPr>
                <w:rFonts w:ascii="Garamond" w:hAnsi="Garamond"/>
                <w:highlight w:val="yellow"/>
              </w:rPr>
              <w:t>й</w:t>
            </w:r>
            <w:r>
              <w:rPr>
                <w:rFonts w:ascii="Garamond" w:hAnsi="Garamond"/>
              </w:rPr>
              <w:t xml:space="preserve"> СО в соответствии с п. 2 настоящего Регламента (при проведении отбора на 2022–2024 года за период с 1 </w:t>
            </w:r>
            <w:r>
              <w:rPr>
                <w:rFonts w:ascii="Garamond" w:hAnsi="Garamond"/>
                <w:highlight w:val="yellow"/>
              </w:rPr>
              <w:t>января</w:t>
            </w:r>
            <w:r>
              <w:rPr>
                <w:rFonts w:ascii="Garamond" w:hAnsi="Garamond"/>
              </w:rPr>
              <w:t xml:space="preserve"> 2017 года по </w:t>
            </w:r>
            <w:r>
              <w:rPr>
                <w:rFonts w:ascii="Garamond" w:hAnsi="Garamond"/>
                <w:highlight w:val="yellow"/>
              </w:rPr>
              <w:t>31 декабря</w:t>
            </w:r>
            <w:r>
              <w:rPr>
                <w:rFonts w:ascii="Garamond" w:hAnsi="Garamond"/>
              </w:rPr>
              <w:t xml:space="preserve"> 201</w:t>
            </w:r>
            <w:r>
              <w:rPr>
                <w:rFonts w:ascii="Garamond" w:hAnsi="Garamond"/>
                <w:highlight w:val="yellow"/>
              </w:rPr>
              <w:t>8</w:t>
            </w:r>
            <w:r>
              <w:rPr>
                <w:rFonts w:ascii="Garamond" w:hAnsi="Garamond"/>
              </w:rPr>
              <w:t xml:space="preserve"> года), величина суммарного технического минимума всех ЕГО, включенных по результатам ВСВГО по требованию участника и относящихся к тепловым электростанциям, в состав которых входит генерирующее оборудование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, функционирующее до реализации мероприятий по модернизации. Значение определяется на основании данных о результатах ВСВГО, опубликованных на сайте ОРЭМ СО в соответствии с п. 8.2 </w:t>
            </w:r>
            <w:r>
              <w:rPr>
                <w:rFonts w:ascii="Garamond" w:hAnsi="Garamond"/>
                <w:i/>
              </w:rPr>
              <w:t>Регламента проведения расчетов выбора состава генерирующего оборудования</w:t>
            </w:r>
            <w:r>
              <w:rPr>
                <w:rFonts w:ascii="Garamond" w:hAnsi="Garamond"/>
              </w:rPr>
              <w:t xml:space="preserve"> (Приложение № 3.1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данные и параметры в отношении проекта реализации мероприятий по модернизации: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5"/>
              </w:numPr>
              <w:overflowPunct/>
              <w:autoSpaceDE/>
              <w:autoSpaceDN/>
              <w:adjustRightInd/>
              <w:spacing w:before="120" w:after="120"/>
              <w:ind w:left="427" w:hanging="142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идентификационные данные: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ind w:left="427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- </w:t>
            </w:r>
            <w:r>
              <w:rPr>
                <w:szCs w:val="22"/>
                <w:highlight w:val="yellow"/>
                <w:lang w:val="ru-RU"/>
              </w:rPr>
              <w:t>код</w:t>
            </w:r>
            <w:r>
              <w:rPr>
                <w:szCs w:val="22"/>
                <w:lang w:val="ru-RU"/>
              </w:rPr>
              <w:t xml:space="preserve"> условной ГТП </w:t>
            </w:r>
            <w:r>
              <w:rPr>
                <w:szCs w:val="22"/>
                <w:highlight w:val="yellow"/>
                <w:lang w:val="ru-RU"/>
              </w:rPr>
              <w:t>–</w:t>
            </w:r>
            <w:r>
              <w:rPr>
                <w:szCs w:val="22"/>
                <w:lang w:val="ru-RU"/>
              </w:rPr>
              <w:t xml:space="preserve"> заполня</w:t>
            </w:r>
            <w:r>
              <w:rPr>
                <w:szCs w:val="22"/>
                <w:highlight w:val="yellow"/>
                <w:lang w:val="ru-RU"/>
              </w:rPr>
              <w:t>е</w:t>
            </w:r>
            <w:r>
              <w:rPr>
                <w:szCs w:val="22"/>
                <w:lang w:val="ru-RU"/>
              </w:rPr>
              <w:t xml:space="preserve">тся автоматически на основании предварительного Реестра участников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>;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ind w:left="427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highlight w:val="yellow"/>
                <w:lang w:val="ru-RU"/>
              </w:rPr>
              <w:t xml:space="preserve">- идентификатор проекта – формируется автоматически средствами сайта </w:t>
            </w:r>
            <w:r>
              <w:rPr>
                <w:szCs w:val="22"/>
                <w:highlight w:val="yellow"/>
                <w:lang w:val="ru-RU"/>
              </w:rPr>
              <w:lastRenderedPageBreak/>
              <w:t>КОМ при создании заявки, содержащей технические параметры проекта;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02" w:hanging="14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о) ограничение на минимальную загрузку генерирующего оборудования в зимний период, определяемое как средняя за зимние месяцы (январь, февраль, декабрь) из числа 24 месяцев, предшествующих </w:t>
            </w:r>
            <w:r>
              <w:rPr>
                <w:rFonts w:ascii="Garamond" w:hAnsi="Garamond"/>
                <w:highlight w:val="yellow"/>
              </w:rPr>
              <w:t>сроку предоставления в СО технических параметров проектов модернизации генерирующего оборудования</w:t>
            </w:r>
            <w:r>
              <w:rPr>
                <w:rFonts w:ascii="Garamond" w:hAnsi="Garamond"/>
              </w:rPr>
              <w:t>, установленно</w:t>
            </w:r>
            <w:r>
              <w:rPr>
                <w:rFonts w:ascii="Garamond" w:hAnsi="Garamond"/>
                <w:highlight w:val="yellow"/>
              </w:rPr>
              <w:t>му</w:t>
            </w:r>
            <w:r>
              <w:rPr>
                <w:rFonts w:ascii="Garamond" w:hAnsi="Garamond"/>
              </w:rPr>
              <w:t xml:space="preserve"> СО в соответствии с п. </w:t>
            </w:r>
            <w:r>
              <w:rPr>
                <w:rFonts w:ascii="Garamond" w:hAnsi="Garamond"/>
                <w:highlight w:val="yellow"/>
              </w:rPr>
              <w:t>4.</w:t>
            </w:r>
            <w:r>
              <w:rPr>
                <w:rFonts w:ascii="Garamond" w:hAnsi="Garamond"/>
              </w:rPr>
              <w:t xml:space="preserve">2 настоящего Регламента (при проведении отбора на 2022–2024 года за период с 1 </w:t>
            </w:r>
            <w:r>
              <w:rPr>
                <w:rFonts w:ascii="Garamond" w:hAnsi="Garamond"/>
                <w:highlight w:val="yellow"/>
              </w:rPr>
              <w:t>марта</w:t>
            </w:r>
            <w:r>
              <w:rPr>
                <w:rFonts w:ascii="Garamond" w:hAnsi="Garamond"/>
              </w:rPr>
              <w:t xml:space="preserve"> 2017 года по </w:t>
            </w:r>
            <w:r>
              <w:rPr>
                <w:rFonts w:ascii="Garamond" w:hAnsi="Garamond"/>
                <w:highlight w:val="yellow"/>
              </w:rPr>
              <w:t>28 февраля</w:t>
            </w:r>
            <w:r>
              <w:rPr>
                <w:rFonts w:ascii="Garamond" w:hAnsi="Garamond"/>
              </w:rPr>
              <w:t xml:space="preserve"> 201</w:t>
            </w:r>
            <w:r>
              <w:rPr>
                <w:rFonts w:ascii="Garamond" w:hAnsi="Garamond"/>
                <w:highlight w:val="yellow"/>
              </w:rPr>
              <w:t>9</w:t>
            </w:r>
            <w:r>
              <w:rPr>
                <w:rFonts w:ascii="Garamond" w:hAnsi="Garamond"/>
              </w:rPr>
              <w:t xml:space="preserve"> года), величина суммарного технического минимума всех ЕГО, включенных по результатам ВСВГО по требованию участника и относящихся к тепловым электростанциям, в состав которых входит генерирующее оборудование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, функционирующее до реализации мероприятий по модернизации. Значение определяется на основании данных о результатах ВСВГО, опубликованных на сайте ОРЭМ СО в соответствии с п. 8.2 </w:t>
            </w:r>
            <w:r>
              <w:rPr>
                <w:rFonts w:ascii="Garamond" w:hAnsi="Garamond"/>
                <w:i/>
              </w:rPr>
              <w:t>Регламента проведения расчетов выбора состава генерирующего оборудования</w:t>
            </w:r>
            <w:r>
              <w:rPr>
                <w:rFonts w:ascii="Garamond" w:hAnsi="Garamond"/>
              </w:rPr>
              <w:t xml:space="preserve"> (Приложение № 3.1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</w:t>
            </w:r>
          </w:p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492E59" w:rsidRDefault="00492E59" w:rsidP="00492E5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492E59">
              <w:rPr>
                <w:rFonts w:ascii="Garamond" w:hAnsi="Garamond"/>
                <w:b/>
              </w:rPr>
              <w:lastRenderedPageBreak/>
              <w:t>5.3.2.6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данные и параметры в отношении функционирующего до реализации мероприятий по модернизации оборудования, планируемого к включению в проект модернизации: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з)</w:t>
            </w:r>
            <w:r>
              <w:rPr>
                <w:rFonts w:ascii="Garamond" w:hAnsi="Garamond"/>
              </w:rPr>
              <w:tab/>
            </w:r>
            <w:proofErr w:type="gramEnd"/>
            <w:r>
              <w:rPr>
                <w:rFonts w:ascii="Garamond" w:hAnsi="Garamond"/>
              </w:rPr>
              <w:t xml:space="preserve">установленная мощность (МВт) – параметр заполняется в отношении турбин, данные формируются автоматически на основании информации, зарегистрированной по состоянию на 1 число месяца, в период которого осуществляется прием технических параметров проектов модернизации, в Реестре фактических параметров генерирующего оборудования, формируемого в соответствии с Регламентом аттестации генерирующего оборудования (Приложение № 19.2 к Договору о присоединении к торговой системе оптового рынка). В отношении оборудования, для которого указана реализация мероприятий из </w:t>
            </w:r>
            <w:proofErr w:type="spellStart"/>
            <w:r>
              <w:rPr>
                <w:rFonts w:ascii="Garamond" w:hAnsi="Garamond"/>
              </w:rPr>
              <w:t>пдп</w:t>
            </w:r>
            <w:proofErr w:type="spellEnd"/>
            <w:r>
              <w:rPr>
                <w:rFonts w:ascii="Garamond" w:hAnsi="Garamond"/>
              </w:rPr>
              <w:t xml:space="preserve">. </w:t>
            </w:r>
            <w:r>
              <w:rPr>
                <w:rFonts w:ascii="Garamond" w:hAnsi="Garamond"/>
                <w:highlight w:val="yellow"/>
              </w:rPr>
              <w:t>3.4), 3.5),</w:t>
            </w:r>
            <w:r>
              <w:rPr>
                <w:rFonts w:ascii="Garamond" w:hAnsi="Garamond"/>
              </w:rPr>
              <w:t xml:space="preserve"> 3.9.1), 3.9.3) п.3.2 настоящего Регламента) параметр формируется автоматически как суммарная установленная мощность связанных турбин, указанных в соответствии с </w:t>
            </w:r>
            <w:proofErr w:type="spellStart"/>
            <w:r>
              <w:rPr>
                <w:rFonts w:ascii="Garamond" w:hAnsi="Garamond"/>
              </w:rPr>
              <w:t>пдп</w:t>
            </w:r>
            <w:proofErr w:type="spellEnd"/>
            <w:r>
              <w:rPr>
                <w:rFonts w:ascii="Garamond" w:hAnsi="Garamond"/>
              </w:rPr>
              <w:t>. «в» настоящего пункта;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ab/>
              <w:t>данные и параметры в отношении функционирующего до реализации мероприятий по модернизации оборудования, планируемого к включению в проект модернизации: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з)</w:t>
            </w:r>
            <w:r>
              <w:rPr>
                <w:rFonts w:ascii="Garamond" w:hAnsi="Garamond"/>
              </w:rPr>
              <w:tab/>
            </w:r>
            <w:proofErr w:type="gramEnd"/>
            <w:r>
              <w:rPr>
                <w:rFonts w:ascii="Garamond" w:hAnsi="Garamond"/>
              </w:rPr>
              <w:t xml:space="preserve">установленная мощность (МВт) – параметр заполняется в отношении турбин, данные формируются автоматически на основании информации, зарегистрированной по состоянию на 1 число месяца, в период которого осуществляется прием технических параметров проектов модернизации, в Реестре фактических параметров генерирующего оборудования, формируемого в соответствии с Регламентом аттестации генерирующего оборудования (Приложение № 19.2 к Договору о присоединении к торговой системе оптового рынка). В отношении оборудования, для которого указана реализация мероприятий из </w:t>
            </w:r>
            <w:proofErr w:type="spellStart"/>
            <w:r>
              <w:rPr>
                <w:rFonts w:ascii="Garamond" w:hAnsi="Garamond"/>
              </w:rPr>
              <w:t>пдп</w:t>
            </w:r>
            <w:proofErr w:type="spellEnd"/>
            <w:r>
              <w:rPr>
                <w:rFonts w:ascii="Garamond" w:hAnsi="Garamond"/>
              </w:rPr>
              <w:t xml:space="preserve">. 3.9.1), 3.9.3) п.3.2 настоящего Регламента) параметр формируется автоматически как суммарная установленная мощность связанных турбин, указанных в соответствии с </w:t>
            </w:r>
            <w:proofErr w:type="spellStart"/>
            <w:r>
              <w:rPr>
                <w:rFonts w:ascii="Garamond" w:hAnsi="Garamond"/>
              </w:rPr>
              <w:t>пдп</w:t>
            </w:r>
            <w:proofErr w:type="spellEnd"/>
            <w:r>
              <w:rPr>
                <w:rFonts w:ascii="Garamond" w:hAnsi="Garamond"/>
              </w:rPr>
              <w:t>. «в» настоящего пункта;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492E59" w:rsidRDefault="0084520F" w:rsidP="00492E59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92E59">
              <w:rPr>
                <w:rFonts w:ascii="Garamond" w:hAnsi="Garamond"/>
                <w:b/>
              </w:rPr>
              <w:lastRenderedPageBreak/>
              <w:t>5.3.2.7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  <w:t>данные и параметры в отношении функционирующего после реализации мероприятий по модернизации оборудования, планируемого к включению в проект модернизации: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proofErr w:type="gramStart"/>
            <w:r>
              <w:rPr>
                <w:rFonts w:ascii="Garamond" w:hAnsi="Garamond"/>
              </w:rPr>
              <w:t>з)</w:t>
            </w:r>
            <w:r>
              <w:rPr>
                <w:rFonts w:ascii="Garamond" w:hAnsi="Garamond"/>
              </w:rPr>
              <w:tab/>
            </w:r>
            <w:proofErr w:type="gramEnd"/>
            <w:r>
              <w:rPr>
                <w:rFonts w:ascii="Garamond" w:hAnsi="Garamond"/>
              </w:rPr>
              <w:t xml:space="preserve">установленная мощность (МВт) – параметр заполняется в отношении турбин. При этом участником может быть указана установленная мощность, отличная от указанной в п. 1 в форме 13Д Положения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рынка). При этом суммарное значение установленных мощностей турбин должно соответствовать значению установленной мощности условной ГТП, указанному в подп. «г» п. 5.3.2.5 настоящего Регламента. Данный параметр в отношении оборудования, для которого указана реализация мероприятий из </w:t>
            </w:r>
            <w:proofErr w:type="spellStart"/>
            <w:r>
              <w:rPr>
                <w:rFonts w:ascii="Garamond" w:hAnsi="Garamond"/>
              </w:rPr>
              <w:t>пдп</w:t>
            </w:r>
            <w:proofErr w:type="spellEnd"/>
            <w:r>
              <w:rPr>
                <w:rFonts w:ascii="Garamond" w:hAnsi="Garamond"/>
              </w:rPr>
              <w:t xml:space="preserve">. </w:t>
            </w:r>
            <w:r>
              <w:rPr>
                <w:rFonts w:ascii="Garamond" w:hAnsi="Garamond"/>
                <w:highlight w:val="yellow"/>
              </w:rPr>
              <w:t>3.4), 3.5),</w:t>
            </w:r>
            <w:r>
              <w:rPr>
                <w:rFonts w:ascii="Garamond" w:hAnsi="Garamond"/>
              </w:rPr>
              <w:t xml:space="preserve"> 3.9.1), 3.9.3) п.3.2 настоящего Регламента) формируется автоматически как суммарная установленная мощность связанных турбин, указанных в соответствии с </w:t>
            </w:r>
            <w:proofErr w:type="spellStart"/>
            <w:r>
              <w:rPr>
                <w:rFonts w:ascii="Garamond" w:hAnsi="Garamond"/>
              </w:rPr>
              <w:t>пдп</w:t>
            </w:r>
            <w:proofErr w:type="spellEnd"/>
            <w:r>
              <w:rPr>
                <w:rFonts w:ascii="Garamond" w:hAnsi="Garamond"/>
              </w:rPr>
              <w:t>. «в» настоящего пункта;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32BF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данные и параметры в отношении функционирующего после реализации мероприятий по модернизации оборудования, планируемого к включению в проект модернизации: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proofErr w:type="gramStart"/>
            <w:r>
              <w:rPr>
                <w:rFonts w:ascii="Garamond" w:hAnsi="Garamond"/>
              </w:rPr>
              <w:t>з)</w:t>
            </w:r>
            <w:r>
              <w:rPr>
                <w:rFonts w:ascii="Garamond" w:hAnsi="Garamond"/>
              </w:rPr>
              <w:tab/>
            </w:r>
            <w:proofErr w:type="gramEnd"/>
            <w:r>
              <w:rPr>
                <w:rFonts w:ascii="Garamond" w:hAnsi="Garamond"/>
              </w:rPr>
              <w:t xml:space="preserve">установленная мощность (МВт) – параметр заполняется в отношении турбин. При этом участником может быть указана установленная мощность, отличная от указанной в п. 1 в форме 13Д Положения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рынка). При этом суммарное значение установленных мощностей турбин должно соответствовать значению установленной мощности условной ГТП, указанному в подп. «г» п. 5.3.2.5 настоящего Регламента. Данный параметр в отношении оборудования, для которого указана реализация мероприятий из </w:t>
            </w:r>
            <w:proofErr w:type="spellStart"/>
            <w:r>
              <w:rPr>
                <w:rFonts w:ascii="Garamond" w:hAnsi="Garamond"/>
              </w:rPr>
              <w:t>пдп</w:t>
            </w:r>
            <w:proofErr w:type="spellEnd"/>
            <w:r>
              <w:rPr>
                <w:rFonts w:ascii="Garamond" w:hAnsi="Garamond"/>
              </w:rPr>
              <w:t xml:space="preserve">. 3.9.1), 3.9.3) п.3.2 настоящего Регламента) формируется автоматически как суммарная установленная мощность связанных турбин, указанных в соответствии с </w:t>
            </w:r>
            <w:proofErr w:type="spellStart"/>
            <w:r>
              <w:rPr>
                <w:rFonts w:ascii="Garamond" w:hAnsi="Garamond"/>
              </w:rPr>
              <w:t>пдп</w:t>
            </w:r>
            <w:proofErr w:type="spellEnd"/>
            <w:r>
              <w:rPr>
                <w:rFonts w:ascii="Garamond" w:hAnsi="Garamond"/>
              </w:rPr>
              <w:t>. «в» настоящего пункта;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32BF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</w:tr>
      <w:tr w:rsidR="00832BF8">
        <w:trPr>
          <w:trHeight w:val="43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5.3.3.1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ind w:firstLine="462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 xml:space="preserve">Формирование и направление Системному оператору данных о технических параметрах проектов модернизации генерирующего оборудования осуществляется с использованием сайта КОМ СО. Доступ на сайт КОМ СО для подачи и просмотра размещенных параметров и данных осуществляется после авторизации с использованием ключей ЭП. Сертификаты открытых ключей электронных подписей (ЭП) уполномоченных представителей субъектов оптового рынка ― участников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в электронном виде представляются КО в СО одновременно с предварительным Реестром участников КОМ.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ind w:firstLine="462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 xml:space="preserve">Формирование и направление Системному оператору данных о технических параметрах проектов модернизации генерирующего оборудования осуществляется с использованием сайта КОМ СО. Доступ на сайт КОМ СО для подачи и просмотра размещенных параметров и данных осуществляется после авторизации с использованием ключей </w:t>
            </w:r>
            <w:r>
              <w:rPr>
                <w:rFonts w:ascii="Garamond" w:hAnsi="Garamond"/>
                <w:highlight w:val="yellow"/>
              </w:rPr>
              <w:t xml:space="preserve">электронных подписей, изданных удостоверяющим центром КО исключительно в соответствии со схемой электронной подписи, установленной версией национального стандарта в области формирования и проверки электронной подписи ГОСТ Р 34.10-2012 (далее – </w:t>
            </w:r>
            <w:r>
              <w:rPr>
                <w:rFonts w:ascii="Garamond" w:hAnsi="Garamond"/>
              </w:rPr>
              <w:t>ЭП</w:t>
            </w:r>
            <w:r>
              <w:rPr>
                <w:rFonts w:ascii="Garamond" w:hAnsi="Garamond"/>
                <w:highlight w:val="yellow"/>
              </w:rPr>
              <w:t>).</w:t>
            </w:r>
            <w:r>
              <w:rPr>
                <w:rFonts w:ascii="Garamond" w:hAnsi="Garamond"/>
              </w:rPr>
              <w:t xml:space="preserve"> Сертификаты открытых ключей электронных подписей уполномоченных представителей субъектов оптового рынка ― участников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в электронном виде представляются КО в СО одновременно с предварительным Реестром участников КОМ.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5.3.3.5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Участник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вправе менять перечень и параметры заявленных мероприятий по модернизации в </w:t>
            </w:r>
            <w:r>
              <w:rPr>
                <w:rFonts w:ascii="Garamond" w:hAnsi="Garamond"/>
                <w:highlight w:val="yellow"/>
              </w:rPr>
              <w:t>отношении одного и того же</w:t>
            </w:r>
            <w:r>
              <w:rPr>
                <w:rFonts w:ascii="Garamond" w:hAnsi="Garamond"/>
              </w:rPr>
              <w:t xml:space="preserve"> генерирующего объекта (условной ГТП) до окончания срока представления (приема) </w:t>
            </w:r>
            <w:r>
              <w:rPr>
                <w:rFonts w:ascii="Garamond" w:hAnsi="Garamond"/>
              </w:rPr>
              <w:lastRenderedPageBreak/>
              <w:t xml:space="preserve">технических параметров проектов модернизации генерирующего оборудования неограниченное количество раз. 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Участник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вправе менять перечень и параметры заявленных мероприятий по модернизации в </w:t>
            </w:r>
            <w:r>
              <w:rPr>
                <w:rFonts w:ascii="Garamond" w:hAnsi="Garamond"/>
                <w:highlight w:val="yellow"/>
              </w:rPr>
              <w:t>одном и том же проекте модернизации</w:t>
            </w:r>
            <w:r>
              <w:rPr>
                <w:rFonts w:ascii="Garamond" w:hAnsi="Garamond"/>
              </w:rPr>
              <w:t xml:space="preserve"> генерирующего объекта (условной ГТП) до окончания срока представления </w:t>
            </w:r>
            <w:r>
              <w:rPr>
                <w:rFonts w:ascii="Garamond" w:hAnsi="Garamond"/>
              </w:rPr>
              <w:lastRenderedPageBreak/>
              <w:t xml:space="preserve">(приема) технических параметров проектов модернизации генерирующего оборудования неограниченное количество раз. </w:t>
            </w:r>
            <w:r>
              <w:rPr>
                <w:rFonts w:ascii="Garamond" w:hAnsi="Garamond"/>
                <w:highlight w:val="yellow"/>
              </w:rPr>
              <w:t>При этом предыдущая поданная (подписанная) заявка, содержащая технические параметры соответствующего проекта модернизации генерирующего объекта (условной ГТП), должна быть отозвана.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5.3.4</w:t>
            </w:r>
          </w:p>
        </w:tc>
        <w:tc>
          <w:tcPr>
            <w:tcW w:w="2332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течение 1 рабочего дня после окончания приема данных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 технических параметрах проектов модернизации генерирующего оборудования СО осуществляет проверку соответствия заявленных участниками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данных требованиям, указанным 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 3.2, 3.3 и 5.3.2 и 5.3.3 настоящего Регламента, и формирует Сводный перечень заявленных проектов модернизации.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Заявленный проект включается в Сводный перечень заявленных проектов модернизации в случае соответствия следующим требованиям: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41"/>
              </w:numPr>
              <w:tabs>
                <w:tab w:val="left" w:pos="851"/>
              </w:tabs>
              <w:spacing w:before="120" w:after="120"/>
              <w:ind w:left="0" w:firstLine="462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 xml:space="preserve">заявка, содержащая технические параметры проекта модернизации, подана субъектом оптового рынка, включенным в предварительный Реестр участников </w:t>
            </w:r>
            <w:proofErr w:type="spellStart"/>
            <w:r>
              <w:rPr>
                <w:rFonts w:ascii="Garamond" w:eastAsia="Batang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eastAsia="Batang" w:hAnsi="Garamond"/>
                <w:sz w:val="22"/>
                <w:szCs w:val="22"/>
              </w:rPr>
              <w:t xml:space="preserve"> в соответствии с п. 5.1.2 настоящего Регламента;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41"/>
              </w:numPr>
              <w:tabs>
                <w:tab w:val="left" w:pos="851"/>
              </w:tabs>
              <w:spacing w:before="120" w:after="120"/>
              <w:ind w:left="0" w:firstLine="462"/>
              <w:jc w:val="both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заявка, содержащая технические параметры проекта модернизации,</w:t>
            </w:r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подана в отношении генерирующего объекта (условной ГТП), включенного в предварительный Реестр участников </w:t>
            </w:r>
            <w:proofErr w:type="spellStart"/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в соответствии с п. 5.1.2 настоящего Регламента;</w:t>
            </w:r>
          </w:p>
          <w:p w:rsidR="00832BF8" w:rsidRDefault="0084520F">
            <w:pPr>
              <w:pStyle w:val="af0"/>
              <w:widowControl w:val="0"/>
              <w:tabs>
                <w:tab w:val="left" w:pos="851"/>
              </w:tabs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…</w:t>
            </w:r>
          </w:p>
          <w:p w:rsidR="00832BF8" w:rsidRDefault="0084520F">
            <w:pPr>
              <w:pStyle w:val="af0"/>
              <w:numPr>
                <w:ilvl w:val="0"/>
                <w:numId w:val="66"/>
              </w:numPr>
              <w:spacing w:after="120"/>
              <w:ind w:left="7" w:firstLine="490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</w:rPr>
              <w:t xml:space="preserve"> </w:t>
            </w:r>
            <w:r>
              <w:rPr>
                <w:rFonts w:ascii="Garamond" w:eastAsia="Batang" w:hAnsi="Garamond"/>
                <w:sz w:val="22"/>
                <w:szCs w:val="22"/>
              </w:rPr>
              <w:t xml:space="preserve">тип заявленного проекта модернизации и перечень планируемых мероприятий, включенных в проект модернизации, указанные в соответствии с подп. «ж» п. 5.3.2.5, подп. «б» п. 5.3.2.6 и подп. «б» п. 5.3.2.7 настоящего Регламента в заявке, содержащей технические параметры проекта модернизации, соответствуют требованиям к типам проектов, установленным Правилами оптового рынка, указанным в п. 3.2 настоящего Регламента, и составу условной ГТП, указанным в п. 3.3.3 настоящего Регламента, в </w:t>
            </w:r>
            <w:proofErr w:type="spellStart"/>
            <w:r>
              <w:rPr>
                <w:rFonts w:ascii="Garamond" w:eastAsia="Batang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eastAsia="Batang" w:hAnsi="Garamond"/>
                <w:sz w:val="22"/>
                <w:szCs w:val="22"/>
              </w:rPr>
              <w:t>.: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а) при заявлении в проекте мероприятий, указанных в подп. 2.4 п. 3.2 настоящего Регламента, указано только одно из мероприятий из подп. 2.4.1, 2.4.2 или 2.4.3 п. 3.2 настоящего Регламента;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б) сопутствующие мероприятия, указанные в подп. 3.1–3.14 п. 3.2 настоящего Регламента, указаны только при заявлении в проекте мероприятий подп. 1 и (или) 2 п. 3.2 настоящего Регламента, при этом: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lastRenderedPageBreak/>
              <w:t>- мероприятие по подп. 3.9.1 п. 3.2 настоящего Регламента, указано только в случае указания мероприятия по подп. 2.2 п.3.2 настоящего Регламента;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- мероприятие по подп. 3.9.2 п. 3.2 настоящего Регламента указано только в случае указания мероприятия по подп. 1.1 п.3.2 настоящего Регламента;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- мероприятие по подп. 3.9.3 п. 3.2 настоящего Регламента, указано только в случае указания мероприятия по подп. 2.1 п.3.2 настоящего Регламента;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- одно или несколько мероприятий по подп. 3.11–3.14 п. 3.2 настоящего Регламента, указаны только в случае указания мероприятия по подп. 2 п. 3.2 настоящего Регламента;</w:t>
            </w:r>
          </w:p>
          <w:p w:rsidR="00832BF8" w:rsidRDefault="0084520F">
            <w:pPr>
              <w:pStyle w:val="af0"/>
              <w:widowControl w:val="0"/>
              <w:tabs>
                <w:tab w:val="left" w:pos="851"/>
              </w:tabs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…</w:t>
            </w:r>
          </w:p>
          <w:p w:rsidR="00832BF8" w:rsidRDefault="00832BF8">
            <w:pPr>
              <w:widowControl w:val="0"/>
              <w:tabs>
                <w:tab w:val="left" w:pos="851"/>
              </w:tabs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333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В течение 1 рабочего дня после окончания приема данных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 технических параметрах проектов модернизации генерирующего оборудования СО осуществляет проверку соответствия заявленных участниками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данных требованиям, указанным 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 3.2, 3.3 и 5.3.2 и 5.3.3 настоящего Регламента, и формирует Сводный перечень заявленных проектов модернизации.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Заявленный проект включается в Сводный перечень заявленных проектов модернизации в случае соответствия следующим требованиям: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69"/>
              </w:numPr>
              <w:tabs>
                <w:tab w:val="left" w:pos="851"/>
              </w:tabs>
              <w:spacing w:before="120" w:after="120"/>
              <w:ind w:left="0" w:firstLine="462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 xml:space="preserve">заявка, содержащая технические параметры проекта модернизации, подана субъектом оптового рынка, включенным в предварительный Реестр участников </w:t>
            </w:r>
            <w:proofErr w:type="spellStart"/>
            <w:r>
              <w:rPr>
                <w:rFonts w:ascii="Garamond" w:eastAsia="Batang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eastAsia="Batang" w:hAnsi="Garamond"/>
                <w:sz w:val="22"/>
                <w:szCs w:val="22"/>
              </w:rPr>
              <w:t xml:space="preserve"> в соответствии с п. 5.1.2 настоящего Регламента;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69"/>
              </w:numPr>
              <w:tabs>
                <w:tab w:val="left" w:pos="851"/>
              </w:tabs>
              <w:spacing w:before="120" w:after="120"/>
              <w:ind w:left="0" w:firstLine="462"/>
              <w:jc w:val="both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 xml:space="preserve">заявка, содержащая технические параметры проекта модернизации, </w:t>
            </w:r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>одновременно удовлетворяет следующим требованиям:</w:t>
            </w:r>
          </w:p>
          <w:p w:rsidR="00832BF8" w:rsidRDefault="0084520F">
            <w:pPr>
              <w:pStyle w:val="af0"/>
              <w:widowControl w:val="0"/>
              <w:numPr>
                <w:ilvl w:val="1"/>
                <w:numId w:val="69"/>
              </w:numPr>
              <w:tabs>
                <w:tab w:val="left" w:pos="851"/>
              </w:tabs>
              <w:spacing w:before="120" w:after="120"/>
              <w:ind w:left="1282"/>
              <w:jc w:val="both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заявка подана в отношении генерирующего объекта (условной ГТП), включенного в предварительный Реестр участников </w:t>
            </w:r>
            <w:proofErr w:type="spellStart"/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в соответствии с п. 5.1.2 настоящего Регламента;</w:t>
            </w:r>
          </w:p>
          <w:p w:rsidR="00832BF8" w:rsidRDefault="0084520F">
            <w:pPr>
              <w:pStyle w:val="af0"/>
              <w:widowControl w:val="0"/>
              <w:numPr>
                <w:ilvl w:val="1"/>
                <w:numId w:val="69"/>
              </w:numPr>
              <w:tabs>
                <w:tab w:val="left" w:pos="851"/>
              </w:tabs>
              <w:spacing w:before="120" w:after="120"/>
              <w:ind w:left="1282"/>
              <w:jc w:val="both"/>
              <w:rPr>
                <w:rFonts w:ascii="Garamond" w:eastAsia="Batang" w:hAnsi="Garamond"/>
                <w:sz w:val="22"/>
                <w:szCs w:val="22"/>
                <w:highlight w:val="yellow"/>
              </w:rPr>
            </w:pPr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в отношении данной условной ГТП уже включено в реестр менее 3 заявок, содержащих технические параметры проектов модернизации; </w:t>
            </w:r>
          </w:p>
          <w:p w:rsidR="00832BF8" w:rsidRDefault="0084520F">
            <w:pPr>
              <w:pStyle w:val="af0"/>
              <w:widowControl w:val="0"/>
              <w:tabs>
                <w:tab w:val="left" w:pos="851"/>
              </w:tabs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…</w:t>
            </w:r>
          </w:p>
          <w:p w:rsidR="00832BF8" w:rsidRPr="0017038F" w:rsidRDefault="0084520F">
            <w:pPr>
              <w:pStyle w:val="af0"/>
              <w:numPr>
                <w:ilvl w:val="0"/>
                <w:numId w:val="67"/>
              </w:numPr>
              <w:spacing w:after="120"/>
              <w:ind w:left="7" w:firstLine="425"/>
              <w:jc w:val="both"/>
              <w:rPr>
                <w:rFonts w:ascii="Garamond" w:eastAsia="Batang" w:hAnsi="Garamond"/>
                <w:sz w:val="22"/>
                <w:szCs w:val="22"/>
              </w:rPr>
            </w:pPr>
            <w:r w:rsidRPr="0017038F">
              <w:rPr>
                <w:rFonts w:ascii="Garamond" w:eastAsia="Batang" w:hAnsi="Garamond"/>
                <w:sz w:val="22"/>
                <w:szCs w:val="22"/>
              </w:rPr>
              <w:t xml:space="preserve">   тип заявленного проекта модернизации и перечень планируемых мероприятий, включенных в проект модернизации, указанные в соответствии с подп. «ж» п. 5.3.2.5, подп. «б» п. 5.3.2.6 и подп. «б» п. 5.3.2.7 настоящего Регламента в заявке, содержащей технические параметры проекта модернизации, соответствуют требованиям к типам проектов, установленным Правилами оптового рынка, указанным в п. 3.2 настоящего Регламента, и составу условной ГТП, указанным в п. 3.3.3 настоящего Регламента, в </w:t>
            </w:r>
            <w:proofErr w:type="spellStart"/>
            <w:r w:rsidRPr="0017038F">
              <w:rPr>
                <w:rFonts w:ascii="Garamond" w:eastAsia="Batang" w:hAnsi="Garamond"/>
                <w:sz w:val="22"/>
                <w:szCs w:val="22"/>
              </w:rPr>
              <w:t>т.ч</w:t>
            </w:r>
            <w:proofErr w:type="spellEnd"/>
            <w:r w:rsidRPr="0017038F">
              <w:rPr>
                <w:rFonts w:ascii="Garamond" w:eastAsia="Batang" w:hAnsi="Garamond"/>
                <w:sz w:val="22"/>
                <w:szCs w:val="22"/>
              </w:rPr>
              <w:t>.: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lastRenderedPageBreak/>
              <w:t>а) при заявлении в проекте мероприятий, указанных в подп. 2.4 п. 3.2 настоящего Регламента, указано только одно из мероприятий из подп. 2.4.1, 2.4.2 или 2.4.3 п. 3.2 настоящего Регламента;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567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б) сопутствующие мероприятия, указанные в подп. 3.1–3.14 п. 3.2 настоящего Регламента, указаны только при заявлении в проекте мероприятий подп. 1 и (или) 2 п. 3.2 настоящего Регламента, при этом: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- мероприятие по подп. 3.9.1 п. 3.2 настоящего Регламента, указано только в случае указания мероприятия по подп. 2.2 п.3.2 настоящего Регламента;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- мероприятие по подп. 3.9.2 п. 3.2 настоящего Регламента указано только в случае указания мероприятия по подп. 1.1 п.3.2 настоящего Регламента;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- мероприятие по подп. 3.9.3 п. 3.2 настоящего Регламента, указано только в случае указания мероприятия по подп. 2.1 п.3.2 настоящего Регламента;</w:t>
            </w:r>
          </w:p>
          <w:p w:rsidR="00832BF8" w:rsidRDefault="0084520F">
            <w:pPr>
              <w:pStyle w:val="af0"/>
              <w:tabs>
                <w:tab w:val="left" w:pos="851"/>
              </w:tabs>
              <w:spacing w:after="120"/>
              <w:ind w:left="993" w:firstLine="6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- одно или несколько мероприятий по подп. 3.11–3.14 п. 3.2 настоящего Регламента, указаны только в случае указания мероприятия по подп. 2 п. 3.2 настоящего Регламента;</w:t>
            </w:r>
          </w:p>
          <w:p w:rsidR="00832BF8" w:rsidRDefault="00212D24">
            <w:pPr>
              <w:pStyle w:val="af0"/>
              <w:tabs>
                <w:tab w:val="left" w:pos="851"/>
              </w:tabs>
              <w:spacing w:after="120"/>
              <w:ind w:left="993" w:firstLine="6"/>
              <w:jc w:val="both"/>
              <w:rPr>
                <w:rFonts w:ascii="Garamond" w:eastAsia="Batang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>- мероприятия по подп. 3.1–</w:t>
            </w:r>
            <w:r w:rsidR="0084520F">
              <w:rPr>
                <w:rFonts w:ascii="Garamond" w:eastAsia="Batang" w:hAnsi="Garamond"/>
                <w:sz w:val="22"/>
                <w:szCs w:val="22"/>
                <w:highlight w:val="yellow"/>
              </w:rPr>
              <w:t>3.2 п. 3.2 настоящего Регламента</w:t>
            </w:r>
            <w:r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указаны</w:t>
            </w:r>
            <w:r w:rsidR="0084520F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только в случае отсутствия указания мероприятий</w:t>
            </w:r>
            <w:r w:rsidR="00D04270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по</w:t>
            </w:r>
            <w:r w:rsidR="0084520F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подп.</w:t>
            </w:r>
            <w:r w:rsidR="00D04270">
              <w:rPr>
                <w:rFonts w:ascii="Garamond" w:eastAsia="Batang" w:hAnsi="Garamond"/>
                <w:sz w:val="22"/>
                <w:szCs w:val="22"/>
                <w:highlight w:val="yellow"/>
              </w:rPr>
              <w:t> </w:t>
            </w:r>
            <w:r w:rsidR="0084520F">
              <w:rPr>
                <w:rFonts w:ascii="Garamond" w:eastAsia="Batang" w:hAnsi="Garamond"/>
                <w:sz w:val="22"/>
                <w:szCs w:val="22"/>
                <w:highlight w:val="yellow"/>
              </w:rPr>
              <w:t>2</w:t>
            </w:r>
            <w:r w:rsidR="008F00BA">
              <w:rPr>
                <w:rFonts w:ascii="Garamond" w:eastAsia="Batang" w:hAnsi="Garamond"/>
                <w:sz w:val="22"/>
                <w:szCs w:val="22"/>
                <w:highlight w:val="yellow"/>
              </w:rPr>
              <w:t>.2 п. 3.2 настоящего Регламента</w:t>
            </w:r>
            <w:r w:rsidR="00661346">
              <w:rPr>
                <w:rFonts w:ascii="Garamond" w:eastAsia="Batang" w:hAnsi="Garamond"/>
                <w:sz w:val="22"/>
                <w:szCs w:val="22"/>
                <w:highlight w:val="yellow"/>
              </w:rPr>
              <w:t>,</w:t>
            </w:r>
            <w:r w:rsidR="0084520F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в отношении турбоагрегатов</w:t>
            </w:r>
            <w:r w:rsidR="008F00BA">
              <w:rPr>
                <w:rFonts w:ascii="Garamond" w:eastAsia="Batang" w:hAnsi="Garamond"/>
                <w:sz w:val="22"/>
                <w:szCs w:val="22"/>
                <w:highlight w:val="yellow"/>
              </w:rPr>
              <w:t>,</w:t>
            </w:r>
            <w:r w:rsidR="0084520F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к котор</w:t>
            </w:r>
            <w:r w:rsidR="00661346">
              <w:rPr>
                <w:rFonts w:ascii="Garamond" w:eastAsia="Batang" w:hAnsi="Garamond"/>
                <w:sz w:val="22"/>
                <w:szCs w:val="22"/>
                <w:highlight w:val="yellow"/>
              </w:rPr>
              <w:t>ым относи</w:t>
            </w:r>
            <w:r w:rsidR="0084520F">
              <w:rPr>
                <w:rFonts w:ascii="Garamond" w:eastAsia="Batang" w:hAnsi="Garamond"/>
                <w:sz w:val="22"/>
                <w:szCs w:val="22"/>
                <w:highlight w:val="yellow"/>
              </w:rPr>
              <w:t>тся данн</w:t>
            </w:r>
            <w:r w:rsidR="00661346">
              <w:rPr>
                <w:rFonts w:ascii="Garamond" w:eastAsia="Batang" w:hAnsi="Garamond"/>
                <w:sz w:val="22"/>
                <w:szCs w:val="22"/>
                <w:highlight w:val="yellow"/>
              </w:rPr>
              <w:t>ое</w:t>
            </w:r>
            <w:r w:rsidR="0084520F">
              <w:rPr>
                <w:rFonts w:ascii="Garamond" w:eastAsia="Batang" w:hAnsi="Garamond"/>
                <w:sz w:val="22"/>
                <w:szCs w:val="22"/>
                <w:highlight w:val="yellow"/>
              </w:rPr>
              <w:t xml:space="preserve"> </w:t>
            </w:r>
            <w:r w:rsidR="00661346">
              <w:rPr>
                <w:rFonts w:ascii="Garamond" w:eastAsia="Batang" w:hAnsi="Garamond"/>
                <w:sz w:val="22"/>
                <w:szCs w:val="22"/>
                <w:highlight w:val="yellow"/>
              </w:rPr>
              <w:t>оборудование</w:t>
            </w:r>
            <w:r w:rsidR="0084520F">
              <w:rPr>
                <w:rFonts w:ascii="Garamond" w:eastAsia="Batang" w:hAnsi="Garamond"/>
                <w:sz w:val="22"/>
                <w:szCs w:val="22"/>
                <w:highlight w:val="yellow"/>
              </w:rPr>
              <w:t>;</w:t>
            </w:r>
          </w:p>
          <w:p w:rsidR="00832BF8" w:rsidRDefault="0084520F">
            <w:pPr>
              <w:pStyle w:val="af0"/>
              <w:widowControl w:val="0"/>
              <w:tabs>
                <w:tab w:val="left" w:pos="851"/>
              </w:tabs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Batang" w:hAnsi="Garamond"/>
                <w:sz w:val="22"/>
                <w:szCs w:val="22"/>
              </w:rPr>
              <w:t>…</w:t>
            </w:r>
          </w:p>
          <w:p w:rsidR="00832BF8" w:rsidRDefault="00832BF8">
            <w:pPr>
              <w:pStyle w:val="af0"/>
              <w:tabs>
                <w:tab w:val="left" w:pos="851"/>
              </w:tabs>
              <w:spacing w:after="120"/>
              <w:ind w:left="993"/>
              <w:jc w:val="both"/>
              <w:rPr>
                <w:rFonts w:ascii="Garamond" w:eastAsia="Batang" w:hAnsi="Garamond"/>
                <w:sz w:val="22"/>
                <w:szCs w:val="22"/>
              </w:rPr>
            </w:pP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5.3.6</w:t>
            </w:r>
          </w:p>
        </w:tc>
        <w:tc>
          <w:tcPr>
            <w:tcW w:w="2332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течение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>
              <w:rPr>
                <w:rFonts w:ascii="Garamond" w:hAnsi="Garamond"/>
                <w:sz w:val="22"/>
                <w:szCs w:val="22"/>
              </w:rPr>
              <w:t xml:space="preserve"> рабоч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его</w:t>
            </w:r>
            <w:r>
              <w:rPr>
                <w:rFonts w:ascii="Garamond" w:hAnsi="Garamond"/>
                <w:sz w:val="22"/>
                <w:szCs w:val="22"/>
              </w:rPr>
              <w:t xml:space="preserve"> дн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>
              <w:rPr>
                <w:rFonts w:ascii="Garamond" w:hAnsi="Garamond"/>
                <w:sz w:val="22"/>
                <w:szCs w:val="22"/>
              </w:rPr>
              <w:t xml:space="preserve"> после окончания приема данных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 технических параметрах проектов модернизации СО: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формирует и направляет в КО сформированный Реестр заявленных проектов модернизации на период проведения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на который проводится отбор;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публикует на сайте КОМ СО в отношении каждого года, на который проводится отбор, сводные по ценовым зонам данные о количестве и установленной мощности заявленных участниками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проектов, в отношении которого (-ых) выполнены требования, предусмотренные п. 5.3.4 </w:t>
            </w:r>
            <w:r>
              <w:rPr>
                <w:rFonts w:ascii="Garamond" w:hAnsi="Garamond"/>
              </w:rPr>
              <w:lastRenderedPageBreak/>
              <w:t>настоящего Регламента, с разбивкой по указанным в подпункте 1 и (или) подпункте 2 п. 3.2 настоящего Регламента типам проектов модернизации;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публикует в индивидуальном разделе участника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в отношении каждой заявки, содержащей технические параметры проекта модернизации, признак соответствия требованиям, указанным в п. 5.3.4 настоящего Регламента.</w:t>
            </w:r>
          </w:p>
        </w:tc>
        <w:tc>
          <w:tcPr>
            <w:tcW w:w="2333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В течение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 xml:space="preserve"> рабоч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их</w:t>
            </w:r>
            <w:r>
              <w:rPr>
                <w:rFonts w:ascii="Garamond" w:hAnsi="Garamond"/>
                <w:sz w:val="22"/>
                <w:szCs w:val="22"/>
              </w:rPr>
              <w:t xml:space="preserve"> дн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ей</w:t>
            </w:r>
            <w:r>
              <w:rPr>
                <w:rFonts w:ascii="Garamond" w:hAnsi="Garamond"/>
                <w:sz w:val="22"/>
                <w:szCs w:val="22"/>
              </w:rPr>
              <w:t xml:space="preserve"> после окончания приема данных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 технических параметрах проектов модернизации СО: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формирует и направляет в КО сформированный Реестр заявленных проектов модернизации на период проведения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на который проводится отбор;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>
              <w:rPr>
                <w:rFonts w:ascii="Garamond" w:hAnsi="Garamond"/>
                <w:highlight w:val="yellow"/>
              </w:rPr>
              <w:t xml:space="preserve">направляет в КО Реестр условных ГТП, включенных в Сводный перечень заявленных проектов модернизации, на период проведения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>;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- публикует на сайте КОМ СО в отношении каждого года, на который проводится отбор, сводные по ценовым зонам данные о количестве и </w:t>
            </w:r>
            <w:r>
              <w:rPr>
                <w:rFonts w:ascii="Garamond" w:hAnsi="Garamond"/>
                <w:highlight w:val="yellow"/>
              </w:rPr>
              <w:t>минимальной и максимальной</w:t>
            </w:r>
            <w:r>
              <w:rPr>
                <w:rFonts w:ascii="Garamond" w:hAnsi="Garamond"/>
              </w:rPr>
              <w:t xml:space="preserve"> установленной мощности </w:t>
            </w:r>
            <w:r>
              <w:rPr>
                <w:rFonts w:ascii="Garamond" w:hAnsi="Garamond"/>
                <w:highlight w:val="yellow"/>
              </w:rPr>
              <w:t>из</w:t>
            </w:r>
            <w:r>
              <w:rPr>
                <w:rFonts w:ascii="Garamond" w:hAnsi="Garamond"/>
              </w:rPr>
              <w:t xml:space="preserve"> заявленных участниками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проектов </w:t>
            </w:r>
            <w:r>
              <w:rPr>
                <w:rFonts w:ascii="Garamond" w:hAnsi="Garamond"/>
                <w:highlight w:val="yellow"/>
              </w:rPr>
              <w:t>модернизации</w:t>
            </w:r>
            <w:r>
              <w:rPr>
                <w:rFonts w:ascii="Garamond" w:hAnsi="Garamond"/>
              </w:rPr>
              <w:t>, в отношении которого (-ых) выполнены требования, предусмотренные п. 5.3.4 настоящего Регламента, с разбивкой по указанным в подпункте 1 и (или) подпункте 2 п. 3.2 настоящего Регламента типам проектов модернизации;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публикует в индивидуальном разделе участника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в отношении каждой заявки, содержащей технические параметры проекта модернизации, признак соответствия требованиям, указанным в п. 5.3.4 настоящего Регламента.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5.3.7</w:t>
            </w:r>
          </w:p>
        </w:tc>
        <w:tc>
          <w:tcPr>
            <w:tcW w:w="2332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Реестр заявленных проектов модернизации, подлежащий передаче СО в КО, содержит:</w:t>
            </w:r>
          </w:p>
          <w:p w:rsidR="00832BF8" w:rsidRDefault="0084520F">
            <w:pPr>
              <w:pStyle w:val="af0"/>
              <w:widowControl w:val="0"/>
              <w:numPr>
                <w:ilvl w:val="3"/>
                <w:numId w:val="3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включенных в предварительный Реестр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п. 5.1.2 настоящего Регламента;</w:t>
            </w:r>
          </w:p>
          <w:p w:rsidR="00832BF8" w:rsidRDefault="0084520F">
            <w:pPr>
              <w:pStyle w:val="af0"/>
              <w:widowControl w:val="0"/>
              <w:numPr>
                <w:ilvl w:val="3"/>
                <w:numId w:val="3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для каждого из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― перечень генерирующих объектов (условных ГТП), включенных в предварительный Реестр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п. 5.1.2 настоящего Регламента;</w:t>
            </w:r>
          </w:p>
          <w:p w:rsidR="00832BF8" w:rsidRDefault="0084520F">
            <w:pPr>
              <w:pStyle w:val="af0"/>
              <w:widowControl w:val="0"/>
              <w:numPr>
                <w:ilvl w:val="3"/>
                <w:numId w:val="3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В отношении каждого генерирующего объекта (условной ГТП):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установленная мощность генерирующего объекта (условной ГТП) после реализации мероприятий по модернизации (МВт) – суммарная величина установленной мощности всех ЕГО, отнесенных к данной условной ГТП;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признак соответствия требованиям, предусмотренным п. 5.3.4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местоположение электростанции, указанное в предварительном Реестре участников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 xml:space="preserve"> в соответствии с п. 5.1.2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планируемая дата начала поставки мощности по окончании реализации мероприятий по модернизации;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основной вид топлива, указанный в предварительном Реестре </w:t>
            </w:r>
            <w:r>
              <w:rPr>
                <w:szCs w:val="22"/>
                <w:lang w:val="ru-RU"/>
              </w:rPr>
              <w:lastRenderedPageBreak/>
              <w:t xml:space="preserve">участников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 xml:space="preserve"> в соответствии с п. 5.1.2 настоящего Регламента.</w:t>
            </w:r>
          </w:p>
          <w:p w:rsidR="00832BF8" w:rsidRDefault="0084520F">
            <w:pPr>
              <w:pStyle w:val="af0"/>
              <w:widowControl w:val="0"/>
              <w:numPr>
                <w:ilvl w:val="3"/>
                <w:numId w:val="3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В отношении оборудования, функционирующего после реализации мероприятий по модернизации, планируемого к включению в проект модернизации генерирующего объекта (условной ГТП) – тип проекта и технические параметры, а именно: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вид оборудования в соответствии с типом заявленного проекта (паровая (газовая) турбина, </w:t>
            </w:r>
            <w:proofErr w:type="spellStart"/>
            <w:r>
              <w:rPr>
                <w:szCs w:val="22"/>
                <w:lang w:val="ru-RU"/>
              </w:rPr>
              <w:t>котлоагрегат</w:t>
            </w:r>
            <w:proofErr w:type="spellEnd"/>
            <w:r>
              <w:rPr>
                <w:szCs w:val="22"/>
                <w:lang w:val="ru-RU"/>
              </w:rPr>
              <w:t>, дымовая труба и др.);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мероприятия по модернизации, заявленные участником для соответствующего оборудования в соответствии с перечнем, указанным в пункте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</w:rPr>
            </w:pPr>
            <w:proofErr w:type="spellStart"/>
            <w:r>
              <w:rPr>
                <w:szCs w:val="22"/>
              </w:rPr>
              <w:t>тип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турбины</w:t>
            </w:r>
            <w:proofErr w:type="spellEnd"/>
            <w:r>
              <w:rPr>
                <w:szCs w:val="22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установленная мощность турбин, отнесенных участником к мероприятиям, соответствующим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2), 3.1), 3.2), 3.4), 3.5)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номинальная </w:t>
            </w:r>
            <w:proofErr w:type="spellStart"/>
            <w:r>
              <w:rPr>
                <w:szCs w:val="22"/>
                <w:lang w:val="ru-RU"/>
              </w:rPr>
              <w:t>паропроизводительность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котлоагрегатов</w:t>
            </w:r>
            <w:proofErr w:type="spellEnd"/>
            <w:r>
              <w:rPr>
                <w:szCs w:val="22"/>
                <w:lang w:val="ru-RU"/>
              </w:rPr>
              <w:t xml:space="preserve">, отнесенных участником к мероприятиям, соответствующим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1), 3.6.1-3.6.3)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высота дымовой трубы, для мероприятия, соответствующего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3.7)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суммарная установленная мощность турбин, отнесенных участником к мероприятиям, соответствующим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3.9.1), 3.9.3)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суммарная </w:t>
            </w:r>
            <w:proofErr w:type="spellStart"/>
            <w:r>
              <w:rPr>
                <w:szCs w:val="22"/>
                <w:lang w:val="ru-RU"/>
              </w:rPr>
              <w:t>паропроизводительность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котлоагрегатов</w:t>
            </w:r>
            <w:proofErr w:type="spellEnd"/>
            <w:r>
              <w:rPr>
                <w:szCs w:val="22"/>
                <w:lang w:val="ru-RU"/>
              </w:rPr>
              <w:t xml:space="preserve">, отнесенных участником к мероприятиям, соответствующим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3.9.2), 3.10)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гидравлическая нагрузка градирни, для мероприятия, соответствующего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3.3.) пункта 3.2 настоящего Регламента.</w:t>
            </w:r>
          </w:p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33" w:type="pct"/>
          </w:tcPr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Реестр заявленных проектов модернизации, подлежащий передаче СО в КО, содержит:</w:t>
            </w:r>
          </w:p>
          <w:p w:rsidR="00832BF8" w:rsidRDefault="0084520F">
            <w:pPr>
              <w:pStyle w:val="af0"/>
              <w:widowControl w:val="0"/>
              <w:numPr>
                <w:ilvl w:val="3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идентификатор проекта, заявленного в отношении генерирующего объекта (условной ГТП); </w:t>
            </w:r>
          </w:p>
          <w:p w:rsidR="00832BF8" w:rsidRDefault="0084520F">
            <w:pPr>
              <w:pStyle w:val="af0"/>
              <w:widowControl w:val="0"/>
              <w:numPr>
                <w:ilvl w:val="3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технические параметры проекта модернизации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120" w:after="120"/>
              <w:ind w:left="1170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установленная мощность генерирующего объекта (условной ГТП) после реализации мероприятий по модернизации (МВт) – суммарная величина установленной мощности всех ЕГО, отнесенных к данной условной ГТП;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признак соответствия требованиям, предусмотренным п. 5.3.4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местоположение электростанции, указанное в предварительном Реестре участников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 xml:space="preserve"> в соответствии с п. 5.1.2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планируемая дата начала поставки мощности по окончании реализации мероприятий по модернизации;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основной вид топлива, указанный в предварительном Реестре участников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 xml:space="preserve"> в соответствии с п. 5.1.2 настоящего Регламента;</w:t>
            </w:r>
          </w:p>
          <w:p w:rsidR="00832BF8" w:rsidRDefault="0084520F">
            <w:pPr>
              <w:pStyle w:val="af0"/>
              <w:widowControl w:val="0"/>
              <w:numPr>
                <w:ilvl w:val="3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отношении оборудования, функционирующего после реализации мероприятий по модернизации, планируемого к включению в проект модернизации генерирующего объекта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(условной ГТП) – тип проекта и технические параметры, а именно: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вид оборудования в соответствии с типом заявленного проекта (паровая (газовая) турбина, </w:t>
            </w:r>
            <w:proofErr w:type="spellStart"/>
            <w:r>
              <w:rPr>
                <w:szCs w:val="22"/>
                <w:lang w:val="ru-RU"/>
              </w:rPr>
              <w:t>котлоагрегат</w:t>
            </w:r>
            <w:proofErr w:type="spellEnd"/>
            <w:r>
              <w:rPr>
                <w:szCs w:val="22"/>
                <w:lang w:val="ru-RU"/>
              </w:rPr>
              <w:t>, дымовая труба и др.);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мероприятия по модернизации, заявленные участником для соответствующего оборудования в соответствии с перечнем, указанным в пункте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</w:rPr>
            </w:pPr>
            <w:proofErr w:type="spellStart"/>
            <w:r>
              <w:rPr>
                <w:szCs w:val="22"/>
              </w:rPr>
              <w:t>тип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турбины</w:t>
            </w:r>
            <w:proofErr w:type="spellEnd"/>
            <w:r>
              <w:rPr>
                <w:szCs w:val="22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установленная мощность турбин, отнесенных участником к мероприятиям, соответствующим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2), 3.1), 3.2), 3.4), 3.5)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номинальная </w:t>
            </w:r>
            <w:proofErr w:type="spellStart"/>
            <w:r>
              <w:rPr>
                <w:szCs w:val="22"/>
                <w:lang w:val="ru-RU"/>
              </w:rPr>
              <w:t>паропроизводительность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котлоагрегатов</w:t>
            </w:r>
            <w:proofErr w:type="spellEnd"/>
            <w:r>
              <w:rPr>
                <w:szCs w:val="22"/>
                <w:lang w:val="ru-RU"/>
              </w:rPr>
              <w:t xml:space="preserve">, отнесенных участником к мероприятиям, соответствующим подп. 1, 3.6.1–3.6.3, </w:t>
            </w:r>
            <w:r>
              <w:rPr>
                <w:szCs w:val="22"/>
                <w:highlight w:val="yellow"/>
                <w:lang w:val="ru-RU"/>
              </w:rPr>
              <w:t>3.11–3.14</w:t>
            </w:r>
            <w:r>
              <w:rPr>
                <w:szCs w:val="22"/>
                <w:lang w:val="ru-RU"/>
              </w:rPr>
              <w:t xml:space="preserve">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высота дымовой трубы, для мероприятия, соответствующего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3.7)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суммарная установленная мощность турбин, отнесенных участником к мероприятиям, соответствующим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3.9.1), 3.9.3)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суммарная </w:t>
            </w:r>
            <w:proofErr w:type="spellStart"/>
            <w:r>
              <w:rPr>
                <w:szCs w:val="22"/>
                <w:lang w:val="ru-RU"/>
              </w:rPr>
              <w:t>паропроизводительность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котлоагрегатов</w:t>
            </w:r>
            <w:proofErr w:type="spellEnd"/>
            <w:r>
              <w:rPr>
                <w:szCs w:val="22"/>
                <w:lang w:val="ru-RU"/>
              </w:rPr>
              <w:t xml:space="preserve">, отнесенных участником к мероприятиям, соответствующим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3.9.2), 3.10)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20" w:after="120"/>
              <w:ind w:left="1134" w:hanging="425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гидравлическая нагрузка градирни, для мероприятия, соответствующего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3.3.) пункта 3.2 настоящего Регламента.</w:t>
            </w:r>
          </w:p>
          <w:p w:rsidR="00832BF8" w:rsidRDefault="0084520F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832BF8">
        <w:trPr>
          <w:trHeight w:val="43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5.3.8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5.3.8</w:t>
            </w:r>
            <w:r>
              <w:rPr>
                <w:rFonts w:ascii="Garamond" w:hAnsi="Garamond"/>
              </w:rPr>
              <w:t xml:space="preserve">.  Сводный перечень заявленных проектов модернизации и Реестр заявленных проектов модернизации могут быть скорректированы в случае выявления ошибок в обработке заявленных участниками отбора данных о </w:t>
            </w:r>
            <w:r>
              <w:rPr>
                <w:rFonts w:ascii="Garamond" w:hAnsi="Garamond"/>
              </w:rPr>
              <w:lastRenderedPageBreak/>
              <w:t xml:space="preserve">технических параметрах проектов модернизации. Скорректированный Реестр заявленных проектов модернизации подлежит учету КО в случае его получения от СО не позднее чем за </w:t>
            </w:r>
            <w:r>
              <w:rPr>
                <w:rFonts w:ascii="Garamond" w:hAnsi="Garamond"/>
                <w:highlight w:val="yellow"/>
              </w:rPr>
              <w:t>5</w:t>
            </w:r>
            <w:r>
              <w:rPr>
                <w:rFonts w:ascii="Garamond" w:hAnsi="Garamond"/>
              </w:rPr>
              <w:t xml:space="preserve"> рабочих дн</w:t>
            </w:r>
            <w:r>
              <w:rPr>
                <w:rFonts w:ascii="Garamond" w:hAnsi="Garamond"/>
                <w:highlight w:val="yellow"/>
              </w:rPr>
              <w:t>ей</w:t>
            </w:r>
            <w:r>
              <w:rPr>
                <w:rFonts w:ascii="Garamond" w:hAnsi="Garamond"/>
              </w:rPr>
              <w:t xml:space="preserve"> до даты окончания срока подачи (приема) ценовых заявок, указанного в разделе 2 настоящего Регламента.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случае если в отношении какой-либо условной ГТП, включенной в предварительный Реестр участников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, заявка не направлялась участником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, параметры такой условной ГТП в составе Реестра заявленных проектов по модернизации не заполняются</w:t>
            </w:r>
            <w:r>
              <w:rPr>
                <w:rFonts w:ascii="Garamond" w:hAnsi="Garamond"/>
                <w:highlight w:val="yellow"/>
              </w:rPr>
              <w:t xml:space="preserve">, данные по </w:t>
            </w:r>
            <w:proofErr w:type="spellStart"/>
            <w:r>
              <w:rPr>
                <w:rFonts w:ascii="Garamond" w:hAnsi="Garamond"/>
                <w:highlight w:val="yellow"/>
              </w:rPr>
              <w:t>пп</w:t>
            </w:r>
            <w:proofErr w:type="spellEnd"/>
            <w:r>
              <w:rPr>
                <w:rFonts w:ascii="Garamond" w:hAnsi="Garamond"/>
                <w:highlight w:val="yellow"/>
              </w:rPr>
              <w:t>. 5.3.7.3, 5.3.7.4 в указанный реестр не включатся</w:t>
            </w:r>
            <w:r>
              <w:rPr>
                <w:rFonts w:ascii="Garamond" w:hAnsi="Garamond"/>
              </w:rPr>
              <w:t>.</w:t>
            </w:r>
          </w:p>
          <w:p w:rsidR="00832BF8" w:rsidRDefault="00832BF8">
            <w:pPr>
              <w:pStyle w:val="af0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lastRenderedPageBreak/>
              <w:t>5.3.8. Реестр условных ГТП, включенных в Сводный перечень заявленных проектов модернизации, содержит:</w:t>
            </w:r>
          </w:p>
          <w:p w:rsidR="00832BF8" w:rsidRDefault="0084520F">
            <w:pPr>
              <w:widowControl w:val="0"/>
              <w:numPr>
                <w:ilvl w:val="0"/>
                <w:numId w:val="47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перечень субъектов оптового рынка, включенный в </w:t>
            </w:r>
            <w:r>
              <w:rPr>
                <w:rFonts w:ascii="Garamond" w:hAnsi="Garamond"/>
                <w:highlight w:val="yellow"/>
              </w:rPr>
              <w:lastRenderedPageBreak/>
              <w:t xml:space="preserve">предварительный Реестр участников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>, переданный КО в СО в соответствии с п. 5.2.1 настоящего Регламента;</w:t>
            </w:r>
          </w:p>
          <w:p w:rsidR="00832BF8" w:rsidRDefault="0084520F">
            <w:pPr>
              <w:widowControl w:val="0"/>
              <w:numPr>
                <w:ilvl w:val="0"/>
                <w:numId w:val="47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для каждого субъекта оптового рынка, включенного в предварительный Реестр участников оптового рынка, ― перечень генерирующих объектов (условных ГТП);</w:t>
            </w:r>
          </w:p>
          <w:p w:rsidR="00832BF8" w:rsidRDefault="0084520F">
            <w:pPr>
              <w:widowControl w:val="0"/>
              <w:numPr>
                <w:ilvl w:val="0"/>
                <w:numId w:val="47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в отношении каждой условной ГТП – признак соответствия требованиям, в случае соответствия хотя бы одного проекта требованиям, предусмотренным п. 5.3.4 настоящего Регламента.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случае если в отношении какой-либо условной ГТП, включенной в предварительный Реестр участников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, заявка не направлялась участником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, параметры такой условной ГТП в составе Реестра </w:t>
            </w:r>
            <w:r>
              <w:rPr>
                <w:rFonts w:ascii="Garamond" w:hAnsi="Garamond"/>
                <w:highlight w:val="yellow"/>
              </w:rPr>
              <w:t xml:space="preserve">условных ГТП, включенных в Сводный перечень </w:t>
            </w:r>
            <w:r>
              <w:rPr>
                <w:rFonts w:ascii="Garamond" w:hAnsi="Garamond"/>
              </w:rPr>
              <w:t>заявленных проектов по модернизации</w:t>
            </w:r>
            <w:r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</w:rPr>
              <w:t xml:space="preserve"> не заполняются.</w:t>
            </w:r>
          </w:p>
          <w:p w:rsidR="00832BF8" w:rsidRDefault="0084520F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5.3.9</w:t>
            </w:r>
            <w:r>
              <w:rPr>
                <w:rFonts w:ascii="Garamond" w:hAnsi="Garamond"/>
              </w:rPr>
              <w:t xml:space="preserve">.  Сводный перечень заявленных проектов модернизации, </w:t>
            </w:r>
            <w:r>
              <w:rPr>
                <w:rFonts w:ascii="Garamond" w:hAnsi="Garamond"/>
                <w:highlight w:val="yellow"/>
              </w:rPr>
              <w:t>Реестр условных ГТП, включенных в Сводный перечень заявленных проектов модернизации,</w:t>
            </w:r>
            <w:r>
              <w:rPr>
                <w:rFonts w:ascii="Garamond" w:hAnsi="Garamond"/>
              </w:rPr>
              <w:t xml:space="preserve"> и Реестр заявленных проектов модернизации могут быть скорректированы в случае выявления ошибок в обработке заявленных участниками отбора данных о технических параметрах проектов модернизации. Скорректированный Реестр заявленных проектов модернизации подлежит учету КО в случае его получения от СО не позднее чем за </w:t>
            </w:r>
            <w:r>
              <w:rPr>
                <w:rFonts w:ascii="Garamond" w:hAnsi="Garamond"/>
                <w:highlight w:val="yellow"/>
              </w:rPr>
              <w:t>3</w:t>
            </w:r>
            <w:r>
              <w:rPr>
                <w:rFonts w:ascii="Garamond" w:hAnsi="Garamond"/>
              </w:rPr>
              <w:t xml:space="preserve"> рабочих дн</w:t>
            </w:r>
            <w:r>
              <w:rPr>
                <w:rFonts w:ascii="Garamond" w:hAnsi="Garamond"/>
                <w:highlight w:val="yellow"/>
              </w:rPr>
              <w:t>я</w:t>
            </w:r>
            <w:r>
              <w:rPr>
                <w:rFonts w:ascii="Garamond" w:hAnsi="Garamond"/>
              </w:rPr>
              <w:t xml:space="preserve"> до даты окончания срока подачи (приема) ценовых заявок, указанного в разделе 2 настоящего Регламента.</w:t>
            </w:r>
          </w:p>
        </w:tc>
      </w:tr>
      <w:tr w:rsidR="00832BF8">
        <w:trPr>
          <w:trHeight w:val="43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5.4.1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Cs/>
              </w:rPr>
              <w:t xml:space="preserve">Итоговый Реестр участников </w:t>
            </w:r>
            <w:proofErr w:type="spellStart"/>
            <w:r>
              <w:rPr>
                <w:rFonts w:ascii="Garamond" w:hAnsi="Garamond"/>
                <w:bCs/>
              </w:rPr>
              <w:t>КОММод</w:t>
            </w:r>
            <w:proofErr w:type="spellEnd"/>
            <w:r>
              <w:rPr>
                <w:rFonts w:ascii="Garamond" w:hAnsi="Garamond"/>
                <w:bCs/>
              </w:rPr>
              <w:t xml:space="preserve"> формируется КО </w:t>
            </w:r>
            <w:r>
              <w:rPr>
                <w:rFonts w:ascii="Garamond" w:hAnsi="Garamond"/>
                <w:bCs/>
                <w:highlight w:val="yellow"/>
              </w:rPr>
              <w:t>на каждый год отбора проектов модернизации</w:t>
            </w:r>
            <w:r>
              <w:rPr>
                <w:rFonts w:ascii="Garamond" w:hAnsi="Garamond"/>
                <w:bCs/>
              </w:rPr>
              <w:t xml:space="preserve"> и передается СО за 3 рабочих </w:t>
            </w:r>
            <w:r>
              <w:rPr>
                <w:rFonts w:ascii="Garamond" w:hAnsi="Garamond"/>
              </w:rPr>
              <w:t xml:space="preserve">дня до даты окончания </w:t>
            </w:r>
            <w:r>
              <w:rPr>
                <w:rFonts w:ascii="Garamond" w:hAnsi="Garamond"/>
                <w:bCs/>
              </w:rPr>
              <w:t>срока подачи ценовых заявок для участия в отборе проектов модернизации, указанной в разделе 2 настоящего Регламента.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bCs/>
              </w:rPr>
              <w:t xml:space="preserve">Итоговый Реестр участников </w:t>
            </w:r>
            <w:proofErr w:type="spellStart"/>
            <w:r>
              <w:rPr>
                <w:rFonts w:ascii="Garamond" w:hAnsi="Garamond"/>
                <w:bCs/>
              </w:rPr>
              <w:t>КОММод</w:t>
            </w:r>
            <w:proofErr w:type="spellEnd"/>
            <w:r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>на период проведения отбора проектов модернизации</w:t>
            </w:r>
            <w:r>
              <w:rPr>
                <w:rFonts w:ascii="Garamond" w:hAnsi="Garamond"/>
                <w:bCs/>
              </w:rPr>
              <w:t xml:space="preserve"> формируется КО и передается СО за 3 рабочих </w:t>
            </w:r>
            <w:r>
              <w:rPr>
                <w:rFonts w:ascii="Garamond" w:hAnsi="Garamond"/>
              </w:rPr>
              <w:t xml:space="preserve">дня до даты окончания </w:t>
            </w:r>
            <w:r>
              <w:rPr>
                <w:rFonts w:ascii="Garamond" w:hAnsi="Garamond"/>
                <w:bCs/>
              </w:rPr>
              <w:t>срока подачи ценовых заявок для участия в отборе проектов модернизации, указанной в разделе 2 настоящего Регламента.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492E59" w:rsidRDefault="00492E5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492E59">
              <w:rPr>
                <w:rFonts w:ascii="Garamond" w:hAnsi="Garamond"/>
                <w:b/>
                <w:bCs/>
              </w:rPr>
              <w:t>5.4.2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ab/>
              <w:t xml:space="preserve">В итоговый Реестр участников </w:t>
            </w:r>
            <w:proofErr w:type="spellStart"/>
            <w:r>
              <w:rPr>
                <w:rFonts w:ascii="Garamond" w:hAnsi="Garamond"/>
                <w:bCs/>
              </w:rPr>
              <w:t>КОММод</w:t>
            </w:r>
            <w:proofErr w:type="spellEnd"/>
            <w:r>
              <w:rPr>
                <w:rFonts w:ascii="Garamond" w:hAnsi="Garamond"/>
                <w:bCs/>
              </w:rPr>
              <w:t xml:space="preserve"> включаются субъекты оптового рынка и генерирующие объекты</w:t>
            </w:r>
            <w:r>
              <w:rPr>
                <w:rFonts w:ascii="Garamond" w:hAnsi="Garamond"/>
                <w:bCs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 xml:space="preserve">включенные в состав условных ГТП, с соответствующим годом планируемой даты начала поставки, с использованием которых субъектам оптового рынка </w:t>
            </w:r>
            <w:r>
              <w:rPr>
                <w:rFonts w:ascii="Garamond" w:hAnsi="Garamond"/>
              </w:rPr>
              <w:t xml:space="preserve">не позднее 1 рабочего дня до передачи итогового реестра предоставлено право участия в торговле мощностью на оптовом рынке в соответствии с требованиями Регламента допуска к торговой системе оптового рынка (Приложение № 1 к Договору о присоединении к торговой системе оптового рынка), в отношении </w:t>
            </w:r>
            <w:r>
              <w:rPr>
                <w:rFonts w:ascii="Garamond" w:hAnsi="Garamond"/>
                <w:highlight w:val="yellow"/>
              </w:rPr>
              <w:t xml:space="preserve">которых выполнены </w:t>
            </w:r>
            <w:r>
              <w:rPr>
                <w:rFonts w:ascii="Garamond" w:hAnsi="Garamond"/>
              </w:rPr>
              <w:t>требования п. 5.3.4 настоящего Регламента</w:t>
            </w:r>
            <w:r>
              <w:rPr>
                <w:rFonts w:ascii="Garamond" w:hAnsi="Garamond"/>
                <w:highlight w:val="yellow"/>
              </w:rPr>
              <w:t xml:space="preserve">, и которые включены </w:t>
            </w:r>
            <w:r>
              <w:rPr>
                <w:rFonts w:ascii="Garamond" w:hAnsi="Garamond"/>
                <w:highlight w:val="yellow"/>
              </w:rPr>
              <w:lastRenderedPageBreak/>
              <w:t>СО в переданный КО в соответствии с п. 5.3.7 настоящего Регламента Реестр заявленных проектов модернизации</w:t>
            </w:r>
            <w:r>
              <w:rPr>
                <w:rFonts w:ascii="Garamond" w:hAnsi="Garamond"/>
                <w:bCs/>
              </w:rPr>
              <w:t>.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ab/>
              <w:t xml:space="preserve">В итоговый Реестр участников </w:t>
            </w:r>
            <w:proofErr w:type="spellStart"/>
            <w:r>
              <w:rPr>
                <w:rFonts w:ascii="Garamond" w:hAnsi="Garamond"/>
                <w:bCs/>
              </w:rPr>
              <w:t>КОММод</w:t>
            </w:r>
            <w:proofErr w:type="spellEnd"/>
            <w:r>
              <w:rPr>
                <w:rFonts w:ascii="Garamond" w:hAnsi="Garamond"/>
                <w:bCs/>
              </w:rPr>
              <w:t xml:space="preserve"> включаются субъекты оптового рынка и генерирующие объекты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в случае одновременного выполнения следующих условий: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5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не позднее 1 рабочего дня до передачи итогового реестра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в отношении условной ГТП</w:t>
            </w:r>
            <w:r>
              <w:rPr>
                <w:rFonts w:ascii="Garamond" w:hAnsi="Garamond"/>
                <w:sz w:val="22"/>
                <w:szCs w:val="22"/>
              </w:rPr>
              <w:t xml:space="preserve"> предоставлено право участия в торговле мощностью на оптовом рынке в соответствии с требованиями Регламента допуска к торговой системе оптового рынка (Приложение № 1 к Договору о присоединении к торговой системе оптового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рынка);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5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соответствующая условная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ГТП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включена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в предварительный Реестр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с тем же составом ЕГО,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функционирующих до и после реализации мероприятий по модернизации</w:t>
            </w:r>
            <w:r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5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отношении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условной ГТП в составе переданного СО в соответствии с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п. 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5.3.9 настоящего Регламента Реестра условных ГТП, включенных в Сводный перечень заявленных проектов модернизации, указан признак соответствия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sz w:val="22"/>
                <w:szCs w:val="22"/>
              </w:rPr>
              <w:t>требования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м </w:t>
            </w:r>
            <w:r>
              <w:rPr>
                <w:rFonts w:ascii="Garamond" w:hAnsi="Garamond"/>
                <w:bCs/>
                <w:sz w:val="22"/>
                <w:szCs w:val="22"/>
              </w:rPr>
              <w:t>п.</w:t>
            </w:r>
            <w:r>
              <w:rPr>
                <w:rFonts w:ascii="Garamond" w:hAnsi="Garamond"/>
                <w:sz w:val="22"/>
                <w:szCs w:val="22"/>
              </w:rPr>
              <w:t xml:space="preserve"> 5.3.4 настоящего Регламента.</w:t>
            </w:r>
          </w:p>
        </w:tc>
      </w:tr>
      <w:tr w:rsidR="00832BF8">
        <w:trPr>
          <w:trHeight w:val="43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2BF8" w:rsidRPr="00492E59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492E59">
              <w:rPr>
                <w:rFonts w:ascii="Garamond" w:hAnsi="Garamond"/>
                <w:b/>
                <w:bCs/>
              </w:rPr>
              <w:lastRenderedPageBreak/>
              <w:t>5.4.3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Итоговый Реестр участников </w:t>
            </w:r>
            <w:proofErr w:type="spellStart"/>
            <w:r>
              <w:rPr>
                <w:rFonts w:ascii="Garamond" w:hAnsi="Garamond"/>
                <w:bCs/>
              </w:rPr>
              <w:t>КОММод</w:t>
            </w:r>
            <w:proofErr w:type="spellEnd"/>
            <w:r>
              <w:rPr>
                <w:rFonts w:ascii="Garamond" w:hAnsi="Garamond"/>
                <w:bCs/>
              </w:rPr>
              <w:t xml:space="preserve"> содержит информацию, предусмотренную пунктом 5.2.2 настоящего Регламента (за исключением подп. «б» п. 5.2.2.3), а также информацию о значениях коэффициента использования установленной мощности (КИУМ) в отношении каждого генерирующего объекта (условной ГТП), рассчитанных КО в соответствии с пунктом 5.4.4 настоящего Регламента, </w:t>
            </w:r>
            <w:r>
              <w:rPr>
                <w:rFonts w:ascii="Garamond" w:hAnsi="Garamond"/>
                <w:highlight w:val="yellow"/>
              </w:rPr>
              <w:t>и значение установленной мощности, указанное в подп. «г» п. 5.3.7.4</w:t>
            </w:r>
            <w:r>
              <w:rPr>
                <w:rFonts w:ascii="Garamond" w:hAnsi="Garamond"/>
                <w:bCs/>
              </w:rPr>
              <w:t>.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Итоговый Реестр участников </w:t>
            </w:r>
            <w:proofErr w:type="spellStart"/>
            <w:r>
              <w:rPr>
                <w:rFonts w:ascii="Garamond" w:hAnsi="Garamond"/>
                <w:bCs/>
              </w:rPr>
              <w:t>КОММод</w:t>
            </w:r>
            <w:proofErr w:type="spellEnd"/>
            <w:r>
              <w:rPr>
                <w:rFonts w:ascii="Garamond" w:hAnsi="Garamond"/>
                <w:bCs/>
              </w:rPr>
              <w:t xml:space="preserve"> содержит информацию, предусмотренную пунктом 5.2.2 настоящего Регламента (за исключением подп. «б» п. 5.2.2.3), а также информацию о значениях коэффициента использования установленной мощности (КИУМ) в отношении каждого генерирующего объекта (условной ГТП), рассчитанных КО в соответствии с пунктом 5.4.4 настоящего Регламента.</w:t>
            </w:r>
          </w:p>
        </w:tc>
      </w:tr>
      <w:tr w:rsidR="00832BF8">
        <w:trPr>
          <w:trHeight w:val="43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32BF8" w:rsidRPr="00492E59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492E59">
              <w:rPr>
                <w:rFonts w:ascii="Garamond" w:hAnsi="Garamond"/>
                <w:b/>
                <w:bCs/>
              </w:rPr>
              <w:t>5.4.4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 Определение КИУМ для целей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(</w:t>
            </w:r>
            <w:r>
              <w:rPr>
                <w:rFonts w:ascii="Garamond" w:hAnsi="Garamond"/>
                <w:position w:val="-14"/>
              </w:rPr>
              <w:object w:dxaOrig="900" w:dyaOrig="400">
                <v:shape id="_x0000_i1028" type="#_x0000_t75" style="width:44.55pt;height:20.15pt" o:ole="">
                  <v:imagedata r:id="rId14" o:title=""/>
                </v:shape>
                <o:OLEObject Type="Embed" ProgID="Equation.3" ShapeID="_x0000_i1028" DrawAspect="Content" ObjectID="_1610360372" r:id="rId15"/>
              </w:object>
            </w:r>
            <w:r>
              <w:rPr>
                <w:rFonts w:ascii="Garamond" w:hAnsi="Garamond"/>
              </w:rPr>
              <w:t>):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6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реализации мероприятий по модернизации, указанных в подп. 2.2 подп. 2 пункта 3.2 настоящего Регламента, </w:t>
            </w:r>
            <w:r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00" w:dyaOrig="400">
                <v:shape id="_x0000_i1029" type="#_x0000_t75" style="width:44.55pt;height:20.15pt" o:ole="">
                  <v:imagedata r:id="rId16" o:title=""/>
                </v:shape>
                <o:OLEObject Type="Embed" ProgID="Equation.3" ShapeID="_x0000_i1029" DrawAspect="Content" ObjectID="_1610360373" r:id="rId17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= 0,75;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6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если 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>
                <v:shape id="_x0000_i1030" type="#_x0000_t75" style="width:51.85pt;height:20.15pt" o:ole="">
                  <v:imagedata r:id="rId18" o:title=""/>
                </v:shape>
                <o:OLEObject Type="Embed" ProgID="Equation.3" ShapeID="_x0000_i1030" DrawAspect="Content" ObjectID="_1610360374" r:id="rId1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&lt;0.6, то 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>
                <v:shape id="_x0000_i1031" type="#_x0000_t75" style="width:44.55pt;height:20.15pt" o:ole="">
                  <v:imagedata r:id="rId14" o:title=""/>
                </v:shape>
                <o:OLEObject Type="Embed" ProgID="Equation.3" ShapeID="_x0000_i1031" DrawAspect="Content" ObjectID="_1610360375" r:id="rId20"/>
              </w:object>
            </w:r>
            <w:r>
              <w:rPr>
                <w:rFonts w:ascii="Garamond" w:hAnsi="Garamond"/>
                <w:sz w:val="22"/>
                <w:szCs w:val="22"/>
              </w:rPr>
              <w:t>=1/10+5/6*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>
                <v:shape id="_x0000_i1032" type="#_x0000_t75" style="width:51.85pt;height:20.15pt" o:ole="">
                  <v:imagedata r:id="rId18" o:title=""/>
                </v:shape>
                <o:OLEObject Type="Embed" ProgID="Equation.3" ShapeID="_x0000_i1032" DrawAspect="Content" ObjectID="_1610360376" r:id="rId21"/>
              </w:objec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6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остальных случаях 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>
                <v:shape id="_x0000_i1033" type="#_x0000_t75" style="width:44.55pt;height:20.15pt" o:ole="">
                  <v:imagedata r:id="rId14" o:title=""/>
                </v:shape>
                <o:OLEObject Type="Embed" ProgID="Equation.3" ShapeID="_x0000_i1033" DrawAspect="Content" ObjectID="_1610360377" r:id="rId22"/>
              </w:object>
            </w:r>
            <w:r>
              <w:rPr>
                <w:rFonts w:ascii="Garamond" w:hAnsi="Garamond"/>
                <w:sz w:val="22"/>
                <w:szCs w:val="22"/>
              </w:rPr>
              <w:t>=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>
                <v:shape id="_x0000_i1034" type="#_x0000_t75" style="width:51.85pt;height:20.15pt" o:ole="">
                  <v:imagedata r:id="rId18" o:title=""/>
                </v:shape>
                <o:OLEObject Type="Embed" ProgID="Equation.3" ShapeID="_x0000_i1034" DrawAspect="Content" ObjectID="_1610360378" r:id="rId23"/>
              </w:objec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Величина КИУМ округляется до 3 (трех) знаков после запятой.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Коммерческий оператор публикует рассчитанные значения в отношении каждого генерирующего объекта (условной ГТП) </w:t>
            </w:r>
            <w:r>
              <w:rPr>
                <w:rFonts w:ascii="Garamond" w:hAnsi="Garamond"/>
                <w:i/>
              </w:rPr>
              <w:t>g</w:t>
            </w:r>
            <w:r>
              <w:rPr>
                <w:rFonts w:ascii="Garamond" w:hAnsi="Garamond"/>
              </w:rPr>
              <w:t xml:space="preserve"> в персональном разделе соответствующего участника оптового рынка не позднее 5 рабочих дней до даты окончания </w:t>
            </w:r>
            <w:r>
              <w:rPr>
                <w:rFonts w:ascii="Garamond" w:hAnsi="Garamond"/>
                <w:bCs/>
              </w:rPr>
              <w:t>срока подачи ценовых заявок для участия в отборе проектов модернизации, указанной в разделе 2 настоящего Регламента.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…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 Определение КИУМ для целей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(</w:t>
            </w:r>
            <w:r>
              <w:rPr>
                <w:rFonts w:ascii="Garamond" w:hAnsi="Garamond"/>
                <w:position w:val="-14"/>
              </w:rPr>
              <w:object w:dxaOrig="900" w:dyaOrig="400">
                <v:shape id="_x0000_i1035" type="#_x0000_t75" style="width:44.55pt;height:20.15pt" o:ole="">
                  <v:imagedata r:id="rId14" o:title=""/>
                </v:shape>
                <o:OLEObject Type="Embed" ProgID="Equation.3" ShapeID="_x0000_i1035" DrawAspect="Content" ObjectID="_1610360379" r:id="rId24"/>
              </w:object>
            </w:r>
            <w:r>
              <w:rPr>
                <w:rFonts w:ascii="Garamond" w:hAnsi="Garamond"/>
              </w:rPr>
              <w:t>):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6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если 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>
                <v:shape id="_x0000_i1036" type="#_x0000_t75" style="width:51.85pt;height:20.15pt" o:ole="">
                  <v:imagedata r:id="rId18" o:title=""/>
                </v:shape>
                <o:OLEObject Type="Embed" ProgID="Equation.3" ShapeID="_x0000_i1036" DrawAspect="Content" ObjectID="_1610360380" r:id="rId2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&lt;0.6, то 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>
                <v:shape id="_x0000_i1037" type="#_x0000_t75" style="width:44.55pt;height:20.15pt" o:ole="">
                  <v:imagedata r:id="rId14" o:title=""/>
                </v:shape>
                <o:OLEObject Type="Embed" ProgID="Equation.3" ShapeID="_x0000_i1037" DrawAspect="Content" ObjectID="_1610360381" r:id="rId26"/>
              </w:object>
            </w:r>
            <w:r>
              <w:rPr>
                <w:rFonts w:ascii="Garamond" w:hAnsi="Garamond"/>
                <w:sz w:val="22"/>
                <w:szCs w:val="22"/>
              </w:rPr>
              <w:t>=1/10+5/6*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>
                <v:shape id="_x0000_i1038" type="#_x0000_t75" style="width:51.85pt;height:20.15pt" o:ole="">
                  <v:imagedata r:id="rId18" o:title=""/>
                </v:shape>
                <o:OLEObject Type="Embed" ProgID="Equation.3" ShapeID="_x0000_i1038" DrawAspect="Content" ObjectID="_1610360382" r:id="rId27"/>
              </w:objec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6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остальных случаях 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>
                <v:shape id="_x0000_i1039" type="#_x0000_t75" style="width:44.55pt;height:20.15pt" o:ole="">
                  <v:imagedata r:id="rId14" o:title=""/>
                </v:shape>
                <o:OLEObject Type="Embed" ProgID="Equation.3" ShapeID="_x0000_i1039" DrawAspect="Content" ObjectID="_1610360383" r:id="rId28"/>
              </w:object>
            </w:r>
            <w:r>
              <w:rPr>
                <w:rFonts w:ascii="Garamond" w:hAnsi="Garamond"/>
                <w:sz w:val="22"/>
                <w:szCs w:val="22"/>
              </w:rPr>
              <w:t>=</w:t>
            </w:r>
            <w:r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>
                <v:shape id="_x0000_i1040" type="#_x0000_t75" style="width:51.85pt;height:20.15pt" o:ole="">
                  <v:imagedata r:id="rId18" o:title=""/>
                </v:shape>
                <o:OLEObject Type="Embed" ProgID="Equation.3" ShapeID="_x0000_i1040" DrawAspect="Content" ObjectID="_1610360384" r:id="rId29"/>
              </w:objec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Величина КИУМ округляется до 3 (трех) знаков после запятой.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Коммерческий оператор публикует рассчитанные значения в отношении каждого генерирующего объекта (условной ГТП) </w:t>
            </w:r>
            <w:r>
              <w:rPr>
                <w:rFonts w:ascii="Garamond" w:hAnsi="Garamond"/>
                <w:i/>
              </w:rPr>
              <w:t>g</w:t>
            </w:r>
            <w:r>
              <w:rPr>
                <w:rFonts w:ascii="Garamond" w:hAnsi="Garamond"/>
                <w:highlight w:val="yellow"/>
              </w:rPr>
              <w:t xml:space="preserve">, в отношении которой </w:t>
            </w:r>
            <w:r>
              <w:rPr>
                <w:rFonts w:ascii="Garamond" w:hAnsi="Garamond"/>
                <w:bCs/>
                <w:highlight w:val="yellow"/>
              </w:rPr>
              <w:t>в составе переданного СО в соответствии с</w:t>
            </w:r>
            <w:r>
              <w:rPr>
                <w:rFonts w:ascii="Garamond" w:hAnsi="Garamond"/>
                <w:highlight w:val="yellow"/>
              </w:rPr>
              <w:t xml:space="preserve"> п. </w:t>
            </w:r>
            <w:r>
              <w:rPr>
                <w:rFonts w:ascii="Garamond" w:hAnsi="Garamond"/>
                <w:bCs/>
                <w:highlight w:val="yellow"/>
              </w:rPr>
              <w:t>5.3.9 настоящего Регламента Реестра условных ГТП, включенных в Сводный перечень заявленных проектов модернизации, указан признак соответствия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>требованиям п.</w:t>
            </w:r>
            <w:r>
              <w:rPr>
                <w:rFonts w:ascii="Garamond" w:hAnsi="Garamond"/>
                <w:highlight w:val="yellow"/>
              </w:rPr>
              <w:t xml:space="preserve"> 5.3.4 настоящего Регламента</w:t>
            </w:r>
            <w:r>
              <w:rPr>
                <w:rFonts w:ascii="Garamond" w:hAnsi="Garamond"/>
              </w:rPr>
              <w:t xml:space="preserve">, в персональном разделе соответствующего участника оптового рынка не позднее 5 рабочих дней до даты окончания </w:t>
            </w:r>
            <w:r>
              <w:rPr>
                <w:rFonts w:ascii="Garamond" w:hAnsi="Garamond"/>
                <w:bCs/>
              </w:rPr>
              <w:t>срока подачи ценовых заявок для участия в отборе проектов модернизации, указанной в разделе 2 настоящего Регламента.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5.5.1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За 3 рабочих дня до даты окончания срока подачи ценовых заявок для участия в отборе проектов модернизации, указанную в разделе 2 настоящего Регламента,</w:t>
            </w:r>
            <w:r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 xml:space="preserve">КО осуществляет расчет предельных максимальных и минимальных капитальных затрат для каждого </w:t>
            </w:r>
            <w:r>
              <w:rPr>
                <w:rFonts w:ascii="Garamond" w:hAnsi="Garamond"/>
                <w:highlight w:val="yellow"/>
              </w:rPr>
              <w:t>из заявленных</w:t>
            </w:r>
            <w:r>
              <w:rPr>
                <w:rFonts w:ascii="Garamond" w:hAnsi="Garamond"/>
              </w:rPr>
              <w:t xml:space="preserve"> проект</w:t>
            </w:r>
            <w:r>
              <w:rPr>
                <w:rFonts w:ascii="Garamond" w:hAnsi="Garamond"/>
                <w:highlight w:val="yellow"/>
              </w:rPr>
              <w:t>ов</w:t>
            </w:r>
            <w:r>
              <w:rPr>
                <w:rFonts w:ascii="Garamond" w:hAnsi="Garamond"/>
              </w:rPr>
              <w:t xml:space="preserve"> модернизации </w:t>
            </w:r>
            <w:r>
              <w:rPr>
                <w:rFonts w:ascii="Garamond" w:hAnsi="Garamond"/>
                <w:highlight w:val="yellow"/>
              </w:rPr>
              <w:t>в соответствии с пунктом 5.5.2 настоящего Регламента</w:t>
            </w:r>
            <w:r>
              <w:rPr>
                <w:rFonts w:ascii="Garamond" w:hAnsi="Garamond"/>
              </w:rPr>
              <w:t xml:space="preserve"> и формирует Реестр предельных максимальных и минимальных капитальных затрат.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КО </w:t>
            </w:r>
            <w:r>
              <w:rPr>
                <w:rFonts w:ascii="Garamond" w:hAnsi="Garamond"/>
                <w:bCs/>
                <w:highlight w:val="yellow"/>
              </w:rPr>
              <w:t>в соответствии с пунктом 5.5.2 настоящего Регламента</w:t>
            </w:r>
            <w:r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</w:rPr>
              <w:t xml:space="preserve">осуществляет расчет предельных максимальных и минимальных </w:t>
            </w:r>
            <w:r>
              <w:rPr>
                <w:rFonts w:ascii="Garamond" w:hAnsi="Garamond"/>
                <w:bCs/>
              </w:rPr>
              <w:t>капитальных затрат для каждого проект</w:t>
            </w:r>
            <w:r>
              <w:rPr>
                <w:rFonts w:ascii="Garamond" w:hAnsi="Garamond"/>
                <w:bCs/>
                <w:highlight w:val="yellow"/>
              </w:rPr>
              <w:t>а</w:t>
            </w:r>
            <w:r>
              <w:rPr>
                <w:rFonts w:ascii="Garamond" w:hAnsi="Garamond"/>
                <w:bCs/>
              </w:rPr>
              <w:t xml:space="preserve"> модернизации</w:t>
            </w:r>
            <w:r>
              <w:rPr>
                <w:rFonts w:ascii="Garamond" w:hAnsi="Garamond"/>
                <w:bCs/>
                <w:highlight w:val="yellow"/>
              </w:rPr>
              <w:t>, включенного СО в Реестр заявленных проектов модернизации в соответствии с пунктом 5.3.7 настоящего Регламента,</w:t>
            </w:r>
            <w:r>
              <w:rPr>
                <w:rFonts w:ascii="Garamond" w:hAnsi="Garamond"/>
                <w:bCs/>
              </w:rPr>
              <w:t xml:space="preserve"> и формирует Реестр предельных максимальных и минимальных</w:t>
            </w:r>
            <w:r>
              <w:rPr>
                <w:rFonts w:ascii="Garamond" w:hAnsi="Garamond"/>
              </w:rPr>
              <w:t xml:space="preserve"> капитальных затрат.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5.5.2</w:t>
            </w:r>
          </w:p>
        </w:tc>
        <w:tc>
          <w:tcPr>
            <w:tcW w:w="2332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Величина типовых капитальных затрат на реализацию каждого </w:t>
            </w:r>
            <w:r>
              <w:rPr>
                <w:szCs w:val="22"/>
                <w:highlight w:val="yellow"/>
                <w:lang w:val="ru-RU"/>
              </w:rPr>
              <w:t>типа</w:t>
            </w:r>
            <w:r>
              <w:rPr>
                <w:szCs w:val="22"/>
                <w:lang w:val="ru-RU"/>
              </w:rPr>
              <w:t xml:space="preserve"> проекта модернизации </w:t>
            </w:r>
            <w:proofErr w:type="spellStart"/>
            <w:r>
              <w:rPr>
                <w:i/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 из числа указанных в пункте 3.2 настоящего Регламента, для каждой единицы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функционирующей после реализации мероприятий по модернизации, рассчитывается по следующей формуле:</w:t>
            </w:r>
          </w:p>
          <w:p w:rsidR="00832BF8" w:rsidRDefault="00832BF8">
            <w:pPr>
              <w:pStyle w:val="a1"/>
              <w:widowControl w:val="0"/>
              <w:spacing w:before="120" w:after="120"/>
              <w:ind w:left="567"/>
              <w:rPr>
                <w:szCs w:val="22"/>
                <w:lang w:val="ru-RU"/>
              </w:rPr>
            </w:pPr>
          </w:p>
          <w:p w:rsidR="00832BF8" w:rsidRDefault="00F27BDB">
            <w:pPr>
              <w:pStyle w:val="a1"/>
              <w:widowControl w:val="0"/>
              <w:spacing w:before="120" w:after="120"/>
              <w:ind w:firstLine="708"/>
              <w:rPr>
                <w:szCs w:val="22"/>
              </w:rPr>
            </w:pPr>
            <w:r>
              <w:rPr>
                <w:position w:val="-18"/>
                <w:szCs w:val="22"/>
                <w:highlight w:val="yellow"/>
              </w:rPr>
              <w:object w:dxaOrig="7780" w:dyaOrig="440">
                <v:shape id="_x0000_i1041" type="#_x0000_t75" style="width:299pt;height:18.3pt" o:ole="">
                  <v:imagedata r:id="rId30" o:title=""/>
                </v:shape>
                <o:OLEObject Type="Embed" ProgID="Equation.3" ShapeID="_x0000_i1041" DrawAspect="Content" ObjectID="_1610360385" r:id="rId31"/>
              </w:object>
            </w:r>
          </w:p>
          <w:p w:rsidR="00832BF8" w:rsidRDefault="00832BF8">
            <w:pPr>
              <w:pStyle w:val="a1"/>
              <w:widowControl w:val="0"/>
              <w:spacing w:before="120" w:after="120"/>
              <w:rPr>
                <w:szCs w:val="22"/>
              </w:rPr>
            </w:pP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где: 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400" w:dyaOrig="380">
                <v:shape id="_x0000_i1042" type="#_x0000_t75" style="width:19.55pt;height:16.45pt" o:ole="">
                  <v:imagedata r:id="rId32" o:title=""/>
                </v:shape>
                <o:OLEObject Type="Embed" ProgID="Equation.3" ShapeID="_x0000_i1042" DrawAspect="Content" ObjectID="_1610360386" r:id="rId33"/>
              </w:object>
            </w:r>
            <w:r>
              <w:rPr>
                <w:szCs w:val="22"/>
                <w:lang w:val="ru-RU"/>
              </w:rPr>
              <w:t xml:space="preserve"> - технические характеристики мероприятий по модернизации, передаваемые СО в КО в составе реестра заявленных проектов модернизации, в соответствии с п. 5.3.7. настоящего Регламента: 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модернизации, определенных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1), 3.6) п. 3.2 настоящего Регламента – номинальная </w:t>
            </w:r>
            <w:proofErr w:type="spellStart"/>
            <w:r>
              <w:rPr>
                <w:szCs w:val="22"/>
                <w:lang w:val="ru-RU"/>
              </w:rPr>
              <w:t>паропроизводительность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котлоагрегата</w:t>
            </w:r>
            <w:proofErr w:type="spellEnd"/>
            <w:r>
              <w:rPr>
                <w:szCs w:val="22"/>
                <w:lang w:val="ru-RU"/>
              </w:rPr>
              <w:t xml:space="preserve"> (т/час),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2), 3.1), 3.2), 3.4), 3.5) пункта 3.2 настоящего Регламента – установленная мощность, турбины (МВт),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г)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3.7 – высота дымовой трубы (м),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е)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3.9.1) и 3.9.3) пункта 3.2 настоящего Регламента – установленная мощность, (МВт),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ж)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3.9.2) и 3.10) п. 3.2 настоящего Регламента –</w:t>
            </w:r>
            <w:proofErr w:type="spellStart"/>
            <w:r>
              <w:rPr>
                <w:szCs w:val="22"/>
                <w:lang w:val="ru-RU"/>
              </w:rPr>
              <w:t>паропроизводительность</w:t>
            </w:r>
            <w:proofErr w:type="spellEnd"/>
            <w:r>
              <w:rPr>
                <w:szCs w:val="22"/>
                <w:lang w:val="ru-RU"/>
              </w:rPr>
              <w:t xml:space="preserve">, (т/час),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з) п. 5.3.7</w:t>
            </w:r>
            <w:r>
              <w:rPr>
                <w:szCs w:val="22"/>
                <w:highlight w:val="yellow"/>
                <w:lang w:val="ru-RU"/>
              </w:rPr>
              <w:t>.4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3.3 – гидравлическая нагрузка (м</w:t>
            </w:r>
            <w:r>
              <w:rPr>
                <w:szCs w:val="22"/>
                <w:vertAlign w:val="superscript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/ч),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и)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прочих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 – установленная мощность </w:t>
            </w:r>
            <w:r w:rsidRPr="00F27BDB">
              <w:rPr>
                <w:szCs w:val="22"/>
                <w:lang w:val="ru-RU"/>
              </w:rPr>
              <w:t xml:space="preserve">генерирующего </w:t>
            </w:r>
            <w:r>
              <w:rPr>
                <w:szCs w:val="22"/>
                <w:highlight w:val="yellow"/>
                <w:lang w:val="ru-RU"/>
              </w:rPr>
              <w:t>объекта (условной ГТП) после реализации мероприятий по модернизации</w:t>
            </w:r>
            <w:r>
              <w:rPr>
                <w:szCs w:val="22"/>
                <w:lang w:val="ru-RU"/>
              </w:rPr>
              <w:t xml:space="preserve"> (МВт),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. </w:t>
            </w:r>
            <w:r>
              <w:rPr>
                <w:szCs w:val="22"/>
                <w:lang w:val="en-US"/>
              </w:rPr>
              <w:t>a</w:t>
            </w:r>
            <w:r>
              <w:rPr>
                <w:szCs w:val="22"/>
                <w:lang w:val="ru-RU"/>
              </w:rPr>
              <w:t>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499" w:dyaOrig="400">
                <v:shape id="_x0000_i1043" type="#_x0000_t75" style="width:23.8pt;height:19.55pt" o:ole="">
                  <v:imagedata r:id="rId34" o:title=""/>
                </v:shape>
                <o:OLEObject Type="Embed" ProgID="Equation.3" ShapeID="_x0000_i1043" DrawAspect="Content" ObjectID="_1610360387" r:id="rId35"/>
              </w:object>
            </w:r>
            <w:r>
              <w:rPr>
                <w:szCs w:val="22"/>
                <w:lang w:val="ru-RU"/>
              </w:rPr>
              <w:t>– величина, учитывающая прочие затраты и равная 1,0722;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380" w:dyaOrig="380">
                <v:shape id="_x0000_i1044" type="#_x0000_t75" style="width:16.45pt;height:16.45pt" o:ole="">
                  <v:imagedata r:id="rId36" o:title=""/>
                </v:shape>
                <o:OLEObject Type="Embed" ProgID="Equation.3" ShapeID="_x0000_i1044" DrawAspect="Content" ObjectID="_1610360388" r:id="rId37"/>
              </w:object>
            </w:r>
            <w:proofErr w:type="gramStart"/>
            <w:r>
              <w:rPr>
                <w:szCs w:val="22"/>
                <w:lang w:val="ru-RU"/>
              </w:rPr>
              <w:t>и</w:t>
            </w:r>
            <w:r>
              <w:rPr>
                <w:position w:val="-14"/>
                <w:szCs w:val="22"/>
              </w:rPr>
              <w:object w:dxaOrig="360" w:dyaOrig="380">
                <v:shape id="_x0000_i1045" type="#_x0000_t75" style="width:18.9pt;height:16.45pt" o:ole="">
                  <v:imagedata r:id="rId38" o:title=""/>
                </v:shape>
                <o:OLEObject Type="Embed" ProgID="Equation.3" ShapeID="_x0000_i1045" DrawAspect="Content" ObjectID="_1610360389" r:id="rId39"/>
              </w:object>
            </w:r>
            <w:r>
              <w:rPr>
                <w:szCs w:val="22"/>
                <w:vertAlign w:val="subscript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 –</w:t>
            </w:r>
            <w:proofErr w:type="gramEnd"/>
            <w:r>
              <w:rPr>
                <w:szCs w:val="22"/>
                <w:lang w:val="ru-RU"/>
              </w:rPr>
              <w:t xml:space="preserve"> коэффициенты, определённые для каждого из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, указанных в п. 3.2 настоящего Регламента, с учетом вида топлива, типов турбин  и объемных показателей оборудования, передаваемым СО в КО в составе реестра заявленных проектов модернизации,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и  г-и)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 в отношении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согласно Приложению 4;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340" w:dyaOrig="400">
                <v:shape id="_x0000_i1046" type="#_x0000_t75" style="width:18.9pt;height:19.55pt" o:ole="">
                  <v:imagedata r:id="rId40" o:title=""/>
                </v:shape>
                <o:OLEObject Type="Embed" ProgID="Equation.3" ShapeID="_x0000_i1046" DrawAspect="Content" ObjectID="_1610360390" r:id="rId41"/>
              </w:object>
            </w:r>
            <w:r>
              <w:rPr>
                <w:szCs w:val="22"/>
                <w:lang w:val="ru-RU"/>
              </w:rPr>
              <w:t xml:space="preserve">– доля затрат на </w:t>
            </w:r>
            <w:proofErr w:type="gramStart"/>
            <w:r>
              <w:rPr>
                <w:szCs w:val="22"/>
                <w:lang w:val="ru-RU"/>
              </w:rPr>
              <w:t xml:space="preserve">оборудование </w:t>
            </w:r>
            <w:r>
              <w:rPr>
                <w:position w:val="-14"/>
                <w:szCs w:val="22"/>
              </w:rPr>
              <w:object w:dxaOrig="279" w:dyaOrig="400">
                <v:shape id="_x0000_i1047" type="#_x0000_t75" style="width:14.65pt;height:19.55pt" o:ole="">
                  <v:imagedata r:id="rId42" o:title=""/>
                </v:shape>
                <o:OLEObject Type="Embed" ProgID="Equation.3" ShapeID="_x0000_i1047" DrawAspect="Content" ObjectID="_1610360391" r:id="rId43"/>
              </w:object>
            </w:r>
            <w:r>
              <w:rPr>
                <w:szCs w:val="22"/>
                <w:lang w:val="ru-RU"/>
              </w:rPr>
              <w:t>,</w:t>
            </w:r>
            <w:proofErr w:type="gramEnd"/>
            <w:r>
              <w:rPr>
                <w:szCs w:val="22"/>
                <w:lang w:val="ru-RU"/>
              </w:rPr>
              <w:t xml:space="preserve"> определённые для каждого из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, указанных в п. 3.2 настоящего Регламента, с учетом вида топлива, типов турбин и объемных показателей  оборудования, передаваемым СО в КО в составе реестра заявленных проектов модернизации, в соответствии 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и  в-и)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 в отношении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 согласно Приложению 5;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340" w:dyaOrig="400">
                <v:shape id="_x0000_i1048" type="#_x0000_t75" style="width:18.9pt;height:19.55pt" o:ole="">
                  <v:imagedata r:id="rId44" o:title=""/>
                </v:shape>
                <o:OLEObject Type="Embed" ProgID="Equation.3" ShapeID="_x0000_i1048" DrawAspect="Content" ObjectID="_1610360392" r:id="rId45"/>
              </w:object>
            </w:r>
            <w:r>
              <w:rPr>
                <w:szCs w:val="22"/>
                <w:lang w:val="ru-RU"/>
              </w:rPr>
              <w:t xml:space="preserve"> – доля затрат на строительно-монтажные </w:t>
            </w:r>
            <w:proofErr w:type="gramStart"/>
            <w:r>
              <w:rPr>
                <w:szCs w:val="22"/>
                <w:lang w:val="ru-RU"/>
              </w:rPr>
              <w:t xml:space="preserve">работы </w:t>
            </w:r>
            <w:r>
              <w:rPr>
                <w:position w:val="-14"/>
                <w:szCs w:val="22"/>
              </w:rPr>
              <w:object w:dxaOrig="300" w:dyaOrig="400">
                <v:shape id="_x0000_i1049" type="#_x0000_t75" style="width:15.25pt;height:19.55pt" o:ole="">
                  <v:imagedata r:id="rId46" o:title=""/>
                </v:shape>
                <o:OLEObject Type="Embed" ProgID="Equation.3" ShapeID="_x0000_i1049" DrawAspect="Content" ObjectID="_1610360393" r:id="rId47"/>
              </w:object>
            </w:r>
            <w:r>
              <w:rPr>
                <w:szCs w:val="22"/>
                <w:lang w:val="ru-RU"/>
              </w:rPr>
              <w:t>,</w:t>
            </w:r>
            <w:proofErr w:type="gramEnd"/>
            <w:r>
              <w:rPr>
                <w:szCs w:val="22"/>
                <w:lang w:val="ru-RU"/>
              </w:rPr>
              <w:t xml:space="preserve"> определённые для каждого из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, указанных в п. 3.2 настоящего Регламента, с учетом вида топлива,  типов и объемных показателей, передаваемым СО в КО в составе реестра заявленных проектов модернизации,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и в -и)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 в отношении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 согласно Приложению 5;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340" w:dyaOrig="400">
                <v:shape id="_x0000_i1050" type="#_x0000_t75" style="width:18.9pt;height:19.55pt" o:ole="">
                  <v:imagedata r:id="rId48" o:title=""/>
                </v:shape>
                <o:OLEObject Type="Embed" ProgID="Equation.3" ShapeID="_x0000_i1050" DrawAspect="Content" ObjectID="_1610360394" r:id="rId49"/>
              </w:object>
            </w:r>
            <w:r>
              <w:rPr>
                <w:szCs w:val="22"/>
                <w:lang w:val="ru-RU"/>
              </w:rPr>
              <w:t xml:space="preserve"> – доля прочих </w:t>
            </w:r>
            <w:proofErr w:type="gramStart"/>
            <w:r>
              <w:rPr>
                <w:szCs w:val="22"/>
                <w:lang w:val="ru-RU"/>
              </w:rPr>
              <w:t xml:space="preserve">затрат </w:t>
            </w:r>
            <w:r>
              <w:rPr>
                <w:position w:val="-14"/>
                <w:szCs w:val="22"/>
              </w:rPr>
              <w:object w:dxaOrig="300" w:dyaOrig="400">
                <v:shape id="_x0000_i1051" type="#_x0000_t75" style="width:15.25pt;height:19.55pt" o:ole="">
                  <v:imagedata r:id="rId50" o:title=""/>
                </v:shape>
                <o:OLEObject Type="Embed" ProgID="Equation.3" ShapeID="_x0000_i1051" DrawAspect="Content" ObjectID="_1610360395" r:id="rId51"/>
              </w:object>
            </w:r>
            <w:r>
              <w:rPr>
                <w:szCs w:val="22"/>
                <w:lang w:val="ru-RU"/>
              </w:rPr>
              <w:t>,</w:t>
            </w:r>
            <w:proofErr w:type="gramEnd"/>
            <w:r>
              <w:rPr>
                <w:szCs w:val="22"/>
                <w:lang w:val="ru-RU"/>
              </w:rPr>
              <w:t xml:space="preserve"> определённые для каждого из </w:t>
            </w:r>
            <w:r>
              <w:rPr>
                <w:szCs w:val="22"/>
                <w:highlight w:val="yellow"/>
                <w:lang w:val="ru-RU"/>
              </w:rPr>
              <w:t>типов</w:t>
            </w:r>
            <w:r>
              <w:rPr>
                <w:szCs w:val="22"/>
                <w:lang w:val="ru-RU"/>
              </w:rPr>
              <w:t xml:space="preserve"> проектов модернизации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, указанных в п. 3.2 настоящего Регламента, с учетом вида топлива, типов турбин и объемных показателей, передаваемым СО в КО в составе реестра заявленных проектов модернизации,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и г-и)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 в отношении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согласно Приложению 5;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К</w:t>
            </w:r>
            <w:r>
              <w:rPr>
                <w:szCs w:val="22"/>
                <w:vertAlign w:val="superscript"/>
                <w:lang w:val="ru-RU"/>
              </w:rPr>
              <w:t>трансп</w:t>
            </w:r>
            <w:proofErr w:type="gramStart"/>
            <w:r>
              <w:rPr>
                <w:szCs w:val="22"/>
                <w:vertAlign w:val="subscript"/>
                <w:lang w:val="en-US"/>
              </w:rPr>
              <w:t>i</w:t>
            </w:r>
            <w:proofErr w:type="spellEnd"/>
            <w:r>
              <w:rPr>
                <w:szCs w:val="22"/>
                <w:vertAlign w:val="subscript"/>
                <w:lang w:val="ru-RU"/>
              </w:rPr>
              <w:t>,</w:t>
            </w:r>
            <w:r>
              <w:rPr>
                <w:szCs w:val="22"/>
                <w:vertAlign w:val="subscript"/>
                <w:lang w:val="en-US"/>
              </w:rPr>
              <w:t>j</w:t>
            </w:r>
            <w:proofErr w:type="gramEnd"/>
            <w:r>
              <w:rPr>
                <w:szCs w:val="22"/>
                <w:vertAlign w:val="subscript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 – коэффициент транспортировки, равный: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1,06 – для мероприятий, указанных в п. 3.2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2), 3.1</w:t>
            </w:r>
            <w:proofErr w:type="gramStart"/>
            <w:r>
              <w:rPr>
                <w:szCs w:val="22"/>
                <w:lang w:val="ru-RU"/>
              </w:rPr>
              <w:t>),3.2</w:t>
            </w:r>
            <w:proofErr w:type="gramEnd"/>
            <w:r>
              <w:rPr>
                <w:szCs w:val="22"/>
                <w:lang w:val="ru-RU"/>
              </w:rPr>
              <w:t xml:space="preserve">), если установленная мощность генерирующего оборудования в отношении которых проводятся данные мероприятия, указанная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г) п. 5.3.7.</w:t>
            </w:r>
            <w:r>
              <w:rPr>
                <w:szCs w:val="22"/>
                <w:highlight w:val="yellow"/>
                <w:lang w:val="ru-RU"/>
              </w:rPr>
              <w:t>4</w:t>
            </w:r>
            <w:r>
              <w:rPr>
                <w:szCs w:val="22"/>
                <w:lang w:val="ru-RU"/>
              </w:rPr>
              <w:t xml:space="preserve"> настоящего Регламента,  более 300 МВт.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</w:rPr>
            </w:pPr>
            <w:r>
              <w:rPr>
                <w:szCs w:val="22"/>
              </w:rPr>
              <w:t xml:space="preserve">1,03 – в </w:t>
            </w:r>
            <w:proofErr w:type="spellStart"/>
            <w:r>
              <w:rPr>
                <w:szCs w:val="22"/>
              </w:rPr>
              <w:t>остальных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случаях</w:t>
            </w:r>
            <w:proofErr w:type="spellEnd"/>
            <w:r>
              <w:rPr>
                <w:szCs w:val="22"/>
              </w:rPr>
              <w:t xml:space="preserve">; 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К</w:t>
            </w:r>
            <w:r>
              <w:rPr>
                <w:szCs w:val="22"/>
                <w:vertAlign w:val="superscript"/>
                <w:lang w:val="ru-RU"/>
              </w:rPr>
              <w:t>темп</w:t>
            </w:r>
            <w:proofErr w:type="gramStart"/>
            <w:r>
              <w:rPr>
                <w:szCs w:val="22"/>
                <w:vertAlign w:val="subscript"/>
                <w:lang w:val="en-US"/>
              </w:rPr>
              <w:t>i</w:t>
            </w:r>
            <w:proofErr w:type="spellEnd"/>
            <w:r>
              <w:rPr>
                <w:szCs w:val="22"/>
                <w:vertAlign w:val="subscript"/>
                <w:lang w:val="ru-RU"/>
              </w:rPr>
              <w:t>,</w:t>
            </w:r>
            <w:r>
              <w:rPr>
                <w:szCs w:val="22"/>
                <w:vertAlign w:val="subscript"/>
                <w:lang w:val="en-US"/>
              </w:rPr>
              <w:t>j</w:t>
            </w:r>
            <w:proofErr w:type="gramEnd"/>
            <w:r>
              <w:rPr>
                <w:szCs w:val="22"/>
                <w:vertAlign w:val="subscript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 – температурный коэффициент, согласно Приложению 6, определённый для каждой территории,</w:t>
            </w:r>
            <w:r>
              <w:rPr>
                <w:color w:val="1F497D"/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соответствующей субъекту РФ, указанному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в) п.5.3.7.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 ,.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К</w:t>
            </w:r>
            <w:r>
              <w:rPr>
                <w:szCs w:val="22"/>
                <w:vertAlign w:val="superscript"/>
                <w:lang w:val="ru-RU"/>
              </w:rPr>
              <w:t>сейсм</w:t>
            </w:r>
            <w:proofErr w:type="spellEnd"/>
            <w:r>
              <w:rPr>
                <w:szCs w:val="22"/>
                <w:vertAlign w:val="subscript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Cs w:val="22"/>
                <w:vertAlign w:val="subscript"/>
                <w:lang w:val="en-US"/>
              </w:rPr>
              <w:t>i</w:t>
            </w:r>
            <w:proofErr w:type="spellEnd"/>
            <w:r>
              <w:rPr>
                <w:szCs w:val="22"/>
                <w:vertAlign w:val="subscript"/>
                <w:lang w:val="ru-RU"/>
              </w:rPr>
              <w:t>,</w:t>
            </w:r>
            <w:r>
              <w:rPr>
                <w:szCs w:val="22"/>
                <w:vertAlign w:val="subscript"/>
                <w:lang w:val="en-US"/>
              </w:rPr>
              <w:t>j</w:t>
            </w:r>
            <w:proofErr w:type="gramEnd"/>
            <w:r>
              <w:rPr>
                <w:szCs w:val="22"/>
                <w:lang w:val="ru-RU"/>
              </w:rPr>
              <w:t xml:space="preserve"> – коэффициент сейсмического влияния: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мероприятий по модернизации, указанных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1.1), 1.2.1), 2.2.2), 3.3), 3.6-3.9) пункта 3.2 настоящего Регламента определяется согласно Приложению 7 для каждой территории,</w:t>
            </w:r>
            <w:r>
              <w:rPr>
                <w:color w:val="1F497D"/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соответствующей субъекту РФ, указанному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в) п.5.3.7.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 </w:t>
            </w:r>
            <w:proofErr w:type="gramStart"/>
            <w:r>
              <w:rPr>
                <w:szCs w:val="22"/>
              </w:rPr>
              <w:t>в</w:t>
            </w:r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остальных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случаях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равен</w:t>
            </w:r>
            <w:proofErr w:type="spellEnd"/>
            <w:r>
              <w:rPr>
                <w:szCs w:val="22"/>
              </w:rPr>
              <w:t xml:space="preserve"> 1.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 xml:space="preserve">5.5.2.1 Величина предельных максимальных капитальных затрат на реализацию каждого </w:t>
            </w:r>
            <w:r>
              <w:rPr>
                <w:szCs w:val="22"/>
                <w:highlight w:val="yellow"/>
                <w:lang w:val="ru-RU"/>
              </w:rPr>
              <w:t>типа</w:t>
            </w:r>
            <w:r>
              <w:rPr>
                <w:szCs w:val="22"/>
                <w:lang w:val="ru-RU"/>
              </w:rPr>
              <w:t xml:space="preserve"> проекта модернизации </w:t>
            </w:r>
            <w:proofErr w:type="spellStart"/>
            <w:r>
              <w:rPr>
                <w:i/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 из числа указанных в пункте 3.2 настоящего Регламента, для каждой единицы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 xml:space="preserve"> определяется по формуле: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center"/>
              <w:rPr>
                <w:szCs w:val="22"/>
                <w:lang w:val="en-US"/>
              </w:rPr>
            </w:pPr>
            <w:r>
              <w:rPr>
                <w:position w:val="-14"/>
                <w:szCs w:val="22"/>
              </w:rPr>
              <w:object w:dxaOrig="2820" w:dyaOrig="400">
                <v:shape id="_x0000_i1052" type="#_x0000_t75" style="width:140.95pt;height:19.55pt" o:ole="">
                  <v:imagedata r:id="rId52" o:title=""/>
                </v:shape>
                <o:OLEObject Type="Embed" ProgID="Equation.3" ShapeID="_x0000_i1052" DrawAspect="Content" ObjectID="_1610360396" r:id="rId53"/>
              </w:objec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rPr>
                <w:szCs w:val="22"/>
              </w:rPr>
            </w:pPr>
            <w:r>
              <w:rPr>
                <w:position w:val="-10"/>
                <w:szCs w:val="22"/>
              </w:rPr>
              <w:object w:dxaOrig="620" w:dyaOrig="360">
                <v:shape id="_x0000_i1053" type="#_x0000_t75" style="width:31.75pt;height:18.9pt" o:ole="">
                  <v:imagedata r:id="rId54" o:title=""/>
                </v:shape>
                <o:OLEObject Type="Embed" ProgID="Equation.3" ShapeID="_x0000_i1053" DrawAspect="Content" ObjectID="_1610360397" r:id="rId55"/>
              </w:object>
            </w:r>
            <w:r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коэффициент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равный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1,2 для проектов, соответствующих пдп.1) и пдп.2)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1,0 для проектов, соответствующих пдп.3) пункта 3.2. настоящего Регламента.</w:t>
            </w:r>
          </w:p>
          <w:p w:rsidR="00832BF8" w:rsidRDefault="00832BF8">
            <w:pPr>
              <w:pStyle w:val="a1"/>
              <w:widowControl w:val="0"/>
              <w:spacing w:before="120" w:after="120"/>
              <w:ind w:left="1275" w:firstLine="141"/>
              <w:rPr>
                <w:szCs w:val="22"/>
                <w:lang w:val="ru-RU"/>
              </w:rPr>
            </w:pP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5.5.2.2 Величина предельных минимальных капитальных затрат на реализацию каждого </w:t>
            </w:r>
            <w:r>
              <w:rPr>
                <w:szCs w:val="22"/>
                <w:highlight w:val="yellow"/>
                <w:lang w:val="ru-RU"/>
              </w:rPr>
              <w:t>типа</w:t>
            </w:r>
            <w:r>
              <w:rPr>
                <w:szCs w:val="22"/>
                <w:lang w:val="ru-RU"/>
              </w:rPr>
              <w:t xml:space="preserve"> проекта модернизации </w:t>
            </w:r>
            <w:proofErr w:type="spellStart"/>
            <w:r>
              <w:rPr>
                <w:i/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 из числа указанных в пункте 3.2 настоящего Регламента, для каждой единицы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 xml:space="preserve"> определяется по формуле:</w:t>
            </w:r>
          </w:p>
          <w:p w:rsidR="00832BF8" w:rsidRDefault="0084520F">
            <w:pPr>
              <w:pStyle w:val="a1"/>
              <w:widowControl w:val="0"/>
              <w:spacing w:before="120" w:after="120"/>
              <w:jc w:val="center"/>
              <w:rPr>
                <w:szCs w:val="22"/>
                <w:lang w:val="en-US"/>
              </w:rPr>
            </w:pPr>
            <w:r>
              <w:rPr>
                <w:position w:val="-14"/>
                <w:szCs w:val="22"/>
              </w:rPr>
              <w:object w:dxaOrig="2740" w:dyaOrig="400">
                <v:shape id="_x0000_i1054" type="#_x0000_t75" style="width:137.9pt;height:20.15pt" o:ole="">
                  <v:imagedata r:id="rId56" o:title=""/>
                </v:shape>
                <o:OLEObject Type="Embed" ProgID="Equation.3" ShapeID="_x0000_i1054" DrawAspect="Content" ObjectID="_1610360398" r:id="rId57"/>
              </w:objec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360"/>
              <w:rPr>
                <w:szCs w:val="22"/>
              </w:rPr>
            </w:pPr>
            <w:r>
              <w:rPr>
                <w:position w:val="-10"/>
                <w:szCs w:val="22"/>
              </w:rPr>
              <w:object w:dxaOrig="600" w:dyaOrig="360">
                <v:shape id="_x0000_i1055" type="#_x0000_t75" style="width:31.75pt;height:18.9pt" o:ole="">
                  <v:imagedata r:id="rId58" o:title=""/>
                </v:shape>
                <o:OLEObject Type="Embed" ProgID="Equation.3" ShapeID="_x0000_i1055" DrawAspect="Content" ObjectID="_1610360399" r:id="rId59"/>
              </w:object>
            </w:r>
            <w:r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коэффициент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равный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0,7 для проектов, соответствующих пдп.1) и пдп.2)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0,5 для проектов, соответствующих пдп.3) пункта 3.2 настоящего Регламента.</w:t>
            </w:r>
          </w:p>
          <w:p w:rsidR="00832BF8" w:rsidRDefault="00832BF8">
            <w:pPr>
              <w:pStyle w:val="a1"/>
              <w:widowControl w:val="0"/>
              <w:spacing w:before="120" w:after="120"/>
              <w:ind w:left="567"/>
              <w:rPr>
                <w:szCs w:val="22"/>
                <w:lang w:val="ru-RU"/>
              </w:rPr>
            </w:pP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5.5.2.3 Величина предельных максимальных капитальных затрат для проекта реализации мероприятий по модернизации в отношении генерирующего объекта (условной ГТП</w:t>
            </w:r>
            <w:proofErr w:type="gramStart"/>
            <w:r>
              <w:rPr>
                <w:szCs w:val="22"/>
                <w:lang w:val="ru-RU"/>
              </w:rPr>
              <w:t>) )</w:t>
            </w:r>
            <w:proofErr w:type="gramEnd"/>
            <w:r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en-US"/>
              </w:rPr>
              <w:t>g</w:t>
            </w:r>
            <w:r>
              <w:rPr>
                <w:szCs w:val="22"/>
                <w:lang w:val="ru-RU"/>
              </w:rPr>
              <w:t xml:space="preserve"> определяется по формуле: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center"/>
              <w:rPr>
                <w:szCs w:val="22"/>
                <w:lang w:val="ru-RU"/>
              </w:rPr>
            </w:pPr>
            <w:r>
              <w:rPr>
                <w:position w:val="-30"/>
                <w:szCs w:val="22"/>
              </w:rPr>
              <w:object w:dxaOrig="4860" w:dyaOrig="560">
                <v:shape id="_x0000_i1056" type="#_x0000_t75" style="width:243.45pt;height:27.45pt" o:ole="">
                  <v:imagedata r:id="rId60" o:title=""/>
                </v:shape>
                <o:OLEObject Type="Embed" ProgID="Equation.3" ShapeID="_x0000_i1056" DrawAspect="Content" ObjectID="_1610360400" r:id="rId61"/>
              </w:object>
            </w:r>
            <w:r>
              <w:rPr>
                <w:szCs w:val="22"/>
                <w:lang w:val="ru-RU"/>
              </w:rPr>
              <w:t>, где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284"/>
              <w:jc w:val="both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 xml:space="preserve">где </w:t>
            </w:r>
            <w:r>
              <w:rPr>
                <w:rFonts w:ascii="Garamond" w:hAnsi="Garamond"/>
                <w:position w:val="-14"/>
                <w:highlight w:val="yellow"/>
              </w:rPr>
              <w:object w:dxaOrig="3060" w:dyaOrig="400">
                <v:shape id="_x0000_i1057" type="#_x0000_t75" style="width:153.15pt;height:20.15pt" o:ole="">
                  <v:imagedata r:id="rId62" o:title=""/>
                </v:shape>
                <o:OLEObject Type="Embed" ProgID="Equation.3" ShapeID="_x0000_i1057" DrawAspect="Content" ObjectID="_1610360401" r:id="rId63"/>
              </w:object>
            </w:r>
            <w:r>
              <w:rPr>
                <w:rFonts w:ascii="Garamond" w:hAnsi="Garamond"/>
              </w:rPr>
              <w:t>;</w:t>
            </w:r>
            <w:proofErr w:type="gramEnd"/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520" w:dyaOrig="400">
                <v:shape id="_x0000_i1058" type="#_x0000_t75" style="width:23.8pt;height:20.15pt" o:ole="">
                  <v:imagedata r:id="rId64" o:title=""/>
                </v:shape>
                <o:OLEObject Type="Embed" ProgID="Equation.3" ShapeID="_x0000_i1058" DrawAspect="Content" ObjectID="_1610360402" r:id="rId65"/>
              </w:object>
            </w:r>
            <w:r>
              <w:rPr>
                <w:szCs w:val="22"/>
                <w:lang w:val="ru-RU"/>
              </w:rPr>
              <w:t xml:space="preserve"> – установленная мощность </w:t>
            </w:r>
            <w:r>
              <w:rPr>
                <w:szCs w:val="22"/>
                <w:highlight w:val="yellow"/>
                <w:lang w:val="ru-RU"/>
              </w:rPr>
              <w:t>генерирующего объекта (условной ГТП)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en-US"/>
              </w:rPr>
              <w:t>g</w:t>
            </w:r>
            <w:r>
              <w:rPr>
                <w:szCs w:val="22"/>
                <w:lang w:val="ru-RU"/>
              </w:rPr>
              <w:t>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bCs/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580" w:dyaOrig="380">
                <v:shape id="_x0000_i1059" type="#_x0000_t75" style="width:28.05pt;height:18.9pt" o:ole="">
                  <v:imagedata r:id="rId66" o:title=""/>
                </v:shape>
                <o:OLEObject Type="Embed" ProgID="Equation.3" ShapeID="_x0000_i1059" DrawAspect="Content" ObjectID="_1610360403" r:id="rId67"/>
              </w:object>
            </w:r>
            <w:r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highlight w:val="yellow"/>
                <w:lang w:val="ru-RU"/>
              </w:rPr>
              <w:t>млн.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руб./МВт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– предельное максимальное удельное значение капитальных затрат на реализацию проекта модернизации, рассчитанное в следующем порядке: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уголь, с </w:t>
            </w:r>
            <w:r>
              <w:rPr>
                <w:bCs/>
                <w:szCs w:val="22"/>
                <w:highlight w:val="yellow"/>
                <w:lang w:val="ru-RU"/>
              </w:rPr>
              <w:t>установленной мощностью генерирующего объекта (условной ГТП)</w:t>
            </w:r>
            <w:r>
              <w:rPr>
                <w:bCs/>
                <w:szCs w:val="22"/>
                <w:lang w:val="ru-RU"/>
              </w:rPr>
              <w:t xml:space="preserve"> после реализации проекта реализации мероприятий по модернизации, указанной в подп. </w:t>
            </w:r>
            <w:r>
              <w:rPr>
                <w:bCs/>
                <w:szCs w:val="22"/>
              </w:rPr>
              <w:t xml:space="preserve">«г» п. 5.3.2.5 </w:t>
            </w:r>
            <w:proofErr w:type="spellStart"/>
            <w:r>
              <w:rPr>
                <w:bCs/>
                <w:szCs w:val="22"/>
              </w:rPr>
              <w:t>настоящего</w:t>
            </w:r>
            <w:proofErr w:type="spellEnd"/>
            <w:r>
              <w:rPr>
                <w:bCs/>
                <w:szCs w:val="22"/>
              </w:rPr>
              <w:t xml:space="preserve"> </w:t>
            </w:r>
            <w:proofErr w:type="spellStart"/>
            <w:r>
              <w:rPr>
                <w:bCs/>
                <w:szCs w:val="22"/>
              </w:rPr>
              <w:t>Регламента</w:t>
            </w:r>
            <w:proofErr w:type="spellEnd"/>
            <w:r>
              <w:rPr>
                <w:bCs/>
                <w:szCs w:val="22"/>
              </w:rPr>
              <w:t xml:space="preserve">, </w:t>
            </w:r>
            <w:proofErr w:type="spellStart"/>
            <w:r>
              <w:rPr>
                <w:bCs/>
                <w:szCs w:val="22"/>
              </w:rPr>
              <w:t>не</w:t>
            </w:r>
            <w:proofErr w:type="spellEnd"/>
            <w:r>
              <w:rPr>
                <w:bCs/>
                <w:szCs w:val="22"/>
              </w:rPr>
              <w:t xml:space="preserve"> </w:t>
            </w:r>
            <w:proofErr w:type="spellStart"/>
            <w:r>
              <w:rPr>
                <w:bCs/>
                <w:szCs w:val="22"/>
              </w:rPr>
              <w:t>более</w:t>
            </w:r>
            <w:proofErr w:type="spellEnd"/>
            <w:r>
              <w:rPr>
                <w:bCs/>
                <w:szCs w:val="22"/>
              </w:rPr>
              <w:t xml:space="preserve"> 90 </w:t>
            </w:r>
            <w:proofErr w:type="spellStart"/>
            <w:r>
              <w:rPr>
                <w:bCs/>
                <w:szCs w:val="22"/>
              </w:rPr>
              <w:t>МВт</w:t>
            </w:r>
            <w:proofErr w:type="spellEnd"/>
            <w:r>
              <w:rPr>
                <w:bCs/>
                <w:szCs w:val="22"/>
              </w:rPr>
              <w:t xml:space="preserve"> – </w:t>
            </w:r>
            <w:r>
              <w:rPr>
                <w:bCs/>
                <w:szCs w:val="22"/>
                <w:highlight w:val="yellow"/>
              </w:rPr>
              <w:t>89,526</w:t>
            </w:r>
            <w:r>
              <w:rPr>
                <w:bCs/>
                <w:szCs w:val="22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уголь, с </w:t>
            </w:r>
            <w:r>
              <w:rPr>
                <w:bCs/>
                <w:szCs w:val="22"/>
                <w:highlight w:val="yellow"/>
                <w:lang w:val="ru-RU"/>
              </w:rPr>
              <w:t>установленной мощностью генерирующего объекта (условной ГТП)</w:t>
            </w:r>
            <w:r>
              <w:rPr>
                <w:bCs/>
                <w:szCs w:val="22"/>
                <w:lang w:val="ru-RU"/>
              </w:rPr>
              <w:t xml:space="preserve"> после реализации проекта реализации мероприятий по модернизации, указанной в подп. «г» п. 5.3.2.5 настоящего Регламента, более 90 МВт и не более 400 МВт, определяемого по формуле –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43,892</m:t>
              </m:r>
              <m:r>
                <m:rPr>
                  <m:sty m:val="bi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2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4 107, 110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14"/>
                      <w:szCs w:val="22"/>
                      <w:highlight w:val="yellow"/>
                      <w:lang w:val="ru-RU" w:eastAsia="ru-RU"/>
                    </w:rPr>
                    <w:drawing>
                      <wp:inline distT="0" distB="0" distL="0" distR="0">
                        <wp:extent cx="342900" cy="2667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m:r>
                </m:den>
              </m:f>
            </m:oMath>
            <w:r>
              <w:rPr>
                <w:bCs/>
                <w:szCs w:val="22"/>
                <w:highlight w:val="yellow"/>
                <w:lang w:val="ru-RU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уголь, с </w:t>
            </w:r>
            <w:r>
              <w:rPr>
                <w:bCs/>
                <w:szCs w:val="22"/>
                <w:highlight w:val="yellow"/>
                <w:lang w:val="ru-RU"/>
              </w:rPr>
              <w:t>установленной мощностью генерирующего объекта (условной ГТП)</w:t>
            </w:r>
            <w:r>
              <w:rPr>
                <w:bCs/>
                <w:szCs w:val="22"/>
                <w:lang w:val="ru-RU"/>
              </w:rPr>
              <w:t xml:space="preserve"> после реализации проекта реализации мероприятий по модернизации, указанной в подп. </w:t>
            </w:r>
            <w:r>
              <w:rPr>
                <w:bCs/>
                <w:szCs w:val="22"/>
              </w:rPr>
              <w:t xml:space="preserve">«г» п. 5.3.2.5 </w:t>
            </w:r>
            <w:proofErr w:type="spellStart"/>
            <w:r>
              <w:rPr>
                <w:bCs/>
                <w:szCs w:val="22"/>
              </w:rPr>
              <w:t>настоящего</w:t>
            </w:r>
            <w:proofErr w:type="spellEnd"/>
            <w:r>
              <w:rPr>
                <w:bCs/>
                <w:szCs w:val="22"/>
              </w:rPr>
              <w:t xml:space="preserve"> </w:t>
            </w:r>
            <w:proofErr w:type="spellStart"/>
            <w:r>
              <w:rPr>
                <w:bCs/>
                <w:szCs w:val="22"/>
              </w:rPr>
              <w:t>Регламента</w:t>
            </w:r>
            <w:proofErr w:type="spellEnd"/>
            <w:r>
              <w:rPr>
                <w:bCs/>
                <w:szCs w:val="22"/>
              </w:rPr>
              <w:t xml:space="preserve">, </w:t>
            </w:r>
            <w:proofErr w:type="spellStart"/>
            <w:r>
              <w:rPr>
                <w:bCs/>
                <w:szCs w:val="22"/>
              </w:rPr>
              <w:t>более</w:t>
            </w:r>
            <w:proofErr w:type="spellEnd"/>
            <w:r>
              <w:rPr>
                <w:bCs/>
                <w:szCs w:val="22"/>
              </w:rPr>
              <w:t xml:space="preserve"> 400 </w:t>
            </w:r>
            <w:proofErr w:type="spellStart"/>
            <w:r>
              <w:rPr>
                <w:bCs/>
                <w:szCs w:val="22"/>
              </w:rPr>
              <w:t>МВт</w:t>
            </w:r>
            <w:proofErr w:type="spellEnd"/>
            <w:r>
              <w:rPr>
                <w:bCs/>
                <w:szCs w:val="22"/>
              </w:rPr>
              <w:t xml:space="preserve"> – </w:t>
            </w:r>
            <w:r>
              <w:rPr>
                <w:bCs/>
                <w:szCs w:val="22"/>
                <w:highlight w:val="yellow"/>
              </w:rPr>
              <w:t>54</w:t>
            </w:r>
            <w:r>
              <w:rPr>
                <w:bCs/>
                <w:szCs w:val="22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газ, с </w:t>
            </w:r>
            <w:r>
              <w:rPr>
                <w:bCs/>
                <w:szCs w:val="22"/>
                <w:highlight w:val="yellow"/>
                <w:lang w:val="ru-RU"/>
              </w:rPr>
              <w:t>установленной мощностью генерирующего объекта (условной ГТП)</w:t>
            </w:r>
            <w:r>
              <w:rPr>
                <w:bCs/>
                <w:szCs w:val="22"/>
                <w:lang w:val="ru-RU"/>
              </w:rPr>
              <w:t xml:space="preserve"> после реализации проекта реализации мероприятий по модернизации, указанной в подп. </w:t>
            </w:r>
            <w:r>
              <w:rPr>
                <w:bCs/>
                <w:szCs w:val="22"/>
              </w:rPr>
              <w:t xml:space="preserve">«г» п. 5.3.2.5 </w:t>
            </w:r>
            <w:proofErr w:type="spellStart"/>
            <w:r>
              <w:rPr>
                <w:bCs/>
                <w:szCs w:val="22"/>
              </w:rPr>
              <w:t>настоящего</w:t>
            </w:r>
            <w:proofErr w:type="spellEnd"/>
            <w:r>
              <w:rPr>
                <w:bCs/>
                <w:szCs w:val="22"/>
              </w:rPr>
              <w:t xml:space="preserve"> </w:t>
            </w:r>
            <w:proofErr w:type="spellStart"/>
            <w:r>
              <w:rPr>
                <w:bCs/>
                <w:szCs w:val="22"/>
              </w:rPr>
              <w:lastRenderedPageBreak/>
              <w:t>Регламента</w:t>
            </w:r>
            <w:proofErr w:type="spellEnd"/>
            <w:r>
              <w:rPr>
                <w:bCs/>
                <w:szCs w:val="22"/>
              </w:rPr>
              <w:t xml:space="preserve">, </w:t>
            </w:r>
            <w:proofErr w:type="spellStart"/>
            <w:r>
              <w:rPr>
                <w:bCs/>
                <w:szCs w:val="22"/>
              </w:rPr>
              <w:t>не</w:t>
            </w:r>
            <w:proofErr w:type="spellEnd"/>
            <w:r>
              <w:rPr>
                <w:bCs/>
                <w:szCs w:val="22"/>
              </w:rPr>
              <w:t xml:space="preserve"> </w:t>
            </w:r>
            <w:proofErr w:type="spellStart"/>
            <w:r>
              <w:rPr>
                <w:bCs/>
                <w:szCs w:val="22"/>
              </w:rPr>
              <w:t>более</w:t>
            </w:r>
            <w:proofErr w:type="spellEnd"/>
            <w:r>
              <w:rPr>
                <w:bCs/>
                <w:szCs w:val="22"/>
              </w:rPr>
              <w:t xml:space="preserve"> 90 </w:t>
            </w:r>
            <w:proofErr w:type="spellStart"/>
            <w:r>
              <w:rPr>
                <w:bCs/>
                <w:szCs w:val="22"/>
              </w:rPr>
              <w:t>МВт</w:t>
            </w:r>
            <w:proofErr w:type="spellEnd"/>
            <w:r>
              <w:rPr>
                <w:bCs/>
                <w:szCs w:val="22"/>
              </w:rPr>
              <w:t xml:space="preserve"> – </w:t>
            </w:r>
            <w:r>
              <w:rPr>
                <w:bCs/>
                <w:szCs w:val="22"/>
                <w:highlight w:val="yellow"/>
              </w:rPr>
              <w:t>45,057</w:t>
            </w:r>
            <w:r>
              <w:rPr>
                <w:bCs/>
                <w:szCs w:val="22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газ, с </w:t>
            </w:r>
            <w:r>
              <w:rPr>
                <w:bCs/>
                <w:szCs w:val="22"/>
                <w:highlight w:val="yellow"/>
                <w:lang w:val="ru-RU"/>
              </w:rPr>
              <w:t>установленной мощностью генерирующего объекта (условной ГТП)</w:t>
            </w:r>
            <w:r>
              <w:rPr>
                <w:bCs/>
                <w:szCs w:val="22"/>
                <w:lang w:val="ru-RU"/>
              </w:rPr>
              <w:t xml:space="preserve"> после реализации проекта реализации мероприятий по модернизации, указанной в подп. «г» п. 5.3.2.5 настоящего Регламента, более 90 МВт и не более 300 МВт, определяемого в руб./кВт по формуле –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25,973</m:t>
              </m:r>
              <m:r>
                <m:rPr>
                  <m:sty m:val="b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szCs w:val="22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1 720, 218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position w:val="-14"/>
                      <w:szCs w:val="22"/>
                      <w:highlight w:val="yellow"/>
                      <w:lang w:val="ru-RU" w:eastAsia="ru-RU"/>
                    </w:rPr>
                    <w:drawing>
                      <wp:inline distT="0" distB="0" distL="0" distR="0">
                        <wp:extent cx="342900" cy="2667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m:r>
                </m:den>
              </m:f>
            </m:oMath>
            <w:r>
              <w:rPr>
                <w:bCs/>
                <w:szCs w:val="22"/>
                <w:highlight w:val="yellow"/>
                <w:lang w:val="ru-RU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для проектов модернизации генерирующих объектов, </w:t>
            </w:r>
            <w:r>
              <w:rPr>
                <w:bCs/>
                <w:szCs w:val="22"/>
                <w:lang w:val="ru-RU"/>
              </w:rPr>
              <w:t>в отношении которых в соответствии с подп. «в» п. 5.3.2.5 в качестве основного вида топлива указан газ</w:t>
            </w:r>
            <w:r>
              <w:rPr>
                <w:szCs w:val="22"/>
                <w:lang w:val="ru-RU"/>
              </w:rPr>
              <w:t xml:space="preserve">, с </w:t>
            </w:r>
            <w:r>
              <w:rPr>
                <w:szCs w:val="22"/>
                <w:highlight w:val="yellow"/>
                <w:lang w:val="ru-RU"/>
              </w:rPr>
              <w:t>установленной мощностью генерирующего объекта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highlight w:val="yellow"/>
                <w:lang w:val="ru-RU"/>
              </w:rPr>
              <w:t>(условной ГТП)</w:t>
            </w:r>
            <w:r>
              <w:rPr>
                <w:szCs w:val="22"/>
                <w:lang w:val="ru-RU"/>
              </w:rPr>
              <w:t xml:space="preserve"> после реализации проекта реализации мероприятий по модернизации</w:t>
            </w:r>
            <w:r>
              <w:rPr>
                <w:bCs/>
                <w:szCs w:val="22"/>
                <w:lang w:val="ru-RU"/>
              </w:rPr>
              <w:t xml:space="preserve">, указанной в подп. </w:t>
            </w:r>
            <w:r>
              <w:rPr>
                <w:bCs/>
                <w:szCs w:val="22"/>
              </w:rPr>
              <w:t xml:space="preserve">«г» п. 5.3.2.5 </w:t>
            </w:r>
            <w:proofErr w:type="spellStart"/>
            <w:r>
              <w:rPr>
                <w:bCs/>
                <w:szCs w:val="22"/>
              </w:rPr>
              <w:t>настоящего</w:t>
            </w:r>
            <w:proofErr w:type="spellEnd"/>
            <w:r>
              <w:rPr>
                <w:bCs/>
                <w:szCs w:val="22"/>
              </w:rPr>
              <w:t xml:space="preserve"> </w:t>
            </w:r>
            <w:proofErr w:type="spellStart"/>
            <w:r>
              <w:rPr>
                <w:bCs/>
                <w:szCs w:val="22"/>
              </w:rPr>
              <w:t>Регламента</w:t>
            </w:r>
            <w:proofErr w:type="spellEnd"/>
            <w:r>
              <w:rPr>
                <w:bCs/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более</w:t>
            </w:r>
            <w:proofErr w:type="spellEnd"/>
            <w:r>
              <w:rPr>
                <w:szCs w:val="22"/>
              </w:rPr>
              <w:t xml:space="preserve"> 300 </w:t>
            </w:r>
            <w:proofErr w:type="spellStart"/>
            <w:r>
              <w:rPr>
                <w:szCs w:val="22"/>
              </w:rPr>
              <w:t>МВт</w:t>
            </w:r>
            <w:proofErr w:type="spellEnd"/>
            <w:r>
              <w:rPr>
                <w:szCs w:val="22"/>
              </w:rPr>
              <w:t xml:space="preserve"> – </w:t>
            </w:r>
            <w:r>
              <w:rPr>
                <w:szCs w:val="22"/>
                <w:highlight w:val="yellow"/>
              </w:rPr>
              <w:t>31,677</w:t>
            </w:r>
            <w:r>
              <w:rPr>
                <w:szCs w:val="22"/>
              </w:rPr>
              <w:t>.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5.5.2.4 Величина предельных минимальных капитальных затрат для проекта реализации мероприятий по модернизации определяется: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firstLine="708"/>
              <w:rPr>
                <w:b/>
                <w:szCs w:val="22"/>
                <w:lang w:val="en-US"/>
              </w:rPr>
            </w:pPr>
            <w:r>
              <w:rPr>
                <w:position w:val="-30"/>
                <w:szCs w:val="22"/>
              </w:rPr>
              <w:object w:dxaOrig="3159" w:dyaOrig="560">
                <v:shape id="_x0000_i1060" type="#_x0000_t75" style="width:157.4pt;height:27.45pt" o:ole="">
                  <v:imagedata r:id="rId69" o:title=""/>
                </v:shape>
                <o:OLEObject Type="Embed" ProgID="Equation.3" ShapeID="_x0000_i1060" DrawAspect="Content" ObjectID="_1610360404" r:id="rId70"/>
              </w:object>
            </w:r>
          </w:p>
          <w:p w:rsidR="00832BF8" w:rsidRDefault="00832BF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</w:p>
        </w:tc>
        <w:tc>
          <w:tcPr>
            <w:tcW w:w="2333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 xml:space="preserve">Величина типовых капитальных затрат на реализацию каждого </w:t>
            </w:r>
            <w:r>
              <w:rPr>
                <w:szCs w:val="22"/>
                <w:highlight w:val="yellow"/>
                <w:lang w:val="ru-RU"/>
              </w:rPr>
              <w:t>мероприятия</w:t>
            </w:r>
            <w:r>
              <w:rPr>
                <w:szCs w:val="22"/>
                <w:lang w:val="ru-RU"/>
              </w:rPr>
              <w:t xml:space="preserve"> проекта модернизации </w:t>
            </w:r>
            <w:proofErr w:type="spellStart"/>
            <w:r>
              <w:rPr>
                <w:i/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 из числа указанных в пункте 3.2 настоящего Регламента, для каждой единицы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функционирующей после реализации мероприятий по модернизации, рассчитывается по следующей формуле:</w:t>
            </w:r>
          </w:p>
          <w:p w:rsidR="00832BF8" w:rsidRDefault="00832BF8">
            <w:pPr>
              <w:pStyle w:val="a1"/>
              <w:widowControl w:val="0"/>
              <w:spacing w:before="120" w:after="120"/>
              <w:ind w:left="567"/>
              <w:rPr>
                <w:szCs w:val="22"/>
                <w:lang w:val="ru-RU"/>
              </w:rPr>
            </w:pPr>
          </w:p>
          <w:p w:rsidR="00832BF8" w:rsidRDefault="00F27BDB">
            <w:pPr>
              <w:pStyle w:val="a1"/>
              <w:widowControl w:val="0"/>
              <w:spacing w:before="120" w:after="120"/>
              <w:ind w:firstLine="708"/>
              <w:rPr>
                <w:szCs w:val="22"/>
              </w:rPr>
            </w:pPr>
            <w:r>
              <w:rPr>
                <w:position w:val="-18"/>
                <w:szCs w:val="22"/>
                <w:highlight w:val="yellow"/>
              </w:rPr>
              <w:object w:dxaOrig="8779" w:dyaOrig="440">
                <v:shape id="_x0000_i1061" type="#_x0000_t75" style="width:309.35pt;height:17.1pt" o:ole="">
                  <v:imagedata r:id="rId71" o:title=""/>
                </v:shape>
                <o:OLEObject Type="Embed" ProgID="Equation.3" ShapeID="_x0000_i1061" DrawAspect="Content" ObjectID="_1610360405" r:id="rId72"/>
              </w:object>
            </w:r>
          </w:p>
          <w:p w:rsidR="00832BF8" w:rsidRDefault="00832BF8">
            <w:pPr>
              <w:pStyle w:val="a1"/>
              <w:widowControl w:val="0"/>
              <w:spacing w:before="120" w:after="120"/>
              <w:rPr>
                <w:szCs w:val="22"/>
              </w:rPr>
            </w:pP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где: 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400" w:dyaOrig="380">
                <v:shape id="_x0000_i1062" type="#_x0000_t75" style="width:19.55pt;height:16.45pt" o:ole="">
                  <v:imagedata r:id="rId32" o:title=""/>
                </v:shape>
                <o:OLEObject Type="Embed" ProgID="Equation.3" ShapeID="_x0000_i1062" DrawAspect="Content" ObjectID="_1610360406" r:id="rId73"/>
              </w:object>
            </w:r>
            <w:r>
              <w:rPr>
                <w:szCs w:val="22"/>
                <w:lang w:val="ru-RU"/>
              </w:rPr>
              <w:t xml:space="preserve"> - технические характеристики мероприятий по модернизации, передаваемые СО в КО в составе реестра заявленных проектов модернизации, в соответствии с п. 5.3.7. настоящего Регламента: 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модернизации, определенных в подп. 1, 3.6, </w:t>
            </w:r>
            <w:r>
              <w:rPr>
                <w:szCs w:val="22"/>
                <w:highlight w:val="yellow"/>
                <w:lang w:val="ru-RU"/>
              </w:rPr>
              <w:t>3.11–3.14</w:t>
            </w:r>
            <w:r>
              <w:rPr>
                <w:szCs w:val="22"/>
                <w:lang w:val="ru-RU"/>
              </w:rPr>
              <w:t xml:space="preserve"> п. 3.2 настоящего Регламента – номинальная </w:t>
            </w:r>
            <w:proofErr w:type="spellStart"/>
            <w:r>
              <w:rPr>
                <w:szCs w:val="22"/>
                <w:lang w:val="ru-RU"/>
              </w:rPr>
              <w:t>паропроизводительность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>
              <w:rPr>
                <w:szCs w:val="22"/>
                <w:lang w:val="ru-RU"/>
              </w:rPr>
              <w:t>котлоагрегата</w:t>
            </w:r>
            <w:proofErr w:type="spellEnd"/>
            <w:r>
              <w:rPr>
                <w:szCs w:val="22"/>
                <w:lang w:val="ru-RU"/>
              </w:rPr>
              <w:t xml:space="preserve"> (т/час),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2), 3.1), 3.2), 3.4), 3.5) пункта 3.2 настоящего Регламента – установленная мощность, турбины (МВт),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г)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3.7 – высота дымовой трубы (м), </w:t>
            </w:r>
            <w:r>
              <w:rPr>
                <w:szCs w:val="22"/>
                <w:lang w:val="ru-RU"/>
              </w:rPr>
              <w:lastRenderedPageBreak/>
              <w:t xml:space="preserve">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е)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3.9.1) и 3.9.3) пункта 3.2 настоящего Регламента – установленная мощность, (МВт),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ж)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 3.9.2) и 3.10) п. 3.2 настоящего Регламента –</w:t>
            </w:r>
            <w:proofErr w:type="spellStart"/>
            <w:r>
              <w:rPr>
                <w:szCs w:val="22"/>
                <w:lang w:val="ru-RU"/>
              </w:rPr>
              <w:t>паропроизводительность</w:t>
            </w:r>
            <w:proofErr w:type="spellEnd"/>
            <w:r>
              <w:rPr>
                <w:szCs w:val="22"/>
                <w:lang w:val="ru-RU"/>
              </w:rPr>
              <w:t xml:space="preserve">, (т/час),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з)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модернизации, определенным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3.3 – гидравлическая нагрузка (м</w:t>
            </w:r>
            <w:r>
              <w:rPr>
                <w:szCs w:val="22"/>
                <w:vertAlign w:val="superscript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/ч),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и)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8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прочих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 – </w:t>
            </w:r>
            <w:r>
              <w:rPr>
                <w:szCs w:val="22"/>
                <w:highlight w:val="yellow"/>
                <w:lang w:val="ru-RU"/>
              </w:rPr>
              <w:t>суммарная</w:t>
            </w:r>
            <w:r>
              <w:rPr>
                <w:szCs w:val="22"/>
                <w:lang w:val="ru-RU"/>
              </w:rPr>
              <w:t xml:space="preserve"> установленная мощность генерирующего</w:t>
            </w:r>
            <w:r>
              <w:rPr>
                <w:bCs/>
                <w:szCs w:val="22"/>
                <w:highlight w:val="yellow"/>
                <w:lang w:val="ru-RU"/>
              </w:rPr>
              <w:t xml:space="preserve"> оборудования проекта, функционирующего </w:t>
            </w:r>
            <w:r>
              <w:rPr>
                <w:szCs w:val="22"/>
                <w:highlight w:val="yellow"/>
                <w:lang w:val="ru-RU"/>
              </w:rPr>
              <w:t>после</w:t>
            </w:r>
            <w:r>
              <w:rPr>
                <w:bCs/>
                <w:szCs w:val="22"/>
                <w:highlight w:val="yellow"/>
                <w:lang w:val="ru-RU"/>
              </w:rPr>
              <w:t xml:space="preserve"> реализации проекта реализации мероприятий по модернизации</w:t>
            </w:r>
            <w:r>
              <w:rPr>
                <w:bCs/>
                <w:szCs w:val="22"/>
                <w:lang w:val="ru-RU"/>
              </w:rPr>
              <w:t>, (</w:t>
            </w:r>
            <w:r>
              <w:rPr>
                <w:szCs w:val="22"/>
                <w:lang w:val="ru-RU"/>
              </w:rPr>
              <w:t xml:space="preserve">МВт), передаваемая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. </w:t>
            </w:r>
            <w:r>
              <w:rPr>
                <w:szCs w:val="22"/>
                <w:lang w:val="en-US"/>
              </w:rPr>
              <w:t>a</w:t>
            </w:r>
            <w:r>
              <w:rPr>
                <w:szCs w:val="22"/>
                <w:lang w:val="ru-RU"/>
              </w:rPr>
              <w:t>) п. 5.3.7.</w:t>
            </w:r>
            <w:r>
              <w:rPr>
                <w:szCs w:val="22"/>
                <w:highlight w:val="yellow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499" w:dyaOrig="400">
                <v:shape id="_x0000_i1063" type="#_x0000_t75" style="width:23.8pt;height:19.55pt" o:ole="">
                  <v:imagedata r:id="rId34" o:title=""/>
                </v:shape>
                <o:OLEObject Type="Embed" ProgID="Equation.3" ShapeID="_x0000_i1063" DrawAspect="Content" ObjectID="_1610360407" r:id="rId74"/>
              </w:object>
            </w:r>
            <w:r>
              <w:rPr>
                <w:szCs w:val="22"/>
                <w:lang w:val="ru-RU"/>
              </w:rPr>
              <w:t>– величина, учитывающая прочие затраты и равная 1,0722;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380" w:dyaOrig="380">
                <v:shape id="_x0000_i1064" type="#_x0000_t75" style="width:16.45pt;height:16.45pt" o:ole="">
                  <v:imagedata r:id="rId36" o:title=""/>
                </v:shape>
                <o:OLEObject Type="Embed" ProgID="Equation.3" ShapeID="_x0000_i1064" DrawAspect="Content" ObjectID="_1610360408" r:id="rId75"/>
              </w:object>
            </w:r>
            <w:proofErr w:type="gramStart"/>
            <w:r>
              <w:rPr>
                <w:szCs w:val="22"/>
                <w:lang w:val="ru-RU"/>
              </w:rPr>
              <w:t>и</w:t>
            </w:r>
            <w:r>
              <w:rPr>
                <w:position w:val="-14"/>
                <w:szCs w:val="22"/>
              </w:rPr>
              <w:object w:dxaOrig="360" w:dyaOrig="380">
                <v:shape id="_x0000_i1065" type="#_x0000_t75" style="width:18.9pt;height:16.45pt" o:ole="">
                  <v:imagedata r:id="rId38" o:title=""/>
                </v:shape>
                <o:OLEObject Type="Embed" ProgID="Equation.3" ShapeID="_x0000_i1065" DrawAspect="Content" ObjectID="_1610360409" r:id="rId76"/>
              </w:object>
            </w:r>
            <w:r>
              <w:rPr>
                <w:szCs w:val="22"/>
                <w:vertAlign w:val="subscript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 –</w:t>
            </w:r>
            <w:proofErr w:type="gramEnd"/>
            <w:r>
              <w:rPr>
                <w:szCs w:val="22"/>
                <w:lang w:val="ru-RU"/>
              </w:rPr>
              <w:t xml:space="preserve"> коэффициенты, определённые для каждого из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, указанных в п. 3.2 настоящего Регламента, с учетом вида топлива, типов турбин  и объемных показателей оборудования, передаваемым СО в КО в составе реестра заявленных проектов модернизации,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5.3.7.</w:t>
            </w:r>
            <w:r>
              <w:rPr>
                <w:szCs w:val="22"/>
                <w:highlight w:val="yellow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 и  г-и)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 в отношении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согласно Приложению 4;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340" w:dyaOrig="400">
                <v:shape id="_x0000_i1066" type="#_x0000_t75" style="width:18.9pt;height:19.55pt" o:ole="">
                  <v:imagedata r:id="rId40" o:title=""/>
                </v:shape>
                <o:OLEObject Type="Embed" ProgID="Equation.3" ShapeID="_x0000_i1066" DrawAspect="Content" ObjectID="_1610360410" r:id="rId77"/>
              </w:object>
            </w:r>
            <w:r>
              <w:rPr>
                <w:szCs w:val="22"/>
                <w:lang w:val="ru-RU"/>
              </w:rPr>
              <w:t xml:space="preserve">– доля затрат на </w:t>
            </w:r>
            <w:proofErr w:type="gramStart"/>
            <w:r>
              <w:rPr>
                <w:szCs w:val="22"/>
                <w:lang w:val="ru-RU"/>
              </w:rPr>
              <w:t xml:space="preserve">оборудование </w:t>
            </w:r>
            <w:r>
              <w:rPr>
                <w:position w:val="-14"/>
                <w:szCs w:val="22"/>
              </w:rPr>
              <w:object w:dxaOrig="279" w:dyaOrig="400">
                <v:shape id="_x0000_i1067" type="#_x0000_t75" style="width:14.65pt;height:19.55pt" o:ole="">
                  <v:imagedata r:id="rId42" o:title=""/>
                </v:shape>
                <o:OLEObject Type="Embed" ProgID="Equation.3" ShapeID="_x0000_i1067" DrawAspect="Content" ObjectID="_1610360411" r:id="rId78"/>
              </w:object>
            </w:r>
            <w:r>
              <w:rPr>
                <w:szCs w:val="22"/>
                <w:lang w:val="ru-RU"/>
              </w:rPr>
              <w:t>,</w:t>
            </w:r>
            <w:proofErr w:type="gramEnd"/>
            <w:r>
              <w:rPr>
                <w:szCs w:val="22"/>
                <w:lang w:val="ru-RU"/>
              </w:rPr>
              <w:t xml:space="preserve"> определённые для каждого из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, указанных в п. 3.2 </w:t>
            </w:r>
            <w:r>
              <w:rPr>
                <w:szCs w:val="22"/>
                <w:lang w:val="ru-RU"/>
              </w:rPr>
              <w:lastRenderedPageBreak/>
              <w:t xml:space="preserve">настоящего Регламента, с учетом вида топлива, мероприятий турбин и объемных показателей  оборудования, передаваемым СО в КО в составе реестра заявленных проектов модернизации, в соответствии 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5.3.7.</w:t>
            </w:r>
            <w:r>
              <w:rPr>
                <w:szCs w:val="22"/>
                <w:highlight w:val="yellow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 и  в-и) п. 5.3.7.</w:t>
            </w:r>
            <w:r>
              <w:rPr>
                <w:szCs w:val="22"/>
                <w:highlight w:val="yellow"/>
                <w:lang w:val="ru-RU"/>
              </w:rPr>
              <w:t xml:space="preserve"> 3</w:t>
            </w:r>
            <w:r>
              <w:rPr>
                <w:szCs w:val="22"/>
                <w:lang w:val="ru-RU"/>
              </w:rPr>
              <w:t xml:space="preserve"> настоящего Регламента в отношении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 согласно Приложению 5;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340" w:dyaOrig="400">
                <v:shape id="_x0000_i1068" type="#_x0000_t75" style="width:18.9pt;height:19.55pt" o:ole="">
                  <v:imagedata r:id="rId44" o:title=""/>
                </v:shape>
                <o:OLEObject Type="Embed" ProgID="Equation.3" ShapeID="_x0000_i1068" DrawAspect="Content" ObjectID="_1610360412" r:id="rId79"/>
              </w:object>
            </w:r>
            <w:r>
              <w:rPr>
                <w:szCs w:val="22"/>
                <w:lang w:val="ru-RU"/>
              </w:rPr>
              <w:t xml:space="preserve"> – доля затрат на строительно-монтажные </w:t>
            </w:r>
            <w:proofErr w:type="gramStart"/>
            <w:r>
              <w:rPr>
                <w:szCs w:val="22"/>
                <w:lang w:val="ru-RU"/>
              </w:rPr>
              <w:t xml:space="preserve">работы </w:t>
            </w:r>
            <w:r>
              <w:rPr>
                <w:position w:val="-14"/>
                <w:szCs w:val="22"/>
              </w:rPr>
              <w:object w:dxaOrig="300" w:dyaOrig="400">
                <v:shape id="_x0000_i1069" type="#_x0000_t75" style="width:15.25pt;height:19.55pt" o:ole="">
                  <v:imagedata r:id="rId46" o:title=""/>
                </v:shape>
                <o:OLEObject Type="Embed" ProgID="Equation.3" ShapeID="_x0000_i1069" DrawAspect="Content" ObjectID="_1610360413" r:id="rId80"/>
              </w:object>
            </w:r>
            <w:r>
              <w:rPr>
                <w:szCs w:val="22"/>
                <w:lang w:val="ru-RU"/>
              </w:rPr>
              <w:t>,</w:t>
            </w:r>
            <w:proofErr w:type="gramEnd"/>
            <w:r>
              <w:rPr>
                <w:szCs w:val="22"/>
                <w:lang w:val="ru-RU"/>
              </w:rPr>
              <w:t xml:space="preserve"> определённые для каждого из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, указанных в п. 3.2 настоящего Регламента, с учетом вида топлива,  типов </w:t>
            </w:r>
            <w:r>
              <w:rPr>
                <w:szCs w:val="22"/>
                <w:highlight w:val="yellow"/>
                <w:lang w:val="ru-RU"/>
              </w:rPr>
              <w:t>турбин</w:t>
            </w:r>
            <w:r>
              <w:rPr>
                <w:szCs w:val="22"/>
                <w:lang w:val="ru-RU"/>
              </w:rPr>
              <w:t xml:space="preserve"> и объемных показателей, передаваемым СО в КО в составе реестра заявленных проектов модернизации,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5.3.7.</w:t>
            </w:r>
            <w:r>
              <w:rPr>
                <w:szCs w:val="22"/>
                <w:highlight w:val="yellow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 и в-и)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 в отношении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 согласно Приложению 5;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340" w:dyaOrig="400">
                <v:shape id="_x0000_i1070" type="#_x0000_t75" style="width:18.9pt;height:19.55pt" o:ole="">
                  <v:imagedata r:id="rId48" o:title=""/>
                </v:shape>
                <o:OLEObject Type="Embed" ProgID="Equation.3" ShapeID="_x0000_i1070" DrawAspect="Content" ObjectID="_1610360414" r:id="rId81"/>
              </w:object>
            </w:r>
            <w:r>
              <w:rPr>
                <w:szCs w:val="22"/>
                <w:lang w:val="ru-RU"/>
              </w:rPr>
              <w:t xml:space="preserve"> – доля прочих </w:t>
            </w:r>
            <w:proofErr w:type="gramStart"/>
            <w:r>
              <w:rPr>
                <w:szCs w:val="22"/>
                <w:lang w:val="ru-RU"/>
              </w:rPr>
              <w:t xml:space="preserve">затрат </w:t>
            </w:r>
            <w:r>
              <w:rPr>
                <w:position w:val="-14"/>
                <w:szCs w:val="22"/>
              </w:rPr>
              <w:object w:dxaOrig="300" w:dyaOrig="400">
                <v:shape id="_x0000_i1071" type="#_x0000_t75" style="width:15.25pt;height:19.55pt" o:ole="">
                  <v:imagedata r:id="rId50" o:title=""/>
                </v:shape>
                <o:OLEObject Type="Embed" ProgID="Equation.3" ShapeID="_x0000_i1071" DrawAspect="Content" ObjectID="_1610360415" r:id="rId82"/>
              </w:object>
            </w:r>
            <w:r>
              <w:rPr>
                <w:szCs w:val="22"/>
                <w:lang w:val="ru-RU"/>
              </w:rPr>
              <w:t>,</w:t>
            </w:r>
            <w:proofErr w:type="gramEnd"/>
            <w:r>
              <w:rPr>
                <w:szCs w:val="22"/>
                <w:lang w:val="ru-RU"/>
              </w:rPr>
              <w:t xml:space="preserve"> определённые для каждого из </w:t>
            </w:r>
            <w:r>
              <w:rPr>
                <w:szCs w:val="22"/>
                <w:highlight w:val="yellow"/>
                <w:lang w:val="ru-RU"/>
              </w:rPr>
              <w:t>мероприятий</w:t>
            </w:r>
            <w:r>
              <w:rPr>
                <w:szCs w:val="22"/>
                <w:lang w:val="ru-RU"/>
              </w:rPr>
              <w:t xml:space="preserve"> проектов модернизации </w:t>
            </w:r>
            <w:proofErr w:type="spellStart"/>
            <w:r>
              <w:rPr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, указанных в п. 3.2 настоящего Регламента, с учетом вида топлива, типов турбин и объемных показателей, передаваемым СО в КО в составе реестра заявленных проектов модернизации,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д) 5.3.7.</w:t>
            </w:r>
            <w:r>
              <w:rPr>
                <w:szCs w:val="22"/>
                <w:highlight w:val="yellow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 и г-и)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 в отношении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>, согласно Приложению 5;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К</w:t>
            </w:r>
            <w:r>
              <w:rPr>
                <w:szCs w:val="22"/>
                <w:vertAlign w:val="superscript"/>
                <w:lang w:val="ru-RU"/>
              </w:rPr>
              <w:t>трансп</w:t>
            </w:r>
            <w:proofErr w:type="gramStart"/>
            <w:r>
              <w:rPr>
                <w:szCs w:val="22"/>
                <w:vertAlign w:val="subscript"/>
                <w:lang w:val="en-US"/>
              </w:rPr>
              <w:t>i</w:t>
            </w:r>
            <w:proofErr w:type="spellEnd"/>
            <w:r>
              <w:rPr>
                <w:szCs w:val="22"/>
                <w:vertAlign w:val="subscript"/>
                <w:lang w:val="ru-RU"/>
              </w:rPr>
              <w:t>,</w:t>
            </w:r>
            <w:r>
              <w:rPr>
                <w:szCs w:val="22"/>
                <w:vertAlign w:val="subscript"/>
                <w:lang w:val="en-US"/>
              </w:rPr>
              <w:t>j</w:t>
            </w:r>
            <w:proofErr w:type="gramEnd"/>
            <w:r>
              <w:rPr>
                <w:szCs w:val="22"/>
                <w:vertAlign w:val="subscript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 – коэффициент транспортировки, равный: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1,06 – для мероприятий, указанных в п. 3.2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2), 3.1</w:t>
            </w:r>
            <w:proofErr w:type="gramStart"/>
            <w:r>
              <w:rPr>
                <w:szCs w:val="22"/>
                <w:lang w:val="ru-RU"/>
              </w:rPr>
              <w:t>),3.2</w:t>
            </w:r>
            <w:proofErr w:type="gramEnd"/>
            <w:r>
              <w:rPr>
                <w:szCs w:val="22"/>
                <w:lang w:val="ru-RU"/>
              </w:rPr>
              <w:t xml:space="preserve">), если установленная мощность генерирующего оборудования в отношении которых проводятся данные мероприятия, указанная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г) п. 5.3.7.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настоящего Регламента,  более 300 МВт.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9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</w:rPr>
            </w:pPr>
            <w:r>
              <w:rPr>
                <w:szCs w:val="22"/>
              </w:rPr>
              <w:t xml:space="preserve">1,03 – в </w:t>
            </w:r>
            <w:proofErr w:type="spellStart"/>
            <w:r>
              <w:rPr>
                <w:szCs w:val="22"/>
              </w:rPr>
              <w:t>остальных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случаях</w:t>
            </w:r>
            <w:proofErr w:type="spellEnd"/>
            <w:r>
              <w:rPr>
                <w:szCs w:val="22"/>
              </w:rPr>
              <w:t xml:space="preserve">; 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К</w:t>
            </w:r>
            <w:r>
              <w:rPr>
                <w:szCs w:val="22"/>
                <w:vertAlign w:val="superscript"/>
                <w:lang w:val="ru-RU"/>
              </w:rPr>
              <w:t>темп</w:t>
            </w:r>
            <w:proofErr w:type="gramStart"/>
            <w:r>
              <w:rPr>
                <w:szCs w:val="22"/>
                <w:vertAlign w:val="subscript"/>
                <w:lang w:val="en-US"/>
              </w:rPr>
              <w:t>i</w:t>
            </w:r>
            <w:proofErr w:type="spellEnd"/>
            <w:r>
              <w:rPr>
                <w:szCs w:val="22"/>
                <w:vertAlign w:val="subscript"/>
                <w:lang w:val="ru-RU"/>
              </w:rPr>
              <w:t>,</w:t>
            </w:r>
            <w:r>
              <w:rPr>
                <w:szCs w:val="22"/>
                <w:vertAlign w:val="subscript"/>
                <w:lang w:val="en-US"/>
              </w:rPr>
              <w:t>j</w:t>
            </w:r>
            <w:proofErr w:type="gramEnd"/>
            <w:r>
              <w:rPr>
                <w:szCs w:val="22"/>
                <w:vertAlign w:val="subscript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 – температурный коэффициент, согласно Приложению 6, определённый для каждой территории,</w:t>
            </w:r>
            <w:r>
              <w:rPr>
                <w:color w:val="1F497D"/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соответствующей субъекту РФ, указанному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в) п.5.3.7.</w:t>
            </w:r>
            <w:r>
              <w:rPr>
                <w:szCs w:val="22"/>
                <w:highlight w:val="yellow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418" w:hanging="567"/>
              <w:jc w:val="both"/>
              <w:rPr>
                <w:szCs w:val="22"/>
                <w:lang w:val="ru-RU"/>
              </w:rPr>
            </w:pPr>
            <w:proofErr w:type="spellStart"/>
            <w:r>
              <w:rPr>
                <w:szCs w:val="22"/>
                <w:lang w:val="ru-RU"/>
              </w:rPr>
              <w:t>К</w:t>
            </w:r>
            <w:r>
              <w:rPr>
                <w:szCs w:val="22"/>
                <w:vertAlign w:val="superscript"/>
                <w:lang w:val="ru-RU"/>
              </w:rPr>
              <w:t>сейсм</w:t>
            </w:r>
            <w:proofErr w:type="spellEnd"/>
            <w:r>
              <w:rPr>
                <w:szCs w:val="22"/>
                <w:vertAlign w:val="subscript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Cs w:val="22"/>
                <w:vertAlign w:val="subscript"/>
                <w:lang w:val="en-US"/>
              </w:rPr>
              <w:t>i</w:t>
            </w:r>
            <w:proofErr w:type="spellEnd"/>
            <w:r>
              <w:rPr>
                <w:szCs w:val="22"/>
                <w:vertAlign w:val="subscript"/>
                <w:lang w:val="ru-RU"/>
              </w:rPr>
              <w:t>,</w:t>
            </w:r>
            <w:r>
              <w:rPr>
                <w:szCs w:val="22"/>
                <w:vertAlign w:val="subscript"/>
                <w:lang w:val="en-US"/>
              </w:rPr>
              <w:t>j</w:t>
            </w:r>
            <w:proofErr w:type="gramEnd"/>
            <w:r>
              <w:rPr>
                <w:szCs w:val="22"/>
                <w:lang w:val="ru-RU"/>
              </w:rPr>
              <w:t xml:space="preserve"> – коэффициент сейсмического влияния: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 xml:space="preserve">для мероприятий по модернизации, указанных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. 1.1), 1.2.1), 2.2.2), 3.3), 3.6-3.9), </w:t>
            </w:r>
            <w:r>
              <w:rPr>
                <w:szCs w:val="22"/>
                <w:highlight w:val="yellow"/>
                <w:lang w:val="ru-RU"/>
              </w:rPr>
              <w:t>3.11)</w:t>
            </w:r>
            <w:r>
              <w:rPr>
                <w:szCs w:val="22"/>
                <w:lang w:val="ru-RU"/>
              </w:rPr>
              <w:t xml:space="preserve"> пункта 3.2 настоящего Регламента определяется согласно Приложению 7 для каждой территории,</w:t>
            </w:r>
            <w:r>
              <w:rPr>
                <w:color w:val="1F497D"/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соответствующей субъекту РФ, указанному в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в) п.5.3.7.</w:t>
            </w:r>
            <w:r>
              <w:rPr>
                <w:szCs w:val="22"/>
                <w:highlight w:val="yellow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0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 </w:t>
            </w:r>
            <w:proofErr w:type="gramStart"/>
            <w:r>
              <w:rPr>
                <w:szCs w:val="22"/>
              </w:rPr>
              <w:t>в</w:t>
            </w:r>
            <w:proofErr w:type="gram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остальных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случаях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равен</w:t>
            </w:r>
            <w:proofErr w:type="spellEnd"/>
            <w:r>
              <w:rPr>
                <w:szCs w:val="22"/>
              </w:rPr>
              <w:t xml:space="preserve"> 1.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5.5.2.1 Величина предельных максимальных капитальных затрат на реализацию каждого </w:t>
            </w:r>
            <w:r>
              <w:rPr>
                <w:szCs w:val="22"/>
                <w:highlight w:val="yellow"/>
                <w:lang w:val="ru-RU"/>
              </w:rPr>
              <w:t>мероприятия</w:t>
            </w:r>
            <w:r>
              <w:rPr>
                <w:szCs w:val="22"/>
                <w:lang w:val="ru-RU"/>
              </w:rPr>
              <w:t xml:space="preserve"> проекта модернизации </w:t>
            </w:r>
            <w:proofErr w:type="spellStart"/>
            <w:r>
              <w:rPr>
                <w:i/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 из числа указанных в пункте 3.2 настоящего Регламента, для каждой единицы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 xml:space="preserve"> определяется по формуле: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center"/>
              <w:rPr>
                <w:szCs w:val="22"/>
                <w:lang w:val="en-US"/>
              </w:rPr>
            </w:pPr>
            <w:r>
              <w:rPr>
                <w:position w:val="-14"/>
                <w:szCs w:val="22"/>
              </w:rPr>
              <w:object w:dxaOrig="2820" w:dyaOrig="400">
                <v:shape id="_x0000_i1072" type="#_x0000_t75" style="width:140.95pt;height:19.55pt" o:ole="">
                  <v:imagedata r:id="rId52" o:title=""/>
                </v:shape>
                <o:OLEObject Type="Embed" ProgID="Equation.3" ShapeID="_x0000_i1072" DrawAspect="Content" ObjectID="_1610360416" r:id="rId83"/>
              </w:objec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rPr>
                <w:szCs w:val="22"/>
              </w:rPr>
            </w:pPr>
            <w:r>
              <w:rPr>
                <w:position w:val="-10"/>
                <w:szCs w:val="22"/>
              </w:rPr>
              <w:object w:dxaOrig="620" w:dyaOrig="360">
                <v:shape id="_x0000_i1073" type="#_x0000_t75" style="width:31.75pt;height:18.9pt" o:ole="">
                  <v:imagedata r:id="rId54" o:title=""/>
                </v:shape>
                <o:OLEObject Type="Embed" ProgID="Equation.3" ShapeID="_x0000_i1073" DrawAspect="Content" ObjectID="_1610360417" r:id="rId84"/>
              </w:object>
            </w:r>
            <w:r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коэффициент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равный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1,2 для проектов, соответствующих пдп.1) и пдп.2)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6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1,0 для проектов, соответствующих пдп.3) пункта 3.2. настоящего Регламента.</w:t>
            </w:r>
          </w:p>
          <w:p w:rsidR="00832BF8" w:rsidRDefault="00832BF8">
            <w:pPr>
              <w:pStyle w:val="a1"/>
              <w:widowControl w:val="0"/>
              <w:spacing w:before="120" w:after="120"/>
              <w:ind w:left="1275" w:firstLine="141"/>
              <w:rPr>
                <w:szCs w:val="22"/>
                <w:lang w:val="ru-RU"/>
              </w:rPr>
            </w:pP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5.5.2.2 Величина предельных минимальных капитальных затрат на реализацию каждого </w:t>
            </w:r>
            <w:r>
              <w:rPr>
                <w:szCs w:val="22"/>
                <w:highlight w:val="yellow"/>
                <w:lang w:val="ru-RU"/>
              </w:rPr>
              <w:t>мероприятия</w:t>
            </w:r>
            <w:r>
              <w:rPr>
                <w:szCs w:val="22"/>
                <w:lang w:val="ru-RU"/>
              </w:rPr>
              <w:t xml:space="preserve"> проекта модернизации </w:t>
            </w:r>
            <w:proofErr w:type="spellStart"/>
            <w:r>
              <w:rPr>
                <w:i/>
                <w:szCs w:val="22"/>
                <w:lang w:val="en-US"/>
              </w:rPr>
              <w:t>i</w:t>
            </w:r>
            <w:proofErr w:type="spellEnd"/>
            <w:r>
              <w:rPr>
                <w:szCs w:val="22"/>
                <w:lang w:val="ru-RU"/>
              </w:rPr>
              <w:t xml:space="preserve"> из числа указанных в пункте 3.2 настоящего Регламента, для каждой единицы оборудования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  <w:lang w:val="ru-RU"/>
              </w:rPr>
              <w:t xml:space="preserve"> определяется по формуле:</w:t>
            </w:r>
          </w:p>
          <w:p w:rsidR="00832BF8" w:rsidRDefault="0084520F">
            <w:pPr>
              <w:pStyle w:val="a1"/>
              <w:widowControl w:val="0"/>
              <w:spacing w:before="120" w:after="120"/>
              <w:jc w:val="center"/>
              <w:rPr>
                <w:szCs w:val="22"/>
                <w:lang w:val="en-US"/>
              </w:rPr>
            </w:pPr>
            <w:r>
              <w:rPr>
                <w:position w:val="-14"/>
                <w:szCs w:val="22"/>
              </w:rPr>
              <w:object w:dxaOrig="2740" w:dyaOrig="400">
                <v:shape id="_x0000_i1074" type="#_x0000_t75" style="width:137.9pt;height:20.15pt" o:ole="">
                  <v:imagedata r:id="rId56" o:title=""/>
                </v:shape>
                <o:OLEObject Type="Embed" ProgID="Equation.3" ShapeID="_x0000_i1074" DrawAspect="Content" ObjectID="_1610360418" r:id="rId85"/>
              </w:objec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360"/>
              <w:rPr>
                <w:szCs w:val="22"/>
              </w:rPr>
            </w:pPr>
            <w:r>
              <w:rPr>
                <w:position w:val="-10"/>
                <w:szCs w:val="22"/>
              </w:rPr>
              <w:object w:dxaOrig="600" w:dyaOrig="360">
                <v:shape id="_x0000_i1075" type="#_x0000_t75" style="width:31.75pt;height:18.9pt" o:ole="">
                  <v:imagedata r:id="rId58" o:title=""/>
                </v:shape>
                <o:OLEObject Type="Embed" ProgID="Equation.3" ShapeID="_x0000_i1075" DrawAspect="Content" ObjectID="_1610360419" r:id="rId86"/>
              </w:object>
            </w:r>
            <w:r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коэффициент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равный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0,7 для проектов, соответствующих пдп.1) и пдп.2) пункта 3.2 настоящего Регламента;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57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0,5 для проектов, соответствующих пдп.3) пункта 3.2 настоящего Регламента.</w:t>
            </w:r>
          </w:p>
          <w:p w:rsidR="00832BF8" w:rsidRDefault="00832BF8">
            <w:pPr>
              <w:pStyle w:val="a1"/>
              <w:widowControl w:val="0"/>
              <w:spacing w:before="120" w:after="120"/>
              <w:ind w:left="567"/>
              <w:rPr>
                <w:szCs w:val="22"/>
                <w:lang w:val="ru-RU"/>
              </w:rPr>
            </w:pP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5.5.2.3 Величина предельных максимальных капитальных затрат для проекта </w:t>
            </w:r>
            <w:r>
              <w:rPr>
                <w:szCs w:val="22"/>
                <w:lang w:val="ru-RU"/>
              </w:rPr>
              <w:lastRenderedPageBreak/>
              <w:t xml:space="preserve">реализации мероприятий по модернизации </w:t>
            </w:r>
            <w:r>
              <w:rPr>
                <w:szCs w:val="22"/>
                <w:lang w:val="en-US"/>
              </w:rPr>
              <w:t>g</w:t>
            </w:r>
            <w:r>
              <w:rPr>
                <w:szCs w:val="22"/>
                <w:lang w:val="ru-RU"/>
              </w:rPr>
              <w:t xml:space="preserve"> определяется по формуле: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center"/>
              <w:rPr>
                <w:szCs w:val="22"/>
                <w:lang w:val="ru-RU"/>
              </w:rPr>
            </w:pPr>
            <w:r>
              <w:rPr>
                <w:position w:val="-30"/>
                <w:szCs w:val="22"/>
              </w:rPr>
              <w:object w:dxaOrig="4860" w:dyaOrig="560">
                <v:shape id="_x0000_i1076" type="#_x0000_t75" style="width:243.45pt;height:27.45pt" o:ole="">
                  <v:imagedata r:id="rId60" o:title=""/>
                </v:shape>
                <o:OLEObject Type="Embed" ProgID="Equation.3" ShapeID="_x0000_i1076" DrawAspect="Content" ObjectID="_1610360420" r:id="rId87"/>
              </w:object>
            </w:r>
            <w:r>
              <w:rPr>
                <w:szCs w:val="22"/>
                <w:lang w:val="ru-RU"/>
              </w:rPr>
              <w:t>, где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284"/>
              <w:jc w:val="both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 xml:space="preserve">где </w:t>
            </w:r>
            <w:r>
              <w:rPr>
                <w:rFonts w:ascii="Garamond" w:hAnsi="Garamond"/>
                <w:position w:val="-14"/>
                <w:highlight w:val="yellow"/>
              </w:rPr>
              <w:object w:dxaOrig="2540" w:dyaOrig="400">
                <v:shape id="_x0000_i1077" type="#_x0000_t75" style="width:127.55pt;height:20.15pt" o:ole="">
                  <v:imagedata r:id="rId88" o:title=""/>
                </v:shape>
                <o:OLEObject Type="Embed" ProgID="Equation.3" ShapeID="_x0000_i1077" DrawAspect="Content" ObjectID="_1610360421" r:id="rId89"/>
              </w:object>
            </w:r>
            <w:r>
              <w:rPr>
                <w:rFonts w:ascii="Garamond" w:hAnsi="Garamond"/>
              </w:rPr>
              <w:t>;</w:t>
            </w:r>
            <w:proofErr w:type="gramEnd"/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520" w:dyaOrig="400">
                <v:shape id="_x0000_i1078" type="#_x0000_t75" style="width:23.8pt;height:20.15pt" o:ole="">
                  <v:imagedata r:id="rId64" o:title=""/>
                </v:shape>
                <o:OLEObject Type="Embed" ProgID="Equation.3" ShapeID="_x0000_i1078" DrawAspect="Content" ObjectID="_1610360422" r:id="rId90"/>
              </w:object>
            </w:r>
            <w:r>
              <w:rPr>
                <w:szCs w:val="22"/>
                <w:lang w:val="ru-RU"/>
              </w:rPr>
              <w:t xml:space="preserve"> – </w:t>
            </w:r>
            <w:r>
              <w:rPr>
                <w:szCs w:val="22"/>
                <w:highlight w:val="yellow"/>
                <w:lang w:val="ru-RU"/>
              </w:rPr>
              <w:t>суммарная</w:t>
            </w:r>
            <w:r>
              <w:rPr>
                <w:szCs w:val="22"/>
                <w:lang w:val="ru-RU"/>
              </w:rPr>
              <w:t xml:space="preserve"> установленная мощность</w:t>
            </w:r>
            <w:r>
              <w:rPr>
                <w:bCs/>
                <w:szCs w:val="22"/>
                <w:highlight w:val="yellow"/>
                <w:lang w:val="ru-RU"/>
              </w:rPr>
              <w:t xml:space="preserve"> генерирующего оборудования проекта </w:t>
            </w:r>
            <w:r>
              <w:rPr>
                <w:i/>
                <w:szCs w:val="22"/>
                <w:lang w:val="en-US"/>
              </w:rPr>
              <w:t>g</w:t>
            </w:r>
            <w:r>
              <w:rPr>
                <w:bCs/>
                <w:szCs w:val="22"/>
                <w:highlight w:val="yellow"/>
                <w:lang w:val="ru-RU"/>
              </w:rPr>
              <w:t>, функционирующего</w:t>
            </w:r>
            <w:r>
              <w:rPr>
                <w:szCs w:val="22"/>
                <w:highlight w:val="yellow"/>
                <w:lang w:val="ru-RU"/>
              </w:rPr>
              <w:t xml:space="preserve"> </w:t>
            </w:r>
            <w:r>
              <w:rPr>
                <w:bCs/>
                <w:szCs w:val="22"/>
                <w:highlight w:val="yellow"/>
                <w:lang w:val="ru-RU"/>
              </w:rPr>
              <w:t>после реализации проекта реализации мероприятий по модернизации</w:t>
            </w:r>
            <w:r>
              <w:rPr>
                <w:szCs w:val="22"/>
                <w:highlight w:val="yellow"/>
                <w:lang w:val="ru-RU"/>
              </w:rPr>
              <w:t>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bCs/>
                <w:szCs w:val="22"/>
                <w:lang w:val="ru-RU"/>
              </w:rPr>
            </w:pPr>
            <w:r>
              <w:rPr>
                <w:position w:val="-14"/>
                <w:szCs w:val="22"/>
              </w:rPr>
              <w:object w:dxaOrig="580" w:dyaOrig="380">
                <v:shape id="_x0000_i1079" type="#_x0000_t75" style="width:28.05pt;height:18.9pt" o:ole="">
                  <v:imagedata r:id="rId66" o:title=""/>
                </v:shape>
                <o:OLEObject Type="Embed" ProgID="Equation.3" ShapeID="_x0000_i1079" DrawAspect="Content" ObjectID="_1610360423" r:id="rId91"/>
              </w:object>
            </w:r>
            <w:r>
              <w:rPr>
                <w:szCs w:val="22"/>
                <w:lang w:val="ru-RU"/>
              </w:rPr>
              <w:t xml:space="preserve">, </w:t>
            </w:r>
            <w:r>
              <w:rPr>
                <w:bCs/>
                <w:szCs w:val="22"/>
                <w:lang w:val="ru-RU"/>
              </w:rPr>
              <w:t>руб./МВт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lang w:val="ru-RU"/>
              </w:rPr>
              <w:t>– предельное максимальное удельное значение капитальных затрат на реализацию проекта модернизации, рассчитанное в следующем порядке: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уголь, </w:t>
            </w:r>
            <w:r>
              <w:rPr>
                <w:bCs/>
                <w:szCs w:val="22"/>
                <w:lang w:val="en-US"/>
              </w:rPr>
              <w:t>c</w:t>
            </w:r>
            <w:r>
              <w:rPr>
                <w:bCs/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highlight w:val="yellow"/>
                <w:lang w:val="ru-RU"/>
              </w:rPr>
              <w:t xml:space="preserve">суммарной установленной мощностью генерирующего оборудования проекта, функционирующего </w:t>
            </w:r>
            <w:r>
              <w:rPr>
                <w:bCs/>
                <w:szCs w:val="22"/>
                <w:lang w:val="ru-RU"/>
              </w:rPr>
              <w:t>после реализации проекта реализации мероприятий по модернизации, указанной в подп. «г» п. 5.3.2.5 настоящего Регламента, не более 90 МВт –</w:t>
            </w:r>
            <w:r>
              <w:rPr>
                <w:position w:val="-14"/>
                <w:szCs w:val="22"/>
                <w:highlight w:val="yellow"/>
              </w:rPr>
              <w:object w:dxaOrig="580" w:dyaOrig="380">
                <v:shape id="_x0000_i1080" type="#_x0000_t75" style="width:28.05pt;height:18.9pt" o:ole="">
                  <v:imagedata r:id="rId66" o:title=""/>
                </v:shape>
                <o:OLEObject Type="Embed" ProgID="Equation.3" ShapeID="_x0000_i1080" DrawAspect="Content" ObjectID="_1610360424" r:id="rId92"/>
              </w:object>
            </w:r>
            <w:r>
              <w:rPr>
                <w:szCs w:val="22"/>
                <w:highlight w:val="yellow"/>
                <w:lang w:val="ru-RU"/>
              </w:rPr>
              <w:t>=</w:t>
            </w:r>
            <w:r>
              <w:rPr>
                <w:bCs/>
                <w:szCs w:val="22"/>
                <w:highlight w:val="yellow"/>
                <w:lang w:val="ru-RU"/>
              </w:rPr>
              <w:t xml:space="preserve"> 89,526*10</w:t>
            </w:r>
            <w:r>
              <w:rPr>
                <w:bCs/>
                <w:szCs w:val="22"/>
                <w:highlight w:val="yellow"/>
                <w:vertAlign w:val="superscript"/>
                <w:lang w:val="ru-RU"/>
              </w:rPr>
              <w:t>6</w:t>
            </w:r>
            <w:r>
              <w:rPr>
                <w:bCs/>
                <w:szCs w:val="22"/>
                <w:highlight w:val="yellow"/>
                <w:lang w:val="ru-RU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уголь, с </w:t>
            </w:r>
            <w:r>
              <w:rPr>
                <w:bCs/>
                <w:szCs w:val="22"/>
                <w:highlight w:val="yellow"/>
                <w:lang w:val="ru-RU"/>
              </w:rPr>
              <w:t xml:space="preserve">суммарной установленной мощностью генерирующего оборудования проекта, функционирующего </w:t>
            </w:r>
            <w:r>
              <w:rPr>
                <w:bCs/>
                <w:szCs w:val="22"/>
                <w:lang w:val="ru-RU"/>
              </w:rPr>
              <w:t>после реализации проекта реализации мероприятий по модернизации, указанной в подп. «г» п. 5.3.2.5 настоящего Регламента, более 90 МВт и не более 400 МВт, определяемого по формуле –</w:t>
            </w:r>
            <m:oMath>
              <m:r>
                <m:rPr>
                  <m:sty m:val="p"/>
                </m:rPr>
                <w:rPr>
                  <w:rFonts w:ascii="Cambria Math" w:hAnsi="Cambria Math"/>
                  <w:position w:val="-14"/>
                  <w:szCs w:val="22"/>
                  <w:highlight w:val="yellow"/>
                </w:rPr>
                <w:object w:dxaOrig="580" w:dyaOrig="380">
                  <v:shape id="_x0000_i1081" type="#_x0000_t75" style="width:28.05pt;height:18.9pt" o:ole="">
                    <v:imagedata r:id="rId66" o:title=""/>
                  </v:shape>
                  <o:OLEObject Type="Embed" ProgID="Equation.3" ShapeID="_x0000_i1081" DrawAspect="Content" ObjectID="_1610360425" r:id="rId93"/>
                </w:objec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Cs w:val="22"/>
                      <w:highlight w:val="yellow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43,892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Cs w:val="22"/>
                          <w:highlight w:val="yellow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2"/>
                          <w:highlight w:val="yellow"/>
                          <w:lang w:val="ru-RU"/>
                        </w:rPr>
                        <m:t>4 107, 110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position w:val="-14"/>
                          <w:szCs w:val="22"/>
                          <w:highlight w:val="yellow"/>
                          <w:lang w:val="ru-RU" w:eastAsia="ru-RU"/>
                        </w:rPr>
                        <w:drawing>
                          <wp:inline distT="0" distB="0" distL="0" distR="0">
                            <wp:extent cx="342900" cy="266700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:r>
                    </m:den>
                  </m:f>
                  <m:ctrlPr>
                    <w:rPr>
                      <w:rFonts w:ascii="Cambria Math" w:hAnsi="Cambria Math"/>
                      <w:bCs/>
                      <w:i/>
                      <w:szCs w:val="22"/>
                      <w:highlight w:val="yellow"/>
                      <w:lang w:val="ru-RU"/>
                    </w:rPr>
                  </m:ctrlPr>
                </m:e>
              </m:d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6</m:t>
                  </m:r>
                </m:sup>
              </m:sSup>
            </m:oMath>
            <w:r>
              <w:rPr>
                <w:bCs/>
                <w:szCs w:val="22"/>
                <w:lang w:val="ru-RU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</w:t>
            </w:r>
            <w:r>
              <w:rPr>
                <w:bCs/>
                <w:szCs w:val="22"/>
                <w:lang w:val="ru-RU"/>
              </w:rPr>
              <w:lastRenderedPageBreak/>
              <w:t xml:space="preserve">отношении которых в соответствии с подп. «в» п. 5.3.2.5 в качестве основного вида топлива указан уголь, с </w:t>
            </w:r>
            <w:r>
              <w:rPr>
                <w:bCs/>
                <w:szCs w:val="22"/>
                <w:highlight w:val="yellow"/>
                <w:lang w:val="ru-RU"/>
              </w:rPr>
              <w:t xml:space="preserve">суммарной установленной мощностью генерирующего оборудования проекта, функционирующего </w:t>
            </w:r>
            <w:r>
              <w:rPr>
                <w:bCs/>
                <w:szCs w:val="22"/>
                <w:lang w:val="ru-RU"/>
              </w:rPr>
              <w:t xml:space="preserve">после реализации проекта реализации мероприятий по модернизации, указанной в подп. «г» п. 5.3.2.5 настоящего Регламента, более 400 МВт </w:t>
            </w:r>
            <w:proofErr w:type="gramStart"/>
            <w:r>
              <w:rPr>
                <w:bCs/>
                <w:szCs w:val="22"/>
                <w:lang w:val="ru-RU"/>
              </w:rPr>
              <w:t xml:space="preserve">– </w:t>
            </w:r>
            <m:oMath>
              <m:r>
                <m:rPr>
                  <m:sty m:val="p"/>
                </m:rPr>
                <w:rPr>
                  <w:rFonts w:ascii="Cambria Math" w:hAnsi="Cambria Math"/>
                  <w:position w:val="-14"/>
                  <w:szCs w:val="22"/>
                  <w:highlight w:val="yellow"/>
                </w:rPr>
                <w:object w:dxaOrig="580" w:dyaOrig="380">
                  <v:shape id="_x0000_i1082" type="#_x0000_t75" style="width:28.05pt;height:18.9pt" o:ole="">
                    <v:imagedata r:id="rId66" o:title=""/>
                  </v:shape>
                  <o:OLEObject Type="Embed" ProgID="Equation.3" ShapeID="_x0000_i1082" DrawAspect="Content" ObjectID="_1610360426" r:id="rId94"/>
                </w:objec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=54</m:t>
              </m:r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6</m:t>
                  </m:r>
                </m:sup>
              </m:sSup>
            </m:oMath>
            <w:r>
              <w:rPr>
                <w:bCs/>
                <w:szCs w:val="22"/>
                <w:highlight w:val="yellow"/>
                <w:lang w:val="ru-RU"/>
              </w:rPr>
              <w:t>;</w:t>
            </w:r>
            <w:proofErr w:type="gramEnd"/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газ, с </w:t>
            </w:r>
            <w:r>
              <w:rPr>
                <w:bCs/>
                <w:szCs w:val="22"/>
                <w:highlight w:val="yellow"/>
                <w:lang w:val="ru-RU"/>
              </w:rPr>
              <w:t xml:space="preserve">суммарной установленной мощностью генерирующего оборудования проекта, функционирующего </w:t>
            </w:r>
            <w:r>
              <w:rPr>
                <w:bCs/>
                <w:szCs w:val="22"/>
                <w:lang w:val="ru-RU"/>
              </w:rPr>
              <w:t xml:space="preserve">после реализации проекта реализации мероприятий по модернизации, указанной в подп. «г» п. 5.3.2.5 настоящего Регламента, не более 90 МВт </w:t>
            </w:r>
            <w:proofErr w:type="gramStart"/>
            <w:r>
              <w:rPr>
                <w:bCs/>
                <w:szCs w:val="22"/>
                <w:lang w:val="ru-RU"/>
              </w:rPr>
              <w:t xml:space="preserve">– </w:t>
            </w:r>
            <m:oMath>
              <m:r>
                <m:rPr>
                  <m:sty m:val="p"/>
                </m:rPr>
                <w:rPr>
                  <w:rFonts w:ascii="Cambria Math" w:hAnsi="Cambria Math"/>
                  <w:position w:val="-14"/>
                  <w:szCs w:val="22"/>
                  <w:highlight w:val="yellow"/>
                </w:rPr>
                <w:object w:dxaOrig="580" w:dyaOrig="380">
                  <v:shape id="_x0000_i1083" type="#_x0000_t75" style="width:28.05pt;height:18.9pt" o:ole="">
                    <v:imagedata r:id="rId66" o:title=""/>
                  </v:shape>
                  <o:OLEObject Type="Embed" ProgID="Equation.3" ShapeID="_x0000_i1083" DrawAspect="Content" ObjectID="_1610360427" r:id="rId95"/>
                </w:objec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=45,057</m:t>
              </m:r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6</m:t>
                  </m:r>
                </m:sup>
              </m:sSup>
            </m:oMath>
            <w:r>
              <w:rPr>
                <w:bCs/>
                <w:szCs w:val="22"/>
                <w:highlight w:val="yellow"/>
                <w:lang w:val="ru-RU"/>
              </w:rPr>
              <w:t>;</w:t>
            </w:r>
            <w:proofErr w:type="gramEnd"/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 xml:space="preserve">для проектов модернизации генерирующих объектов, в отношении которых в соответствии с подп. «в» п. 5.3.2.5 в качестве основного вида топлива указан газ, с </w:t>
            </w:r>
            <w:r>
              <w:rPr>
                <w:bCs/>
                <w:szCs w:val="22"/>
                <w:highlight w:val="yellow"/>
                <w:lang w:val="ru-RU"/>
              </w:rPr>
              <w:t xml:space="preserve">суммарной установленной мощностью генерирующего оборудования проекта, функционирующего </w:t>
            </w:r>
            <w:r>
              <w:rPr>
                <w:bCs/>
                <w:szCs w:val="22"/>
                <w:lang w:val="ru-RU"/>
              </w:rPr>
              <w:t>после реализации проекта реализации мероприятий по модернизации, указанной в подп. «г» п. 5.3.2.5 настоящего Регламента, более 90 МВт и не более 300 МВт, определяемого в руб./кВт по формуле –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position w:val="-14"/>
                  <w:szCs w:val="22"/>
                  <w:highlight w:val="yellow"/>
                </w:rPr>
                <w:object w:dxaOrig="580" w:dyaOrig="380">
                  <v:shape id="_x0000_i1084" type="#_x0000_t75" style="width:28.05pt;height:18.9pt" o:ole="">
                    <v:imagedata r:id="rId66" o:title=""/>
                  </v:shape>
                  <o:OLEObject Type="Embed" ProgID="Equation.3" ShapeID="_x0000_i1084" DrawAspect="Content" ObjectID="_1610360428" r:id="rId96"/>
                </w:objec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25,973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2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2"/>
                          <w:highlight w:val="yellow"/>
                          <w:lang w:val="ru-RU"/>
                        </w:rPr>
                        <m:t>1 720, 218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position w:val="-14"/>
                          <w:szCs w:val="22"/>
                          <w:highlight w:val="yellow"/>
                          <w:lang w:val="ru-RU" w:eastAsia="ru-RU"/>
                        </w:rPr>
                        <w:drawing>
                          <wp:inline distT="0" distB="0" distL="0" distR="0">
                            <wp:extent cx="342900" cy="26670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:r>
                    </m:den>
                  </m:f>
                  <m:ctrlPr>
                    <w:rPr>
                      <w:rFonts w:ascii="Cambria Math" w:hAnsi="Cambria Math"/>
                      <w:bCs/>
                      <w:i/>
                      <w:szCs w:val="22"/>
                      <w:highlight w:val="yellow"/>
                      <w:lang w:val="ru-RU"/>
                    </w:rPr>
                  </m:ctrlPr>
                </m:e>
              </m:d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6</m:t>
                  </m:r>
                </m:sup>
              </m:sSup>
            </m:oMath>
            <w:r>
              <w:rPr>
                <w:bCs/>
                <w:szCs w:val="22"/>
                <w:highlight w:val="yellow"/>
                <w:lang w:val="ru-RU"/>
              </w:rPr>
              <w:t>;</w:t>
            </w:r>
          </w:p>
          <w:p w:rsidR="00832BF8" w:rsidRDefault="0084520F">
            <w:pPr>
              <w:pStyle w:val="a1"/>
              <w:widowControl w:val="0"/>
              <w:numPr>
                <w:ilvl w:val="0"/>
                <w:numId w:val="61"/>
              </w:num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проектов модернизации генерирующих объектов, </w:t>
            </w:r>
            <w:r>
              <w:rPr>
                <w:bCs/>
                <w:szCs w:val="22"/>
                <w:lang w:val="ru-RU"/>
              </w:rPr>
              <w:t>в отношении которых в соответствии с подп. «в» п. 5.3.2.5 в качестве основного вида топлива указан газ</w:t>
            </w:r>
            <w:r>
              <w:rPr>
                <w:szCs w:val="22"/>
                <w:lang w:val="ru-RU"/>
              </w:rPr>
              <w:t xml:space="preserve">, с </w:t>
            </w:r>
            <w:r>
              <w:rPr>
                <w:bCs/>
                <w:szCs w:val="22"/>
                <w:highlight w:val="yellow"/>
                <w:lang w:val="ru-RU"/>
              </w:rPr>
              <w:t>суммарной</w:t>
            </w:r>
            <w:r>
              <w:rPr>
                <w:bCs/>
                <w:szCs w:val="22"/>
                <w:lang w:val="ru-RU"/>
              </w:rPr>
              <w:t xml:space="preserve"> установленной мощностью </w:t>
            </w:r>
            <w:r>
              <w:rPr>
                <w:bCs/>
                <w:szCs w:val="22"/>
                <w:highlight w:val="yellow"/>
                <w:lang w:val="ru-RU"/>
              </w:rPr>
              <w:t>проекта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bCs/>
                <w:szCs w:val="22"/>
                <w:highlight w:val="yellow"/>
                <w:lang w:val="ru-RU"/>
              </w:rPr>
              <w:t>генерирующего оборудования проекта, функционирующего</w:t>
            </w:r>
            <w:r>
              <w:rPr>
                <w:szCs w:val="22"/>
                <w:lang w:val="ru-RU"/>
              </w:rPr>
              <w:t xml:space="preserve"> после реализации проекта реализации мероприятий по модернизации</w:t>
            </w:r>
            <w:r>
              <w:rPr>
                <w:bCs/>
                <w:szCs w:val="22"/>
                <w:lang w:val="ru-RU"/>
              </w:rPr>
              <w:t xml:space="preserve">, указанной в подп. «г» п. 5.3.2.5 настоящего Регламента, </w:t>
            </w:r>
            <w:r>
              <w:rPr>
                <w:szCs w:val="22"/>
                <w:lang w:val="ru-RU"/>
              </w:rPr>
              <w:t xml:space="preserve">более 300 МВт </w:t>
            </w:r>
            <w:proofErr w:type="gramStart"/>
            <w:r>
              <w:rPr>
                <w:szCs w:val="22"/>
                <w:lang w:val="ru-RU"/>
              </w:rPr>
              <w:t xml:space="preserve">– </w:t>
            </w:r>
            <m:oMath>
              <m:r>
                <m:rPr>
                  <m:sty m:val="p"/>
                </m:rPr>
                <w:rPr>
                  <w:rFonts w:ascii="Cambria Math" w:hAnsi="Cambria Math"/>
                  <w:position w:val="-14"/>
                  <w:szCs w:val="22"/>
                  <w:highlight w:val="yellow"/>
                </w:rPr>
                <w:object w:dxaOrig="580" w:dyaOrig="380">
                  <v:shape id="_x0000_i1085" type="#_x0000_t75" style="width:28.05pt;height:18.9pt" o:ole="">
                    <v:imagedata r:id="rId66" o:title=""/>
                  </v:shape>
                  <o:OLEObject Type="Embed" ProgID="Equation.3" ShapeID="_x0000_i1085" DrawAspect="Content" ObjectID="_1610360429" r:id="rId97"/>
                </w:objec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  <w:lang w:val="ru-RU"/>
                </w:rPr>
                <m:t>=31,677</m:t>
              </m:r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2"/>
                      <w:highlight w:val="yellow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6</m:t>
                  </m:r>
                </m:sup>
              </m:sSup>
            </m:oMath>
            <w:r>
              <w:rPr>
                <w:bCs/>
                <w:szCs w:val="22"/>
                <w:lang w:val="ru-RU"/>
              </w:rPr>
              <w:t>.</w:t>
            </w:r>
            <w:proofErr w:type="gramEnd"/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5.5.2.4 Величина предельных минимальных капитальных затрат для проекта реализации мероприятий по модернизации определяется: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firstLine="708"/>
              <w:rPr>
                <w:b/>
                <w:szCs w:val="22"/>
                <w:lang w:val="en-US"/>
              </w:rPr>
            </w:pPr>
            <w:r>
              <w:rPr>
                <w:position w:val="-30"/>
                <w:szCs w:val="22"/>
              </w:rPr>
              <w:object w:dxaOrig="3159" w:dyaOrig="560">
                <v:shape id="_x0000_i1086" type="#_x0000_t75" style="width:157.4pt;height:27.45pt" o:ole="">
                  <v:imagedata r:id="rId69" o:title=""/>
                </v:shape>
                <o:OLEObject Type="Embed" ProgID="Equation.3" ShapeID="_x0000_i1086" DrawAspect="Content" ObjectID="_1610360430" r:id="rId98"/>
              </w:object>
            </w:r>
          </w:p>
          <w:p w:rsidR="00832BF8" w:rsidRDefault="00832BF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492E59" w:rsidRDefault="00492E59" w:rsidP="00492E5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492E59">
              <w:rPr>
                <w:rFonts w:ascii="Garamond" w:hAnsi="Garamond"/>
                <w:b/>
                <w:bCs/>
              </w:rPr>
              <w:lastRenderedPageBreak/>
              <w:t>5.5.3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     </w:t>
            </w:r>
            <w:r>
              <w:rPr>
                <w:rFonts w:ascii="Garamond" w:hAnsi="Garamond"/>
                <w:bCs/>
              </w:rPr>
              <w:t>Реестр предельных максимальных и минимальных капитальных затрат для каждого из заявленных проектов модернизации содержит: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5.5.3.1.</w:t>
            </w:r>
            <w:r>
              <w:rPr>
                <w:rFonts w:ascii="Garamond" w:hAnsi="Garamond"/>
                <w:highlight w:val="yellow"/>
              </w:rPr>
              <w:tab/>
              <w:t xml:space="preserve">перечень участников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, включенных КО в итоговый Реестр участников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>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5.5.3.2.</w:t>
            </w:r>
            <w:r>
              <w:rPr>
                <w:rFonts w:ascii="Garamond" w:hAnsi="Garamond"/>
                <w:highlight w:val="yellow"/>
              </w:rPr>
              <w:tab/>
              <w:t xml:space="preserve">для каждого из участников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, включенных КО в итоговый Реестр участников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>, ― перечень генерирующих объектов (условных ГТП), включенных в указанный перечь;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highlight w:val="yellow"/>
              </w:rPr>
              <w:t>5.5.3.3.</w:t>
            </w:r>
            <w:r>
              <w:rPr>
                <w:rFonts w:ascii="Garamond" w:hAnsi="Garamond"/>
                <w:highlight w:val="yellow"/>
              </w:rPr>
              <w:tab/>
              <w:t xml:space="preserve">В отношении каждой условной ГТП, включенной в КО итоговый Реестр участников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, – </w:t>
            </w:r>
            <w:r>
              <w:rPr>
                <w:rFonts w:ascii="Garamond" w:hAnsi="Garamond"/>
              </w:rPr>
              <w:t>суммарные предельные максимальные и минимальные капитальные затраты на реализацию заявленных проектов модернизации.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 xml:space="preserve">     </w:t>
            </w:r>
            <w:r>
              <w:rPr>
                <w:rFonts w:ascii="Garamond" w:hAnsi="Garamond"/>
                <w:bCs/>
              </w:rPr>
              <w:t>Реестр предельных максимальных и минимальных капитальных затрат для каждого из заявленных проектов модернизации содержит: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5.5.3.1.</w:t>
            </w:r>
            <w:r>
              <w:rPr>
                <w:rFonts w:ascii="Garamond" w:hAnsi="Garamond"/>
                <w:highlight w:val="yellow"/>
              </w:rPr>
              <w:tab/>
              <w:t>идентификатор проекта;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highlight w:val="yellow"/>
              </w:rPr>
              <w:t>5.5.3.2.</w:t>
            </w:r>
            <w:r>
              <w:rPr>
                <w:rFonts w:ascii="Garamond" w:hAnsi="Garamond"/>
                <w:highlight w:val="yellow"/>
              </w:rPr>
              <w:tab/>
            </w:r>
            <w:r>
              <w:rPr>
                <w:rFonts w:ascii="Garamond" w:hAnsi="Garamond"/>
              </w:rPr>
              <w:t>суммарные предельные максимальные и минимальные капитальные затраты.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492E59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492E59">
              <w:rPr>
                <w:rFonts w:ascii="Garamond" w:hAnsi="Garamond"/>
                <w:b/>
                <w:bCs/>
              </w:rPr>
              <w:t>5.5.4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КО передает в СО Реестр предельных максимальных и минимальных затрат для каждого из заявленных проектов модернизации, не позднее 3 рабочих дней до даты окончания подачи (приема) ценовых заявок, указанной в Разделе 2 настоящего Регламента.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Не позднее чем через 3 рабочих дня </w:t>
            </w:r>
            <w:r>
              <w:rPr>
                <w:rFonts w:ascii="Garamond" w:hAnsi="Garamond"/>
                <w:bCs/>
                <w:highlight w:val="yellow"/>
              </w:rPr>
              <w:t xml:space="preserve">после получения от СО Реестра заявленных проектов </w:t>
            </w:r>
            <w:r>
              <w:rPr>
                <w:rFonts w:ascii="Garamond" w:hAnsi="Garamond"/>
                <w:highlight w:val="yellow"/>
              </w:rPr>
              <w:t>КО передает в СО и публикует на официальном сайте АО «АТС» Реестр предельных максимальных и минимальных затрат.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Pr="00492E59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492E59">
              <w:rPr>
                <w:rFonts w:ascii="Garamond" w:hAnsi="Garamond"/>
                <w:b/>
                <w:bCs/>
              </w:rPr>
              <w:t>5.5.5</w:t>
            </w:r>
          </w:p>
        </w:tc>
        <w:tc>
          <w:tcPr>
            <w:tcW w:w="2332" w:type="pct"/>
          </w:tcPr>
          <w:p w:rsidR="00832BF8" w:rsidRPr="00492E59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492E59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Реестр предельных максимальных и минимальных затрат может быть скорректирован КО в случае выявления ошибок в обработке данных либо получения от СО скорректированного Реестра заявленных проектов модернизации в соответствии с п. 5.3.9 настоящего Регламента. КО передает в СО и публикует на официальном сайте АО «АТС» скорректированный Реестр предельных максимальных и минимальных затрат не позднее чем за 2 рабочих дня до даты окончания срока подачи (приема) ценовых заявок, указанного в разделе 2 настоящего Регламента.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5.5.5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5.5.</w:t>
            </w:r>
            <w:r>
              <w:rPr>
                <w:rFonts w:ascii="Garamond" w:hAnsi="Garamond"/>
                <w:highlight w:val="yellow"/>
              </w:rPr>
              <w:t>5</w:t>
            </w:r>
            <w:r>
              <w:rPr>
                <w:rFonts w:ascii="Garamond" w:hAnsi="Garamond"/>
              </w:rPr>
              <w:t xml:space="preserve">. СО не позднее 2  рабочих дней до даты окончания  подачи (приема) ценовых заявок, установленной СО в соответствии с п. 2 настоящего </w:t>
            </w:r>
            <w:r>
              <w:rPr>
                <w:rFonts w:ascii="Garamond" w:hAnsi="Garamond"/>
              </w:rPr>
              <w:lastRenderedPageBreak/>
              <w:t>Регламента, публикует на сайте КОМ СО в отношении каждого года, на который проводится отбор, по каждой ценовой зоне оптового рынка кривые предложения, сформированные на основании  данных о</w:t>
            </w:r>
            <w:r>
              <w:rPr>
                <w:rFonts w:ascii="Garamond" w:hAnsi="Garamond"/>
                <w:highlight w:val="yellow"/>
              </w:rPr>
              <w:t>б</w:t>
            </w:r>
            <w:r>
              <w:rPr>
                <w:rFonts w:ascii="Garamond" w:hAnsi="Garamond"/>
              </w:rPr>
              <w:t xml:space="preserve"> установленной мощности заявленных участниками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проектов, в отношении которых выполнены требования, предусмотренные п. 5.3.4 настоящего Регламента, и значений суммарных предельных максимальных и минимальных капитальных затрат на реализацию </w:t>
            </w:r>
            <w:r>
              <w:rPr>
                <w:rFonts w:ascii="Garamond" w:hAnsi="Garamond"/>
                <w:highlight w:val="yellow"/>
              </w:rPr>
              <w:t>заявленных</w:t>
            </w:r>
            <w:r>
              <w:rPr>
                <w:rFonts w:ascii="Garamond" w:hAnsi="Garamond"/>
              </w:rPr>
              <w:t xml:space="preserve"> проектов модернизации, указанных в сформированном КО в соответствии с п.5.5.2 настоящего Регламента реестром.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lastRenderedPageBreak/>
              <w:t>5.5.</w:t>
            </w:r>
            <w:r>
              <w:rPr>
                <w:rFonts w:ascii="Garamond" w:hAnsi="Garamond"/>
                <w:highlight w:val="yellow"/>
              </w:rPr>
              <w:t>6</w:t>
            </w:r>
            <w:r>
              <w:rPr>
                <w:rFonts w:ascii="Garamond" w:hAnsi="Garamond"/>
              </w:rPr>
              <w:t xml:space="preserve">. СО не позднее 2  рабочих дней до даты окончания  подачи (приема) ценовых заявок, установленной СО в соответствии с п. 2 настоящего </w:t>
            </w:r>
            <w:r>
              <w:rPr>
                <w:rFonts w:ascii="Garamond" w:hAnsi="Garamond"/>
              </w:rPr>
              <w:lastRenderedPageBreak/>
              <w:t xml:space="preserve">Регламента, публикует на сайте КОМ СО в отношении каждого года, на который проводится отбор, по каждой ценовой зоне оптового рынка кривые предложения, сформированные на основании  данных о </w:t>
            </w:r>
            <w:r>
              <w:rPr>
                <w:rFonts w:ascii="Garamond" w:hAnsi="Garamond"/>
                <w:highlight w:val="yellow"/>
              </w:rPr>
              <w:t>минимальной и максимальной</w:t>
            </w:r>
            <w:r>
              <w:rPr>
                <w:rFonts w:ascii="Garamond" w:hAnsi="Garamond"/>
              </w:rPr>
              <w:t xml:space="preserve"> установленной мощности </w:t>
            </w:r>
            <w:r>
              <w:rPr>
                <w:rFonts w:ascii="Garamond" w:hAnsi="Garamond"/>
                <w:highlight w:val="yellow"/>
              </w:rPr>
              <w:t>из</w:t>
            </w:r>
            <w:r>
              <w:rPr>
                <w:rFonts w:ascii="Garamond" w:hAnsi="Garamond"/>
              </w:rPr>
              <w:t xml:space="preserve"> заявленных участниками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 проектов </w:t>
            </w:r>
            <w:r>
              <w:rPr>
                <w:rFonts w:ascii="Garamond" w:hAnsi="Garamond"/>
                <w:highlight w:val="yellow"/>
              </w:rPr>
              <w:t>модернизации</w:t>
            </w:r>
            <w:r>
              <w:rPr>
                <w:rFonts w:ascii="Garamond" w:hAnsi="Garamond"/>
              </w:rPr>
              <w:t xml:space="preserve">, в отношении которых выполнены требования, предусмотренные п. 5.3.4 настоящего Регламента, и значений суммарных предельных максимальных и минимальных капитальных затрат на реализацию </w:t>
            </w:r>
            <w:r>
              <w:rPr>
                <w:rFonts w:ascii="Garamond" w:hAnsi="Garamond"/>
                <w:highlight w:val="yellow"/>
              </w:rPr>
              <w:t>соответствующих</w:t>
            </w:r>
            <w:r>
              <w:rPr>
                <w:rFonts w:ascii="Garamond" w:hAnsi="Garamond"/>
              </w:rPr>
              <w:t xml:space="preserve"> проектов модернизации, указанных в сформированном КО в соответствии с п.5.5.2 настоящего Регламента реестром.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6.2</w:t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b w:val="0"/>
                <w:sz w:val="22"/>
                <w:szCs w:val="22"/>
              </w:rPr>
              <w:t>В отношении каждого генерирующего объекта (условной ГТП) подается отдельная ценовая заявка. В отношении одной условной ГТП может быть подан</w:t>
            </w:r>
            <w:r>
              <w:rPr>
                <w:rFonts w:ascii="Garamond" w:eastAsia="Times New Roman" w:hAnsi="Garamond"/>
                <w:b w:val="0"/>
                <w:sz w:val="22"/>
                <w:szCs w:val="22"/>
                <w:highlight w:val="yellow"/>
              </w:rPr>
              <w:t>о</w:t>
            </w:r>
            <w:r>
              <w:rPr>
                <w:rFonts w:ascii="Garamond" w:eastAsia="Times New Roman" w:hAnsi="Garamond"/>
                <w:b w:val="0"/>
                <w:sz w:val="22"/>
                <w:szCs w:val="22"/>
              </w:rPr>
              <w:t xml:space="preserve"> только одна ценовая заявка. При этом каждая единица генерирующего оборудования может быть включена в состав только одной условной ГТП.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4520F">
            <w:pPr>
              <w:pStyle w:val="af4"/>
              <w:widowControl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eastAsia="Times New Roman" w:hAnsi="Garamond"/>
                <w:b w:val="0"/>
                <w:sz w:val="22"/>
                <w:szCs w:val="22"/>
              </w:rPr>
              <w:t>В отношении каждого генерирующего объекта (условной ГТП) подается отдельная ценовая заявка. В отношении одной условной ГТП может быть подан</w:t>
            </w:r>
            <w:r>
              <w:rPr>
                <w:rFonts w:ascii="Garamond" w:eastAsia="Times New Roman" w:hAnsi="Garamond"/>
                <w:b w:val="0"/>
                <w:sz w:val="22"/>
                <w:szCs w:val="22"/>
                <w:highlight w:val="yellow"/>
                <w:lang w:val="ru-RU"/>
              </w:rPr>
              <w:t>а</w:t>
            </w:r>
            <w:r>
              <w:rPr>
                <w:rFonts w:ascii="Garamond" w:eastAsia="Times New Roman" w:hAnsi="Garamond"/>
                <w:b w:val="0"/>
                <w:sz w:val="22"/>
                <w:szCs w:val="22"/>
              </w:rPr>
              <w:t xml:space="preserve"> только одна ценовая заявка</w:t>
            </w:r>
            <w:r>
              <w:rPr>
                <w:rFonts w:ascii="Garamond" w:eastAsia="Times New Roman" w:hAnsi="Garamond"/>
                <w:b w:val="0"/>
                <w:sz w:val="22"/>
                <w:szCs w:val="22"/>
                <w:highlight w:val="yellow"/>
                <w:lang w:val="ru-RU"/>
              </w:rPr>
              <w:t>, сформированная на основании заявки (одной из заявок), содержащей технические параметры проекта модернизации, соответствующей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требованиям, указанным в п. 5.3.4 настоящего Регламента</w:t>
            </w:r>
            <w:r>
              <w:rPr>
                <w:rFonts w:ascii="Garamond" w:eastAsia="Times New Roman" w:hAnsi="Garamond"/>
                <w:b w:val="0"/>
                <w:sz w:val="22"/>
                <w:szCs w:val="22"/>
                <w:lang w:val="ru-RU"/>
              </w:rPr>
              <w:t>.</w:t>
            </w:r>
            <w:r>
              <w:rPr>
                <w:rFonts w:ascii="Garamond" w:eastAsia="Times New Roman" w:hAnsi="Garamond"/>
                <w:b w:val="0"/>
                <w:sz w:val="22"/>
                <w:szCs w:val="22"/>
              </w:rPr>
              <w:t xml:space="preserve"> При этом каждая единица генерирующего оборудования может быть включена в состав только одной условной ГТП.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6.3.3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ab/>
            </w:r>
          </w:p>
        </w:tc>
        <w:tc>
          <w:tcPr>
            <w:tcW w:w="2332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Стоимостные параметры, заявляемые в отношении генерирующего объекта (условной ГТП):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а)</w:t>
            </w:r>
            <w:r>
              <w:rPr>
                <w:rFonts w:ascii="Garamond" w:hAnsi="Garamond"/>
              </w:rPr>
              <w:tab/>
            </w:r>
            <w:proofErr w:type="gramEnd"/>
            <w:r>
              <w:rPr>
                <w:rFonts w:ascii="Garamond" w:hAnsi="Garamond"/>
              </w:rPr>
              <w:t>значение удельных затрат на эксплуатацию генерирующего объекта (условной ГТП) (</w:t>
            </w:r>
            <w:proofErr w:type="spellStart"/>
            <w:r>
              <w:rPr>
                <w:rFonts w:ascii="Garamond" w:hAnsi="Garamond"/>
              </w:rPr>
              <w:t>руб</w:t>
            </w:r>
            <w:proofErr w:type="spellEnd"/>
            <w:r>
              <w:rPr>
                <w:rFonts w:ascii="Garamond" w:hAnsi="Garamond"/>
              </w:rPr>
              <w:t xml:space="preserve">/МВт в месяц в ценах текущего года), которое не может превышать 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o</w:t>
            </w:r>
            <w:r>
              <w:rPr>
                <w:rFonts w:ascii="Garamond" w:hAnsi="Garamond"/>
                <w:highlight w:val="yellow"/>
              </w:rPr>
              <w:tab/>
              <w:t xml:space="preserve">для отборов проектов модернизации, проводимых на 2022–2024 годы, цену, определенную для соответствующей ценовой зоны по итогам конкурентного отбора мощности, проведенного в 2017 году (в первой ценовой зоне - 134393,81 </w:t>
            </w:r>
            <w:proofErr w:type="spellStart"/>
            <w:r>
              <w:rPr>
                <w:rFonts w:ascii="Garamond" w:hAnsi="Garamond"/>
                <w:highlight w:val="yellow"/>
              </w:rPr>
              <w:t>руб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/МВт в месяц, во второй ценовой зоне - 225339,74 </w:t>
            </w:r>
            <w:proofErr w:type="spellStart"/>
            <w:r>
              <w:rPr>
                <w:rFonts w:ascii="Garamond" w:hAnsi="Garamond"/>
                <w:highlight w:val="yellow"/>
              </w:rPr>
              <w:t>руб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/МВт в месяц), 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o</w:t>
            </w:r>
            <w:r>
              <w:rPr>
                <w:rFonts w:ascii="Garamond" w:hAnsi="Garamond"/>
                <w:highlight w:val="yellow"/>
              </w:rPr>
              <w:tab/>
              <w:t>для отборов проектов модернизации, проводимых на 2025 и последующие годы,</w:t>
            </w:r>
            <w:r>
              <w:rPr>
                <w:rFonts w:ascii="Garamond" w:hAnsi="Garamond"/>
              </w:rPr>
              <w:t xml:space="preserve"> цену, определенную для соответствующей ценовой зоны по итогам конкурентного отбора мощности, проведенного в 2017 году, проиндексированную в соответствии с индексом потребительских цен за период с 1 января 2018 года до 31 декабря года, предшествующего году, в котором проводится такой отбор;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б)</w:t>
            </w:r>
            <w:r>
              <w:rPr>
                <w:rFonts w:ascii="Garamond" w:hAnsi="Garamond"/>
              </w:rPr>
              <w:tab/>
              <w:t>значение капитальных затрат на реализацию проекта (руб.), которое не может превышать величину предельных максимальных капитальных затрат для соответствующего проекта реализации мероприятий по модернизации и не может быть менее величины</w:t>
            </w:r>
            <w:r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</w:rPr>
              <w:t xml:space="preserve"> предельных минимальных капитальных затрат для соответствующего проекта реализации мероприятий по модернизации, указанны</w:t>
            </w:r>
            <w:r>
              <w:rPr>
                <w:rFonts w:ascii="Garamond" w:hAnsi="Garamond"/>
                <w:highlight w:val="yellow"/>
              </w:rPr>
              <w:t>е</w:t>
            </w:r>
            <w:r>
              <w:rPr>
                <w:rFonts w:ascii="Garamond" w:hAnsi="Garamond"/>
              </w:rPr>
              <w:t xml:space="preserve"> </w:t>
            </w:r>
            <w:r w:rsidRPr="001D733A">
              <w:rPr>
                <w:rFonts w:ascii="Garamond" w:hAnsi="Garamond"/>
                <w:highlight w:val="yellow"/>
              </w:rPr>
              <w:t>в</w:t>
            </w:r>
            <w:r>
              <w:rPr>
                <w:rFonts w:ascii="Garamond" w:hAnsi="Garamond"/>
              </w:rPr>
              <w:t xml:space="preserve"> Реестр</w:t>
            </w:r>
            <w:r>
              <w:rPr>
                <w:rFonts w:ascii="Garamond" w:hAnsi="Garamond"/>
                <w:highlight w:val="yellow"/>
              </w:rPr>
              <w:t>е</w:t>
            </w:r>
            <w:r>
              <w:rPr>
                <w:rFonts w:ascii="Garamond" w:hAnsi="Garamond"/>
              </w:rPr>
              <w:t xml:space="preserve"> предельных максимальных и минимальных капитальных затрат, </w:t>
            </w:r>
            <w:r>
              <w:rPr>
                <w:rFonts w:ascii="Garamond" w:hAnsi="Garamond"/>
                <w:highlight w:val="yellow"/>
              </w:rPr>
              <w:t>рассчитанных КО в соответствии с Правилами определения величин предельных (максимальной и минимальной) капитальных затрат для проектов реализации мероприятий по модернизации, и переданных в СО</w:t>
            </w:r>
            <w:r>
              <w:rPr>
                <w:rFonts w:ascii="Garamond" w:hAnsi="Garamond"/>
              </w:rPr>
              <w:t xml:space="preserve"> в соответствии с п.5.5.</w:t>
            </w:r>
            <w:r>
              <w:rPr>
                <w:rFonts w:ascii="Garamond" w:hAnsi="Garamond"/>
                <w:highlight w:val="yellow"/>
              </w:rPr>
              <w:t>1</w:t>
            </w:r>
            <w:r>
              <w:rPr>
                <w:rFonts w:ascii="Garamond" w:hAnsi="Garamond"/>
              </w:rPr>
              <w:t xml:space="preserve"> настоящего Регламента;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           Стоимостные </w:t>
            </w:r>
            <w:r>
              <w:rPr>
                <w:rFonts w:ascii="Garamond" w:hAnsi="Garamond"/>
                <w:highlight w:val="yellow"/>
              </w:rPr>
              <w:t>и ценовые</w:t>
            </w:r>
            <w:r>
              <w:rPr>
                <w:rFonts w:ascii="Garamond" w:hAnsi="Garamond"/>
              </w:rPr>
              <w:t xml:space="preserve"> параметры, заявляемые в отношении генерирующего объекта (условной ГТП):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а)</w:t>
            </w:r>
            <w:r>
              <w:rPr>
                <w:rFonts w:ascii="Garamond" w:hAnsi="Garamond"/>
              </w:rPr>
              <w:tab/>
            </w:r>
            <w:proofErr w:type="gramEnd"/>
            <w:r>
              <w:rPr>
                <w:rFonts w:ascii="Garamond" w:hAnsi="Garamond"/>
              </w:rPr>
              <w:t>значение удельных затрат на эксплуатацию генерирующего объекта (условной ГТП) (</w:t>
            </w:r>
            <w:proofErr w:type="spellStart"/>
            <w:r>
              <w:rPr>
                <w:rFonts w:ascii="Garamond" w:hAnsi="Garamond"/>
              </w:rPr>
              <w:t>руб</w:t>
            </w:r>
            <w:proofErr w:type="spellEnd"/>
            <w:r>
              <w:rPr>
                <w:rFonts w:ascii="Garamond" w:hAnsi="Garamond"/>
              </w:rPr>
              <w:t xml:space="preserve">/МВт в месяц в ценах текущего года), которое не может превышать цену, определенную для соответствующей ценовой зоны по итогам конкурентного отбора мощности </w:t>
            </w:r>
            <w:r>
              <w:rPr>
                <w:rFonts w:ascii="Garamond" w:hAnsi="Garamond"/>
                <w:highlight w:val="yellow"/>
              </w:rPr>
              <w:t>(КОМ)</w:t>
            </w:r>
            <w:r>
              <w:rPr>
                <w:rFonts w:ascii="Garamond" w:hAnsi="Garamond"/>
              </w:rPr>
              <w:t>, проведенного в 2017 году, проиндексированную в соответствии с индексом потребительских цен за период с 1 января 2018 года до 31 декабря года, предшествующего году, в котором проводится такой отбор: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max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2021,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*</m:t>
              </m:r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=2018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=Х-1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ИПЦ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e>
              </m:nary>
            </m:oMath>
            <w:r>
              <w:rPr>
                <w:rFonts w:ascii="Garamond" w:hAnsi="Garamond"/>
                <w:highlight w:val="yellow"/>
              </w:rPr>
              <w:t>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 w:hanging="425"/>
              <w:jc w:val="both"/>
              <w:rPr>
                <w:rFonts w:ascii="Garamond" w:hAnsi="Garamond"/>
                <w:highlight w:val="yellow"/>
              </w:rPr>
            </w:pPr>
            <w:proofErr w:type="gramStart"/>
            <w:r>
              <w:rPr>
                <w:rFonts w:ascii="Garamond" w:hAnsi="Garamond"/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2021,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КОМ</m:t>
                  </m:r>
                </m:sup>
              </m:sSubSup>
            </m:oMath>
            <w:r>
              <w:rPr>
                <w:rFonts w:ascii="Garamond" w:hAnsi="Garamond"/>
                <w:highlight w:val="yellow"/>
              </w:rPr>
              <w:t xml:space="preserve"> –</w:t>
            </w:r>
            <w:proofErr w:type="gramEnd"/>
            <w:r>
              <w:rPr>
                <w:rFonts w:ascii="Garamond" w:hAnsi="Garamond"/>
                <w:highlight w:val="yellow"/>
              </w:rPr>
              <w:t xml:space="preserve"> цена КОМ, проведенного в 2017 году на 2021 год (в первой ценовой зоне – 134 393,81 руб./МВт в месяц, во второй ценовой зоне – 225 339,74 руб./МВт в месяц);</w:t>
            </w:r>
          </w:p>
          <w:p w:rsidR="00832BF8" w:rsidRDefault="0084520F">
            <w:pPr>
              <w:widowControl w:val="0"/>
              <w:spacing w:before="120" w:after="120" w:line="240" w:lineRule="auto"/>
              <w:ind w:left="43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 xml:space="preserve">ИПЦ – индексы потребительских цен за каждый год, входящий в период с 1 января 2018 года до 31 декабря года </w:t>
            </w:r>
            <w:r>
              <w:rPr>
                <w:rFonts w:ascii="Garamond" w:hAnsi="Garamond"/>
                <w:i/>
                <w:highlight w:val="yellow"/>
              </w:rPr>
              <w:t>Х</w:t>
            </w:r>
            <w:r>
              <w:rPr>
                <w:rFonts w:ascii="Garamond" w:hAnsi="Garamond"/>
                <w:highlight w:val="yellow"/>
              </w:rPr>
              <w:t xml:space="preserve">-1, предшествующего году, в котором проводится такой отбор, опубликованный СО в соответствии с </w:t>
            </w:r>
            <w:proofErr w:type="gramStart"/>
            <w:r>
              <w:rPr>
                <w:rFonts w:ascii="Garamond" w:hAnsi="Garamond"/>
                <w:highlight w:val="yellow"/>
              </w:rPr>
              <w:lastRenderedPageBreak/>
              <w:t>п .</w:t>
            </w:r>
            <w:proofErr w:type="gramEnd"/>
            <w:r>
              <w:rPr>
                <w:rFonts w:ascii="Garamond" w:hAnsi="Garamond"/>
                <w:highlight w:val="yellow"/>
              </w:rPr>
              <w:t>4.2 настоящего Регламента;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lang w:val="x-none"/>
              </w:rPr>
              <w:t>б)</w:t>
            </w:r>
            <w:r>
              <w:rPr>
                <w:rFonts w:ascii="Garamond" w:hAnsi="Garamond"/>
                <w:lang w:val="x-none"/>
              </w:rPr>
              <w:tab/>
            </w:r>
            <w:r>
              <w:rPr>
                <w:rFonts w:ascii="Garamond" w:hAnsi="Garamond"/>
              </w:rPr>
              <w:t>значение капитальных затрат на реализацию проекта (руб.), которое не может превышать величину предельных максимальных капитальных затрат для соответствующего проекта реализации мероприятий по модернизации и не может быть менее величины предельных минимальных капитальных затрат для соответствующего проекта реализации мероприятий по модернизации, указанны</w:t>
            </w:r>
            <w:r w:rsidRPr="001D733A">
              <w:rPr>
                <w:rFonts w:ascii="Garamond" w:hAnsi="Garamond"/>
                <w:highlight w:val="yellow"/>
              </w:rPr>
              <w:t>х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КО в составе переданного в СО и опубликованного на официальном сайте АО «АТС»</w:t>
            </w:r>
            <w:r>
              <w:rPr>
                <w:rFonts w:ascii="Garamond" w:hAnsi="Garamond"/>
              </w:rPr>
              <w:t xml:space="preserve"> Реестр</w:t>
            </w:r>
            <w:r>
              <w:rPr>
                <w:rFonts w:ascii="Garamond" w:hAnsi="Garamond"/>
                <w:highlight w:val="yellow"/>
              </w:rPr>
              <w:t>а</w:t>
            </w:r>
            <w:r>
              <w:rPr>
                <w:rFonts w:ascii="Garamond" w:hAnsi="Garamond"/>
              </w:rPr>
              <w:t xml:space="preserve"> предельных максимальных и минимальных капитальных затрат в соответствии с п.5.5.</w:t>
            </w:r>
            <w:r>
              <w:rPr>
                <w:rFonts w:ascii="Garamond" w:hAnsi="Garamond"/>
                <w:highlight w:val="yellow"/>
              </w:rPr>
              <w:t>5</w:t>
            </w:r>
            <w:r>
              <w:rPr>
                <w:rFonts w:ascii="Garamond" w:hAnsi="Garamond"/>
              </w:rPr>
              <w:t xml:space="preserve"> настоящего Регламента;</w:t>
            </w:r>
          </w:p>
          <w:p w:rsidR="00832BF8" w:rsidRDefault="0084520F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832BF8" w:rsidRDefault="00832BF8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6.3.4</w:t>
            </w:r>
          </w:p>
        </w:tc>
        <w:tc>
          <w:tcPr>
            <w:tcW w:w="2332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Данные о технических параметрах проектов модернизации и технических параметрах генерирующего оборудования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 xml:space="preserve">, функционирующего до и после реализации мероприятий по модернизации, по форме 1 и 2 приложения 1 к настоящему Регламенту формируются автоматически на основании данных, заявленных участником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 xml:space="preserve"> в соответствии с п.5.3.2 настоящего Регламента.</w:t>
            </w:r>
          </w:p>
        </w:tc>
        <w:tc>
          <w:tcPr>
            <w:tcW w:w="2333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Данные о технических параметрах проектов модернизации и технических параметрах генерирующего оборудования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 xml:space="preserve">, функционирующего до и после реализации мероприятий по модернизации, по форме 1 и 2 приложения 1 к настоящему Регламенту формируются автоматически на основании данных, заявленных участником </w:t>
            </w:r>
            <w:proofErr w:type="spellStart"/>
            <w:r>
              <w:rPr>
                <w:szCs w:val="22"/>
                <w:lang w:val="ru-RU"/>
              </w:rPr>
              <w:t>КОММод</w:t>
            </w:r>
            <w:proofErr w:type="spellEnd"/>
            <w:r>
              <w:rPr>
                <w:szCs w:val="22"/>
                <w:lang w:val="ru-RU"/>
              </w:rPr>
              <w:t xml:space="preserve"> в соответствии с п.5.3.2 настоящего Регламента </w:t>
            </w:r>
            <w:r>
              <w:rPr>
                <w:bCs/>
                <w:szCs w:val="22"/>
                <w:highlight w:val="yellow"/>
                <w:lang w:val="ru-RU"/>
              </w:rPr>
              <w:t>в составе заявки, содержащей технические параметры проекта модернизации, на основании которой формируется ценовая заявка</w:t>
            </w:r>
            <w:r>
              <w:rPr>
                <w:szCs w:val="22"/>
                <w:lang w:val="ru-RU"/>
              </w:rPr>
              <w:t>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7.2.1</w:t>
            </w:r>
          </w:p>
        </w:tc>
        <w:tc>
          <w:tcPr>
            <w:tcW w:w="2332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 целях сравнения заявок участников отбора проектов модернизации для каждого проекта, в отношении которого подана ценовая заявка, СО рассчитывает показатель эффективности с использованием значений стоимостных параметров, указанных в заявке. </w:t>
            </w:r>
          </w:p>
          <w:p w:rsidR="00832BF8" w:rsidRDefault="0084520F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Показатель эффективности проекта модернизации рассчитывается по следующей формуле: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эффект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=Ц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РСВ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1-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РСВ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мощность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КИУМ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*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t</m:t>
                  </m:r>
                </m:den>
              </m:f>
            </m:oMath>
            <w:r w:rsidR="0084520F">
              <w:rPr>
                <w:szCs w:val="22"/>
                <w:lang w:val="ru-RU"/>
              </w:rPr>
              <w:t>, где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РСВ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среднее значение цен РСВ в ценовой зоне оптового рынка </w:t>
            </w:r>
            <w:r w:rsidR="0084520F">
              <w:rPr>
                <w:szCs w:val="22"/>
                <w:lang w:val="en-US"/>
              </w:rPr>
              <w:t>z</w:t>
            </w:r>
            <w:r w:rsidR="0084520F">
              <w:rPr>
                <w:szCs w:val="22"/>
                <w:lang w:val="ru-RU"/>
              </w:rPr>
              <w:t xml:space="preserve">, к которой относится планируемое к модернизации генерирующее оборудование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>, опубликованное СО в соответствии с 4.3.4 настоящего Регламента;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РСВ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значение указанного в соответствии с пдп. «в» п.6.3.3 настоящего Регламента в ценовой заявке в отношении генерирующего объекта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 </w:t>
            </w:r>
            <w:r w:rsidR="0084520F">
              <w:rPr>
                <w:szCs w:val="22"/>
                <w:lang w:val="ru-RU"/>
              </w:rPr>
              <w:lastRenderedPageBreak/>
              <w:t>коэффициента, характеризующего прогнозную прибыль от продажи электрической энергии РСВ;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t</m:t>
                  </m:r>
                </m:e>
                <m:sub/>
                <m:sup/>
              </m:sSubSup>
            </m:oMath>
            <w:r w:rsidR="0084520F">
              <w:rPr>
                <w:szCs w:val="22"/>
                <w:lang w:val="ru-RU"/>
              </w:rPr>
              <w:t xml:space="preserve"> - среднее количество часов в календарном месяце, равное 730;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КИУМ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</m:oMath>
            <w:r w:rsidR="0084520F">
              <w:rPr>
                <w:szCs w:val="22"/>
                <w:lang w:val="ru-RU"/>
              </w:rPr>
              <w:t xml:space="preserve"> - значение коэффициента использования установленной мощности генерирующего объекта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, </w:t>
            </w:r>
            <w:r w:rsidR="0084520F" w:rsidRPr="008F30B5">
              <w:rPr>
                <w:szCs w:val="22"/>
                <w:highlight w:val="yellow"/>
                <w:lang w:val="ru-RU"/>
              </w:rPr>
              <w:t xml:space="preserve">рассчитанного КО и переданное в СО в составе итогового Реестра участников </w:t>
            </w:r>
            <w:proofErr w:type="spellStart"/>
            <w:r w:rsidR="0084520F" w:rsidRPr="008F30B5">
              <w:rPr>
                <w:szCs w:val="22"/>
                <w:highlight w:val="yellow"/>
                <w:lang w:val="ru-RU"/>
              </w:rPr>
              <w:t>КОММод</w:t>
            </w:r>
            <w:proofErr w:type="spellEnd"/>
            <w:r w:rsidR="0084520F">
              <w:rPr>
                <w:szCs w:val="22"/>
                <w:lang w:val="ru-RU"/>
              </w:rPr>
              <w:t>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мощнось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стоимость мощности в отношении генерирующего объекта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>, рассчитанная КО по следующей формуле: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ни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>, где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</m:oMath>
            <w:r w:rsidR="0084520F">
              <w:rPr>
                <w:szCs w:val="22"/>
                <w:lang w:val="ru-RU"/>
              </w:rPr>
              <w:t xml:space="preserve"> - значение удельных затрат на эксплуатацию генерирующего объекта (условной ГТП)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, указанное в соответствии с </w:t>
            </w:r>
            <w:proofErr w:type="spellStart"/>
            <w:r w:rsidR="0084520F">
              <w:rPr>
                <w:szCs w:val="22"/>
                <w:lang w:val="ru-RU"/>
              </w:rPr>
              <w:t>пдп</w:t>
            </w:r>
            <w:proofErr w:type="spellEnd"/>
            <w:r w:rsidR="0084520F">
              <w:rPr>
                <w:szCs w:val="22"/>
                <w:lang w:val="ru-RU"/>
              </w:rPr>
              <w:t>. «а» п.6.3.3 настоящего Регламента в ценовой заявке, подаваемой для участия в отборе проектов модернизации;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ни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 xml:space="preserve">   </m:t>
              </m:r>
            </m:oMath>
            <w:r w:rsidR="0084520F">
              <w:rPr>
                <w:szCs w:val="22"/>
                <w:lang w:val="ru-RU"/>
              </w:rPr>
              <w:t>- значение коэффициента, отражающего величину компенсации затрат по уплате поставщиком налога на имущество и налога на прибыль, равное 1,185;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величина, отвечающая за компенсацию капитальных затрат, рассчитанная для порядкового номера месяца, равного 13, исходя из нормы доходности, опубликованной в соответствии с п.4.3.3 настоящего Регламента, по следующей формуле: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=(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13,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НД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/12*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НД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/12)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180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НД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/12)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180</m:t>
                      </m:r>
                    </m:sup>
                  </m:s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-1</m:t>
                  </m:r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)∙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сн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, где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i</m:t>
                  </m:r>
                </m:sub>
              </m:sSub>
            </m:oMath>
            <w:r w:rsidR="0084520F">
              <w:rPr>
                <w:szCs w:val="22"/>
                <w:lang w:val="ru-RU"/>
              </w:rPr>
              <w:t xml:space="preserve"> - значение нормы доходности по результатам года </w:t>
            </w:r>
            <w:proofErr w:type="spellStart"/>
            <w:r w:rsidR="0084520F">
              <w:rPr>
                <w:szCs w:val="22"/>
                <w:lang w:val="en-US"/>
              </w:rPr>
              <w:t>i</w:t>
            </w:r>
            <w:proofErr w:type="spellEnd"/>
            <w:r w:rsidR="0084520F">
              <w:rPr>
                <w:szCs w:val="22"/>
                <w:lang w:val="ru-RU"/>
              </w:rPr>
              <w:t>, предшествующего году, в котором проводится отбор проектов модернизации, опубликованное СО в соответствии с 4.3.4 настоящего Регламента;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сн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 </m:t>
              </m:r>
            </m:oMath>
            <w:r w:rsidR="0084520F">
              <w:rPr>
                <w:szCs w:val="22"/>
                <w:lang w:val="ru-RU"/>
              </w:rPr>
              <w:t xml:space="preserve">- коэффициент, отражающий потребление на собственные и хозяйственные нужды генерирующего объекта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>, который принимает следующие значения: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генерирующего объекта, в отношении которого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. «в» п.5.3.2.5 настоящего Регламента в качестве основного вида топлива для выработки которым электрической энергии указан </w:t>
            </w:r>
            <w:r>
              <w:rPr>
                <w:szCs w:val="22"/>
                <w:lang w:val="ru-RU"/>
              </w:rPr>
              <w:lastRenderedPageBreak/>
              <w:t>природный газ, - 1,033;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генерирующего объекта, в отношении которого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. «в» п.5.3.2.5 в качестве </w:t>
            </w:r>
            <w:proofErr w:type="gramStart"/>
            <w:r>
              <w:rPr>
                <w:szCs w:val="22"/>
                <w:lang w:val="ru-RU"/>
              </w:rPr>
              <w:t>основного вида топлива для выработки</w:t>
            </w:r>
            <w:proofErr w:type="gramEnd"/>
            <w:r>
              <w:rPr>
                <w:szCs w:val="22"/>
                <w:lang w:val="ru-RU"/>
              </w:rPr>
              <w:t xml:space="preserve"> которым электрической энергии указан уголь - 1,069.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13,</m:t>
                  </m:r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 xml:space="preserve">- </m:t>
              </m:r>
            </m:oMath>
            <w:r w:rsidR="0084520F">
              <w:rPr>
                <w:szCs w:val="22"/>
                <w:lang w:val="ru-RU"/>
              </w:rPr>
              <w:t>невозмещенная по состоянию на начало тринадцатого месяца часть капитальных затрат, определяемая по формуле: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13,</m:t>
                  </m:r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CAPEX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уст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прив</m:t>
                  </m:r>
                </m:sup>
              </m:sSubSup>
            </m:oMath>
            <w:r>
              <w:rPr>
                <w:szCs w:val="22"/>
                <w:lang w:val="ru-RU"/>
              </w:rPr>
              <w:t xml:space="preserve">, 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где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- </m:t>
              </m:r>
            </m:oMath>
            <w:r w:rsidR="0084520F">
              <w:rPr>
                <w:szCs w:val="22"/>
                <w:lang w:val="ru-RU"/>
              </w:rPr>
              <w:t xml:space="preserve">значение капитальных затрат на реализацию проекта модернизации, в отношении генерирующего объекта (условной ГТП)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, указанное в соответствии с </w:t>
            </w:r>
            <w:proofErr w:type="spellStart"/>
            <w:r w:rsidR="0084520F">
              <w:rPr>
                <w:szCs w:val="22"/>
                <w:lang w:val="ru-RU"/>
              </w:rPr>
              <w:t>пдп</w:t>
            </w:r>
            <w:proofErr w:type="spellEnd"/>
            <w:r w:rsidR="0084520F">
              <w:rPr>
                <w:szCs w:val="22"/>
                <w:lang w:val="ru-RU"/>
              </w:rPr>
              <w:t>. «б» п.6.3.3 настоящего Регламента в ценовой заявке, подаваемой для участия в отборе проектов модернизации;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уст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- </m:t>
              </m:r>
            </m:oMath>
            <w:r w:rsidR="0084520F">
              <w:rPr>
                <w:szCs w:val="22"/>
                <w:lang w:val="ru-RU"/>
              </w:rPr>
              <w:t xml:space="preserve">значение установленной мощности генерирующего объекта (условной ГТП)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 после реализации мероприятий по модернизации, указанное в соответствии с </w:t>
            </w:r>
            <w:proofErr w:type="spellStart"/>
            <w:r w:rsidR="0084520F">
              <w:rPr>
                <w:szCs w:val="22"/>
                <w:lang w:val="ru-RU"/>
              </w:rPr>
              <w:t>пдп</w:t>
            </w:r>
            <w:proofErr w:type="spellEnd"/>
            <w:r w:rsidR="0084520F">
              <w:rPr>
                <w:szCs w:val="22"/>
                <w:lang w:val="ru-RU"/>
              </w:rPr>
              <w:t>. «г» п.5.3.2.5 настоящего Регламента в ценовой заявке, подаваемой для участия в отборе проектов модернизации;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прив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коэффициент приведения, учитывающий срок реализации мероприятий по модернизации, в отношении генерирующего объекта (условной ГТП)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 определяется по следующей формуле: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прив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НД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g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24</m:t>
                          </m:r>
                        </m:den>
                      </m:f>
                    </m:e>
                  </m:d>
                </m:sup>
              </m:sSup>
            </m:oMath>
            <w:r w:rsidR="0084520F">
              <w:rPr>
                <w:szCs w:val="22"/>
                <w:lang w:val="ru-RU"/>
              </w:rPr>
              <w:t xml:space="preserve"> , где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</m:sSub>
            </m:oMath>
            <w:r w:rsidR="0084520F">
              <w:rPr>
                <w:szCs w:val="22"/>
                <w:lang w:val="ru-RU"/>
              </w:rPr>
              <w:t xml:space="preserve"> - количество календарных месяцев, равное </w:t>
            </w:r>
            <w:r w:rsidR="0084520F" w:rsidRPr="00264645">
              <w:rPr>
                <w:szCs w:val="22"/>
                <w:highlight w:val="yellow"/>
                <w:lang w:val="ru-RU"/>
              </w:rPr>
              <w:t>24 и 36 для генерирующих объектов, выработка электрической энергии которых осуществляется с использованием в качестве основного топлива природного газа и угля соответственно, указанного в соответствии с подп. «в» п. 5.3.2.5 настоящего Регламента в ценовой заявке, подаваемой для участия в отборе проектов модернизации.</w:t>
            </w:r>
          </w:p>
          <w:p w:rsidR="00832BF8" w:rsidRDefault="0084520F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Коэффициент эффективности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эффект</m:t>
                  </m:r>
                </m:sup>
              </m:sSubSup>
            </m:oMath>
            <w:r>
              <w:rPr>
                <w:szCs w:val="22"/>
                <w:lang w:val="ru-RU"/>
              </w:rPr>
              <w:t xml:space="preserve">) округляется до 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знаков после запятой.</w:t>
            </w:r>
          </w:p>
          <w:p w:rsidR="00832BF8" w:rsidRDefault="0084520F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Величина, отвечающая за компенсацию капитальных затрат, рассчитанная для порядкового номера месяца, равного 13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</m:oMath>
            <w:r>
              <w:rPr>
                <w:szCs w:val="22"/>
                <w:lang w:val="ru-RU"/>
              </w:rPr>
              <w:t xml:space="preserve">) округляется до </w:t>
            </w:r>
            <w:r>
              <w:rPr>
                <w:szCs w:val="22"/>
                <w:highlight w:val="yellow"/>
                <w:lang w:val="ru-RU"/>
              </w:rPr>
              <w:t>3</w:t>
            </w:r>
            <w:r>
              <w:rPr>
                <w:szCs w:val="22"/>
                <w:lang w:val="ru-RU"/>
              </w:rPr>
              <w:t xml:space="preserve"> знаков после запятой.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Коэффициент приведения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прив</m:t>
                  </m:r>
                </m:sup>
              </m:sSubSup>
            </m:oMath>
            <w:r>
              <w:rPr>
                <w:szCs w:val="22"/>
                <w:lang w:val="ru-RU"/>
              </w:rPr>
              <w:t>) округляется до 3 знаков после запятой.</w:t>
            </w:r>
          </w:p>
        </w:tc>
        <w:tc>
          <w:tcPr>
            <w:tcW w:w="2333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 xml:space="preserve">В целях сравнения заявок участников отбора проектов модернизации для каждого проекта, в отношении которого подана ценовая заявка, СО рассчитывает показатель эффективности с использованием значений стоимостных параметров, указанных в заявке. </w:t>
            </w:r>
          </w:p>
          <w:p w:rsidR="00832BF8" w:rsidRDefault="0084520F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Показатель эффективности проекта модернизации рассчитывается по следующей формуле: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эффект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=Ц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РСВ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1-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РСВ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мощность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КИУМ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*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t</m:t>
                  </m:r>
                </m:den>
              </m:f>
            </m:oMath>
            <w:r w:rsidR="0084520F">
              <w:rPr>
                <w:szCs w:val="22"/>
                <w:lang w:val="ru-RU"/>
              </w:rPr>
              <w:t>, где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РСВ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среднее значение цен РСВ в ценовой зоне оптового рынка </w:t>
            </w:r>
            <w:r w:rsidR="0084520F">
              <w:rPr>
                <w:szCs w:val="22"/>
                <w:lang w:val="en-US"/>
              </w:rPr>
              <w:t>z</w:t>
            </w:r>
            <w:r w:rsidR="0084520F">
              <w:rPr>
                <w:szCs w:val="22"/>
                <w:lang w:val="ru-RU"/>
              </w:rPr>
              <w:t xml:space="preserve">, к которой относится планируемое к модернизации генерирующее оборудование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>, опубликованное СО в соответствии с 4.3.4 настоящего Регламента;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РСВ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значение указанного в соответствии с пдп. «в» п.6.3.3 настоящего Регламента в ценовой заявке в отношении генерирующего объекта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 </w:t>
            </w:r>
            <w:r w:rsidR="0084520F">
              <w:rPr>
                <w:szCs w:val="22"/>
                <w:lang w:val="ru-RU"/>
              </w:rPr>
              <w:lastRenderedPageBreak/>
              <w:t>коэффициента, характеризующего прогнозную прибыль от продажи электрической энергии РСВ;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t</m:t>
                  </m:r>
                </m:e>
                <m:sub/>
                <m:sup/>
              </m:sSubSup>
            </m:oMath>
            <w:r w:rsidR="0084520F">
              <w:rPr>
                <w:szCs w:val="22"/>
                <w:lang w:val="ru-RU"/>
              </w:rPr>
              <w:t xml:space="preserve"> - среднее количество часов в календарном месяце, равное 730;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КИУМ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</m:oMath>
            <w:r w:rsidR="0084520F">
              <w:rPr>
                <w:szCs w:val="22"/>
                <w:lang w:val="ru-RU"/>
              </w:rPr>
              <w:t xml:space="preserve"> - значение коэффициента использования установленной мощности генерирующего объекта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>: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6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реализации в составе проекта мероприятий по модернизации, указанных в подп. 2.2 пункта 3.2 настоящего Регламента, </w:t>
            </w:r>
            <w:r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00" w:dyaOrig="400">
                <v:shape id="_x0000_i1087" type="#_x0000_t75" style="width:44.55pt;height:20.15pt" o:ole="">
                  <v:imagedata r:id="rId16" o:title=""/>
                </v:shape>
                <o:OLEObject Type="Embed" ProgID="Equation.3" ShapeID="_x0000_i1087" DrawAspect="Content" ObjectID="_1610360431" r:id="rId99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= 0,75;</w:t>
            </w:r>
          </w:p>
          <w:p w:rsidR="00832BF8" w:rsidRDefault="0084520F">
            <w:pPr>
              <w:pStyle w:val="af0"/>
              <w:widowControl w:val="0"/>
              <w:numPr>
                <w:ilvl w:val="0"/>
                <w:numId w:val="6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иных </w:t>
            </w:r>
            <w:proofErr w:type="gramStart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случаях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object w:dxaOrig="900" w:dyaOrig="400">
                <v:shape id="_x0000_i1088" type="#_x0000_t75" style="width:44.55pt;height:20.15pt" o:ole="">
                  <v:imagedata r:id="rId16" o:title=""/>
                </v:shape>
                <o:OLEObject Type="Embed" ProgID="Equation.3" ShapeID="_x0000_i1088" DrawAspect="Content" ObjectID="_1610360432" r:id="rId100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соответствует</w:t>
            </w:r>
            <w:proofErr w:type="gram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значению, рассчитанному КО и переданному в СО в составе итогового Реестра участников 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п. 5.4 настоящего Регламента;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мощнось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стоимость мощности в отношении генерирующего объекта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>, рассчитанная КО по следующей формуле: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  <m:r>
                <w:rPr>
                  <w:rFonts w:ascii="Cambria Math" w:hAnsi="Cambria Math"/>
                  <w:szCs w:val="22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ни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>, где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</m:oMath>
            <w:r w:rsidR="0084520F">
              <w:rPr>
                <w:szCs w:val="22"/>
                <w:lang w:val="ru-RU"/>
              </w:rPr>
              <w:t xml:space="preserve"> - значение удельных затрат на эксплуатацию генерирующего объекта (условной ГТП)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, указанное в соответствии с </w:t>
            </w:r>
            <w:proofErr w:type="spellStart"/>
            <w:r w:rsidR="0084520F">
              <w:rPr>
                <w:szCs w:val="22"/>
                <w:lang w:val="ru-RU"/>
              </w:rPr>
              <w:t>пдп</w:t>
            </w:r>
            <w:proofErr w:type="spellEnd"/>
            <w:r w:rsidR="0084520F">
              <w:rPr>
                <w:szCs w:val="22"/>
                <w:lang w:val="ru-RU"/>
              </w:rPr>
              <w:t>. «а» п.6.3.3 настоящего Регламента в ценовой заявке, подаваемой для участия в отборе проектов модернизации;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ни</m:t>
                  </m:r>
                </m:sub>
              </m:sSub>
              <m:r>
                <w:rPr>
                  <w:rFonts w:ascii="Cambria Math" w:hAnsi="Cambria Math"/>
                  <w:szCs w:val="22"/>
                  <w:lang w:val="ru-RU"/>
                </w:rPr>
                <m:t xml:space="preserve">   </m:t>
              </m:r>
            </m:oMath>
            <w:r w:rsidR="0084520F">
              <w:rPr>
                <w:szCs w:val="22"/>
                <w:lang w:val="ru-RU"/>
              </w:rPr>
              <w:t>- значение коэффициента, отражающего величину компенсации затрат по уплате поставщиком налога на имущество и налога на прибыль, равное 1,185;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величина, отвечающая за компенсацию капитальных затрат, рассчитанная для порядкового номера месяца, равного 13, исходя из нормы доходности, опубликованной в соответствии с п.4.3.3 настоящего Регламента, по следующей формуле: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>=(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13,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НД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/12*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НД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/12)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180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НД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/12)</m:t>
                      </m:r>
                    </m:e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180</m:t>
                      </m:r>
                    </m:sup>
                  </m:s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-1</m:t>
                  </m:r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)∙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сн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, где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i</m:t>
                  </m:r>
                </m:sub>
              </m:sSub>
            </m:oMath>
            <w:r w:rsidR="0084520F">
              <w:rPr>
                <w:szCs w:val="22"/>
                <w:lang w:val="ru-RU"/>
              </w:rPr>
              <w:t xml:space="preserve"> - значение нормы доходности по результатам года </w:t>
            </w:r>
            <w:proofErr w:type="spellStart"/>
            <w:r w:rsidR="0084520F">
              <w:rPr>
                <w:szCs w:val="22"/>
                <w:lang w:val="en-US"/>
              </w:rPr>
              <w:t>i</w:t>
            </w:r>
            <w:proofErr w:type="spellEnd"/>
            <w:r w:rsidR="0084520F">
              <w:rPr>
                <w:szCs w:val="22"/>
                <w:lang w:val="ru-RU"/>
              </w:rPr>
              <w:t xml:space="preserve">, предшествующего году, в котором проводится отбор проектов </w:t>
            </w:r>
            <w:r w:rsidR="0084520F">
              <w:rPr>
                <w:szCs w:val="22"/>
                <w:lang w:val="ru-RU"/>
              </w:rPr>
              <w:lastRenderedPageBreak/>
              <w:t>модернизации, опубликованное СО в соответствии с 4.3.4 настоящего Регламента;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сн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 </m:t>
              </m:r>
            </m:oMath>
            <w:r w:rsidR="0084520F">
              <w:rPr>
                <w:szCs w:val="22"/>
                <w:lang w:val="ru-RU"/>
              </w:rPr>
              <w:t xml:space="preserve">- коэффициент, отражающий потребление на собственные и хозяйственные нужды генерирующего объекта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>, который принимает следующие значения: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генерирующего объекта, в отношении которого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>. «в» п.5.3.2.5 настоящего Регламента в качестве основного вида топлива для выработки которым электрической энергии указан природный газ, - 1,033;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для генерирующего объекта, в отношении которого в соответствии с </w:t>
            </w:r>
            <w:proofErr w:type="spellStart"/>
            <w:r>
              <w:rPr>
                <w:szCs w:val="22"/>
                <w:lang w:val="ru-RU"/>
              </w:rPr>
              <w:t>пдп</w:t>
            </w:r>
            <w:proofErr w:type="spellEnd"/>
            <w:r>
              <w:rPr>
                <w:szCs w:val="22"/>
                <w:lang w:val="ru-RU"/>
              </w:rPr>
              <w:t xml:space="preserve">. «в» п.5.3.2.5 в качестве </w:t>
            </w:r>
            <w:proofErr w:type="gramStart"/>
            <w:r>
              <w:rPr>
                <w:szCs w:val="22"/>
                <w:lang w:val="ru-RU"/>
              </w:rPr>
              <w:t>основного вида топлива для выработки</w:t>
            </w:r>
            <w:proofErr w:type="gramEnd"/>
            <w:r>
              <w:rPr>
                <w:szCs w:val="22"/>
                <w:lang w:val="ru-RU"/>
              </w:rPr>
              <w:t xml:space="preserve"> которым электрической энергии указан уголь - 1,069.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13,</m:t>
                  </m:r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 xml:space="preserve">- </m:t>
              </m:r>
            </m:oMath>
            <w:r w:rsidR="0084520F">
              <w:rPr>
                <w:szCs w:val="22"/>
                <w:lang w:val="ru-RU"/>
              </w:rPr>
              <w:t>невозмещенная по состоянию на начало тринадцатого месяца часть капитальных затрат, определяемая по формуле: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/>
                    </w:rPr>
                    <m:t>13,</m:t>
                  </m:r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/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Cs w:val="2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CAPEX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уст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Cs w:val="22"/>
                  <w:lang w:val="ru-RU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прив</m:t>
                  </m:r>
                </m:sup>
              </m:sSubSup>
            </m:oMath>
            <w:r>
              <w:rPr>
                <w:szCs w:val="22"/>
                <w:lang w:val="ru-RU"/>
              </w:rPr>
              <w:t xml:space="preserve">, </w:t>
            </w:r>
          </w:p>
          <w:p w:rsidR="00832BF8" w:rsidRDefault="0084520F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где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- </m:t>
              </m:r>
            </m:oMath>
            <w:r w:rsidR="0084520F">
              <w:rPr>
                <w:szCs w:val="22"/>
                <w:lang w:val="ru-RU"/>
              </w:rPr>
              <w:t xml:space="preserve">значение капитальных затрат на реализацию проекта модернизации, в отношении генерирующего объекта (условной ГТП)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, указанное в соответствии с </w:t>
            </w:r>
            <w:proofErr w:type="spellStart"/>
            <w:r w:rsidR="0084520F">
              <w:rPr>
                <w:szCs w:val="22"/>
                <w:lang w:val="ru-RU"/>
              </w:rPr>
              <w:t>пдп</w:t>
            </w:r>
            <w:proofErr w:type="spellEnd"/>
            <w:r w:rsidR="0084520F">
              <w:rPr>
                <w:szCs w:val="22"/>
                <w:lang w:val="ru-RU"/>
              </w:rPr>
              <w:t>. «б» п.6.3.3 настоящего Регламента в ценовой заявке, подаваемой для участия в отборе проектов модернизации;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уст</m:t>
                  </m:r>
                </m:sup>
              </m:sSubSup>
              <m:r>
                <w:rPr>
                  <w:rFonts w:ascii="Cambria Math" w:hAnsi="Cambria Math"/>
                  <w:szCs w:val="22"/>
                  <w:lang w:val="ru-RU"/>
                </w:rPr>
                <m:t xml:space="preserve">- </m:t>
              </m:r>
            </m:oMath>
            <w:r w:rsidR="0084520F">
              <w:rPr>
                <w:szCs w:val="22"/>
                <w:lang w:val="ru-RU"/>
              </w:rPr>
              <w:t xml:space="preserve">значение установленной мощности генерирующего объекта (условной ГТП)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 после реализации мероприятий по модернизации, указанное в соответствии с </w:t>
            </w:r>
            <w:proofErr w:type="spellStart"/>
            <w:r w:rsidR="0084520F">
              <w:rPr>
                <w:szCs w:val="22"/>
                <w:lang w:val="ru-RU"/>
              </w:rPr>
              <w:t>пдп</w:t>
            </w:r>
            <w:proofErr w:type="spellEnd"/>
            <w:r w:rsidR="0084520F">
              <w:rPr>
                <w:szCs w:val="22"/>
                <w:lang w:val="ru-RU"/>
              </w:rPr>
              <w:t>. «г» п.5.3.2.5 настоящего Регламента в ценовой заявке, подаваемой для участия в отборе проектов модернизации;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567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прив</m:t>
                  </m:r>
                </m:sup>
              </m:sSubSup>
            </m:oMath>
            <w:r w:rsidR="0084520F">
              <w:rPr>
                <w:szCs w:val="22"/>
                <w:lang w:val="ru-RU"/>
              </w:rPr>
              <w:t xml:space="preserve"> - коэффициент приведения, учитывающий срок реализации мероприятий по модернизации, в отношении генерирующего объекта (условной ГТП) </w:t>
            </w:r>
            <w:r w:rsidR="0084520F">
              <w:rPr>
                <w:szCs w:val="22"/>
                <w:lang w:val="en-US"/>
              </w:rPr>
              <w:t>g</w:t>
            </w:r>
            <w:r w:rsidR="0084520F">
              <w:rPr>
                <w:szCs w:val="22"/>
                <w:lang w:val="ru-RU"/>
              </w:rPr>
              <w:t xml:space="preserve"> определяется по следующей формуле:</w:t>
            </w:r>
          </w:p>
          <w:p w:rsidR="00832BF8" w:rsidRDefault="00D14A65">
            <w:pPr>
              <w:pStyle w:val="a1"/>
              <w:widowControl w:val="0"/>
              <w:spacing w:before="120" w:after="120"/>
              <w:ind w:left="1983" w:firstLine="141"/>
              <w:jc w:val="both"/>
              <w:rPr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прив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ru-RU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НД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  <w:lang w:val="ru-RU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g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Cs w:val="22"/>
                              <w:lang w:val="ru-RU"/>
                            </w:rPr>
                            <m:t>24</m:t>
                          </m:r>
                        </m:den>
                      </m:f>
                    </m:e>
                  </m:d>
                </m:sup>
              </m:sSup>
            </m:oMath>
            <w:r w:rsidR="0084520F">
              <w:rPr>
                <w:szCs w:val="22"/>
                <w:lang w:val="ru-RU"/>
              </w:rPr>
              <w:t xml:space="preserve"> , где</w:t>
            </w:r>
          </w:p>
          <w:p w:rsidR="00832BF8" w:rsidRPr="00264645" w:rsidRDefault="00D14A65">
            <w:pPr>
              <w:autoSpaceDE w:val="0"/>
              <w:autoSpaceDN w:val="0"/>
              <w:ind w:firstLine="540"/>
              <w:jc w:val="both"/>
              <w:rPr>
                <w:rFonts w:ascii="Garamond" w:eastAsia="Times New Roman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sub>
              </m:sSub>
            </m:oMath>
            <w:r w:rsidR="0084520F">
              <w:t xml:space="preserve"> - </w:t>
            </w:r>
            <w:r w:rsidR="0084520F" w:rsidRPr="00264645">
              <w:rPr>
                <w:rFonts w:ascii="Garamond" w:eastAsia="Times New Roman" w:hAnsi="Garamond"/>
              </w:rPr>
              <w:t xml:space="preserve">количество календарных месяцев, равное: </w:t>
            </w:r>
          </w:p>
          <w:p w:rsidR="00832BF8" w:rsidRDefault="0084520F">
            <w:pPr>
              <w:autoSpaceDE w:val="0"/>
              <w:autoSpaceDN w:val="0"/>
              <w:ind w:firstLine="540"/>
              <w:jc w:val="both"/>
              <w:rPr>
                <w:rFonts w:eastAsiaTheme="minorHAnsi"/>
              </w:rPr>
            </w:pPr>
            <w:r>
              <w:rPr>
                <w:rFonts w:ascii="Garamond" w:hAnsi="Garamond"/>
                <w:highlight w:val="yellow"/>
              </w:rPr>
              <w:t>36, для генерирующих объектов, выработка электрической энергии которых осуществляется с использованием в качестве основного топлива угля, указанного в соответствии с подп. «в» п. 5.3.2.5 настоящего Регламента в ценовой заявке, подаваемой для участия в отборе проектов модернизации, а также для проектов модернизации, предусматривающих мероприятия, указанных в подп. 2.2 п. 3.2 настоящего Регламента;</w:t>
            </w:r>
          </w:p>
          <w:p w:rsidR="00832BF8" w:rsidRDefault="0084520F" w:rsidP="00264645">
            <w:pPr>
              <w:pStyle w:val="a1"/>
              <w:spacing w:before="120" w:after="120" w:line="252" w:lineRule="auto"/>
              <w:ind w:left="567"/>
              <w:jc w:val="both"/>
              <w:rPr>
                <w:szCs w:val="22"/>
                <w:lang w:val="ru-RU"/>
              </w:rPr>
            </w:pPr>
            <w:r w:rsidRPr="00264645">
              <w:rPr>
                <w:highlight w:val="yellow"/>
                <w:lang w:val="ru-RU"/>
              </w:rPr>
              <w:t>24</w:t>
            </w:r>
            <w:r>
              <w:rPr>
                <w:highlight w:val="yellow"/>
                <w:lang w:val="ru-RU"/>
              </w:rPr>
              <w:t>,</w:t>
            </w:r>
            <w:r w:rsidRPr="00264645">
              <w:rPr>
                <w:highlight w:val="yellow"/>
                <w:lang w:val="ru-RU"/>
              </w:rPr>
              <w:t xml:space="preserve"> для иных проектов модернизации.</w:t>
            </w:r>
            <w:r>
              <w:rPr>
                <w:szCs w:val="22"/>
                <w:lang w:val="ru-RU"/>
              </w:rPr>
              <w:t xml:space="preserve"> </w:t>
            </w:r>
          </w:p>
          <w:p w:rsidR="00832BF8" w:rsidRDefault="0084520F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Коэффициент эффективности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эффект</m:t>
                  </m:r>
                </m:sup>
              </m:sSubSup>
            </m:oMath>
            <w:r>
              <w:rPr>
                <w:szCs w:val="22"/>
                <w:lang w:val="ru-RU"/>
              </w:rPr>
              <w:t xml:space="preserve">) округляется до </w:t>
            </w:r>
            <w:r>
              <w:rPr>
                <w:szCs w:val="22"/>
                <w:highlight w:val="yellow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 знаков после запятой.</w:t>
            </w:r>
          </w:p>
          <w:p w:rsidR="00832BF8" w:rsidRDefault="0084520F">
            <w:pPr>
              <w:pStyle w:val="a1"/>
              <w:widowControl w:val="0"/>
              <w:spacing w:before="120" w:after="12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Величина, отвечающая за компенсацию капитальных затрат, рассчитанная для порядкового номера месяца, равного 13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lang w:val="ru-RU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en-US"/>
                    </w:rPr>
                    <m:t>CapEx</m:t>
                  </m:r>
                </m:sup>
              </m:sSubSup>
            </m:oMath>
            <w:r>
              <w:rPr>
                <w:szCs w:val="22"/>
                <w:lang w:val="ru-RU"/>
              </w:rPr>
              <w:t xml:space="preserve">) округляется до </w:t>
            </w:r>
            <w:r>
              <w:rPr>
                <w:szCs w:val="22"/>
                <w:highlight w:val="yellow"/>
                <w:lang w:val="ru-RU"/>
              </w:rPr>
              <w:t>2</w:t>
            </w:r>
            <w:r>
              <w:rPr>
                <w:szCs w:val="22"/>
                <w:lang w:val="ru-RU"/>
              </w:rPr>
              <w:t xml:space="preserve"> знаков после запятой.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Коэффициент приведения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прив</m:t>
                  </m:r>
                </m:sup>
              </m:sSubSup>
            </m:oMath>
            <w:r>
              <w:rPr>
                <w:szCs w:val="22"/>
                <w:lang w:val="ru-RU"/>
              </w:rPr>
              <w:t>) округляется до 3 знаков после запятой.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10.3.3</w:t>
            </w:r>
          </w:p>
        </w:tc>
        <w:tc>
          <w:tcPr>
            <w:tcW w:w="2332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е)</w:t>
            </w:r>
            <w:r>
              <w:rPr>
                <w:szCs w:val="22"/>
                <w:lang w:val="ru-RU"/>
              </w:rPr>
              <w:tab/>
            </w:r>
            <w:proofErr w:type="gramEnd"/>
            <w:r>
              <w:rPr>
                <w:szCs w:val="22"/>
                <w:lang w:val="ru-RU"/>
              </w:rPr>
              <w:t>стоимостные параметры, указанные в ценовой заявке, поданной в отношении соответствующего генерирующего объекта: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</w:tc>
        <w:tc>
          <w:tcPr>
            <w:tcW w:w="2333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е)</w:t>
            </w:r>
            <w:r>
              <w:rPr>
                <w:szCs w:val="22"/>
                <w:lang w:val="ru-RU"/>
              </w:rPr>
              <w:tab/>
            </w:r>
            <w:proofErr w:type="gramEnd"/>
            <w:r>
              <w:rPr>
                <w:szCs w:val="22"/>
                <w:lang w:val="ru-RU"/>
              </w:rPr>
              <w:t xml:space="preserve">стоимостные </w:t>
            </w:r>
            <w:r>
              <w:rPr>
                <w:szCs w:val="22"/>
                <w:highlight w:val="yellow"/>
                <w:lang w:val="ru-RU"/>
              </w:rPr>
              <w:t>и ценовые</w:t>
            </w:r>
            <w:r>
              <w:rPr>
                <w:szCs w:val="22"/>
                <w:lang w:val="ru-RU"/>
              </w:rPr>
              <w:t xml:space="preserve"> параметры, указанные в ценовой заявке, поданной в отношении соответствующего генерирующего объекта:</w:t>
            </w:r>
          </w:p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9</w:t>
            </w:r>
          </w:p>
        </w:tc>
        <w:tc>
          <w:tcPr>
            <w:tcW w:w="2332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 xml:space="preserve">Коэффициент использования установленной мощности в отношении генерирующего объекта в целях проведения </w:t>
            </w:r>
            <w:proofErr w:type="spellStart"/>
            <w:r>
              <w:rPr>
                <w:b/>
                <w:szCs w:val="22"/>
                <w:lang w:val="ru-RU"/>
              </w:rPr>
              <w:t>КОММод</w:t>
            </w:r>
            <w:proofErr w:type="spellEnd"/>
            <w:r>
              <w:rPr>
                <w:b/>
                <w:szCs w:val="22"/>
                <w:lang w:val="ru-RU"/>
              </w:rPr>
              <w:t xml:space="preserve"> в 201</w:t>
            </w:r>
            <w:r>
              <w:rPr>
                <w:b/>
                <w:szCs w:val="22"/>
                <w:highlight w:val="yellow"/>
                <w:lang w:val="ru-RU"/>
              </w:rPr>
              <w:t>8</w:t>
            </w:r>
            <w:r>
              <w:rPr>
                <w:b/>
                <w:szCs w:val="22"/>
                <w:lang w:val="ru-RU"/>
              </w:rPr>
              <w:t xml:space="preserve"> году</w:t>
            </w:r>
          </w:p>
          <w:p w:rsidR="00832BF8" w:rsidRDefault="00832BF8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b/>
                <w:szCs w:val="22"/>
                <w:lang w:val="ru-RU"/>
              </w:rPr>
            </w:pPr>
          </w:p>
        </w:tc>
        <w:tc>
          <w:tcPr>
            <w:tcW w:w="2333" w:type="pct"/>
          </w:tcPr>
          <w:p w:rsidR="00832BF8" w:rsidRDefault="0084520F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 xml:space="preserve">Коэффициент использования установленной мощности в отношении генерирующего объекта в целях проведения </w:t>
            </w:r>
            <w:proofErr w:type="spellStart"/>
            <w:r>
              <w:rPr>
                <w:b/>
                <w:szCs w:val="22"/>
                <w:lang w:val="ru-RU"/>
              </w:rPr>
              <w:t>КОММод</w:t>
            </w:r>
            <w:proofErr w:type="spellEnd"/>
            <w:r>
              <w:rPr>
                <w:b/>
                <w:szCs w:val="22"/>
                <w:lang w:val="ru-RU"/>
              </w:rPr>
              <w:t xml:space="preserve"> в 201</w:t>
            </w:r>
            <w:r>
              <w:rPr>
                <w:b/>
                <w:szCs w:val="22"/>
                <w:highlight w:val="yellow"/>
                <w:lang w:val="ru-RU"/>
              </w:rPr>
              <w:t>9</w:t>
            </w:r>
            <w:r>
              <w:rPr>
                <w:b/>
                <w:szCs w:val="22"/>
                <w:lang w:val="ru-RU"/>
              </w:rPr>
              <w:t xml:space="preserve"> году</w:t>
            </w:r>
          </w:p>
          <w:p w:rsidR="00832BF8" w:rsidRDefault="00832BF8">
            <w:pPr>
              <w:pStyle w:val="a1"/>
              <w:widowControl w:val="0"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szCs w:val="22"/>
                <w:lang w:val="ru-RU"/>
              </w:rPr>
            </w:pPr>
          </w:p>
        </w:tc>
      </w:tr>
      <w:tr w:rsidR="00832BF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11</w:t>
            </w:r>
          </w:p>
        </w:tc>
        <w:tc>
          <w:tcPr>
            <w:tcW w:w="2332" w:type="pct"/>
          </w:tcPr>
          <w:p w:rsidR="00832BF8" w:rsidRDefault="0084520F">
            <w:pPr>
              <w:pStyle w:val="110"/>
              <w:widowControl w:val="0"/>
              <w:tabs>
                <w:tab w:val="clear" w:pos="574"/>
              </w:tabs>
              <w:spacing w:before="120" w:after="120"/>
              <w:ind w:left="0" w:firstLine="709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Добавить пункт</w:t>
            </w:r>
          </w:p>
        </w:tc>
        <w:tc>
          <w:tcPr>
            <w:tcW w:w="2333" w:type="pct"/>
          </w:tcPr>
          <w:p w:rsidR="00832BF8" w:rsidRDefault="0084520F">
            <w:pPr>
              <w:widowControl w:val="0"/>
              <w:spacing w:before="120" w:after="120" w:line="240" w:lineRule="auto"/>
              <w:jc w:val="center"/>
              <w:outlineLvl w:val="0"/>
              <w:rPr>
                <w:rFonts w:ascii="Garamond" w:hAnsi="Garamond"/>
                <w:b/>
                <w:caps/>
              </w:rPr>
            </w:pPr>
            <w:bookmarkStart w:id="5" w:name="_Toc479872153"/>
            <w:r>
              <w:rPr>
                <w:rFonts w:ascii="Garamond" w:hAnsi="Garamond"/>
                <w:b/>
                <w:caps/>
              </w:rPr>
              <w:t>ЗАКЛЮЧЕНИе договора купли-продажи (поставки) мощности и передача реестров договоров КОММОд</w:t>
            </w:r>
            <w:bookmarkEnd w:id="5"/>
          </w:p>
          <w:p w:rsidR="00832BF8" w:rsidRDefault="0084520F">
            <w:pPr>
              <w:pStyle w:val="110"/>
              <w:widowControl w:val="0"/>
              <w:numPr>
                <w:ilvl w:val="1"/>
                <w:numId w:val="20"/>
              </w:numPr>
              <w:spacing w:before="120" w:after="12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Договоры купли-продажи (поставки) мощности генерирующего объекта, включенного в перечень, утвержденный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 (далее – договоры на модернизацию), заключаются между </w:t>
            </w:r>
            <w:r>
              <w:rPr>
                <w:rFonts w:ascii="Garamond" w:hAnsi="Garamond" w:cs="Garamond"/>
                <w:szCs w:val="22"/>
              </w:rPr>
              <w:t xml:space="preserve">участниками оптового рынка – поставщиками </w:t>
            </w:r>
            <w:r>
              <w:rPr>
                <w:rFonts w:ascii="Garamond" w:hAnsi="Garamond" w:cs="Garamond"/>
                <w:szCs w:val="22"/>
              </w:rPr>
              <w:lastRenderedPageBreak/>
              <w:t>электрической энергии и мощности и участниками оптового рынка – покупателями электрической энергии и мощности, группы точек поставки которых расположены в одной</w:t>
            </w:r>
            <w:r>
              <w:rPr>
                <w:rFonts w:ascii="Garamond" w:hAnsi="Garamond"/>
                <w:szCs w:val="22"/>
              </w:rPr>
              <w:t xml:space="preserve"> ценовой зоне, в соответствии и с требованиями стандартной формы </w:t>
            </w:r>
            <w:r>
              <w:rPr>
                <w:rFonts w:ascii="Garamond" w:hAnsi="Garamond"/>
                <w:i/>
                <w:szCs w:val="22"/>
              </w:rPr>
              <w:t>Договора о присоединении к торговой системы оптового рынк</w:t>
            </w:r>
            <w:r>
              <w:rPr>
                <w:rFonts w:ascii="Garamond" w:hAnsi="Garamond"/>
                <w:szCs w:val="22"/>
              </w:rPr>
              <w:t xml:space="preserve">а по стандартной форме Приложения № Д 18.3.6 к  </w:t>
            </w:r>
            <w:r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Cs w:val="22"/>
              </w:rPr>
              <w:t>.</w:t>
            </w:r>
          </w:p>
          <w:p w:rsidR="00832BF8" w:rsidRDefault="0084520F">
            <w:pPr>
              <w:pStyle w:val="110"/>
              <w:widowControl w:val="0"/>
              <w:tabs>
                <w:tab w:val="clear" w:pos="574"/>
              </w:tabs>
              <w:spacing w:before="120" w:after="120"/>
              <w:ind w:firstLine="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КО направляет в ЦФР и Совет рынка в электронном виде с ЭП реестр объектов </w:t>
            </w:r>
            <w:proofErr w:type="spellStart"/>
            <w:r>
              <w:rPr>
                <w:rFonts w:ascii="Garamond" w:hAnsi="Garamond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Cs w:val="22"/>
              </w:rPr>
              <w:t>, содержащий поля приложения 11 к настоящему Регламенту, в срок не позднее 5 рабочих дней после опубликования перечня, утвержденного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 на соответствующий год.</w:t>
            </w:r>
          </w:p>
          <w:p w:rsidR="00832BF8" w:rsidRDefault="0084520F">
            <w:pPr>
              <w:pStyle w:val="110"/>
              <w:widowControl w:val="0"/>
              <w:numPr>
                <w:ilvl w:val="1"/>
                <w:numId w:val="20"/>
              </w:numPr>
              <w:spacing w:before="120" w:after="12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КО направляет в ЦФР в электронном виде с ЭП:</w:t>
            </w:r>
          </w:p>
          <w:p w:rsidR="00832BF8" w:rsidRDefault="0084520F">
            <w:pPr>
              <w:pStyle w:val="110"/>
              <w:widowControl w:val="0"/>
              <w:tabs>
                <w:tab w:val="clear" w:pos="574"/>
              </w:tabs>
              <w:spacing w:before="120" w:after="120"/>
              <w:ind w:left="0" w:firstLine="709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- реестр заключенных договоров </w:t>
            </w:r>
            <w:proofErr w:type="spellStart"/>
            <w:r>
              <w:rPr>
                <w:rFonts w:ascii="Garamond" w:hAnsi="Garamond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Cs w:val="22"/>
              </w:rPr>
              <w:t xml:space="preserve"> (содержащий поля приложения 11.1 к настоящему Регламенту) – не позднее 5 (пятого) рабочего дня с даты подписания соответствующих договоров;</w:t>
            </w:r>
          </w:p>
          <w:p w:rsidR="00832BF8" w:rsidRDefault="0084520F">
            <w:pPr>
              <w:pStyle w:val="110"/>
              <w:widowControl w:val="0"/>
              <w:tabs>
                <w:tab w:val="clear" w:pos="574"/>
              </w:tabs>
              <w:spacing w:before="120" w:after="120"/>
              <w:ind w:left="0" w:firstLine="709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- реестр расторгнутых договоров </w:t>
            </w:r>
            <w:proofErr w:type="spellStart"/>
            <w:r>
              <w:rPr>
                <w:rFonts w:ascii="Garamond" w:hAnsi="Garamond"/>
                <w:szCs w:val="22"/>
              </w:rPr>
              <w:t>КОММод</w:t>
            </w:r>
            <w:proofErr w:type="spellEnd"/>
            <w:r>
              <w:rPr>
                <w:rFonts w:ascii="Garamond" w:hAnsi="Garamond"/>
                <w:szCs w:val="22"/>
              </w:rPr>
              <w:t xml:space="preserve"> с указанием в реестре договоров на модернизацию, расторгнутых с 1-го числа расчетного месяца (содержащий поля приложения 11.2 к настоящему Регламенту), – не позднее 5 (пятого) рабочего дня расчетного месяца.</w:t>
            </w:r>
          </w:p>
        </w:tc>
      </w:tr>
    </w:tbl>
    <w:p w:rsidR="00832BF8" w:rsidRDefault="00832BF8">
      <w:pPr>
        <w:spacing w:after="0" w:line="240" w:lineRule="auto"/>
        <w:rPr>
          <w:rFonts w:ascii="Garamond" w:hAnsi="Garamond"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rPr>
          <w:rFonts w:ascii="Garamond" w:hAnsi="Garamond"/>
          <w:b/>
        </w:rPr>
        <w:sectPr w:rsidR="00832BF8">
          <w:footerReference w:type="default" r:id="rId101"/>
          <w:pgSz w:w="16838" w:h="11906" w:orient="landscape" w:code="9"/>
          <w:pgMar w:top="1134" w:right="720" w:bottom="284" w:left="720" w:header="709" w:footer="0" w:gutter="0"/>
          <w:cols w:space="708"/>
          <w:titlePg/>
          <w:docGrid w:linePitch="360"/>
        </w:sectPr>
      </w:pPr>
    </w:p>
    <w:p w:rsidR="00832BF8" w:rsidRDefault="0084520F">
      <w:pPr>
        <w:rPr>
          <w:rFonts w:ascii="Garamond" w:hAnsi="Garamond"/>
          <w:b/>
        </w:rPr>
      </w:pPr>
      <w:r>
        <w:rPr>
          <w:rFonts w:ascii="Garamond" w:hAnsi="Garamond"/>
          <w:b/>
          <w:highlight w:val="yellow"/>
        </w:rPr>
        <w:lastRenderedPageBreak/>
        <w:t>Действующая редакция</w:t>
      </w:r>
    </w:p>
    <w:p w:rsidR="00832BF8" w:rsidRDefault="0084520F">
      <w:pPr>
        <w:pStyle w:val="afd"/>
        <w:rPr>
          <w:sz w:val="22"/>
          <w:szCs w:val="22"/>
          <w:lang w:eastAsia="x-none"/>
        </w:rPr>
      </w:pPr>
      <w:bookmarkStart w:id="6" w:name="_Toc525198955"/>
      <w:r>
        <w:rPr>
          <w:sz w:val="22"/>
          <w:szCs w:val="22"/>
          <w:lang w:eastAsia="x-none"/>
        </w:rPr>
        <w:t>Форма 2</w:t>
      </w:r>
      <w:bookmarkEnd w:id="6"/>
    </w:p>
    <w:p w:rsidR="00832BF8" w:rsidRDefault="00832BF8">
      <w:pPr>
        <w:pStyle w:val="afd"/>
        <w:rPr>
          <w:b w:val="0"/>
          <w:sz w:val="22"/>
          <w:szCs w:val="22"/>
          <w:lang w:eastAsia="x-none"/>
        </w:rPr>
      </w:pPr>
    </w:p>
    <w:p w:rsidR="00832BF8" w:rsidRDefault="0084520F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Данные и технические параметры оборудования, планируемого к включению в проект модернизации, функционирующего до и после реализации мероприятий по модернизации</w:t>
      </w:r>
    </w:p>
    <w:tbl>
      <w:tblPr>
        <w:tblW w:w="16449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48"/>
        <w:gridCol w:w="1978"/>
        <w:gridCol w:w="996"/>
        <w:gridCol w:w="998"/>
        <w:gridCol w:w="573"/>
        <w:gridCol w:w="710"/>
        <w:gridCol w:w="707"/>
        <w:gridCol w:w="996"/>
        <w:gridCol w:w="713"/>
        <w:gridCol w:w="857"/>
        <w:gridCol w:w="990"/>
        <w:gridCol w:w="1007"/>
        <w:gridCol w:w="561"/>
        <w:gridCol w:w="712"/>
        <w:gridCol w:w="686"/>
        <w:gridCol w:w="575"/>
        <w:gridCol w:w="717"/>
        <w:gridCol w:w="402"/>
        <w:gridCol w:w="719"/>
      </w:tblGrid>
      <w:tr w:rsidR="00832BF8">
        <w:trPr>
          <w:trHeight w:val="694"/>
          <w:tblCellSpacing w:w="7" w:type="dxa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Электростанция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Вид оборудования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Перечень планируемых мероприятий по модернизации*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Идентификатор основного /связанного оборудования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Ст. номер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Заводской идентификационный номер 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Тип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Завод-изготовитель (выбор из списка)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Установленная мощность, МВт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Давление острого пара, МПа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Номинальная </w:t>
            </w:r>
            <w:proofErr w:type="spellStart"/>
            <w:r>
              <w:rPr>
                <w:rFonts w:ascii="Garamond" w:hAnsi="Garamond"/>
              </w:rPr>
              <w:t>паропроизводительность</w:t>
            </w:r>
            <w:proofErr w:type="spellEnd"/>
            <w:r>
              <w:rPr>
                <w:rFonts w:ascii="Garamond" w:hAnsi="Garamond"/>
              </w:rPr>
              <w:t>, т/час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Номинальная мощность, МВт 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Год выпуска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Минимальное значение наработки, часы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Фактическая наработка, часы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Показатель востребованности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Признак планируемого вывода из эксплуатации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Высота дымовой трубы, м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Гидравлическая нагрузка, м3/ч</w:t>
            </w:r>
          </w:p>
        </w:tc>
      </w:tr>
      <w:tr w:rsidR="00832BF8">
        <w:trPr>
          <w:cantSplit/>
          <w:trHeight w:val="1858"/>
          <w:tblCellSpacing w:w="7" w:type="dxa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код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наименование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  <w:r>
              <w:rPr>
                <w:rFonts w:ascii="Garamond" w:hAnsi="Garamond"/>
                <w:b/>
              </w:rPr>
              <w:t>20</w:t>
            </w:r>
          </w:p>
        </w:tc>
      </w:tr>
      <w:tr w:rsidR="00832BF8">
        <w:trPr>
          <w:tblCellSpacing w:w="7" w:type="dxa"/>
          <w:jc w:val="center"/>
        </w:trPr>
        <w:tc>
          <w:tcPr>
            <w:tcW w:w="164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Данные и технические параметры планируемого к включению в проект модернизации оборудования, функционирующего до реализации мероприятий по модернизации</w:t>
            </w:r>
          </w:p>
        </w:tc>
      </w:tr>
      <w:tr w:rsidR="00832BF8">
        <w:tblPrEx>
          <w:tblCellSpacing w:w="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blCellSpacing w:w="2" w:type="dxa"/>
          <w:jc w:val="center"/>
        </w:trPr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паровая турбина 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4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1B1284" id="Rectangle 2" o:spid="_x0000_s1026" style="position:absolute;margin-left:-.3pt;margin-top:.6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Cs0AEAAKcDAAAOAAAAZHJzL2Uyb0RvYy54bWysU01vEzEQvSPxHyzfye6GFp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C6A5E5" id="Rectangle 2" o:spid="_x0000_s1026" style="position:absolute;margin-left:-.3pt;margin-top:.4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Te0AEAAKc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паровая турбина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4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36DDA" id="Rectangle 2" o:spid="_x0000_s1026" style="position:absolute;margin-left:-.3pt;margin-top:.2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hI0QEAAKcDAAAOAAAAZHJzL2Uyb0RvYy54bWysU01vEzEQvSPxHyzfye6GFp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07fjXnzIGlHj2S&#10;auAGo9g86zP52FLYk1+HXGH0Dyh+RObwbqQo9SEEnEYFklg1Ob56kZCNSKlsM31GSejwnLBIteuD&#10;zYAkAtuVjuzPHVG7xARdNs3V25r6Jsh1POcXoD0l+xDTJ4WW5UPHA1Ev4LB9iOkQegop5NFoudLG&#10;FCMMmzsT2BZoOFZlFf5U42WYcWzq+Pvr+XVBfuGLlxB1WX+DsDrRlBttO35zDoI2q/bRSaIJbQJt&#10;DmeqzrijjFm5Qwc2KPfrcJKXpqHIcJzcPG6Xdsn+9b+WPwE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2qaYSN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  <w:r>
              <w:rPr>
                <w:rFonts w:ascii="Garamond" w:hAnsi="Garamond"/>
              </w:rPr>
              <w:t xml:space="preserve">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4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26BCB1" id="Rectangle 2" o:spid="_x0000_s1026" style="position:absolute;margin-left:-.3pt;margin-top:.2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rcj8Ot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4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9DED9" id="Rectangle 2" o:spid="_x0000_s1026" style="position:absolute;margin-left:-.3pt;margin-top:0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EcZeFr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D3C89E" id="Rectangle 2" o:spid="_x0000_s1026" style="position:absolute;margin-left:-.3pt;margin-top:.55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генератор турбины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4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6D04F" id="Rectangle 2" o:spid="_x0000_s1026" style="position:absolute;margin-left:-.3pt;margin-top:.35pt;width:9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GJ0QEAAKcDAAAOAAAAZHJzL2Uyb0RvYy54bWysU01vEzEQvSPxHyzfye6GFp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4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D162D" id="Rectangle 2" o:spid="_x0000_s1026" style="position:absolute;margin-left:-.3pt;margin-top:.15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генератор турбины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5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86302" id="Rectangle 2" o:spid="_x0000_s1026" style="position:absolute;margin-left:-.3pt;margin-top:0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cQ0A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дымовая труба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C7399" id="Rectangle 2" o:spid="_x0000_s1026" style="position:absolute;margin-left:-.3pt;margin-top:.55pt;width:9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5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CB38C" id="Rectangle 2" o:spid="_x0000_s1026" style="position:absolute;margin-left:-.3pt;margin-top:.35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/00QEAAKcDAAAOAAAAZHJzL2Uyb0RvYy54bWysU9tuEzEQfUfiHyy/k91NC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дымовая труба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5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F65BB" id="Rectangle 2" o:spid="_x0000_s1026" style="position:absolute;margin-left:-.3pt;margin-top:.5pt;width:9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Nw0QEAAKcDAAAOAAAAZHJzL2Uyb0RvYy54bWysU9tuEzEQfUfiHyy/k90ND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градирня/ циркуляционная станция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2AF060" id="Rectangle 2" o:spid="_x0000_s1026" style="position:absolute;margin-left:-.15pt;margin-top:.35pt;width:9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5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FB3FBE" id="Rectangle 2" o:spid="_x0000_s1026" style="position:absolute;margin-left:-.15pt;margin-top:.45pt;width:9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градирня/ циркуляционная станция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B00358" id="Rectangle 2" o:spid="_x0000_s1026" style="position:absolute;margin-left:-.15pt;margin-top:.6pt;width:9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регенеративный подогреватель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highlight w:val="yellow"/>
                <w:lang w:eastAsia="ru-RU"/>
              </w:rPr>
            </w:pPr>
            <w:r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0" t="0" r="19050" b="19050"/>
                      <wp:wrapNone/>
                      <wp:docPr id="5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69DF4C" id="Rectangle 2" o:spid="_x0000_s1026" style="position:absolute;margin-left:.15pt;margin-top:6.7pt;width:9pt;height: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JH0A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highlight w:val="yellow"/>
                <w:lang w:eastAsia="ru-RU"/>
              </w:rPr>
            </w:pPr>
            <w:r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19050" b="19050"/>
                      <wp:wrapNone/>
                      <wp:docPr id="5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386B4" id="Rectangle 2" o:spid="_x0000_s1026" style="position:absolute;margin-left:.15pt;margin-top:.3pt;width:9pt;height: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highlight w:val="yellow"/>
                <w:lang w:val="en-US"/>
              </w:rPr>
            </w:pPr>
            <w:r>
              <w:rPr>
                <w:rFonts w:ascii="Garamond" w:hAnsi="Garamond"/>
                <w:highlight w:val="yellow"/>
              </w:rPr>
              <w:t xml:space="preserve">регенеративный подогреватель </w:t>
            </w:r>
            <w:r>
              <w:rPr>
                <w:rFonts w:ascii="Garamond" w:hAnsi="Garamond"/>
                <w:highlight w:val="yellow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highlight w:val="yellow"/>
                <w:lang w:eastAsia="ru-RU"/>
              </w:rPr>
            </w:pPr>
            <w:r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84455</wp:posOffset>
                      </wp:positionV>
                      <wp:extent cx="114300" cy="114300"/>
                      <wp:effectExtent l="0" t="0" r="19050" b="19050"/>
                      <wp:wrapNone/>
                      <wp:docPr id="6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A6F41B" id="Rectangle 2" o:spid="_x0000_s1026" style="position:absolute;margin-left:.15pt;margin-top:6.65pt;width:9pt;height: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br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трубопровод </w:t>
            </w:r>
            <w:r>
              <w:rPr>
                <w:rFonts w:ascii="Garamond" w:hAnsi="Garamond"/>
                <w:bCs/>
                <w:highlight w:val="yellow"/>
              </w:rPr>
              <w:t xml:space="preserve">острого пара, </w:t>
            </w:r>
            <w:proofErr w:type="spellStart"/>
            <w:r>
              <w:rPr>
                <w:rFonts w:ascii="Garamond" w:hAnsi="Garamond"/>
                <w:bCs/>
                <w:highlight w:val="yellow"/>
              </w:rPr>
              <w:t>промперегрева</w:t>
            </w:r>
            <w:proofErr w:type="spellEnd"/>
            <w:r>
              <w:rPr>
                <w:rFonts w:ascii="Garamond" w:hAnsi="Garamond"/>
                <w:bCs/>
                <w:highlight w:val="yellow"/>
              </w:rPr>
              <w:t>, питательной воды технологического соединения «котел-турбина»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highlight w:val="yellow"/>
                <w:lang w:eastAsia="ru-RU"/>
              </w:rPr>
            </w:pPr>
            <w:r>
              <w:rPr>
                <w:rFonts w:ascii="Garamond" w:hAnsi="Garamond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6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A8F731" id="Rectangle 2" o:spid="_x0000_s1026" style="position:absolute;margin-left:.15pt;margin-top:.5pt;width:9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KZ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0" t="0" r="19050" b="19050"/>
                      <wp:wrapNone/>
                      <wp:docPr id="6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4CE96" id="Rectangle 2" o:spid="_x0000_s1026" style="position:absolute;margin-left:.15pt;margin-top:6.7pt;width:9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19050" b="19050"/>
                      <wp:wrapNone/>
                      <wp:docPr id="6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8E498" id="Rectangle 2" o:spid="_x0000_s1026" style="position:absolute;margin-left:.15pt;margin-top:.3pt;width:9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золоулавливающее оборудование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84455</wp:posOffset>
                      </wp:positionV>
                      <wp:extent cx="114300" cy="114300"/>
                      <wp:effectExtent l="0" t="0" r="19050" b="19050"/>
                      <wp:wrapNone/>
                      <wp:docPr id="6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06EEF6" id="Rectangle 2" o:spid="_x0000_s1026" style="position:absolute;margin-left:.15pt;margin-top:6.65pt;width:9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главный корпус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6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250B33" id="Rectangle 2" o:spid="_x0000_s1026" style="position:absolute;margin-left:.15pt;margin-top:.25pt;width:9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золоотвал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6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CF76D6" id="Rectangle 2" o:spid="_x0000_s1026" style="position:absolute;margin-left:.15pt;margin-top:.45pt;width:9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1642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Данные и технические параметры планируемого к включению в проект модернизации оборудования, функционирующего после реализации мероприятий по модернизации</w:t>
            </w: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паровая турбина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6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9581F" id="Rectangle 2" o:spid="_x0000_s1026" style="position:absolute;margin-left:-.3pt;margin-top:.6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6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E2509" id="Rectangle 2" o:spid="_x0000_s1026" style="position:absolute;margin-left:-.3pt;margin-top:.4pt;width:9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fO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паровая турбина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6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29E6D2" id="Rectangle 2" o:spid="_x0000_s1026" style="position:absolute;margin-left:-.3pt;margin-top:.2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2myjvN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газовая турбина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126FA3" id="Rectangle 2" o:spid="_x0000_s1026" style="position:absolute;margin-left:-.3pt;margin-top:.6pt;width:9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l0A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A72C7B" id="Rectangle 2" o:spid="_x0000_s1026" style="position:absolute;margin-left:-.3pt;margin-top:.4pt;width:9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газовая турбина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7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3729F4" id="Rectangle 2" o:spid="_x0000_s1026" style="position:absolute;margin-left:-.3pt;margin-top:.2pt;width:9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  <w:r>
              <w:rPr>
                <w:rFonts w:ascii="Garamond" w:hAnsi="Garamond"/>
              </w:rPr>
              <w:t xml:space="preserve">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7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9030AE" id="Rectangle 2" o:spid="_x0000_s1026" style="position:absolute;margin-left:-.3pt;margin-top:.2pt;width:9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+0L1N9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7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026BD" id="Rectangle 2" o:spid="_x0000_s1026" style="position:absolute;margin-left:-.3pt;margin-top:0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IwskUX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7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2C07EF" id="Rectangle 2" o:spid="_x0000_s1026" style="position:absolute;margin-left:-.3pt;margin-top:.55pt;width:9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генератор турбины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8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83FEF" id="Rectangle 2" o:spid="_x0000_s1026" style="position:absolute;margin-left:-.3pt;margin-top:.35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8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7C2F1A" id="Rectangle 2" o:spid="_x0000_s1026" style="position:absolute;margin-left:-.3pt;margin-top:.15pt;width:9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GW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генератор турбины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1A47F" id="Rectangle 2" o:spid="_x0000_s1026" style="position:absolute;margin-left:-.3pt;margin-top:0;width:9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0A0AEAAKc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дымовая труба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8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E5E50C" id="Rectangle 2" o:spid="_x0000_s1026" style="position:absolute;margin-left:-.3pt;margin-top:.55pt;width:9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y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8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DA13E3" id="Rectangle 2" o:spid="_x0000_s1026" style="position:absolute;margin-left:-.3pt;margin-top:.35pt;width:9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X20AEAAKc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дымовая труба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8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90295E" id="Rectangle 2" o:spid="_x0000_s1026" style="position:absolute;margin-left:-.3pt;margin-top:.5pt;width:9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GEzw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градирня/ циркуляционная станция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8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F2372C" id="Rectangle 2" o:spid="_x0000_s1026" style="position:absolute;margin-left:-.15pt;margin-top:.6pt;width:9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0S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D6D2A" id="Rectangle 2" o:spid="_x0000_s1026" style="position:absolute;margin-left:-.15pt;margin-top:.25pt;width:9pt;height: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lg0A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градирня/ циркуляционная станция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8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A198F7" id="Rectangle 2" o:spid="_x0000_s1026" style="position:absolute;margin-left:-.15pt;margin-top:.35pt;width:9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TB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регенеративный подогреватель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81915</wp:posOffset>
                      </wp:positionV>
                      <wp:extent cx="114300" cy="114300"/>
                      <wp:effectExtent l="0" t="0" r="19050" b="19050"/>
                      <wp:wrapNone/>
                      <wp:docPr id="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8497C7" id="Rectangle 2" o:spid="_x0000_s1026" style="position:absolute;margin-left:.15pt;margin-top:6.45pt;width:9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Cz0AEAAKc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114300" cy="114300"/>
                      <wp:effectExtent l="0" t="0" r="19050" b="19050"/>
                      <wp:wrapNone/>
                      <wp:docPr id="9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8EC09C" id="Rectangle 2" o:spid="_x0000_s1026" style="position:absolute;margin-left:.15pt;margin-top:.05pt;width:9pt;height: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Yqzw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highlight w:val="yellow"/>
                <w:lang w:val="en-US"/>
              </w:rPr>
            </w:pPr>
            <w:r>
              <w:rPr>
                <w:rFonts w:ascii="Garamond" w:hAnsi="Garamond"/>
                <w:highlight w:val="yellow"/>
              </w:rPr>
              <w:t xml:space="preserve">регенеративный подогреватель </w:t>
            </w:r>
            <w:r>
              <w:rPr>
                <w:rFonts w:ascii="Garamond" w:hAnsi="Garamond"/>
                <w:highlight w:val="yellow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81915</wp:posOffset>
                      </wp:positionV>
                      <wp:extent cx="114300" cy="114300"/>
                      <wp:effectExtent l="0" t="0" r="19050" b="19050"/>
                      <wp:wrapNone/>
                      <wp:docPr id="9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935159" id="Rectangle 2" o:spid="_x0000_s1026" style="position:absolute;margin-left:.15pt;margin-top:6.45pt;width:9pt;height: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JY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трубопровод </w:t>
            </w:r>
            <w:r>
              <w:rPr>
                <w:rFonts w:ascii="Garamond" w:hAnsi="Garamond"/>
                <w:bCs/>
                <w:highlight w:val="yellow"/>
              </w:rPr>
              <w:t xml:space="preserve">острого пара, </w:t>
            </w:r>
            <w:proofErr w:type="spellStart"/>
            <w:r>
              <w:rPr>
                <w:rFonts w:ascii="Garamond" w:hAnsi="Garamond"/>
                <w:bCs/>
                <w:highlight w:val="yellow"/>
              </w:rPr>
              <w:t>промперегрева</w:t>
            </w:r>
            <w:proofErr w:type="spellEnd"/>
            <w:r>
              <w:rPr>
                <w:rFonts w:ascii="Garamond" w:hAnsi="Garamond"/>
                <w:bCs/>
                <w:highlight w:val="yellow"/>
              </w:rPr>
              <w:t>, питательной воды технологического соединения «котел-турбина»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675513" id="Rectangle 2" o:spid="_x0000_s1026" style="position:absolute;margin-left:.15pt;margin-top:0;width:9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7O0AEAAKc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19050" b="19050"/>
                      <wp:wrapNone/>
                      <wp:docPr id="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95BC4" id="Rectangle 2" o:spid="_x0000_s1026" style="position:absolute;margin-left:.15pt;margin-top:6.25pt;width:9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q8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9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379F6E" id="Rectangle 2" o:spid="_x0000_s1026" style="position:absolute;margin-left:.15pt;margin-top:.6pt;width:9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40AEAAKc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78740</wp:posOffset>
                      </wp:positionV>
                      <wp:extent cx="114300" cy="114300"/>
                      <wp:effectExtent l="0" t="0" r="19050" b="19050"/>
                      <wp:wrapNone/>
                      <wp:docPr id="9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51AEAD" id="Rectangle 2" o:spid="_x0000_s1026" style="position:absolute;margin-left:.15pt;margin-top:6.2pt;width:9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JKzw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главный корпус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9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95957A" id="Rectangle 2" o:spid="_x0000_s1026" style="position:absolute;margin-left:.15pt;margin-top:.55pt;width:9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7c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золоотвал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-1270</wp:posOffset>
                      </wp:positionV>
                      <wp:extent cx="114300" cy="114300"/>
                      <wp:effectExtent l="0" t="0" r="19050" b="19050"/>
                      <wp:wrapNone/>
                      <wp:docPr id="9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5BF15" id="Rectangle 2" o:spid="_x0000_s1026" style="position:absolute;margin-left:.15pt;margin-top:-.1pt;width:9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qu0A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:rsidR="00832BF8" w:rsidRDefault="00832BF8">
      <w:pPr>
        <w:spacing w:after="0" w:line="240" w:lineRule="auto"/>
        <w:rPr>
          <w:rFonts w:ascii="Garamond" w:eastAsiaTheme="minorHAnsi" w:hAnsi="Garamond" w:cstheme="minorBidi"/>
        </w:rPr>
      </w:pPr>
    </w:p>
    <w:tbl>
      <w:tblPr>
        <w:tblW w:w="22177" w:type="dxa"/>
        <w:tblLook w:val="04A0" w:firstRow="1" w:lastRow="0" w:firstColumn="1" w:lastColumn="0" w:noHBand="0" w:noVBand="1"/>
      </w:tblPr>
      <w:tblGrid>
        <w:gridCol w:w="2931"/>
        <w:gridCol w:w="2024"/>
        <w:gridCol w:w="2832"/>
        <w:gridCol w:w="2027"/>
        <w:gridCol w:w="2022"/>
        <w:gridCol w:w="2021"/>
        <w:gridCol w:w="2021"/>
        <w:gridCol w:w="92"/>
        <w:gridCol w:w="1929"/>
        <w:gridCol w:w="2021"/>
        <w:gridCol w:w="2021"/>
        <w:gridCol w:w="236"/>
      </w:tblGrid>
      <w:tr w:rsidR="00832BF8">
        <w:trPr>
          <w:gridAfter w:val="4"/>
          <w:wAfter w:w="6207" w:type="dxa"/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32BF8" w:rsidRDefault="0084520F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4520F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 параметр, обязательный для заполнения </w:t>
            </w: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32BF8" w:rsidRDefault="0084520F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6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4520F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 параметр, необязательный для заполнения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832BF8" w:rsidRDefault="0084520F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4520F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параметр заполняется автоматически средствами сайта КОМ и не подлежит корректировке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BF8" w:rsidRDefault="0084520F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 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4520F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параметр не заполняется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832BF8" w:rsidRDefault="00832BF8">
      <w:pPr>
        <w:spacing w:after="0" w:line="240" w:lineRule="auto"/>
        <w:jc w:val="right"/>
        <w:rPr>
          <w:rFonts w:ascii="Garamond" w:hAnsi="Garamond"/>
          <w:b/>
        </w:rPr>
      </w:pPr>
    </w:p>
    <w:p w:rsidR="00832BF8" w:rsidRDefault="0084520F">
      <w:pPr>
        <w:tabs>
          <w:tab w:val="left" w:pos="1843"/>
          <w:tab w:val="decimal" w:pos="3456"/>
        </w:tabs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>*Перечень планируемых мероприятий по модернизации</w:t>
      </w:r>
      <w:r>
        <w:rPr>
          <w:rFonts w:ascii="Garamond" w:hAnsi="Garamond"/>
          <w:b/>
          <w:bCs/>
        </w:rPr>
        <w:t xml:space="preserve"> заполняется в зависимости от выбранного вида оборудования:</w:t>
      </w:r>
    </w:p>
    <w:p w:rsidR="00832BF8" w:rsidRDefault="00832BF8">
      <w:pPr>
        <w:tabs>
          <w:tab w:val="left" w:pos="1843"/>
          <w:tab w:val="decimal" w:pos="3456"/>
        </w:tabs>
        <w:jc w:val="both"/>
        <w:rPr>
          <w:rFonts w:ascii="Garamond" w:hAnsi="Garamond"/>
          <w:b/>
          <w:bCs/>
        </w:rPr>
      </w:pPr>
    </w:p>
    <w:tbl>
      <w:tblPr>
        <w:tblW w:w="15446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469"/>
        <w:gridCol w:w="4111"/>
        <w:gridCol w:w="2551"/>
      </w:tblGrid>
      <w:tr w:rsidR="00832BF8">
        <w:trPr>
          <w:trHeight w:val="368"/>
          <w:tblCellSpacing w:w="7" w:type="dxa"/>
        </w:trPr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1.1) комплексная замена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96520</wp:posOffset>
                      </wp:positionV>
                      <wp:extent cx="114300" cy="114300"/>
                      <wp:effectExtent l="0" t="0" r="19050" b="19050"/>
                      <wp:wrapSquare wrapText="bothSides"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07BB0" id="Rectangle 2" o:spid="_x0000_s1026" style="position:absolute;margin-left:176.7pt;margin-top:7.6pt;width:9pt;height: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">
                      <w10:wrap type="square"/>
                    </v:rect>
                  </w:pict>
                </mc:Fallback>
              </mc:AlternateContent>
            </w:r>
            <w:r>
              <w:rPr>
                <w:rFonts w:ascii="Garamond" w:hAnsi="Garamond"/>
              </w:rPr>
              <w:t>1.1.1) на газовом топливе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367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190500</wp:posOffset>
                      </wp:positionV>
                      <wp:extent cx="114300" cy="114300"/>
                      <wp:effectExtent l="0" t="0" r="19050" b="19050"/>
                      <wp:wrapSquare wrapText="bothSides"/>
                      <wp:docPr id="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E8B47" id="Rectangle 2" o:spid="_x0000_s1026" style="position:absolute;margin-left:177pt;margin-top:15pt;width:9pt;height: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">
                      <w10:wrap type="square"/>
                    </v:rect>
                  </w:pict>
                </mc:Fallback>
              </mc:AlternateContent>
            </w:r>
            <w:r>
              <w:rPr>
                <w:rFonts w:ascii="Garamond" w:hAnsi="Garamond"/>
              </w:rPr>
              <w:t>1.1.2) на угольном топливе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1.2) замена в полном объеме следующих элементов</w:t>
            </w:r>
          </w:p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140970</wp:posOffset>
                      </wp:positionV>
                      <wp:extent cx="114300" cy="114300"/>
                      <wp:effectExtent l="0" t="0" r="19050" b="19050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F4785" id="Rectangle 2" o:spid="_x0000_s1026" style="position:absolute;margin-left:176.75pt;margin-top:11.1pt;width:9pt;height: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1.2.1) барабан</w:t>
            </w:r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 xml:space="preserve"> (не требуется для прямоточных котлов)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539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BCA38" id="Rectangle 2" o:spid="_x0000_s1026" style="position:absolute;margin-left:177.45pt;margin-top:1.5pt;width:9pt;height: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bz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1.2.2) пароперегреватель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9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E109B" id="Rectangle 2" o:spid="_x0000_s1026" style="position:absolute;margin-left:176.55pt;margin-top:2.9pt;width:9pt;height: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cP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1.2.3) топочный экран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1000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219710</wp:posOffset>
                      </wp:positionV>
                      <wp:extent cx="114300" cy="114300"/>
                      <wp:effectExtent l="0" t="0" r="19050" b="19050"/>
                      <wp:wrapNone/>
                      <wp:docPr id="9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003F2" id="Rectangle 2" o:spid="_x0000_s1026" style="position:absolute;margin-left:177.05pt;margin-top:17.3pt;width:9pt;height: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GN90AEAAKc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1.2.4) перепускные трубопроводы с арматурой по пароводяному тракту парового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Турбинное оборудование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311785</wp:posOffset>
                      </wp:positionV>
                      <wp:extent cx="114300" cy="114300"/>
                      <wp:effectExtent l="0" t="0" r="19050" b="19050"/>
                      <wp:wrapNone/>
                      <wp:docPr id="10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A4EEC" id="Rectangle 2" o:spid="_x0000_s1026" style="position:absolute;margin-left:197.2pt;margin-top:24.55pt;width:9pt;height: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jjzw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"/>
                  </w:pict>
                </mc:Fallback>
              </mc:AlternateContent>
            </w:r>
            <w:r>
              <w:rPr>
                <w:rFonts w:ascii="Garamond" w:hAnsi="Garamond"/>
              </w:rPr>
              <w:t>2.1) комплексная замена паровой турбины (паровых турбин) на паровую турбину (паровые турбины)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248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2.2) перевод генерирующего объекта, работающего с использованием паросилового цикла, в работу с использованием парогазового цикла за счет </w:t>
            </w:r>
            <w:r>
              <w:rPr>
                <w:rFonts w:ascii="Garamond" w:hAnsi="Garamond"/>
              </w:rPr>
              <w:lastRenderedPageBreak/>
              <w:t>надстройки генерирующего объекта газовой турбиной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0" t="0" r="19050" b="19050"/>
                      <wp:wrapNone/>
                      <wp:docPr id="10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2F0EB" id="Rectangle 2" o:spid="_x0000_s1026" style="position:absolute;margin-left:179.25pt;margin-top:2.25pt;width:9pt;height: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yR0Q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2.2.1</w:t>
            </w:r>
            <w:proofErr w:type="gramStart"/>
            <w:r>
              <w:rPr>
                <w:rFonts w:ascii="Garamond" w:hAnsi="Garamond"/>
              </w:rPr>
              <w:t>)  без</w:t>
            </w:r>
            <w:proofErr w:type="gramEnd"/>
            <w:r>
              <w:rPr>
                <w:rFonts w:ascii="Garamond" w:hAnsi="Garamond"/>
              </w:rPr>
              <w:t xml:space="preserve"> котла утилизатора 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247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0" t="0" r="19050" b="19050"/>
                      <wp:wrapNone/>
                      <wp:docPr id="10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50013" id="Rectangle 2" o:spid="_x0000_s1026" style="position:absolute;margin-left:179.25pt;margin-top:2.2pt;width:9pt;height: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Rn0QEAAKg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2.2.2</w:t>
            </w:r>
            <w:proofErr w:type="gramStart"/>
            <w:r>
              <w:rPr>
                <w:rFonts w:ascii="Garamond" w:hAnsi="Garamond"/>
              </w:rPr>
              <w:t>)  с</w:t>
            </w:r>
            <w:proofErr w:type="gramEnd"/>
            <w:r>
              <w:rPr>
                <w:rFonts w:ascii="Garamond" w:hAnsi="Garamond"/>
              </w:rPr>
              <w:t xml:space="preserve"> котлом утилизатором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0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BA6BF" id="Rectangle 2" o:spid="_x0000_s1026" style="position:absolute;margin-left:195.85pt;margin-top:.5pt;width:9pt;height: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</w:rPr>
              <w:t xml:space="preserve">2.3) </w:t>
            </w:r>
            <w:r>
              <w:rPr>
                <w:rFonts w:ascii="Garamond" w:hAnsi="Garamond"/>
              </w:rPr>
              <w:t>замена цилиндра высокого давления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671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2.4) замена цилиндра высокого давления с заменой/модернизацией одного из следующих элементов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540385</wp:posOffset>
                      </wp:positionV>
                      <wp:extent cx="114300" cy="114300"/>
                      <wp:effectExtent l="0" t="0" r="19050" b="19050"/>
                      <wp:wrapNone/>
                      <wp:docPr id="10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2AD39" id="Rectangle 2" o:spid="_x0000_s1026" style="position:absolute;margin-left:183.45pt;margin-top:42.55pt;width:9pt;height: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200QEAAKg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2.4.1) замена части (цилиндр) среднего давления (или части среднего и низкого давления) турбины с промежуточным перегревом пара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671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486410</wp:posOffset>
                      </wp:positionV>
                      <wp:extent cx="114300" cy="114300"/>
                      <wp:effectExtent l="0" t="0" r="19050" b="19050"/>
                      <wp:wrapNone/>
                      <wp:docPr id="1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BA9B3" id="Rectangle 2" o:spid="_x0000_s1026" style="position:absolute;margin-left:182.8pt;margin-top:38.3pt;width:9pt;height: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2st0A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>2.4.2) модернизация части (цилиндра) среднего давления (или части среднего и низкого давления) турбины без промежуточного перегрева пара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38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111125</wp:posOffset>
                      </wp:positionV>
                      <wp:extent cx="114300" cy="114300"/>
                      <wp:effectExtent l="0" t="0" r="19050" b="19050"/>
                      <wp:wrapNone/>
                      <wp:docPr id="1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BB86B" id="Rectangle 2" o:spid="_x0000_s1026" style="position:absolute;margin-left:185.85pt;margin-top:8.75pt;width:9pt;height: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2.4.3) модернизация цилиндра низкого давления турбины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Иное оборудование, в отношении которого выполняются </w:t>
            </w:r>
            <w:proofErr w:type="gramStart"/>
            <w:r>
              <w:rPr>
                <w:rFonts w:ascii="Garamond" w:hAnsi="Garamond"/>
              </w:rPr>
              <w:t>сопутствующие  мероприятия</w:t>
            </w:r>
            <w:proofErr w:type="gramEnd"/>
            <w:r>
              <w:rPr>
                <w:rFonts w:ascii="Garamond" w:hAnsi="Garamond"/>
              </w:rPr>
              <w:t xml:space="preserve"> (поля могут быть заполнены только при заполнении одного или нескольких полей в разделе 1 и/или 2)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1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E2A9C" id="Rectangle 2" o:spid="_x0000_s1026" style="position:absolute;margin-left:197.6pt;margin-top:1.95pt;width:9pt;height: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PJ0Q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>3.1) комплексная замена генератора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15875</wp:posOffset>
                      </wp:positionV>
                      <wp:extent cx="114300" cy="114300"/>
                      <wp:effectExtent l="0" t="0" r="19050" b="19050"/>
                      <wp:wrapNone/>
                      <wp:docPr id="1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16FAC" id="Rectangle 2" o:spid="_x0000_s1026" style="position:absolute;margin-left:197.85pt;margin-top:1.25pt;width:9pt;height: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e70QEAAKgDAAAOAAAAZHJzL2Uyb0RvYy54bWysU01vEzEQvSPxHyzfye6mFJ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>3.2) замена ротора генератора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140970</wp:posOffset>
                      </wp:positionV>
                      <wp:extent cx="114300" cy="114300"/>
                      <wp:effectExtent l="0" t="0" r="19050" b="19050"/>
                      <wp:wrapNone/>
                      <wp:docPr id="1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14F39" id="Rectangle 2" o:spid="_x0000_s1026" style="position:absolute;margin-left:198.05pt;margin-top:11.1pt;width:9pt;height: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>3.3) строительство градирни и циркуляционной насосной станции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-5080</wp:posOffset>
                      </wp:positionV>
                      <wp:extent cx="114300" cy="114300"/>
                      <wp:effectExtent l="0" t="0" r="19050" b="19050"/>
                      <wp:wrapNone/>
                      <wp:docPr id="1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CE0E0" id="Rectangle 2" o:spid="_x0000_s1026" style="position:absolute;margin-left:203.6pt;margin-top:-.4pt;width:9pt;height: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9N0AEAAKg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lang w:eastAsia="ru-RU"/>
              </w:rPr>
              <w:t>3.4</w:t>
            </w:r>
            <w:proofErr w:type="gramStart"/>
            <w:r>
              <w:rPr>
                <w:rFonts w:ascii="Garamond" w:hAnsi="Garamond"/>
                <w:noProof/>
                <w:lang w:eastAsia="ru-RU"/>
              </w:rPr>
              <w:t xml:space="preserve">)  </w:t>
            </w:r>
            <w:r>
              <w:rPr>
                <w:rFonts w:ascii="Garamond" w:hAnsi="Garamond"/>
              </w:rPr>
              <w:t>замена</w:t>
            </w:r>
            <w:proofErr w:type="gramEnd"/>
            <w:r>
              <w:rPr>
                <w:rFonts w:ascii="Garamond" w:hAnsi="Garamond"/>
              </w:rPr>
              <w:t xml:space="preserve"> регенеративных подогревателей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401320</wp:posOffset>
                      </wp:positionV>
                      <wp:extent cx="114300" cy="114300"/>
                      <wp:effectExtent l="0" t="0" r="19050" b="19050"/>
                      <wp:wrapNone/>
                      <wp:docPr id="1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5C334" id="Rectangle 2" o:spid="_x0000_s1026" style="position:absolute;margin-left:205.6pt;margin-top:31.6pt;width:9pt;height: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Pb0QEAAKg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lang w:eastAsia="ru-RU"/>
              </w:rPr>
              <w:t xml:space="preserve">3.5) замена </w:t>
            </w:r>
            <w:r>
              <w:rPr>
                <w:rFonts w:ascii="Garamond" w:hAnsi="Garamond"/>
              </w:rPr>
              <w:t xml:space="preserve">трубопроводов острого пара, </w:t>
            </w:r>
            <w:proofErr w:type="spellStart"/>
            <w:r>
              <w:rPr>
                <w:rFonts w:ascii="Garamond" w:hAnsi="Garamond"/>
              </w:rPr>
              <w:t>промперегрева</w:t>
            </w:r>
            <w:proofErr w:type="spellEnd"/>
            <w:r>
              <w:rPr>
                <w:rFonts w:ascii="Garamond" w:hAnsi="Garamond"/>
              </w:rPr>
              <w:t>, питательной воды технологического соединения «котел-турбина»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3.6) замена /установка золоулавливающего оборудования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290830</wp:posOffset>
                      </wp:positionV>
                      <wp:extent cx="114300" cy="114300"/>
                      <wp:effectExtent l="0" t="0" r="19050" b="19050"/>
                      <wp:wrapNone/>
                      <wp:docPr id="1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EC9E9" id="Rectangle 2" o:spid="_x0000_s1026" style="position:absolute;margin-left:178.05pt;margin-top:22.9pt;width:9pt;height: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ep0QEAAKg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>3.6.1) замена существующего золоулавливающего оборудования на новые электрофильтры</w:t>
            </w:r>
            <w:r>
              <w:rPr>
                <w:rFonts w:ascii="Garamond" w:hAnsi="Garamond"/>
                <w:noProof/>
                <w:lang w:eastAsia="ru-RU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262890</wp:posOffset>
                      </wp:positionV>
                      <wp:extent cx="114300" cy="114300"/>
                      <wp:effectExtent l="0" t="0" r="19050" b="19050"/>
                      <wp:wrapNone/>
                      <wp:docPr id="1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6F7BA" id="Rectangle 2" o:spid="_x0000_s1026" style="position:absolute;margin-left:178.05pt;margin-top:20.7pt;width:9pt;height: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oI0A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3.6.2) замена существующего золоулавливающего оборудования на рукавные фильтры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465455</wp:posOffset>
                      </wp:positionV>
                      <wp:extent cx="114300" cy="114300"/>
                      <wp:effectExtent l="0" t="0" r="19050" b="19050"/>
                      <wp:wrapNone/>
                      <wp:docPr id="1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F0EEE" id="Rectangle 2" o:spid="_x0000_s1026" style="position:absolute;margin-left:177.55pt;margin-top:36.65pt;width:9pt;height: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3.6.3) замена существующего золоулавливающего оборудования на иные виды золоулавливающего оборудования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539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170815</wp:posOffset>
                      </wp:positionV>
                      <wp:extent cx="114300" cy="114300"/>
                      <wp:effectExtent l="0" t="0" r="19050" b="19050"/>
                      <wp:wrapNone/>
                      <wp:docPr id="1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C28D9" id="Rectangle 2" o:spid="_x0000_s1026" style="position:absolute;margin-left:201.25pt;margin-top:13.45pt;width:9pt;height: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6k0AEAAKg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"/>
                  </w:pict>
                </mc:Fallback>
              </mc:AlternateContent>
            </w:r>
            <w:r>
              <w:rPr>
                <w:rFonts w:ascii="Garamond" w:hAnsi="Garamond"/>
              </w:rPr>
              <w:t>3.7) замена/строительство дымовой трубы на угольной электростанции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strike/>
              </w:rPr>
            </w:pPr>
            <w:r>
              <w:rPr>
                <w:rFonts w:ascii="Garamond" w:hAnsi="Garamond"/>
              </w:rPr>
              <w:t>3.8) замена/строительство систем приема подготовки и распределения топлива на угольной электростанции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718820</wp:posOffset>
                      </wp:positionV>
                      <wp:extent cx="114300" cy="114300"/>
                      <wp:effectExtent l="0" t="0" r="19050" b="19050"/>
                      <wp:wrapNone/>
                      <wp:docPr id="1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8D8B0" id="Rectangle 2" o:spid="_x0000_s1026" style="position:absolute;margin-left:178.4pt;margin-top:56.6pt;width:9pt;height: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rW0QEAAKg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>3.8.1) модернизация склада угля, подразумевающая строительство защитных экранов, подпорных стенок, установок оросительных/ туманообразующих, укладчика-заборщика роторного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476885</wp:posOffset>
                      </wp:positionV>
                      <wp:extent cx="114300" cy="114300"/>
                      <wp:effectExtent l="0" t="0" r="19050" b="19050"/>
                      <wp:wrapNone/>
                      <wp:docPr id="1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6FE76" id="Rectangle 2" o:spid="_x0000_s1026" style="position:absolute;margin-left:178.1pt;margin-top:37.55pt;width:9pt;height: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ZA0QEAAKg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3.8.2) строительство помещения разгрузочного устройства с инженерными системами и разгрузочным оборудованием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530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3.9) строительство нового/реконструкция/расширение существующего главного корпуса с необходимыми инженерными системами под монтаж нового котла-утилизатора, газовой турбины, генератора, паровой турбины</w:t>
            </w:r>
            <w:r>
              <w:rPr>
                <w:rFonts w:ascii="Garamond" w:hAnsi="Garamond"/>
                <w:noProof/>
              </w:rPr>
              <w:t xml:space="preserve"> </w:t>
            </w: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3.9.1) реконструкция/расширение существующего главного корпуса с необходимыми инженерными системами под монтаж новой газовой турбины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1402616</wp:posOffset>
                      </wp:positionH>
                      <wp:positionV relativeFrom="paragraph">
                        <wp:posOffset>144637</wp:posOffset>
                      </wp:positionV>
                      <wp:extent cx="77273" cy="114300"/>
                      <wp:effectExtent l="0" t="0" r="18415" b="19050"/>
                      <wp:wrapNone/>
                      <wp:docPr id="1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73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2E778" id="Rectangle 2" o:spid="_x0000_s1026" style="position:absolute;margin-left:110.45pt;margin-top:11.4pt;width:6.1pt;height: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"/>
                  </w:pict>
                </mc:Fallback>
              </mc:AlternateContent>
            </w:r>
            <w:r>
              <w:rPr>
                <w:rFonts w:ascii="Garamond" w:hAnsi="Garamond"/>
              </w:rPr>
              <w:t>3.9.1.1) без котла-утилизатора</w:t>
            </w: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1367692</wp:posOffset>
                      </wp:positionH>
                      <wp:positionV relativeFrom="paragraph">
                        <wp:posOffset>161290</wp:posOffset>
                      </wp:positionV>
                      <wp:extent cx="114300" cy="114300"/>
                      <wp:effectExtent l="0" t="0" r="19050" b="19050"/>
                      <wp:wrapNone/>
                      <wp:docPr id="1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10D77" id="Rectangle 2" o:spid="_x0000_s1026" style="position:absolute;margin-left:107.7pt;margin-top:12.7pt;width:9pt;height: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620QEAAKg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"/>
                  </w:pict>
                </mc:Fallback>
              </mc:AlternateContent>
            </w:r>
            <w:r>
              <w:rPr>
                <w:rFonts w:ascii="Garamond" w:hAnsi="Garamond"/>
              </w:rPr>
              <w:t>3.9.1.2) с котлом-утилизатором</w:t>
            </w:r>
          </w:p>
        </w:tc>
      </w:tr>
      <w:tr w:rsidR="00832BF8">
        <w:trPr>
          <w:trHeight w:val="33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3.9.2) строительство </w:t>
            </w:r>
            <w:r>
              <w:rPr>
                <w:rFonts w:ascii="Garamond" w:hAnsi="Garamond"/>
                <w:highlight w:val="yellow"/>
              </w:rPr>
              <w:t xml:space="preserve">котельного отделения </w:t>
            </w:r>
            <w:r>
              <w:rPr>
                <w:rFonts w:ascii="Garamond" w:hAnsi="Garamond"/>
              </w:rPr>
              <w:t xml:space="preserve">нового </w:t>
            </w:r>
            <w:r>
              <w:rPr>
                <w:rFonts w:ascii="Garamond" w:hAnsi="Garamond"/>
                <w:highlight w:val="yellow"/>
              </w:rPr>
              <w:t>главного</w:t>
            </w:r>
            <w:r>
              <w:rPr>
                <w:rFonts w:ascii="Garamond" w:hAnsi="Garamond"/>
              </w:rPr>
              <w:t xml:space="preserve"> корпуса с </w:t>
            </w:r>
            <w:r>
              <w:rPr>
                <w:rFonts w:ascii="Garamond" w:hAnsi="Garamond"/>
              </w:rPr>
              <w:lastRenderedPageBreak/>
              <w:t xml:space="preserve">необходимыми инженерными системами под монтаж паровых </w:t>
            </w:r>
            <w:proofErr w:type="spellStart"/>
            <w:r>
              <w:rPr>
                <w:rFonts w:ascii="Garamond" w:hAnsi="Garamond"/>
              </w:rPr>
              <w:t>котлоагрегатов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3.9.2.1) для ТЭС на газовом топливе </w:t>
            </w: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1372960</wp:posOffset>
                      </wp:positionH>
                      <wp:positionV relativeFrom="paragraph">
                        <wp:posOffset>54056</wp:posOffset>
                      </wp:positionV>
                      <wp:extent cx="114300" cy="114300"/>
                      <wp:effectExtent l="0" t="0" r="19050" b="19050"/>
                      <wp:wrapNone/>
                      <wp:docPr id="1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5ED08" id="Rectangle 2" o:spid="_x0000_s1026" style="position:absolute;margin-left:108.1pt;margin-top:4.25pt;width:9pt;height: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"/>
                  </w:pict>
                </mc:Fallback>
              </mc:AlternateContent>
            </w:r>
          </w:p>
        </w:tc>
      </w:tr>
      <w:tr w:rsidR="00832BF8">
        <w:trPr>
          <w:trHeight w:val="334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1367692</wp:posOffset>
                      </wp:positionH>
                      <wp:positionV relativeFrom="paragraph">
                        <wp:posOffset>158750</wp:posOffset>
                      </wp:positionV>
                      <wp:extent cx="114300" cy="114300"/>
                      <wp:effectExtent l="0" t="0" r="19050" b="19050"/>
                      <wp:wrapNone/>
                      <wp:docPr id="1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D3B25" id="Rectangle 2" o:spid="_x0000_s1026" style="position:absolute;margin-left:107.7pt;margin-top:12.5pt;width:9pt;height: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3.9.2.2) для ТЭС на угольном топливе</w:t>
            </w:r>
          </w:p>
        </w:tc>
      </w:tr>
      <w:tr w:rsidR="00832BF8">
        <w:trPr>
          <w:trHeight w:val="33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 xml:space="preserve">3.9.3) строительство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>турбинного отделения</w:t>
            </w:r>
            <w:r>
              <w:rPr>
                <w:rFonts w:ascii="Garamond" w:eastAsia="Times New Roman" w:hAnsi="Garamond"/>
                <w:color w:val="000000"/>
              </w:rPr>
              <w:t xml:space="preserve"> нового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>главного</w:t>
            </w:r>
            <w:r>
              <w:rPr>
                <w:rFonts w:ascii="Garamond" w:eastAsia="Times New Roman" w:hAnsi="Garamond"/>
                <w:color w:val="000000"/>
              </w:rPr>
              <w:t xml:space="preserve"> корпуса с необходимыми инженерными системами под монтаж паровых турбин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3.9.3.1) для ТЭС на газовом топливе </w:t>
            </w: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1372960</wp:posOffset>
                      </wp:positionH>
                      <wp:positionV relativeFrom="paragraph">
                        <wp:posOffset>54056</wp:posOffset>
                      </wp:positionV>
                      <wp:extent cx="114300" cy="114300"/>
                      <wp:effectExtent l="0" t="0" r="19050" b="19050"/>
                      <wp:wrapNone/>
                      <wp:docPr id="1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0AEB6" id="Rectangle 2" o:spid="_x0000_s1026" style="position:absolute;margin-left:108.1pt;margin-top:4.25pt;width:9pt;height: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"/>
                  </w:pict>
                </mc:Fallback>
              </mc:AlternateContent>
            </w:r>
          </w:p>
        </w:tc>
      </w:tr>
      <w:tr w:rsidR="00832BF8">
        <w:trPr>
          <w:trHeight w:val="334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1367692</wp:posOffset>
                      </wp:positionH>
                      <wp:positionV relativeFrom="paragraph">
                        <wp:posOffset>158750</wp:posOffset>
                      </wp:positionV>
                      <wp:extent cx="114300" cy="114300"/>
                      <wp:effectExtent l="0" t="0" r="19050" b="19050"/>
                      <wp:wrapNone/>
                      <wp:docPr id="1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A1E65" id="Rectangle 2" o:spid="_x0000_s1026" style="position:absolute;margin-left:107.7pt;margin-top:12.5pt;width:9pt;height: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+B0QEAAKg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3.9.3.2) для ТЭС на угольном топливе</w:t>
            </w:r>
          </w:p>
        </w:tc>
      </w:tr>
      <w:tr w:rsidR="00832BF8">
        <w:trPr>
          <w:trHeight w:val="149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 xml:space="preserve">3.9.4) приведение в соответствие с действующими нормативно-техническими документами существующего здания главного корпуса </w:t>
            </w: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465455</wp:posOffset>
                      </wp:positionV>
                      <wp:extent cx="114300" cy="114300"/>
                      <wp:effectExtent l="0" t="0" r="19050" b="19050"/>
                      <wp:wrapNone/>
                      <wp:docPr id="1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52054" id="Rectangle 2" o:spid="_x0000_s1026" style="position:absolute;margin-left:181.5pt;margin-top:36.65pt;width:9pt;height: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vz0QEAAKg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eastAsia="Times New Roman" w:hAnsi="Garamond"/>
                <w:color w:val="000000"/>
              </w:rPr>
              <w:t>с паровыми котлами и паровыми турбинами на угольном топливе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149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774065</wp:posOffset>
                      </wp:positionV>
                      <wp:extent cx="114300" cy="114300"/>
                      <wp:effectExtent l="0" t="0" r="19050" b="19050"/>
                      <wp:wrapNone/>
                      <wp:docPr id="1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D3924" id="Rectangle 2" o:spid="_x0000_s1026" style="position:absolute;margin-left:182pt;margin-top:60.95pt;width:9pt;height: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1q0AEAAKg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3.9.5) </w:t>
            </w:r>
            <w:r>
              <w:rPr>
                <w:rFonts w:ascii="Garamond" w:eastAsia="Times New Roman" w:hAnsi="Garamond"/>
                <w:color w:val="000000"/>
              </w:rPr>
              <w:t>приведение в соответствие с действующими нормативно-техническими документами существующего здания главного корпуса с паровыми котлами и турбинами на газовом топливе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318135</wp:posOffset>
                      </wp:positionV>
                      <wp:extent cx="114300" cy="114300"/>
                      <wp:effectExtent l="0" t="0" r="19050" b="19050"/>
                      <wp:wrapNone/>
                      <wp:docPr id="1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7FF4E" id="Rectangle 2" o:spid="_x0000_s1026" style="position:absolute;margin-left:202.8pt;margin-top:25.05pt;width:9pt;height: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kY0QEAAKgDAAAOAAAAZHJzL2Uyb0RvYy54bWysU01vEzEQvSPxHyzfye6mFJ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3.10) строительство нового </w:t>
            </w:r>
            <w:proofErr w:type="spellStart"/>
            <w:r>
              <w:rPr>
                <w:rFonts w:ascii="Garamond" w:hAnsi="Garamond"/>
              </w:rPr>
              <w:t>золоотвала</w:t>
            </w:r>
            <w:proofErr w:type="spellEnd"/>
            <w:r>
              <w:rPr>
                <w:rFonts w:ascii="Garamond" w:hAnsi="Garamond"/>
              </w:rPr>
              <w:t xml:space="preserve"> или реконструкция </w:t>
            </w:r>
            <w:proofErr w:type="spellStart"/>
            <w:r>
              <w:rPr>
                <w:rFonts w:ascii="Garamond" w:hAnsi="Garamond"/>
              </w:rPr>
              <w:t>золоотвала</w:t>
            </w:r>
            <w:proofErr w:type="spellEnd"/>
            <w:r>
              <w:rPr>
                <w:rFonts w:ascii="Garamond" w:hAnsi="Garamond"/>
              </w:rPr>
              <w:t xml:space="preserve"> с увеличением ёмкости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213995</wp:posOffset>
                      </wp:positionV>
                      <wp:extent cx="114300" cy="114300"/>
                      <wp:effectExtent l="0" t="0" r="19050" b="19050"/>
                      <wp:wrapNone/>
                      <wp:docPr id="1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C487E" id="Rectangle 2" o:spid="_x0000_s1026" style="position:absolute;margin-left:200.9pt;margin-top:16.85pt;width:9pt;height: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PWO0QEAAKgDAAAOAAAAZHJzL2Uyb0RvYy54bWysU01vEzEQvSPxHyzfye6mFJ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3.11) замена барабана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 xml:space="preserve"> (не требуется для прямоточных котлов)</w:t>
            </w:r>
            <w:r>
              <w:rPr>
                <w:rFonts w:ascii="Garamond" w:hAnsi="Garamond"/>
                <w:noProof/>
                <w:lang w:eastAsia="ru-RU"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208915</wp:posOffset>
                      </wp:positionV>
                      <wp:extent cx="114300" cy="114300"/>
                      <wp:effectExtent l="0" t="0" r="19050" b="19050"/>
                      <wp:wrapNone/>
                      <wp:docPr id="1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D1A3B" id="Rectangle 2" o:spid="_x0000_s1026" style="position:absolute;margin-left:196.4pt;margin-top:16.45pt;width:9pt;height: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H80QEAAKgDAAAOAAAAZHJzL2Uyb0RvYy54bWysU9tuEzEQfUfiHyy/k91NKC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3.12) замена пароперегревателя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151765</wp:posOffset>
                      </wp:positionV>
                      <wp:extent cx="114300" cy="114300"/>
                      <wp:effectExtent l="0" t="0" r="19050" b="19050"/>
                      <wp:wrapNone/>
                      <wp:docPr id="1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F6A90" id="Rectangle 2" o:spid="_x0000_s1026" style="position:absolute;margin-left:194.9pt;margin-top:11.95pt;width:9pt;height: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3.13) замена топочного экрана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247015</wp:posOffset>
                      </wp:positionV>
                      <wp:extent cx="114300" cy="114300"/>
                      <wp:effectExtent l="0" t="0" r="19050" b="19050"/>
                      <wp:wrapNone/>
                      <wp:docPr id="1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716CD" id="Rectangle 2" o:spid="_x0000_s1026" style="position:absolute;margin-left:196.4pt;margin-top:19.45pt;width:9pt;height: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kK0QEAAKgDAAAOAAAAZHJzL2Uyb0RvYy54bWysU9tuEzEQfUfiHyy/k91NC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3.14) замена перепускных трубопроводов c арматурой по пароводяному тракту парового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</w:tbl>
    <w:p w:rsidR="00832BF8" w:rsidRDefault="0084520F">
      <w:pPr>
        <w:tabs>
          <w:tab w:val="left" w:pos="1843"/>
          <w:tab w:val="decimal" w:pos="3456"/>
        </w:tabs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4520F">
      <w:pPr>
        <w:rPr>
          <w:rFonts w:ascii="Garamond" w:hAnsi="Garamond"/>
          <w:b/>
        </w:rPr>
      </w:pPr>
      <w:r>
        <w:rPr>
          <w:rFonts w:ascii="Garamond" w:hAnsi="Garamond"/>
          <w:b/>
          <w:highlight w:val="yellow"/>
        </w:rPr>
        <w:t>Предлагаемая редакция</w:t>
      </w:r>
    </w:p>
    <w:p w:rsidR="00832BF8" w:rsidRDefault="0084520F">
      <w:pPr>
        <w:pStyle w:val="afd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Форма 2</w:t>
      </w:r>
    </w:p>
    <w:p w:rsidR="00832BF8" w:rsidRDefault="00832BF8">
      <w:pPr>
        <w:pStyle w:val="afd"/>
        <w:rPr>
          <w:b w:val="0"/>
          <w:sz w:val="22"/>
          <w:szCs w:val="22"/>
          <w:lang w:eastAsia="x-none"/>
        </w:rPr>
      </w:pPr>
    </w:p>
    <w:p w:rsidR="00832BF8" w:rsidRDefault="0084520F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Данные и технические параметры оборудования, планируемого к включению в проект модернизации, функционирующего до и после реализации мероприятий по модернизации</w:t>
      </w:r>
    </w:p>
    <w:tbl>
      <w:tblPr>
        <w:tblW w:w="16449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48"/>
        <w:gridCol w:w="1978"/>
        <w:gridCol w:w="996"/>
        <w:gridCol w:w="998"/>
        <w:gridCol w:w="573"/>
        <w:gridCol w:w="710"/>
        <w:gridCol w:w="707"/>
        <w:gridCol w:w="996"/>
        <w:gridCol w:w="713"/>
        <w:gridCol w:w="857"/>
        <w:gridCol w:w="990"/>
        <w:gridCol w:w="1007"/>
        <w:gridCol w:w="561"/>
        <w:gridCol w:w="712"/>
        <w:gridCol w:w="686"/>
        <w:gridCol w:w="575"/>
        <w:gridCol w:w="717"/>
        <w:gridCol w:w="402"/>
        <w:gridCol w:w="719"/>
      </w:tblGrid>
      <w:tr w:rsidR="00832BF8">
        <w:trPr>
          <w:trHeight w:val="694"/>
          <w:tblCellSpacing w:w="7" w:type="dxa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Электростанция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Вид оборудования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Перечень планируемых мероприятий по модернизации*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Идентификатор основного /связанного оборудования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Ст. номер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Заводской идентификационный номер 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Тип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Завод-изготовитель (выбор из списка)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Установленная мощность, МВт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Давление острого пара, МПа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Номинальная </w:t>
            </w:r>
            <w:proofErr w:type="spellStart"/>
            <w:r>
              <w:rPr>
                <w:rFonts w:ascii="Garamond" w:hAnsi="Garamond"/>
              </w:rPr>
              <w:t>паропроизводительность</w:t>
            </w:r>
            <w:proofErr w:type="spellEnd"/>
            <w:r>
              <w:rPr>
                <w:rFonts w:ascii="Garamond" w:hAnsi="Garamond"/>
              </w:rPr>
              <w:t>, т/час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Номинальная мощность, МВт 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Год выпуска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Минимальное значение наработки, часы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Фактическая наработка, часы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Показатель востребованности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Признак планируемого вывода из эксплуатации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Высота дымовой трубы, м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Гидравлическая нагрузка, м3/ч</w:t>
            </w:r>
          </w:p>
        </w:tc>
      </w:tr>
      <w:tr w:rsidR="00832BF8">
        <w:trPr>
          <w:cantSplit/>
          <w:trHeight w:val="1858"/>
          <w:tblCellSpacing w:w="7" w:type="dxa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код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2BF8" w:rsidRDefault="0084520F">
            <w:pPr>
              <w:spacing w:after="0" w:line="240" w:lineRule="auto"/>
              <w:ind w:left="113" w:right="11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наименование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highlight w:val="yellow"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highlight w:val="yellow"/>
              </w:rPr>
            </w:pPr>
            <w:r>
              <w:rPr>
                <w:rFonts w:ascii="Garamond" w:hAnsi="Garamond"/>
                <w:b/>
              </w:rPr>
              <w:t>20</w:t>
            </w:r>
          </w:p>
        </w:tc>
      </w:tr>
      <w:tr w:rsidR="00832BF8">
        <w:trPr>
          <w:tblCellSpacing w:w="7" w:type="dxa"/>
          <w:jc w:val="center"/>
        </w:trPr>
        <w:tc>
          <w:tcPr>
            <w:tcW w:w="164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Данные и технические параметры планируемого к включению в проект модернизации оборудования, функционирующего до реализации мероприятий по модернизации</w:t>
            </w:r>
          </w:p>
        </w:tc>
      </w:tr>
      <w:tr w:rsidR="00832BF8">
        <w:tblPrEx>
          <w:tblCellSpacing w:w="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blCellSpacing w:w="2" w:type="dxa"/>
          <w:jc w:val="center"/>
        </w:trPr>
        <w:tc>
          <w:tcPr>
            <w:tcW w:w="6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паровая турбина 1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63BB5" id="Rectangle 2" o:spid="_x0000_s1026" style="position:absolute;margin-left:-.3pt;margin-top:.6pt;width:9pt;height: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B73571" id="Rectangle 2" o:spid="_x0000_s1026" style="position:absolute;margin-left:-.3pt;margin-top:.4pt;width:9pt;height: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wb0AEAAKYDAAAOAAAAZHJzL2Uyb0RvYy54bWysU01vEzEQvSPxHyzfye6GFp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паровая турбина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014972" id="Rectangle 2" o:spid="_x0000_s1026" style="position:absolute;margin-left:-.3pt;margin-top:.2pt;width:9pt;height: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9CN0AEAAKY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  <w:r>
              <w:rPr>
                <w:rFonts w:ascii="Garamond" w:hAnsi="Garamond"/>
              </w:rPr>
              <w:t xml:space="preserve">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89F721" id="Rectangle 2" o:spid="_x0000_s1026" style="position:absolute;margin-left:-.3pt;margin-top:.2pt;width:9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21CB8" id="Rectangle 2" o:spid="_x0000_s1026" style="position:absolute;margin-left:-.3pt;margin-top:0;width:9pt;height: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lezwEAAKY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702C7E" id="Rectangle 2" o:spid="_x0000_s1026" style="position:absolute;margin-left:-.3pt;margin-top:.55pt;width:9pt;height: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/szw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генератор турбины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9CA221" id="Rectangle 2" o:spid="_x0000_s1026" style="position:absolute;margin-left:-.3pt;margin-top:.35pt;width:9pt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4ue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9C9FB9" id="Rectangle 2" o:spid="_x0000_s1026" style="position:absolute;margin-left:-.3pt;margin-top:.15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cI0AEAAKc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генератор турбины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AB268" id="Rectangle 2" o:spid="_x0000_s1026" style="position:absolute;margin-left:-.3pt;margin-top:0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N6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дымовая труба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E6120" id="Rectangle 2" o:spid="_x0000_s1026" style="position:absolute;margin-left:-.3pt;margin-top:.5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/+0AEAAKc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BBF09" id="Rectangle 2" o:spid="_x0000_s1026" style="position:absolute;margin-left:-.3pt;margin-top:.35pt;width:9pt;height: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uMzw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дымовая труба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1989D" id="Rectangle 2" o:spid="_x0000_s1026" style="position:absolute;margin-left:-.3pt;margin-top:.5pt;width:9pt;height: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ca0AEAAKc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градирня/ циркуляционная станция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4E073" id="Rectangle 2" o:spid="_x0000_s1026" style="position:absolute;margin-left:-.15pt;margin-top:.35pt;width:9pt;height: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No0Q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C71B01" id="Rectangle 2" o:spid="_x0000_s1026" style="position:absolute;margin-left:-.15pt;margin-top:.45pt;width:9pt;height: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градирня/ циркуляционная станция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6C0A5" id="Rectangle 2" o:spid="_x0000_s1026" style="position:absolute;margin-left:-.15pt;margin-top:.6pt;width:9pt;height: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q70AEAAKc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0" t="0" r="19050" b="19050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4936D" id="Rectangle 2" o:spid="_x0000_s1026" style="position:absolute;margin-left:.15pt;margin-top:6.7pt;width:9pt;height: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19050" b="19050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400610" id="Rectangle 2" o:spid="_x0000_s1026" style="position:absolute;margin-left:.15pt;margin-top:.3pt;width:9pt;height: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золоулавливающее оборудование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84455</wp:posOffset>
                      </wp:positionV>
                      <wp:extent cx="114300" cy="114300"/>
                      <wp:effectExtent l="0" t="0" r="19050" b="19050"/>
                      <wp:wrapNone/>
                      <wp:docPr id="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4E4A1E" id="Rectangle 2" o:spid="_x0000_s1026" style="position:absolute;margin-left:.15pt;margin-top:6.65pt;width:9pt;height: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главный корпус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FA7685" id="Rectangle 2" o:spid="_x0000_s1026" style="position:absolute;margin-left:.15pt;margin-top:.25pt;width:9pt;height: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золоотвал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0" t="0" r="19050" b="1905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DB0524" id="Rectangle 2" o:spid="_x0000_s1026" style="position:absolute;margin-left:.15pt;margin-top:.45pt;width:9pt;height: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1642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Данные и технические параметры планируемого к включению в проект модернизации оборудования, функционирующего после реализации мероприятий по модернизации</w:t>
            </w: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паровая турбина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5AC022" id="Rectangle 2" o:spid="_x0000_s1026" style="position:absolute;margin-left:-.3pt;margin-top:.6pt;width:9pt;height: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8y0AEAAKc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423D90" id="Rectangle 2" o:spid="_x0000_s1026" style="position:absolute;margin-left:-.3pt;margin-top:.4pt;width:9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mr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паровая турбина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FCA2C" id="Rectangle 2" o:spid="_x0000_s1026" style="position:absolute;margin-left:-.3pt;margin-top:.2pt;width:9pt;height: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3Z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газовая турбина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56DCC3" id="Rectangle 2" o:spid="_x0000_s1026" style="position:absolute;margin-left:-.3pt;margin-top:.6pt;width:9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FP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14300" cy="114300"/>
                      <wp:effectExtent l="0" t="0" r="19050" b="19050"/>
                      <wp:wrapNone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A5EA35" id="Rectangle 2" o:spid="_x0000_s1026" style="position:absolute;margin-left:-.3pt;margin-top:.4pt;width:9pt;height: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U90QEAAKcDAAAOAAAAZHJzL2Uyb0RvYy54bWysU9tuEzEQfUfiHyy/k91NKC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газовая турбина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DC8F1B" id="Rectangle 2" o:spid="_x0000_s1026" style="position:absolute;margin-left:-.3pt;margin-top:.2pt;width:9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vU1Zud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  <w:r>
              <w:rPr>
                <w:rFonts w:ascii="Garamond" w:hAnsi="Garamond"/>
              </w:rPr>
              <w:t xml:space="preserve">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0" t="0" r="19050" b="19050"/>
                      <wp:wrapNone/>
                      <wp:docPr id="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EA92D" id="Rectangle 2" o:spid="_x0000_s1026" style="position:absolute;margin-left:-.3pt;margin-top:.2pt;width:9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3L0QEAAKcDAAAOAAAAZHJzL2Uyb0RvYy54bWysU9tuEzEQfUfiHyy/k91NC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D39F2" id="Rectangle 2" o:spid="_x0000_s1026" style="position:absolute;margin-left:-.3pt;margin-top:0;width:9pt;height: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FORkV3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D8B55B" id="Rectangle 2" o:spid="_x0000_s1026" style="position:absolute;margin-left:-.3pt;margin-top:.55pt;width:9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генератор турбины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3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D9E038" id="Rectangle 2" o:spid="_x0000_s1026" style="position:absolute;margin-left:-.3pt;margin-top:.35pt;width:9pt;height: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iO0AEAAKc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lang w:val="en-US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3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C0B7A8" id="Rectangle 2" o:spid="_x0000_s1026" style="position:absolute;margin-left:-.3pt;margin-top:.15pt;width:9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генератор турбины 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19050" b="19050"/>
                      <wp:wrapNone/>
                      <wp:docPr id="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00E7B" id="Rectangle 2" o:spid="_x0000_s1026" style="position:absolute;margin-left:-.3pt;margin-top:0;width:9pt;height: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C+0QEAAKcDAAAOAAAAZHJzL2Uyb0RvYy54bWysU9tuEzEQfUfiHyy/k90NK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дымовая труба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7AF93" id="Rectangle 2" o:spid="_x0000_s1026" style="position:absolute;margin-left:-.3pt;margin-top:.55pt;width:9pt;height: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577971" id="Rectangle 2" o:spid="_x0000_s1026" style="position:absolute;margin-left:-.3pt;margin-top:.35pt;width:9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NizwEAAKc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дымовая труба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7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CCC64D" id="Rectangle 2" o:spid="_x0000_s1026" style="position:absolute;margin-left:-.3pt;margin-top:.5pt;width:9pt;height: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градирня/ циркуляционная станция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7F3268" id="Rectangle 2" o:spid="_x0000_s1026" style="position:absolute;margin-left:-.15pt;margin-top:.6pt;width:9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0" t="0" r="19050" b="19050"/>
                      <wp:wrapNone/>
                      <wp:docPr id="7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BEEBF6" id="Rectangle 2" o:spid="_x0000_s1026" style="position:absolute;margin-left:-.15pt;margin-top:.25pt;width:9pt;height: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 xml:space="preserve">градирня/ циркуляционная станция </w:t>
            </w:r>
            <w:r>
              <w:rPr>
                <w:rFonts w:ascii="Garamond" w:hAnsi="Garamond"/>
                <w:lang w:val="en-US"/>
              </w:rPr>
              <w:t>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14300" cy="114300"/>
                      <wp:effectExtent l="0" t="0" r="19050" b="19050"/>
                      <wp:wrapNone/>
                      <wp:docPr id="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13B5E5" id="Rectangle 2" o:spid="_x0000_s1026" style="position:absolute;margin-left:-.15pt;margin-top:.35pt;width:9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QA0QEAAKc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19050" b="19050"/>
                      <wp:wrapNone/>
                      <wp:docPr id="10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3B473C" id="Rectangle 2" o:spid="_x0000_s1026" style="position:absolute;margin-left:.15pt;margin-top:6.25pt;width:9pt;height: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1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856FB" id="Rectangle 2" o:spid="_x0000_s1026" style="position:absolute;margin-left:.15pt;margin-top:.6pt;width:9pt;height: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R10QEAAKgDAAAOAAAAZHJzL2Uyb0RvYy54bWysU9tuEzEQfUfiHyy/k91NK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золоулавливающее оборудование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78740</wp:posOffset>
                      </wp:positionV>
                      <wp:extent cx="114300" cy="114300"/>
                      <wp:effectExtent l="0" t="0" r="19050" b="19050"/>
                      <wp:wrapNone/>
                      <wp:docPr id="10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66770" id="Rectangle 2" o:spid="_x0000_s1026" style="position:absolute;margin-left:.15pt;margin-top:6.2pt;width:9pt;height: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главный корпус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0" t="0" r="19050" b="19050"/>
                      <wp:wrapNone/>
                      <wp:docPr id="10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42F70D" id="Rectangle 2" o:spid="_x0000_s1026" style="position:absolute;margin-left:.15pt;margin-top:.55pt;width:9pt;height: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золоотвал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-1270</wp:posOffset>
                      </wp:positionV>
                      <wp:extent cx="114300" cy="114300"/>
                      <wp:effectExtent l="0" t="0" r="19050" b="19050"/>
                      <wp:wrapNone/>
                      <wp:docPr id="10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B866DC" id="Rectangle 2" o:spid="_x0000_s1026" style="position:absolute;margin-left:.15pt;margin-top:-.1pt;width:9pt;height: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FAV0QEAAKg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  <w:highlight w:val="lightGray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832BF8">
        <w:trPr>
          <w:tblCellSpacing w:w="7" w:type="dxa"/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:rsidR="00832BF8" w:rsidRDefault="00832BF8">
      <w:pPr>
        <w:spacing w:after="0" w:line="240" w:lineRule="auto"/>
        <w:rPr>
          <w:rFonts w:ascii="Garamond" w:eastAsiaTheme="minorHAnsi" w:hAnsi="Garamond" w:cstheme="minorBidi"/>
        </w:rPr>
      </w:pPr>
    </w:p>
    <w:tbl>
      <w:tblPr>
        <w:tblW w:w="22177" w:type="dxa"/>
        <w:tblLook w:val="04A0" w:firstRow="1" w:lastRow="0" w:firstColumn="1" w:lastColumn="0" w:noHBand="0" w:noVBand="1"/>
      </w:tblPr>
      <w:tblGrid>
        <w:gridCol w:w="2931"/>
        <w:gridCol w:w="2024"/>
        <w:gridCol w:w="2832"/>
        <w:gridCol w:w="2027"/>
        <w:gridCol w:w="2022"/>
        <w:gridCol w:w="2021"/>
        <w:gridCol w:w="2021"/>
        <w:gridCol w:w="92"/>
        <w:gridCol w:w="1929"/>
        <w:gridCol w:w="2021"/>
        <w:gridCol w:w="2021"/>
        <w:gridCol w:w="236"/>
      </w:tblGrid>
      <w:tr w:rsidR="00832BF8">
        <w:trPr>
          <w:gridAfter w:val="4"/>
          <w:wAfter w:w="6207" w:type="dxa"/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32BF8" w:rsidRDefault="0084520F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13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4520F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 параметр, обязательный для заполнения </w:t>
            </w: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32BF8" w:rsidRDefault="0084520F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6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4520F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 параметр, необязательный для заполнения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832BF8" w:rsidRDefault="0084520F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8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4520F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параметр заполняется автоматически средствами сайта КОМ и не подлежит корректировке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32BF8">
        <w:trPr>
          <w:trHeight w:val="315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2BF8" w:rsidRDefault="0084520F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 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4520F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- параметр не заполняется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BF8" w:rsidRDefault="00832BF8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832BF8" w:rsidRDefault="00832BF8">
      <w:pPr>
        <w:spacing w:after="0" w:line="240" w:lineRule="auto"/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tabs>
          <w:tab w:val="left" w:pos="1843"/>
          <w:tab w:val="decimal" w:pos="3456"/>
        </w:tabs>
        <w:jc w:val="both"/>
        <w:rPr>
          <w:rFonts w:ascii="Garamond" w:eastAsiaTheme="minorHAnsi" w:hAnsi="Garamond" w:cstheme="minorBidi"/>
          <w:b/>
        </w:rPr>
      </w:pPr>
    </w:p>
    <w:p w:rsidR="00832BF8" w:rsidRDefault="0084520F">
      <w:pPr>
        <w:tabs>
          <w:tab w:val="left" w:pos="1843"/>
          <w:tab w:val="decimal" w:pos="3456"/>
        </w:tabs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>*Перечень планируемых мероприятий по модернизации</w:t>
      </w:r>
      <w:r>
        <w:rPr>
          <w:rFonts w:ascii="Garamond" w:hAnsi="Garamond"/>
          <w:b/>
          <w:bCs/>
        </w:rPr>
        <w:t xml:space="preserve"> заполняется в зависимости от выбранного вида оборудования:</w:t>
      </w:r>
    </w:p>
    <w:p w:rsidR="00832BF8" w:rsidRDefault="00832BF8">
      <w:pPr>
        <w:tabs>
          <w:tab w:val="left" w:pos="1843"/>
          <w:tab w:val="decimal" w:pos="3456"/>
        </w:tabs>
        <w:jc w:val="both"/>
        <w:rPr>
          <w:rFonts w:ascii="Garamond" w:hAnsi="Garamond"/>
          <w:b/>
          <w:bCs/>
        </w:rPr>
      </w:pPr>
    </w:p>
    <w:tbl>
      <w:tblPr>
        <w:tblW w:w="15446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469"/>
        <w:gridCol w:w="4111"/>
        <w:gridCol w:w="2551"/>
      </w:tblGrid>
      <w:tr w:rsidR="00832BF8">
        <w:trPr>
          <w:trHeight w:val="368"/>
          <w:tblCellSpacing w:w="7" w:type="dxa"/>
        </w:trPr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  <w:proofErr w:type="spellStart"/>
            <w:r>
              <w:rPr>
                <w:rFonts w:ascii="Garamond" w:hAnsi="Garamond"/>
              </w:rPr>
              <w:t>Котлоагрегат</w:t>
            </w:r>
            <w:proofErr w:type="spellEnd"/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1.1) комплексная замена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96520</wp:posOffset>
                      </wp:positionV>
                      <wp:extent cx="114300" cy="114300"/>
                      <wp:effectExtent l="0" t="0" r="19050" b="19050"/>
                      <wp:wrapSquare wrapText="bothSides"/>
                      <wp:docPr id="15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F40B3" id="Rectangle 2" o:spid="_x0000_s1026" style="position:absolute;margin-left:176.7pt;margin-top:7.6pt;width:9pt;height: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">
                      <w10:wrap type="square"/>
                    </v:rect>
                  </w:pict>
                </mc:Fallback>
              </mc:AlternateContent>
            </w:r>
            <w:r>
              <w:rPr>
                <w:rFonts w:ascii="Garamond" w:hAnsi="Garamond"/>
              </w:rPr>
              <w:t>1.1.1) на газовом топливе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367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190500</wp:posOffset>
                      </wp:positionV>
                      <wp:extent cx="114300" cy="114300"/>
                      <wp:effectExtent l="0" t="0" r="19050" b="19050"/>
                      <wp:wrapSquare wrapText="bothSides"/>
                      <wp:docPr id="15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BE5F7" id="Rectangle 2" o:spid="_x0000_s1026" style="position:absolute;margin-left:177pt;margin-top:15pt;width:9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">
                      <w10:wrap type="square"/>
                    </v:rect>
                  </w:pict>
                </mc:Fallback>
              </mc:AlternateContent>
            </w:r>
            <w:r>
              <w:rPr>
                <w:rFonts w:ascii="Garamond" w:hAnsi="Garamond"/>
              </w:rPr>
              <w:t>1.1.2) на угольном топливе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1.2) замена в полном объеме следующих элементов</w:t>
            </w:r>
          </w:p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140970</wp:posOffset>
                      </wp:positionV>
                      <wp:extent cx="114300" cy="114300"/>
                      <wp:effectExtent l="0" t="0" r="19050" b="19050"/>
                      <wp:wrapNone/>
                      <wp:docPr id="16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AECBF" id="Rectangle 2" o:spid="_x0000_s1026" style="position:absolute;margin-left:176.75pt;margin-top:11.1pt;width:9pt;height: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Iq0AEAAKg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>1.2.1) барабан</w:t>
            </w:r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 xml:space="preserve"> (не требуется для прямоточных котлов)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539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16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7E187" id="Rectangle 2" o:spid="_x0000_s1026" style="position:absolute;margin-left:177.45pt;margin-top:1.5pt;width:9pt;height: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ZY0QEAAKg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1.2.2) пароперегреватель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16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21549" id="Rectangle 2" o:spid="_x0000_s1026" style="position:absolute;margin-left:176.55pt;margin-top:2.9pt;width:9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1.2.3) топочный экран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1000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219710</wp:posOffset>
                      </wp:positionV>
                      <wp:extent cx="114300" cy="114300"/>
                      <wp:effectExtent l="0" t="0" r="19050" b="19050"/>
                      <wp:wrapNone/>
                      <wp:docPr id="16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52C41" id="Rectangle 2" o:spid="_x0000_s1026" style="position:absolute;margin-left:177.05pt;margin-top:17.3pt;width:9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1.2.4) перепускные трубопроводы с арматурой по пароводяному тракту парового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32BF8">
            <w:pPr>
              <w:rPr>
                <w:rFonts w:ascii="Garamond" w:hAnsi="Garamond"/>
              </w:rPr>
            </w:pPr>
          </w:p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Турбинное оборудование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311785</wp:posOffset>
                      </wp:positionV>
                      <wp:extent cx="114300" cy="114300"/>
                      <wp:effectExtent l="0" t="0" r="19050" b="19050"/>
                      <wp:wrapNone/>
                      <wp:docPr id="16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FC4AE" id="Rectangle 2" o:spid="_x0000_s1026" style="position:absolute;margin-left:197.2pt;margin-top:24.55pt;width:9pt;height: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2.1) комплексная замена паровой турбины (паровых турбин) на паровую турбину (паровые турбины)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248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2.2) перевод генерирующего объекта, работающего с использованием паросилового цикла, в работу с использованием парогазового цикла за счет надстройки генерирующего объекта газовой турбиной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0" t="0" r="19050" b="19050"/>
                      <wp:wrapNone/>
                      <wp:docPr id="16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C441C" id="Rectangle 2" o:spid="_x0000_s1026" style="position:absolute;margin-left:179.25pt;margin-top:2.25pt;width:9pt;height: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2.2.1</w:t>
            </w:r>
            <w:proofErr w:type="gramStart"/>
            <w:r>
              <w:rPr>
                <w:rFonts w:ascii="Garamond" w:hAnsi="Garamond"/>
              </w:rPr>
              <w:t>)  без</w:t>
            </w:r>
            <w:proofErr w:type="gramEnd"/>
            <w:r>
              <w:rPr>
                <w:rFonts w:ascii="Garamond" w:hAnsi="Garamond"/>
              </w:rPr>
              <w:t xml:space="preserve"> котла утилизатора 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247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0" t="0" r="19050" b="19050"/>
                      <wp:wrapNone/>
                      <wp:docPr id="16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EA6FA" id="Rectangle 2" o:spid="_x0000_s1026" style="position:absolute;margin-left:179.25pt;margin-top:2.2pt;width:9pt;height: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2.2.2</w:t>
            </w:r>
            <w:proofErr w:type="gramStart"/>
            <w:r>
              <w:rPr>
                <w:rFonts w:ascii="Garamond" w:hAnsi="Garamond"/>
              </w:rPr>
              <w:t>)  с</w:t>
            </w:r>
            <w:proofErr w:type="gramEnd"/>
            <w:r>
              <w:rPr>
                <w:rFonts w:ascii="Garamond" w:hAnsi="Garamond"/>
              </w:rPr>
              <w:t xml:space="preserve"> котлом утилизатором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6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8DFB1" id="Rectangle 2" o:spid="_x0000_s1026" style="position:absolute;margin-left:195.85pt;margin-top:.5pt;width:9pt;height: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</w:rPr>
              <w:t xml:space="preserve">2.3) </w:t>
            </w:r>
            <w:r>
              <w:rPr>
                <w:rFonts w:ascii="Garamond" w:hAnsi="Garamond"/>
              </w:rPr>
              <w:t>замена цилиндра высокого давления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671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2.4) замена цилиндра высокого давления с заменой/модернизацией одного из следующих элементов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540385</wp:posOffset>
                      </wp:positionV>
                      <wp:extent cx="114300" cy="114300"/>
                      <wp:effectExtent l="0" t="0" r="19050" b="19050"/>
                      <wp:wrapNone/>
                      <wp:docPr id="16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F9CBD" id="Rectangle 2" o:spid="_x0000_s1026" style="position:absolute;margin-left:183.45pt;margin-top:42.55pt;width:9pt;height: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2.4.1) замена части (цилиндр) среднего давления (или части среднего и низкого давления) турбины с промежуточным перегревом пара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671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486410</wp:posOffset>
                      </wp:positionV>
                      <wp:extent cx="114300" cy="114300"/>
                      <wp:effectExtent l="0" t="0" r="19050" b="19050"/>
                      <wp:wrapNone/>
                      <wp:docPr id="16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7A494" id="Rectangle 2" o:spid="_x0000_s1026" style="position:absolute;margin-left:182.8pt;margin-top:38.3pt;width:9pt;height: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2.4.2) модернизация части (цилиндра) среднего давления (или части среднего и низкого давления) турбины без промежуточного перегрева пара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38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111125</wp:posOffset>
                      </wp:positionV>
                      <wp:extent cx="114300" cy="114300"/>
                      <wp:effectExtent l="0" t="0" r="19050" b="19050"/>
                      <wp:wrapNone/>
                      <wp:docPr id="1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DB489" id="Rectangle 2" o:spid="_x0000_s1026" style="position:absolute;margin-left:185.85pt;margin-top:8.75pt;width:9pt;height: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Hk0QEAAKg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2.4.3) модернизация цилиндра низкого давления турбины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Иное оборудование, в отношении которого выполняются </w:t>
            </w:r>
            <w:proofErr w:type="gramStart"/>
            <w:r>
              <w:rPr>
                <w:rFonts w:ascii="Garamond" w:hAnsi="Garamond"/>
              </w:rPr>
              <w:t>сопутствующие  мероприятия</w:t>
            </w:r>
            <w:proofErr w:type="gramEnd"/>
            <w:r>
              <w:rPr>
                <w:rFonts w:ascii="Garamond" w:hAnsi="Garamond"/>
              </w:rPr>
              <w:t xml:space="preserve"> (поля могут быть заполнены только при заполнении одного или нескольких полей в разделе 1 и/или 2)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1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EE00F" id="Rectangle 2" o:spid="_x0000_s1026" style="position:absolute;margin-left:197.6pt;margin-top:1.95pt;width:9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WW0QEAAKg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>3.1) комплексная замена генератора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15875</wp:posOffset>
                      </wp:positionV>
                      <wp:extent cx="114300" cy="114300"/>
                      <wp:effectExtent l="0" t="0" r="19050" b="19050"/>
                      <wp:wrapNone/>
                      <wp:docPr id="17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396FC" id="Rectangle 2" o:spid="_x0000_s1026" style="position:absolute;margin-left:197.85pt;margin-top:1.25pt;width:9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Garamond" w:hAnsi="Garamond"/>
              </w:rPr>
              <w:t>3.2) замена ротора генератора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140970</wp:posOffset>
                      </wp:positionV>
                      <wp:extent cx="114300" cy="114300"/>
                      <wp:effectExtent l="0" t="0" r="19050" b="19050"/>
                      <wp:wrapNone/>
                      <wp:docPr id="17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1FDD2" id="Rectangle 2" o:spid="_x0000_s1026" style="position:absolute;margin-left:198.05pt;margin-top:11.1pt;width:9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3.3) строительство градирни и циркуляционной насосной станции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-5080</wp:posOffset>
                      </wp:positionV>
                      <wp:extent cx="114300" cy="114300"/>
                      <wp:effectExtent l="0" t="0" r="19050" b="19050"/>
                      <wp:wrapNone/>
                      <wp:docPr id="17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8EFA9" id="Rectangle 2" o:spid="_x0000_s1026" style="position:absolute;margin-left:203.6pt;margin-top:-.4pt;width:9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lang w:eastAsia="ru-RU"/>
              </w:rPr>
              <w:t>3.4</w:t>
            </w:r>
            <w:proofErr w:type="gramStart"/>
            <w:r>
              <w:rPr>
                <w:rFonts w:ascii="Garamond" w:hAnsi="Garamond"/>
                <w:noProof/>
                <w:lang w:eastAsia="ru-RU"/>
              </w:rPr>
              <w:t xml:space="preserve">)  </w:t>
            </w:r>
            <w:r>
              <w:rPr>
                <w:rFonts w:ascii="Garamond" w:hAnsi="Garamond"/>
              </w:rPr>
              <w:t>замена</w:t>
            </w:r>
            <w:proofErr w:type="gramEnd"/>
            <w:r>
              <w:rPr>
                <w:rFonts w:ascii="Garamond" w:hAnsi="Garamond"/>
              </w:rPr>
              <w:t xml:space="preserve"> регенеративных подогревателей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401320</wp:posOffset>
                      </wp:positionV>
                      <wp:extent cx="114300" cy="114300"/>
                      <wp:effectExtent l="0" t="0" r="19050" b="19050"/>
                      <wp:wrapNone/>
                      <wp:docPr id="17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A9040" id="Rectangle 2" o:spid="_x0000_s1026" style="position:absolute;margin-left:205.6pt;margin-top:31.6pt;width:9pt;height: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lang w:eastAsia="ru-RU"/>
              </w:rPr>
              <w:t xml:space="preserve">3.5) замена </w:t>
            </w:r>
            <w:r>
              <w:rPr>
                <w:rFonts w:ascii="Garamond" w:hAnsi="Garamond"/>
              </w:rPr>
              <w:t xml:space="preserve">трубопроводов острого пара, </w:t>
            </w:r>
            <w:proofErr w:type="spellStart"/>
            <w:r>
              <w:rPr>
                <w:rFonts w:ascii="Garamond" w:hAnsi="Garamond"/>
              </w:rPr>
              <w:t>промперегрева</w:t>
            </w:r>
            <w:proofErr w:type="spellEnd"/>
            <w:r>
              <w:rPr>
                <w:rFonts w:ascii="Garamond" w:hAnsi="Garamond"/>
              </w:rPr>
              <w:t>, питательной воды технологического соединения «котел-турбина»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3.6) замена /установка золоулавливающего оборудования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290830</wp:posOffset>
                      </wp:positionV>
                      <wp:extent cx="114300" cy="114300"/>
                      <wp:effectExtent l="0" t="0" r="19050" b="19050"/>
                      <wp:wrapNone/>
                      <wp:docPr id="1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371CE" id="Rectangle 2" o:spid="_x0000_s1026" style="position:absolute;margin-left:178.05pt;margin-top:22.9pt;width:9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>3.6.1) замена существующего золоулавливающего оборудования на новые электрофильтры</w:t>
            </w:r>
            <w:r>
              <w:rPr>
                <w:rFonts w:ascii="Garamond" w:hAnsi="Garamond"/>
                <w:noProof/>
                <w:lang w:eastAsia="ru-RU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262890</wp:posOffset>
                      </wp:positionV>
                      <wp:extent cx="114300" cy="114300"/>
                      <wp:effectExtent l="0" t="0" r="19050" b="19050"/>
                      <wp:wrapNone/>
                      <wp:docPr id="17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3378A" id="Rectangle 2" o:spid="_x0000_s1026" style="position:absolute;margin-left:178.05pt;margin-top:20.7pt;width:9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>3.6.2) замена существующего золоулавливающего оборудования на рукавные фильтры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465455</wp:posOffset>
                      </wp:positionV>
                      <wp:extent cx="114300" cy="114300"/>
                      <wp:effectExtent l="0" t="0" r="19050" b="19050"/>
                      <wp:wrapNone/>
                      <wp:docPr id="1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B6008" id="Rectangle 2" o:spid="_x0000_s1026" style="position:absolute;margin-left:177.55pt;margin-top:36.65pt;width:9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3.6.3) замена существующего золоулавливающего оборудования на иные виды золоулавливающего оборудования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539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170815</wp:posOffset>
                      </wp:positionV>
                      <wp:extent cx="114300" cy="114300"/>
                      <wp:effectExtent l="0" t="0" r="19050" b="19050"/>
                      <wp:wrapNone/>
                      <wp:docPr id="17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D5086" id="Rectangle 2" o:spid="_x0000_s1026" style="position:absolute;margin-left:201.25pt;margin-top:13.45pt;width:9pt;height: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3.7) замена/строительство дымовой трубы на угольной электростанции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strike/>
              </w:rPr>
            </w:pPr>
            <w:r>
              <w:rPr>
                <w:rFonts w:ascii="Garamond" w:hAnsi="Garamond"/>
              </w:rPr>
              <w:t>3.8) замена/строительство систем приема подготовки и распределения топлива на угольной электростанции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718820</wp:posOffset>
                      </wp:positionV>
                      <wp:extent cx="114300" cy="114300"/>
                      <wp:effectExtent l="0" t="0" r="19050" b="19050"/>
                      <wp:wrapNone/>
                      <wp:docPr id="18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C103C" id="Rectangle 2" o:spid="_x0000_s1026" style="position:absolute;margin-left:178.4pt;margin-top:56.6pt;width:9pt;height: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3.8.1) модернизация склада угля, подразумевающая строительство защитных экранов, подпорных стенок, установок оросительных/ туманообразующих, укладчика-заборщика роторного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strike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476885</wp:posOffset>
                      </wp:positionV>
                      <wp:extent cx="114300" cy="114300"/>
                      <wp:effectExtent l="0" t="0" r="19050" b="19050"/>
                      <wp:wrapNone/>
                      <wp:docPr id="18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2E84B" id="Rectangle 2" o:spid="_x0000_s1026" style="position:absolute;margin-left:178.1pt;margin-top:37.55pt;width:9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3.8.2) строительство помещения разгрузочного устройства с инженерными системами и разгрузочным оборудованием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530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3.9) строительство нового/реконструкция/расширение существующего главного корпуса с необходимыми инженерными системами под монтаж нового котла-утилизатора, газовой турбины, генератора, паровой турбины</w:t>
            </w:r>
            <w:r>
              <w:rPr>
                <w:rFonts w:ascii="Garamond" w:hAnsi="Garamond"/>
                <w:noProof/>
              </w:rPr>
              <w:t xml:space="preserve"> </w:t>
            </w:r>
          </w:p>
        </w:tc>
        <w:tc>
          <w:tcPr>
            <w:tcW w:w="4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3.9.1) реконструкция/расширение существующего главного корпуса с необходимыми инженерными системами под монтаж новой газовой турбины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1402616</wp:posOffset>
                      </wp:positionH>
                      <wp:positionV relativeFrom="paragraph">
                        <wp:posOffset>144637</wp:posOffset>
                      </wp:positionV>
                      <wp:extent cx="77273" cy="114300"/>
                      <wp:effectExtent l="0" t="0" r="18415" b="19050"/>
                      <wp:wrapNone/>
                      <wp:docPr id="1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73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97CF1" id="Rectangle 2" o:spid="_x0000_s1026" style="position:absolute;margin-left:110.45pt;margin-top:11.4pt;width:6.1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"/>
                  </w:pict>
                </mc:Fallback>
              </mc:AlternateContent>
            </w:r>
            <w:r>
              <w:rPr>
                <w:rFonts w:ascii="Garamond" w:hAnsi="Garamond"/>
              </w:rPr>
              <w:t>3.9.1.1) без котла-утилизатора</w:t>
            </w:r>
          </w:p>
        </w:tc>
      </w:tr>
      <w:tr w:rsidR="00832BF8">
        <w:trPr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1367692</wp:posOffset>
                      </wp:positionH>
                      <wp:positionV relativeFrom="paragraph">
                        <wp:posOffset>161290</wp:posOffset>
                      </wp:positionV>
                      <wp:extent cx="114300" cy="114300"/>
                      <wp:effectExtent l="0" t="0" r="19050" b="19050"/>
                      <wp:wrapNone/>
                      <wp:docPr id="18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B9936" id="Rectangle 2" o:spid="_x0000_s1026" style="position:absolute;margin-left:107.7pt;margin-top:12.7pt;width:9pt;height: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"/>
                  </w:pict>
                </mc:Fallback>
              </mc:AlternateContent>
            </w:r>
            <w:r>
              <w:rPr>
                <w:rFonts w:ascii="Garamond" w:hAnsi="Garamond"/>
              </w:rPr>
              <w:t>3.9.1.2) с котлом-утилизатором</w:t>
            </w:r>
          </w:p>
        </w:tc>
      </w:tr>
      <w:tr w:rsidR="00832BF8">
        <w:trPr>
          <w:trHeight w:val="33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3.9.2) строительство нового корпуса </w:t>
            </w:r>
            <w:r>
              <w:rPr>
                <w:rFonts w:ascii="Garamond" w:hAnsi="Garamond"/>
                <w:highlight w:val="yellow"/>
              </w:rPr>
              <w:t xml:space="preserve">для котельного оборудования </w:t>
            </w:r>
            <w:r>
              <w:rPr>
                <w:rFonts w:ascii="Garamond" w:hAnsi="Garamond"/>
              </w:rPr>
              <w:t xml:space="preserve">с необходимыми инженерными системами под монтаж паровых </w:t>
            </w:r>
            <w:proofErr w:type="spellStart"/>
            <w:r>
              <w:rPr>
                <w:rFonts w:ascii="Garamond" w:hAnsi="Garamond"/>
              </w:rPr>
              <w:t>котлоагрегатов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3.9.2.1) для ТЭС на газовом топливе </w:t>
            </w: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1372960</wp:posOffset>
                      </wp:positionH>
                      <wp:positionV relativeFrom="paragraph">
                        <wp:posOffset>54056</wp:posOffset>
                      </wp:positionV>
                      <wp:extent cx="114300" cy="114300"/>
                      <wp:effectExtent l="0" t="0" r="19050" b="19050"/>
                      <wp:wrapNone/>
                      <wp:docPr id="18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89A53" id="Rectangle 2" o:spid="_x0000_s1026" style="position:absolute;margin-left:108.1pt;margin-top:4.25pt;width:9pt;height: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"/>
                  </w:pict>
                </mc:Fallback>
              </mc:AlternateContent>
            </w:r>
          </w:p>
        </w:tc>
      </w:tr>
      <w:tr w:rsidR="00832BF8">
        <w:trPr>
          <w:trHeight w:val="334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1367692</wp:posOffset>
                      </wp:positionH>
                      <wp:positionV relativeFrom="paragraph">
                        <wp:posOffset>158750</wp:posOffset>
                      </wp:positionV>
                      <wp:extent cx="114300" cy="114300"/>
                      <wp:effectExtent l="0" t="0" r="19050" b="19050"/>
                      <wp:wrapNone/>
                      <wp:docPr id="18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1739D" id="Rectangle 2" o:spid="_x0000_s1026" style="position:absolute;margin-left:107.7pt;margin-top:12.5pt;width:9pt;height: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>3.9.2.2) для ТЭС на угольном топливе</w:t>
            </w:r>
          </w:p>
        </w:tc>
      </w:tr>
      <w:tr w:rsidR="00832BF8">
        <w:trPr>
          <w:trHeight w:val="33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 xml:space="preserve">3.9.3) строительство нового корпуса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 xml:space="preserve">для турбинного оборудования </w:t>
            </w:r>
            <w:r>
              <w:rPr>
                <w:rFonts w:ascii="Garamond" w:eastAsia="Times New Roman" w:hAnsi="Garamond"/>
                <w:color w:val="000000"/>
              </w:rPr>
              <w:t>с необходимыми инженерными системами под монтаж паровых турбин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3.9.3.1) для ТЭС на газовом топливе </w:t>
            </w: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1372960</wp:posOffset>
                      </wp:positionH>
                      <wp:positionV relativeFrom="paragraph">
                        <wp:posOffset>54056</wp:posOffset>
                      </wp:positionV>
                      <wp:extent cx="114300" cy="114300"/>
                      <wp:effectExtent l="0" t="0" r="19050" b="19050"/>
                      <wp:wrapNone/>
                      <wp:docPr id="18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5ADBD" id="Rectangle 2" o:spid="_x0000_s1026" style="position:absolute;margin-left:108.1pt;margin-top:4.25pt;width:9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"/>
                  </w:pict>
                </mc:Fallback>
              </mc:AlternateContent>
            </w:r>
          </w:p>
        </w:tc>
      </w:tr>
      <w:tr w:rsidR="00832BF8">
        <w:trPr>
          <w:trHeight w:val="334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1367692</wp:posOffset>
                      </wp:positionH>
                      <wp:positionV relativeFrom="paragraph">
                        <wp:posOffset>158750</wp:posOffset>
                      </wp:positionV>
                      <wp:extent cx="114300" cy="114300"/>
                      <wp:effectExtent l="0" t="0" r="19050" b="19050"/>
                      <wp:wrapNone/>
                      <wp:docPr id="1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70FDD" id="Rectangle 2" o:spid="_x0000_s1026" style="position:absolute;margin-left:107.7pt;margin-top:12.5pt;width:9pt;height: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>3.9.3.2) для ТЭС на угольном топливе</w:t>
            </w:r>
          </w:p>
        </w:tc>
      </w:tr>
      <w:tr w:rsidR="00832BF8">
        <w:trPr>
          <w:trHeight w:val="149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eastAsia="Times New Roman" w:hAnsi="Garamond"/>
                <w:color w:val="000000"/>
              </w:rPr>
              <w:t xml:space="preserve">3.9.4) приведение в соответствие с действующими нормативно-техническими документами существующего здания главного корпуса </w:t>
            </w: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465455</wp:posOffset>
                      </wp:positionV>
                      <wp:extent cx="114300" cy="114300"/>
                      <wp:effectExtent l="0" t="0" r="19050" b="19050"/>
                      <wp:wrapNone/>
                      <wp:docPr id="18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86155" id="Rectangle 2" o:spid="_x0000_s1026" style="position:absolute;margin-left:181.5pt;margin-top:36.65pt;width:9pt;height: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Garamond" w:eastAsia="Times New Roman" w:hAnsi="Garamond"/>
                <w:color w:val="000000"/>
              </w:rPr>
              <w:t>с паровыми котлами и паровыми турбинами на угольном топливе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1495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774065</wp:posOffset>
                      </wp:positionV>
                      <wp:extent cx="114300" cy="114300"/>
                      <wp:effectExtent l="0" t="0" r="19050" b="19050"/>
                      <wp:wrapNone/>
                      <wp:docPr id="1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222FE" id="Rectangle 2" o:spid="_x0000_s1026" style="position:absolute;margin-left:182pt;margin-top:60.95pt;width:9pt;height: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3.9.5) </w:t>
            </w:r>
            <w:r>
              <w:rPr>
                <w:rFonts w:ascii="Garamond" w:eastAsia="Times New Roman" w:hAnsi="Garamond"/>
                <w:color w:val="000000"/>
              </w:rPr>
              <w:t>приведение в соответствие с действующими нормативно-техническими документами существующего здания главного корпуса с паровыми котлами и турбинами на газовом топливе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rPr>
                <w:rFonts w:ascii="Garamond" w:hAnsi="Garamond"/>
                <w:noProof/>
                <w:lang w:eastAsia="ru-RU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318135</wp:posOffset>
                      </wp:positionV>
                      <wp:extent cx="114300" cy="114300"/>
                      <wp:effectExtent l="0" t="0" r="19050" b="19050"/>
                      <wp:wrapNone/>
                      <wp:docPr id="19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5CDAF" id="Rectangle 2" o:spid="_x0000_s1026" style="position:absolute;margin-left:202.8pt;margin-top:25.05pt;width:9pt;height: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0Lr0AEAAKg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3.10) строительство нового </w:t>
            </w:r>
            <w:proofErr w:type="spellStart"/>
            <w:r>
              <w:rPr>
                <w:rFonts w:ascii="Garamond" w:hAnsi="Garamond"/>
              </w:rPr>
              <w:t>золоотвала</w:t>
            </w:r>
            <w:proofErr w:type="spellEnd"/>
            <w:r>
              <w:rPr>
                <w:rFonts w:ascii="Garamond" w:hAnsi="Garamond"/>
              </w:rPr>
              <w:t xml:space="preserve"> или реконструкция </w:t>
            </w:r>
            <w:proofErr w:type="spellStart"/>
            <w:r>
              <w:rPr>
                <w:rFonts w:ascii="Garamond" w:hAnsi="Garamond"/>
              </w:rPr>
              <w:t>золоотвала</w:t>
            </w:r>
            <w:proofErr w:type="spellEnd"/>
            <w:r>
              <w:rPr>
                <w:rFonts w:ascii="Garamond" w:hAnsi="Garamond"/>
              </w:rPr>
              <w:t xml:space="preserve"> с увеличением ёмкости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213995</wp:posOffset>
                      </wp:positionV>
                      <wp:extent cx="114300" cy="114300"/>
                      <wp:effectExtent l="0" t="0" r="19050" b="19050"/>
                      <wp:wrapNone/>
                      <wp:docPr id="1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C70A8" id="Rectangle 2" o:spid="_x0000_s1026" style="position:absolute;margin-left:200.9pt;margin-top:16.85pt;width:9pt;height: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3.11) замена барабана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 xml:space="preserve"> (не требуется для прямоточных котлов)</w:t>
            </w:r>
            <w:r>
              <w:rPr>
                <w:rFonts w:ascii="Garamond" w:hAnsi="Garamond"/>
                <w:noProof/>
                <w:lang w:eastAsia="ru-RU"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208915</wp:posOffset>
                      </wp:positionV>
                      <wp:extent cx="114300" cy="114300"/>
                      <wp:effectExtent l="0" t="0" r="19050" b="19050"/>
                      <wp:wrapNone/>
                      <wp:docPr id="1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57F17" id="Rectangle 2" o:spid="_x0000_s1026" style="position:absolute;margin-left:196.4pt;margin-top:16.45pt;width:9pt;height: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3.12) замена пароперегревателя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151765</wp:posOffset>
                      </wp:positionV>
                      <wp:extent cx="114300" cy="114300"/>
                      <wp:effectExtent l="0" t="0" r="19050" b="19050"/>
                      <wp:wrapNone/>
                      <wp:docPr id="19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3B32A" id="Rectangle 2" o:spid="_x0000_s1026" style="position:absolute;margin-left:194.9pt;margin-top:11.95pt;width:9pt;height: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3.13) замена топочного экрана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  <w:tr w:rsidR="00832BF8">
        <w:trPr>
          <w:trHeight w:val="753"/>
          <w:tblCellSpacing w:w="7" w:type="dxa"/>
        </w:trPr>
        <w:tc>
          <w:tcPr>
            <w:tcW w:w="4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247015</wp:posOffset>
                      </wp:positionV>
                      <wp:extent cx="114300" cy="114300"/>
                      <wp:effectExtent l="0" t="0" r="19050" b="19050"/>
                      <wp:wrapNone/>
                      <wp:docPr id="19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FD090" id="Rectangle 2" o:spid="_x0000_s1026" style="position:absolute;margin-left:196.4pt;margin-top:19.45pt;width:9pt;height: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3.14) замена перепускных трубопроводов c арматурой по пароводяному тракту парового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BF8" w:rsidRDefault="00832BF8">
            <w:pPr>
              <w:rPr>
                <w:rFonts w:ascii="Garamond" w:hAnsi="Garamond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F8" w:rsidRDefault="00832BF8">
            <w:pPr>
              <w:rPr>
                <w:rFonts w:ascii="Garamond" w:hAnsi="Garamond"/>
                <w:noProof/>
                <w:lang w:eastAsia="ru-RU"/>
              </w:rPr>
            </w:pPr>
          </w:p>
        </w:tc>
      </w:tr>
    </w:tbl>
    <w:p w:rsidR="00832BF8" w:rsidRDefault="0084520F">
      <w:pPr>
        <w:tabs>
          <w:tab w:val="left" w:pos="1843"/>
          <w:tab w:val="decimal" w:pos="3456"/>
        </w:tabs>
        <w:jc w:val="both"/>
        <w:rPr>
          <w:rFonts w:ascii="Garamond" w:hAnsi="Garamond"/>
          <w:b/>
          <w:lang w:eastAsia="x-none"/>
        </w:rPr>
        <w:sectPr w:rsidR="00832BF8">
          <w:pgSz w:w="16838" w:h="11906" w:orient="landscape" w:code="9"/>
          <w:pgMar w:top="1134" w:right="720" w:bottom="284" w:left="720" w:header="709" w:footer="0" w:gutter="0"/>
          <w:cols w:space="708"/>
          <w:titlePg/>
          <w:docGrid w:linePitch="360"/>
        </w:sectPr>
      </w:pPr>
      <w:r>
        <w:rPr>
          <w:rFonts w:ascii="Garamond" w:hAnsi="Garamond"/>
          <w:b/>
          <w:bCs/>
        </w:rPr>
        <w:br w:type="page"/>
      </w:r>
    </w:p>
    <w:p w:rsidR="00832BF8" w:rsidRDefault="00CF715E">
      <w:pPr>
        <w:pStyle w:val="afd"/>
        <w:jc w:val="left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lastRenderedPageBreak/>
        <w:t>Изложить</w:t>
      </w:r>
      <w:r w:rsidR="0084520F">
        <w:rPr>
          <w:sz w:val="22"/>
          <w:szCs w:val="22"/>
          <w:lang w:eastAsia="x-none"/>
        </w:rPr>
        <w:t xml:space="preserve"> в следующей редакции</w:t>
      </w:r>
    </w:p>
    <w:p w:rsidR="00832BF8" w:rsidRDefault="0084520F">
      <w:pPr>
        <w:pStyle w:val="afd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Приложение 4</w:t>
      </w:r>
    </w:p>
    <w:p w:rsidR="00832BF8" w:rsidRDefault="0084520F">
      <w:pPr>
        <w:ind w:left="5387" w:firstLine="2551"/>
        <w:jc w:val="right"/>
        <w:rPr>
          <w:rFonts w:ascii="Garamond" w:hAnsi="Garamond"/>
          <w:b/>
          <w:bCs/>
          <w:i/>
        </w:rPr>
      </w:pPr>
      <w:r>
        <w:rPr>
          <w:rFonts w:ascii="Garamond" w:hAnsi="Garamond"/>
          <w:bCs/>
          <w:i/>
        </w:rPr>
        <w:t>к Регламенту проведения отборов проектов по модернизации генерирующих объектов тепловых электростанций</w:t>
      </w:r>
    </w:p>
    <w:p w:rsidR="00832BF8" w:rsidRDefault="00832BF8">
      <w:pPr>
        <w:pStyle w:val="Default"/>
        <w:jc w:val="right"/>
        <w:rPr>
          <w:rFonts w:ascii="Garamond" w:hAnsi="Garamond" w:cs="Times New Roman"/>
          <w:b/>
          <w:bCs/>
          <w:color w:val="auto"/>
        </w:rPr>
      </w:pPr>
    </w:p>
    <w:p w:rsidR="00832BF8" w:rsidRDefault="0084520F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Значения коэффициентов К и В</w:t>
      </w:r>
    </w:p>
    <w:p w:rsidR="00832BF8" w:rsidRDefault="00832BF8">
      <w:pPr>
        <w:jc w:val="right"/>
        <w:rPr>
          <w:rFonts w:ascii="Garamond" w:hAnsi="Garamond"/>
          <w:b/>
          <w:bCs/>
        </w:rPr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6430"/>
        <w:gridCol w:w="2212"/>
        <w:gridCol w:w="1476"/>
      </w:tblGrid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Проект модернизации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B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1) модернизация котельного оборудования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1.1) комплексная замена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196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1.1.1) на газовом топливе;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3 164.40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243 311.00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1.1.2) на угольном топливе;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3 462.20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634 117.00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1.2) замена в полном объеме следующих элементов: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1.2.1) барабан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68.30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34 031.00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1.2.2) пароперегреватель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446.80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30 367.00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1.2.3) топочный экран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342.60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92 322.00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1.2.4) перепускные трубопроводы c арматурой по пароводяному тракту парового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539.20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22 985.00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2) модернизация турбинного оборудования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2.1) комплексная замена паровой турбины (паровых турбин) на паровую турбину (паровые турбины);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до 250 МВт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7 770.70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447 715.00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7 718.10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768 884.00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конденсационные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5 246.70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580 567.10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- турбины </w:t>
            </w:r>
            <w:proofErr w:type="spellStart"/>
            <w:r>
              <w:rPr>
                <w:rFonts w:ascii="Garamond" w:hAnsi="Garamond"/>
              </w:rPr>
              <w:t>противодавленческие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2 385.30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527 982.00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2.2) перевод генерирующего объекта, работающего с использованием паросилового цикла, в работу с использованием парогазового цикла за счет надстройки генерирующего объекта газовой турбиной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2.2.1) без котла-утилизатора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10 446.70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1 584 821.70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2.2.2) с котлом-утилизатором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</w:rPr>
              <w:t>16 111.25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2 209 036.70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2.3) замена цилиндра высокого давления;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до 250 МВт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2 497.90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401 746.00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2 444.80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726 614.00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конденсационные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1 676.50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330 927.00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2.4) замена цилиндра высокого давления с заменой/модернизацией одного из следующих элементов: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2.4.1) часть (цилиндр) среднего давления (или часть среднего и низкого давления) турбины с промежуточным перегревом пара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до 250 МВт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4 190.50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641 552.40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4 137.40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966 420.00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конденсационные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3 352.20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614 078.50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2.4.2) часть (цилиндр) среднего давления (или часть среднего и низкого давления) турбины без промежуточного перегрева пара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до 250 МВт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3 764.70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571 939.00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3 711.50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896 807.00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конденсационные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2 933.10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527 127.00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2.4.3) цилиндр низкого давления турбины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lastRenderedPageBreak/>
              <w:t>- турбины теплофикационные до 250 МВт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4 150.20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556 062.10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4 097.10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880 930.00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конденсационные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3 008.90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523 502.10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3) сопутствующие мероприятия: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3.1) комплексная замена генератора;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1 644.80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211 380.00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3.2) замена ротора генератора;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190.70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92 127.00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3.3) строительство градирни и циркуляционной насосной станции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16.17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215 859.00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3.4) замена регенеративных подогревателей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585.00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70 023.00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3.5) трубопроводы острого пара, </w:t>
            </w:r>
            <w:proofErr w:type="spellStart"/>
            <w:r>
              <w:rPr>
                <w:rFonts w:ascii="Garamond" w:hAnsi="Garamond"/>
              </w:rPr>
              <w:t>промперегрева</w:t>
            </w:r>
            <w:proofErr w:type="spellEnd"/>
            <w:r>
              <w:rPr>
                <w:rFonts w:ascii="Garamond" w:hAnsi="Garamond"/>
              </w:rPr>
              <w:t>, питательной воды технологического соединения «котел-турбина».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288.00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90 601.00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3.6) замена/установка золоулавливающего оборудования: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3.6.1) замена существующего золоулавливающего оборудования на новые электрофильтры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439.80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158 976.00</w:t>
            </w:r>
          </w:p>
        </w:tc>
      </w:tr>
      <w:tr w:rsidR="00832BF8">
        <w:trPr>
          <w:trHeight w:val="517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3.6.2) замена существующего золоулавливающего оборудования на рукавные фильтры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263.88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95 385.60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3.6.3) замена существующего золоулавливающего оборудования на иные виды золоулавливающего оборудования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57.17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20 666.88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3.7) замена/строительство дымовой трубы на угольной электростанции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2 528.50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418.00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3.8) замена/строительство систем приема подготовки и распределения топлива на угольной электростанции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3.8.1) модернизация склада угля, подразумевающая строительство защитных экранов, подпорных стенок, установок оросительных/туманообразующих, укладчика-заборщика роторного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2 573.68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281 058.55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3.8.2) строительство помещения разгрузочного устройства с инженерными системами и разгрузочным оборудованием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1 758.53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192 040.50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3.9) строительство нового/реконструкция/расширение существующего главного корпуса с необходимыми инженерными системами под монтаж котла, котла-утилизатора, газовой турбины, генератора, паровой турбины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3.9.1) реконструкция/расширение существующего главного корпуса с необходимыми инженерными системами под монтаж новой газовой турбины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3.9.1.1) без котла-утилизатора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1 858.12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307 482.00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3.9.1.2) с котлом-утилизатором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2 229.80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368 978.40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3.9.2) </w:t>
            </w:r>
            <w:r>
              <w:rPr>
                <w:rFonts w:ascii="Garamond" w:hAnsi="Garamond"/>
                <w:color w:val="000000"/>
                <w:szCs w:val="28"/>
              </w:rPr>
              <w:t xml:space="preserve">строительство нового корпуса для котельного оборудования с необходимыми инженерными системами под монтаж паровых </w:t>
            </w:r>
            <w:proofErr w:type="spellStart"/>
            <w:r>
              <w:rPr>
                <w:rFonts w:ascii="Garamond" w:hAnsi="Garamond"/>
                <w:color w:val="000000"/>
                <w:szCs w:val="28"/>
              </w:rPr>
              <w:t>котлоагрегатов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3.9.2.1) для ТЭС на газовом топливе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2 658.50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134 754.90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3.9.2.2) для ТЭС на угольном топливе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3 704.50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187 773.20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3.9.3) </w:t>
            </w:r>
            <w:r>
              <w:rPr>
                <w:rFonts w:ascii="Garamond" w:hAnsi="Garamond"/>
                <w:color w:val="000000"/>
                <w:szCs w:val="28"/>
              </w:rPr>
              <w:t>строительство нового корпуса для турбинного оборудования с необходимыми инженерными системами под монтаж паровых турбин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3.9.3.1) для ТЭС на газовом топливе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6 452.80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75 070.30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3.9.3.2) для ТЭС на угольном топливе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6 618.20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76 995.20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3.9.4) приведение в соответствие с действующими нормативно-техническими документами существующего здания главного корпуса с паровыми угольными котлами и паровыми турбинами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7 466.20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86 860.20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lastRenderedPageBreak/>
              <w:t>3.9.5) приведение в соответствие с действующими нормативно-техническими документами существующего здания главного корпуса с паровыми турбинами и газовыми котлами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5 972.90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69 488.20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3.10) строительство нового </w:t>
            </w:r>
            <w:proofErr w:type="spellStart"/>
            <w:r>
              <w:rPr>
                <w:rFonts w:ascii="Garamond" w:hAnsi="Garamond"/>
              </w:rPr>
              <w:t>золоотвала</w:t>
            </w:r>
            <w:proofErr w:type="spellEnd"/>
            <w:r>
              <w:rPr>
                <w:rFonts w:ascii="Garamond" w:hAnsi="Garamond"/>
              </w:rPr>
              <w:t xml:space="preserve"> или реконструкция </w:t>
            </w:r>
            <w:proofErr w:type="spellStart"/>
            <w:r>
              <w:rPr>
                <w:rFonts w:ascii="Garamond" w:hAnsi="Garamond"/>
              </w:rPr>
              <w:t>золоотвала</w:t>
            </w:r>
            <w:proofErr w:type="spellEnd"/>
            <w:r>
              <w:rPr>
                <w:rFonts w:ascii="Garamond" w:hAnsi="Garamond"/>
              </w:rPr>
              <w:t xml:space="preserve"> с увеличением емкости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449.30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782 009.30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3.11) замена барабана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68.30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34 031.00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3.12) замена пароперегревателей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446.80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30 367.00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3.13) замена топочных экранов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342.60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92 322.00</w:t>
            </w:r>
          </w:p>
        </w:tc>
      </w:tr>
      <w:tr w:rsidR="00832BF8">
        <w:trPr>
          <w:trHeight w:val="30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3.14) замена перепускных трубопроводов c арматурой по пароводяному тракту парового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539.20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22 985.00</w:t>
            </w:r>
          </w:p>
        </w:tc>
      </w:tr>
    </w:tbl>
    <w:p w:rsidR="00832BF8" w:rsidRDefault="00832BF8">
      <w:pPr>
        <w:jc w:val="right"/>
        <w:rPr>
          <w:rFonts w:ascii="Garamond" w:hAnsi="Garamond"/>
          <w:b/>
          <w:bCs/>
        </w:rPr>
      </w:pPr>
    </w:p>
    <w:p w:rsidR="00832BF8" w:rsidRDefault="00832BF8">
      <w:pPr>
        <w:jc w:val="right"/>
        <w:rPr>
          <w:rFonts w:ascii="Garamond" w:hAnsi="Garamond"/>
          <w:b/>
          <w:bCs/>
        </w:rPr>
      </w:pPr>
    </w:p>
    <w:p w:rsidR="00832BF8" w:rsidRDefault="00832BF8">
      <w:pPr>
        <w:jc w:val="right"/>
        <w:rPr>
          <w:rFonts w:ascii="Garamond" w:hAnsi="Garamond"/>
          <w:b/>
          <w:bCs/>
        </w:rPr>
      </w:pPr>
    </w:p>
    <w:p w:rsidR="00832BF8" w:rsidRDefault="0084520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:rsidR="00832BF8" w:rsidRDefault="0084520F">
      <w:pPr>
        <w:pStyle w:val="afd"/>
        <w:rPr>
          <w:sz w:val="22"/>
          <w:szCs w:val="22"/>
          <w:lang w:eastAsia="x-none"/>
        </w:rPr>
      </w:pPr>
      <w:bookmarkStart w:id="7" w:name="_Toc525198960"/>
      <w:r>
        <w:rPr>
          <w:sz w:val="22"/>
          <w:szCs w:val="22"/>
          <w:lang w:eastAsia="x-none"/>
        </w:rPr>
        <w:lastRenderedPageBreak/>
        <w:t>Приложение 5</w:t>
      </w:r>
      <w:bookmarkEnd w:id="7"/>
    </w:p>
    <w:p w:rsidR="00832BF8" w:rsidRDefault="0084520F">
      <w:pPr>
        <w:ind w:left="5387"/>
        <w:jc w:val="right"/>
        <w:rPr>
          <w:rFonts w:ascii="Garamond" w:hAnsi="Garamond"/>
          <w:b/>
          <w:bCs/>
          <w:i/>
        </w:rPr>
      </w:pPr>
      <w:r>
        <w:rPr>
          <w:rFonts w:ascii="Garamond" w:hAnsi="Garamond"/>
          <w:bCs/>
          <w:i/>
        </w:rPr>
        <w:t>к Регламенту проведения отборов проектов по модернизации генерирующих объектов тепловых электростанций</w:t>
      </w:r>
    </w:p>
    <w:p w:rsidR="00832BF8" w:rsidRDefault="00832BF8">
      <w:pPr>
        <w:pStyle w:val="Default"/>
        <w:jc w:val="right"/>
        <w:rPr>
          <w:rFonts w:ascii="Garamond" w:hAnsi="Garamond" w:cs="Times New Roman"/>
          <w:b/>
          <w:bCs/>
          <w:color w:val="auto"/>
          <w:sz w:val="22"/>
          <w:szCs w:val="22"/>
        </w:rPr>
      </w:pPr>
    </w:p>
    <w:p w:rsidR="00832BF8" w:rsidRDefault="0084520F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Значения долей </w:t>
      </w:r>
      <w:r>
        <w:rPr>
          <w:rFonts w:ascii="Garamond" w:hAnsi="Garamond"/>
          <w:position w:val="-14"/>
        </w:rPr>
        <w:object w:dxaOrig="360" w:dyaOrig="400">
          <v:shape id="_x0000_i1089" type="#_x0000_t75" style="width:18.9pt;height:19.55pt" o:ole="">
            <v:imagedata r:id="rId102" o:title=""/>
          </v:shape>
          <o:OLEObject Type="Embed" ProgID="Equation.3" ShapeID="_x0000_i1089" DrawAspect="Content" ObjectID="_1610360433" r:id="rId103"/>
        </w:object>
      </w:r>
      <w:r>
        <w:rPr>
          <w:rFonts w:ascii="Garamond" w:hAnsi="Garamond"/>
          <w:position w:val="-14"/>
        </w:rPr>
        <w:object w:dxaOrig="360" w:dyaOrig="400">
          <v:shape id="_x0000_i1090" type="#_x0000_t75" style="width:18.9pt;height:19.55pt" o:ole="">
            <v:imagedata r:id="rId104" o:title=""/>
          </v:shape>
          <o:OLEObject Type="Embed" ProgID="Equation.3" ShapeID="_x0000_i1090" DrawAspect="Content" ObjectID="_1610360434" r:id="rId105"/>
        </w:object>
      </w:r>
      <w:r>
        <w:rPr>
          <w:rFonts w:ascii="Garamond" w:hAnsi="Garamond"/>
          <w:position w:val="-14"/>
        </w:rPr>
        <w:object w:dxaOrig="360" w:dyaOrig="400">
          <v:shape id="_x0000_i1091" type="#_x0000_t75" style="width:18.9pt;height:19.55pt" o:ole="">
            <v:imagedata r:id="rId106" o:title=""/>
          </v:shape>
          <o:OLEObject Type="Embed" ProgID="Equation.3" ShapeID="_x0000_i1091" DrawAspect="Content" ObjectID="_1610360435" r:id="rId107"/>
        </w:object>
      </w:r>
    </w:p>
    <w:p w:rsidR="00832BF8" w:rsidRDefault="00832BF8">
      <w:pPr>
        <w:jc w:val="center"/>
        <w:rPr>
          <w:rFonts w:ascii="Garamond" w:hAnsi="Garamond"/>
        </w:rPr>
      </w:pPr>
    </w:p>
    <w:tbl>
      <w:tblPr>
        <w:tblW w:w="9840" w:type="dxa"/>
        <w:tblInd w:w="-5" w:type="dxa"/>
        <w:tblLook w:val="04A0" w:firstRow="1" w:lastRow="0" w:firstColumn="1" w:lastColumn="0" w:noHBand="0" w:noVBand="1"/>
      </w:tblPr>
      <w:tblGrid>
        <w:gridCol w:w="6672"/>
        <w:gridCol w:w="1056"/>
        <w:gridCol w:w="1056"/>
        <w:gridCol w:w="1056"/>
      </w:tblGrid>
      <w:tr w:rsidR="00832BF8">
        <w:trPr>
          <w:trHeight w:val="632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Проект модернизации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position w:val="-14"/>
              </w:rPr>
              <w:object w:dxaOrig="360" w:dyaOrig="400">
                <v:shape id="_x0000_i1092" type="#_x0000_t75" style="width:18.9pt;height:19.55pt" o:ole="">
                  <v:imagedata r:id="rId102" o:title=""/>
                </v:shape>
                <o:OLEObject Type="Embed" ProgID="Equation.3" ShapeID="_x0000_i1092" DrawAspect="Content" ObjectID="_1610360436" r:id="rId108"/>
              </w:objec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position w:val="-14"/>
              </w:rPr>
              <w:object w:dxaOrig="360" w:dyaOrig="400">
                <v:shape id="_x0000_i1093" type="#_x0000_t75" style="width:18.9pt;height:19.55pt" o:ole="">
                  <v:imagedata r:id="rId104" o:title=""/>
                </v:shape>
                <o:OLEObject Type="Embed" ProgID="Equation.3" ShapeID="_x0000_i1093" DrawAspect="Content" ObjectID="_1610360437" r:id="rId109"/>
              </w:objec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position w:val="-14"/>
              </w:rPr>
              <w:object w:dxaOrig="360" w:dyaOrig="400">
                <v:shape id="_x0000_i1094" type="#_x0000_t75" style="width:18.9pt;height:19.55pt" o:ole="">
                  <v:imagedata r:id="rId106" o:title=""/>
                </v:shape>
                <o:OLEObject Type="Embed" ProgID="Equation.3" ShapeID="_x0000_i1094" DrawAspect="Content" ObjectID="_1610360438" r:id="rId110"/>
              </w:objec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 модернизация котельного оборудования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1.1) комплексная замена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1.1.1) на газовом топливе;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1.1.2) на угольном топливе;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1.2) замена в полном объеме следующих элементов: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1.2.1) барабан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0.13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1.2.2) пароперегреватель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1.2.3) топочный экран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1.2.4) перепускные трубопроводы c арматурой по пароводяному тракту парового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  <w:r>
              <w:rPr>
                <w:rFonts w:ascii="Garamond" w:hAnsi="Garamond"/>
              </w:rPr>
              <w:t>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2) модернизация турбинного оборудования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2.1) комплексная замена паровой турбины (паровых турбин) на паровую турбину (паровые турбины);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турбины теплофикационные до 250 МВт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конденсационные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- турбины </w:t>
            </w:r>
            <w:proofErr w:type="spellStart"/>
            <w:r>
              <w:rPr>
                <w:rFonts w:ascii="Garamond" w:hAnsi="Garamond"/>
              </w:rPr>
              <w:t>противодавленческие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2.2) перевод генерирующего объекта, работающего с использованием паросилового цикла, в работу с использованием парогазового цикла за счет надстройки генерирующего объекта газовой турбиной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2.2.1) без котла-утилизатора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2.2.2) с котлом-утилизатором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2.3) замена цилиндра высокого давления;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до 250 МВт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0.12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0.12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lastRenderedPageBreak/>
              <w:t>- турбины конденсационные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0.12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2.4) замена цилиндра высокого давления с модернизацией одного из следующих элементов: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2.4.1) часть (цилиндр) среднего давления (или часть среднего и низкого давления) турбины с промежуточным перегревом пара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теплофикационные до 250 МВт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0.12</w:t>
            </w: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0.12</w:t>
            </w: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конденсационные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0.12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2.4.2) часть (цилиндр) среднего давления (или часть среднего и низкого давления) турбины без промежуточного перегрева пара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теплофикационные до 250 МВт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0.18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0.18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конденсационные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0.18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2.4.3) цилиндр низкого давления турбины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теплофикационные до 250 МВт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0.24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теплофикационные 250 МВт и более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0.24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- турбины конденсационные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0.24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3) сопутствующие мероприятия: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3.1) комплексная замена генератора;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3.2) замена ротора генератора;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3.3) строительство градирни и циркуляционной насосной станции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3.4) замена регенеративных подогревателей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3.5) трубопроводы острого пара, </w:t>
            </w:r>
            <w:proofErr w:type="spellStart"/>
            <w:r>
              <w:rPr>
                <w:rFonts w:ascii="Garamond" w:hAnsi="Garamond"/>
              </w:rPr>
              <w:t>промперегрева</w:t>
            </w:r>
            <w:proofErr w:type="spellEnd"/>
            <w:r>
              <w:rPr>
                <w:rFonts w:ascii="Garamond" w:hAnsi="Garamond"/>
              </w:rPr>
              <w:t>, питательной воды технологического соединения «котел-турбина».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0.15</w:t>
            </w: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3.6) замена/установка золоулавливающего оборудования: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3.6.1) замена существующего золоулавливающего оборудования на новые электрофильтры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0.09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spacing w:after="100" w:afterAutospacing="1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</w:rPr>
              <w:t>3.6.2) замена существующего золоулавливающего оборудования на рукавные фильтры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0.09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3.6.3) замена существующего золоулавливающего оборудования на иные виды золоулавливающего оборудования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 w:cs="Calibri"/>
                <w:color w:val="000000" w:themeColor="text1"/>
                <w:lang w:eastAsia="ru-RU"/>
              </w:rPr>
            </w:pPr>
            <w:r>
              <w:rPr>
                <w:rFonts w:ascii="Garamond" w:hAnsi="Garamond"/>
              </w:rPr>
              <w:t>0.09</w:t>
            </w: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3.7) замена/строительство дымовой трубы на угольной электростанции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0.05</w:t>
            </w: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lastRenderedPageBreak/>
              <w:t>3.8) замена/строительство систем приема подготовки и распределения топлива на угольной электростанции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3.8.1) Модернизация склада угля, подразумевающая строительство защитных экранов, подпорных стенок, установок оросительных/туманообразующих, укладчика-заборщика роторного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0.08</w:t>
            </w: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3.8.2) Строительство помещения разгрузочного устройства с инженерными системами и разгрузочным оборудованием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0.08</w:t>
            </w: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3.9) строительство нового/реконструкция/расширение существующего главного корпуса с необходимыми инженерными системами под монтаж котла, котла-утилизатора, газовой турбины, генератора, паровой турбины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126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3.9.1) реконструкция/расширение существующего главного корпуса с необходимыми инженерными системами под монтаж новой газовой турбины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63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3.9.1) без котла-утилизатора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0.06</w:t>
            </w:r>
          </w:p>
        </w:tc>
      </w:tr>
      <w:tr w:rsidR="00832BF8">
        <w:trPr>
          <w:trHeight w:val="1260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3.9.1) с котлом-утилизатором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0.06</w:t>
            </w:r>
          </w:p>
        </w:tc>
      </w:tr>
      <w:tr w:rsidR="00832BF8">
        <w:trPr>
          <w:trHeight w:val="94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3.9.2) </w:t>
            </w:r>
            <w:r>
              <w:rPr>
                <w:rFonts w:ascii="Garamond" w:hAnsi="Garamond"/>
                <w:color w:val="000000"/>
                <w:szCs w:val="28"/>
              </w:rPr>
              <w:t xml:space="preserve">строительство нового корпуса для котельного оборудования с необходимыми инженерными системами под монтаж паровых </w:t>
            </w:r>
            <w:proofErr w:type="spellStart"/>
            <w:r>
              <w:rPr>
                <w:rFonts w:ascii="Garamond" w:hAnsi="Garamond"/>
                <w:color w:val="000000"/>
                <w:szCs w:val="28"/>
              </w:rPr>
              <w:t>котлоагрегатов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56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3.9.2.1) для ТЭС на газовом топливе;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0.04</w:t>
            </w:r>
          </w:p>
        </w:tc>
      </w:tr>
      <w:tr w:rsidR="00832BF8">
        <w:trPr>
          <w:trHeight w:val="56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3.9.2.2) для ТЭС на угольном топливе;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0.04</w:t>
            </w:r>
          </w:p>
        </w:tc>
      </w:tr>
      <w:tr w:rsidR="00832BF8">
        <w:trPr>
          <w:trHeight w:val="94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3.9.3) </w:t>
            </w:r>
            <w:r>
              <w:rPr>
                <w:rFonts w:ascii="Garamond" w:hAnsi="Garamond"/>
                <w:color w:val="000000"/>
                <w:szCs w:val="28"/>
              </w:rPr>
              <w:t>строительство нового корпуса для турбинного оборудования с необходимыми инженерными системами под монтаж паровых турбин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32BF8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3.9.3.1) для ТЭС на газовом топливе;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0.04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3.9.3.2) для ТЭС на угольном топливе;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0.04</w:t>
            </w:r>
          </w:p>
        </w:tc>
      </w:tr>
      <w:tr w:rsidR="00832BF8">
        <w:trPr>
          <w:trHeight w:val="94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3.9.4) приведение в соответствие с действующими нормативно-техническими документами существующего здания главного корпуса с паровыми угольными котлами и паровыми турбинами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0.05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3.9.5) приведение в соответствие с действующими нормативно-техническими документами существующего здания главного корпуса с паровыми турбинами и газовыми котлами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0.05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 xml:space="preserve">3.10) строительство нового </w:t>
            </w:r>
            <w:proofErr w:type="spellStart"/>
            <w:r>
              <w:rPr>
                <w:rFonts w:ascii="Garamond" w:hAnsi="Garamond"/>
              </w:rPr>
              <w:t>золоотвала</w:t>
            </w:r>
            <w:proofErr w:type="spellEnd"/>
            <w:r>
              <w:rPr>
                <w:rFonts w:ascii="Garamond" w:hAnsi="Garamond"/>
              </w:rPr>
              <w:t xml:space="preserve"> или реконструкция </w:t>
            </w:r>
            <w:proofErr w:type="spellStart"/>
            <w:r>
              <w:rPr>
                <w:rFonts w:ascii="Garamond" w:hAnsi="Garamond"/>
              </w:rPr>
              <w:t>золоотвала</w:t>
            </w:r>
            <w:proofErr w:type="spellEnd"/>
            <w:r>
              <w:rPr>
                <w:rFonts w:ascii="Garamond" w:hAnsi="Garamond"/>
              </w:rPr>
              <w:t xml:space="preserve"> с увеличением емкости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BF8" w:rsidRDefault="0084520F">
            <w:pPr>
              <w:jc w:val="center"/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</w:rPr>
              <w:t>0.03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3.11) замена барабана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0.75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0.12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0.13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3.12) замена пароперегревателей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0.55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0.34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3.13) замена топочных экранов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0.54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0.35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0.11</w:t>
            </w:r>
          </w:p>
        </w:tc>
      </w:tr>
      <w:tr w:rsidR="00832BF8">
        <w:trPr>
          <w:trHeight w:val="315"/>
        </w:trPr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BF8" w:rsidRDefault="0084520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3.14) замена перепускных трубопроводов c арматурой по пароводяному тракту парового </w:t>
            </w:r>
            <w:proofErr w:type="spellStart"/>
            <w:r>
              <w:rPr>
                <w:rFonts w:ascii="Garamond" w:hAnsi="Garamond"/>
              </w:rPr>
              <w:t>котлоагрегата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0.48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0.42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0.1</w:t>
            </w:r>
          </w:p>
        </w:tc>
      </w:tr>
    </w:tbl>
    <w:p w:rsidR="00832BF8" w:rsidRDefault="00832BF8">
      <w:pPr>
        <w:jc w:val="center"/>
        <w:rPr>
          <w:rFonts w:ascii="Garamond" w:hAnsi="Garamond"/>
          <w:b/>
        </w:rPr>
        <w:sectPr w:rsidR="00832BF8">
          <w:pgSz w:w="11906" w:h="16838" w:code="9"/>
          <w:pgMar w:top="720" w:right="284" w:bottom="720" w:left="1134" w:header="709" w:footer="0" w:gutter="0"/>
          <w:cols w:space="708"/>
          <w:titlePg/>
          <w:docGrid w:linePitch="360"/>
        </w:sectPr>
      </w:pPr>
    </w:p>
    <w:p w:rsidR="00832BF8" w:rsidRDefault="0084520F">
      <w:pPr>
        <w:ind w:left="12036" w:firstLine="708"/>
        <w:jc w:val="right"/>
        <w:rPr>
          <w:rFonts w:ascii="Garamond" w:eastAsia="Times New Roman" w:hAnsi="Garamond"/>
          <w:b/>
          <w:bCs/>
          <w:lang w:eastAsia="ru-RU"/>
        </w:rPr>
      </w:pPr>
      <w:r>
        <w:rPr>
          <w:rFonts w:ascii="Garamond" w:eastAsia="Times New Roman" w:hAnsi="Garamond"/>
          <w:b/>
          <w:bCs/>
          <w:lang w:eastAsia="ru-RU"/>
        </w:rPr>
        <w:lastRenderedPageBreak/>
        <w:t>Приложение 10</w:t>
      </w:r>
    </w:p>
    <w:p w:rsidR="00832BF8" w:rsidRDefault="0084520F">
      <w:pPr>
        <w:ind w:left="5387" w:firstLine="3969"/>
        <w:jc w:val="righ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 xml:space="preserve">к Регламенту проведения отборов </w:t>
      </w:r>
    </w:p>
    <w:p w:rsidR="00832BF8" w:rsidRDefault="0084520F">
      <w:pPr>
        <w:ind w:left="5387" w:firstLine="3969"/>
        <w:jc w:val="righ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 xml:space="preserve">проектов по модернизации генерирующих </w:t>
      </w:r>
    </w:p>
    <w:p w:rsidR="00832BF8" w:rsidRDefault="0084520F">
      <w:pPr>
        <w:ind w:left="5387" w:firstLine="3969"/>
        <w:jc w:val="righ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>объектов тепловых электростанций</w:t>
      </w:r>
    </w:p>
    <w:p w:rsidR="00832BF8" w:rsidRDefault="00832BF8">
      <w:pPr>
        <w:ind w:left="5387" w:firstLine="3969"/>
        <w:jc w:val="right"/>
        <w:rPr>
          <w:rFonts w:ascii="Garamond" w:hAnsi="Garamond"/>
          <w:bCs/>
          <w:i/>
        </w:rPr>
      </w:pPr>
    </w:p>
    <w:tbl>
      <w:tblPr>
        <w:tblW w:w="51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53"/>
        <w:gridCol w:w="10177"/>
      </w:tblGrid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Проект модернизации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BF8" w:rsidRDefault="0084520F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Работы</w:t>
            </w:r>
          </w:p>
        </w:tc>
      </w:tr>
      <w:tr w:rsidR="00832BF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  <w:t>1) модернизация котельного оборудования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1.1) комплексная замена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Комплексная замена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1.2) замена в полном объеме следующих элементов: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1.2.1) барабан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1.2.2) пароперегреватель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1.2.3) топочный экран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1.2.4) перепускные трубопроводы c арматурой по пароводяному тракту парового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в полном объеме следующих элементов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: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барабан (не выполняется для прямоточных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);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все пароперегреватели;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 все топочные поверхности нагрева;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4. все трубопроводы, работающие под давлением в пределах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начиная от точки входа питательной воды (входной задвижки), включая арматуру, до точки выхода пара (главной паровой задвижки), включая арматуру (главную паровую задвижку).</w:t>
            </w:r>
          </w:p>
        </w:tc>
      </w:tr>
      <w:tr w:rsidR="00832BF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  <w:t>2) модернизация турбинного оборудования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2.1) комплексная замена паровой турбины (паровых турбин) на паровую турбину (паровые турбины);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Комплексная замена паровой турбины (паровых турбин)</w:t>
            </w:r>
          </w:p>
        </w:tc>
      </w:tr>
      <w:tr w:rsidR="00832BF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2.2) перевод генерирующего объекта, работающего с использованием паросилового цикла, в работу с использованием парогазового цикла за счет надстройки генерирующего объекта газовой турбиной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2.2.1) без котла-утилизатора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Строительство газовой турбины 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(турбин)</w:t>
            </w:r>
            <w:r w:rsidR="00386C3B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,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 xml:space="preserve"> включая генератор (генераторы).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2.2.2) с котлом-утилизатором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Строительство газовой турбины 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(турбин)</w:t>
            </w:r>
            <w:r w:rsidR="00386C3B"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,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 xml:space="preserve"> включая генератор (генераторы);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Строительство котла утилизатора.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2.3) замена цилиндра высокого давления (далее - ЦВД);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Комплексная замена ЦВД, включающая комплексную замену следующих элементов: 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Корпус, ротор, лопаточный аппарат, диафрагма, стопорный и регулирующий клапаны. </w:t>
            </w:r>
          </w:p>
        </w:tc>
      </w:tr>
      <w:tr w:rsidR="00832BF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>2.4) замена ЦВД с заменой / модернизацией одного из следующих элементов: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2.4.1) цилиндр среднего давления (далее – ЦСД) или часть среднего давления (далее -ЧСД) для турбины с промежуточным перегревом пара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Комплексная замена ЦВД и ЦСД/ЧСД, включающая комплексную замену следующих элементов: 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Корпус (для частей с температурой пара больше 450 градусов), ротор, лопаточный аппарат, диафрагмы, стопорный и регулирующий клапаны;</w:t>
            </w:r>
          </w:p>
          <w:p w:rsidR="00832BF8" w:rsidRDefault="00832BF8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  <w:p w:rsidR="00832BF8" w:rsidRDefault="00832BF8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2.4.2) ЦСД или ЧСД для турбины без промежуточного перегрева пара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Комплексная замена ЦВД, включающая комплексную замену следующих элементов: 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корпус, ротор, лопаточный аппарат, диафрагмы, стопорный и регулирующий клапаны;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 Модернизация ЦСД/ЧСД, включающая следующее: реновация ротора, замена лопаточного аппарата, замена диафрагм;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2.4.3) цилиндр низкого давления турбины (ЦНД)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Комплексная замена ЦВД, включающая комплексную замену следующих элементов: 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корпус, ротор, лопаточный аппарат, диафрагма, стопорный и регулирующий клапаны;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2.  Модернизация ЦНД, включающая следующее: реновация ротора, замена лопаточного аппарата, замена диафрагм;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 Замена конденсатора</w:t>
            </w:r>
          </w:p>
        </w:tc>
      </w:tr>
      <w:tr w:rsidR="00832BF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b/>
                <w:color w:val="000000" w:themeColor="text1"/>
                <w:sz w:val="20"/>
                <w:szCs w:val="20"/>
              </w:rPr>
              <w:t>3) сопутствующие мероприятия: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3.1) комплексная замена генератора;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Полная замена генератора, включающая замену следующих элементов: 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1. система возбуждения, 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токопроводы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до блочного трансформатора или генераторного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распредустройства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, 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 системы релейной защиты и автоматики.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3.2) замена ротора генератора;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ротора генератора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3.3) строительство градирни и циркуляционной насосной станции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1. Строительство градирни;</w:t>
            </w:r>
          </w:p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2. Строительство циркуляционной насосной станции; 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 xml:space="preserve">3.4) замена регенеративных подогревателей 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подогревателей, насосного оборудования подогревателей и деаэраторов </w:t>
            </w:r>
          </w:p>
        </w:tc>
      </w:tr>
      <w:tr w:rsidR="00832BF8">
        <w:trPr>
          <w:trHeight w:val="1124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3.5) трубопроводы острого пара,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промперегрева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питательной воды технологического соединения «котел-турбина».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трубопроводов оборудования, указанного в проекте для данного мероприятия, в объеме суммарно не менее 100 тонн, в том числе, включая трубопроводы пара,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общестанционые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трубопроводы пара, трубопроводы промежуточного перегрева пара, трубопроводы питательной воды технологического соединения «котел-турбина» </w:t>
            </w:r>
          </w:p>
        </w:tc>
      </w:tr>
      <w:tr w:rsidR="00832BF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3.6) замена/установка золоулавливающего оборудования: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3.6.1) замена существующего золоулавливающего оборудования на новые электрофильтры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Установка электрофильтров </w:t>
            </w:r>
          </w:p>
        </w:tc>
      </w:tr>
      <w:tr w:rsidR="00832BF8">
        <w:trPr>
          <w:trHeight w:val="517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3.6.2) замена существующего золоулавливающего оборудования на рукавные фильтры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Установка рукавных фильтров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3.6.3) замена существующего золоулавливающего оборудования на иные виды золоулавливающего оборудования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Установка иного золоулавливающего оборудования фильтров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3.7) замена/строительство дымовой трубы на угольной электростанции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Строительство трубы </w:t>
            </w:r>
          </w:p>
        </w:tc>
      </w:tr>
      <w:tr w:rsidR="00832BF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3.8) замена/строительство систем приема подготовки и распределения топлива на угольной электростанции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3.8.1) Модернизация склада угля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Строительство защитных экранов, подпорных стенок, установок оросительных/ туманообразующих, укладчика-заборщика роторного</w:t>
            </w:r>
          </w:p>
          <w:p w:rsidR="00832BF8" w:rsidRDefault="00832BF8">
            <w:pPr>
              <w:spacing w:after="100" w:afterAutospacing="1"/>
              <w:jc w:val="center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3.8.2) Строительство помещения разгрузочного устройства 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Строительство помещения разгрузочного устройства с инженерными системами и разгрузочным оборудованием</w:t>
            </w:r>
          </w:p>
        </w:tc>
      </w:tr>
      <w:tr w:rsidR="00832BF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3.9) строительство нового/реконструкция/расширение существующего главного корпуса с необходимыми инженерными системами под монтаж котла, котла-утилизатора, газовой турбины, генератора, паровой турбины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3.9.1) реконструкция/расширение существующего главного корпуса с необходимыми инженерными системами под монтаж новой газовой турбины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троительство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нового/реконструкция/расширение существующего главного корпуса 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3.9.2) строительство нового корпуса 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для котельного оборудования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 необходимыми инженерными системами под монтаж паровых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троительство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котельного отделения нового главного корпуса с необходимыми инженерными системами под монтаж паровых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lastRenderedPageBreak/>
              <w:t xml:space="preserve">3.9.3) строительство нового корпуса 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highlight w:val="yellow"/>
              </w:rPr>
              <w:t>для турбинного оборудования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 необходимыми инженерными системами под монтаж паровых турбин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троительство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турбинного отделения нового главного корпуса с необходимыми инженерными системами под монтаж паровых турбин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3.9.4) приведение в соответствие с действующими нормативно-техническими документами существующего здания главного корпуса с паровыми угольными котлами и паровыми турбинами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Приведение существующего здания главного корпуса в соответствие с действующими нормативно-техническими документами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ind w:left="284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3.9.5) приведение в соответствие с действующими нормативно-техническими документами существующего здания главного корпуса с паровыми газовыми котлами и паровыми турбинами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Приведение существующего здания главного корпуса в соответствие с действующими нормативно-техническими документами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3.10) строительство нового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или реконструкция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 увеличением емкости</w:t>
            </w:r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Строительство нового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или реконструкция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золоотвала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 с увеличением ёмкости не менее объема, рассчитанного в соответствии со следующей формулой 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V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≥1,4569*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  <w:lang w:val="en-US"/>
              </w:rPr>
              <w:t>x</w:t>
            </w: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+34,398, где х –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паропроизводительность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т/ч.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3.11) замена барабана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барабана (не выполняется для прямоточных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котлоагрегатов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)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3.12) замена пароперегревателей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всех пароперегревателей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3.13) замена топочных экранов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Замена всех топочных поверхностей нагрева</w:t>
            </w:r>
          </w:p>
        </w:tc>
      </w:tr>
      <w:tr w:rsidR="00832BF8">
        <w:trPr>
          <w:trHeight w:val="30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BF8" w:rsidRDefault="0084520F">
            <w:pPr>
              <w:spacing w:after="100" w:afterAutospacing="1"/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3.14) замена перепускных трубопроводов c арматурой по пароводяному тракту парового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</w:p>
        </w:tc>
        <w:tc>
          <w:tcPr>
            <w:tcW w:w="3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BF8" w:rsidRDefault="0084520F">
            <w:pP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 xml:space="preserve">Замена всех трубопроводов, работающих под давлением в пределах </w:t>
            </w:r>
            <w:proofErr w:type="spellStart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котлоагрегата</w:t>
            </w:r>
            <w:proofErr w:type="spellEnd"/>
            <w:r>
              <w:rPr>
                <w:rFonts w:ascii="Garamond" w:eastAsia="Times New Roman" w:hAnsi="Garamond"/>
                <w:color w:val="000000" w:themeColor="text1"/>
                <w:sz w:val="20"/>
                <w:szCs w:val="20"/>
              </w:rPr>
              <w:t>, начиная от точки входа питательной воды (входной задвижки), включая арматуру, до точки выхода пара (главной паровой задвижки), включая арматуру (главную паровую задвижку)</w:t>
            </w:r>
          </w:p>
        </w:tc>
      </w:tr>
    </w:tbl>
    <w:p w:rsidR="00832BF8" w:rsidRDefault="00832BF8">
      <w:pPr>
        <w:rPr>
          <w:rFonts w:ascii="Garamond" w:hAnsi="Garamond"/>
          <w:bCs/>
        </w:rPr>
      </w:pPr>
    </w:p>
    <w:p w:rsidR="00832BF8" w:rsidRDefault="0084520F">
      <w:pPr>
        <w:pStyle w:val="2"/>
        <w:keepNext w:val="0"/>
        <w:widowControl w:val="0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t xml:space="preserve">Подтверждение выполнения мероприятий по модернизации, заявленных в составе проекта модернизации генерирующего объекта при проведении отбора, будет проводиться на основании документов, подтверждающих выполнение работ, указанных в настоящей таблице, перечень которых устанавливается </w:t>
      </w:r>
      <w:r>
        <w:rPr>
          <w:rFonts w:ascii="Garamond" w:hAnsi="Garamond"/>
          <w:b w:val="0"/>
          <w:i/>
          <w:sz w:val="22"/>
          <w:szCs w:val="22"/>
        </w:rPr>
        <w:t>Регламентом аттестации генерирующего оборудования</w:t>
      </w:r>
      <w:r>
        <w:rPr>
          <w:rFonts w:ascii="Garamond" w:hAnsi="Garamond"/>
          <w:b w:val="0"/>
          <w:sz w:val="22"/>
          <w:szCs w:val="22"/>
        </w:rPr>
        <w:t xml:space="preserve"> (Приложение № 19.2 к </w:t>
      </w:r>
      <w:r>
        <w:rPr>
          <w:rFonts w:ascii="Garamond" w:hAnsi="Garamond"/>
          <w:b w:val="0"/>
          <w:i/>
          <w:sz w:val="22"/>
          <w:szCs w:val="22"/>
        </w:rPr>
        <w:t>Договору о присоединении к торговой системе оптового рынка</w:t>
      </w:r>
      <w:r>
        <w:rPr>
          <w:rFonts w:ascii="Garamond" w:hAnsi="Garamond"/>
          <w:b w:val="0"/>
          <w:sz w:val="22"/>
          <w:szCs w:val="22"/>
        </w:rPr>
        <w:t>), с возможностью проведения уполномоченной организацией выездных проверок с целью подтверждения представленных требований.</w:t>
      </w:r>
    </w:p>
    <w:p w:rsidR="00832BF8" w:rsidRDefault="00832BF8">
      <w:pPr>
        <w:jc w:val="right"/>
        <w:rPr>
          <w:rFonts w:ascii="Garamond" w:hAnsi="Garamond"/>
          <w:b/>
          <w:lang w:val="x-none"/>
        </w:rPr>
      </w:pPr>
    </w:p>
    <w:p w:rsidR="00832BF8" w:rsidRDefault="00832BF8">
      <w:pPr>
        <w:rPr>
          <w:rFonts w:ascii="Garamond" w:hAnsi="Garamond"/>
          <w:b/>
        </w:rPr>
        <w:sectPr w:rsidR="00832BF8">
          <w:pgSz w:w="16838" w:h="11906" w:orient="landscape" w:code="9"/>
          <w:pgMar w:top="1134" w:right="720" w:bottom="284" w:left="720" w:header="709" w:footer="0" w:gutter="0"/>
          <w:cols w:space="708"/>
          <w:titlePg/>
          <w:docGrid w:linePitch="360"/>
        </w:sectPr>
      </w:pPr>
    </w:p>
    <w:p w:rsidR="00832BF8" w:rsidRDefault="0084520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Добавить приложения</w:t>
      </w: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4520F">
      <w:pPr>
        <w:jc w:val="right"/>
        <w:rPr>
          <w:rFonts w:ascii="Garamond" w:hAnsi="Garamond"/>
        </w:rPr>
      </w:pPr>
      <w:r>
        <w:rPr>
          <w:rFonts w:ascii="Garamond" w:hAnsi="Garamond"/>
          <w:b/>
        </w:rPr>
        <w:t>Приложение 11</w:t>
      </w:r>
    </w:p>
    <w:p w:rsidR="00832BF8" w:rsidRDefault="0084520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Реестр объектов </w:t>
      </w:r>
      <w:proofErr w:type="spellStart"/>
      <w:r>
        <w:rPr>
          <w:rFonts w:ascii="Garamond" w:hAnsi="Garamond"/>
          <w:b/>
        </w:rPr>
        <w:t>КОММод</w:t>
      </w:r>
      <w:proofErr w:type="spellEnd"/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p w:rsidR="00832BF8" w:rsidRPr="00264645" w:rsidRDefault="00832BF8">
      <w:pPr>
        <w:jc w:val="right"/>
        <w:rPr>
          <w:rFonts w:ascii="Garamond" w:hAnsi="Garamond"/>
          <w:b/>
        </w:rPr>
      </w:pPr>
    </w:p>
    <w:p w:rsidR="00832BF8" w:rsidRDefault="00832BF8">
      <w:pPr>
        <w:jc w:val="right"/>
        <w:rPr>
          <w:rFonts w:ascii="Garamond" w:hAnsi="Garamond"/>
          <w:b/>
        </w:rPr>
      </w:pPr>
    </w:p>
    <w:tbl>
      <w:tblPr>
        <w:tblpPr w:leftFromText="180" w:rightFromText="180" w:vertAnchor="page" w:horzAnchor="margin" w:tblpY="3647"/>
        <w:tblW w:w="4828" w:type="pct"/>
        <w:tblLook w:val="04A0" w:firstRow="1" w:lastRow="0" w:firstColumn="1" w:lastColumn="0" w:noHBand="0" w:noVBand="1"/>
      </w:tblPr>
      <w:tblGrid>
        <w:gridCol w:w="456"/>
        <w:gridCol w:w="1159"/>
        <w:gridCol w:w="858"/>
        <w:gridCol w:w="1159"/>
        <w:gridCol w:w="875"/>
        <w:gridCol w:w="1375"/>
        <w:gridCol w:w="1375"/>
        <w:gridCol w:w="1163"/>
        <w:gridCol w:w="1121"/>
        <w:gridCol w:w="1157"/>
        <w:gridCol w:w="859"/>
        <w:gridCol w:w="894"/>
        <w:gridCol w:w="1272"/>
        <w:gridCol w:w="1136"/>
      </w:tblGrid>
      <w:tr w:rsidR="006D7094" w:rsidTr="00264645">
        <w:trPr>
          <w:trHeight w:val="94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Наименование участника оптового рынка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Код участника оптового рынка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Наименование объекта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Код ГТП генерации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Местонахождение объекта/Ценовая зона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Местонахождение объекта/Субъект РФ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Установленная мощность после модернизации (утвержденная решением Правительства РФ), МВт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Дата начала мероприятий по модернизации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 xml:space="preserve">Длительность периода модернизации, </w:t>
            </w:r>
            <w:proofErr w:type="spellStart"/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 xml:space="preserve">Дата начала поставки мощности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 xml:space="preserve">Дата окончания поставки мощности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Признак отнесения оборудования к</w:t>
            </w:r>
            <w:r>
              <w:rPr>
                <w:rFonts w:ascii="Garamond" w:eastAsiaTheme="minorHAnsi" w:hAnsi="Garamond"/>
                <w:b/>
                <w:sz w:val="14"/>
                <w:szCs w:val="14"/>
              </w:rPr>
              <w:t xml:space="preserve"> </w:t>
            </w: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 xml:space="preserve">образцам инновационного </w:t>
            </w:r>
            <w:r>
              <w:rPr>
                <w:rFonts w:ascii="Garamond" w:hAnsi="Garamond"/>
                <w:b/>
                <w:bCs/>
                <w:color w:val="000000"/>
                <w:sz w:val="14"/>
                <w:szCs w:val="14"/>
              </w:rPr>
              <w:t>энергетического оборудования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Вид используемого топлива</w:t>
            </w:r>
          </w:p>
        </w:tc>
      </w:tr>
      <w:tr w:rsidR="00257E48" w:rsidTr="00264645">
        <w:trPr>
          <w:trHeight w:val="31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333333"/>
                <w:sz w:val="14"/>
                <w:szCs w:val="14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333333"/>
                <w:sz w:val="14"/>
                <w:szCs w:val="14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333333"/>
                <w:sz w:val="14"/>
                <w:szCs w:val="14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333333"/>
                <w:sz w:val="14"/>
                <w:szCs w:val="14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333333"/>
                <w:sz w:val="14"/>
                <w:szCs w:val="14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333333"/>
                <w:sz w:val="14"/>
                <w:szCs w:val="14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13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48" w:rsidRDefault="00257E48" w:rsidP="00257E48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b/>
                <w:color w:val="000000"/>
                <w:sz w:val="14"/>
                <w:szCs w:val="14"/>
              </w:rPr>
              <w:t>14</w:t>
            </w:r>
          </w:p>
        </w:tc>
      </w:tr>
      <w:tr w:rsidR="006D7094" w:rsidTr="00264645">
        <w:trPr>
          <w:trHeight w:val="31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94" w:rsidRDefault="006D7094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rPr>
                <w:rFonts w:ascii="Garamond" w:hAnsi="Garamond"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color w:val="333333"/>
                <w:sz w:val="14"/>
                <w:szCs w:val="14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rPr>
                <w:rFonts w:ascii="Garamond" w:hAnsi="Garamond"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color w:val="333333"/>
                <w:sz w:val="14"/>
                <w:szCs w:val="14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094" w:rsidRDefault="006D709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rPr>
                <w:rFonts w:ascii="Garamond" w:hAnsi="Garamond"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color w:val="333333"/>
                <w:sz w:val="14"/>
                <w:szCs w:val="14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rPr>
                <w:rFonts w:ascii="Garamond" w:hAnsi="Garamond"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color w:val="333333"/>
                <w:sz w:val="14"/>
                <w:szCs w:val="14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rPr>
                <w:rFonts w:ascii="Garamond" w:hAnsi="Garamond"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color w:val="333333"/>
                <w:sz w:val="14"/>
                <w:szCs w:val="14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rPr>
                <w:rFonts w:ascii="Garamond" w:hAnsi="Garamond"/>
                <w:color w:val="333333"/>
                <w:sz w:val="14"/>
                <w:szCs w:val="14"/>
              </w:rPr>
            </w:pPr>
            <w:r>
              <w:rPr>
                <w:rFonts w:ascii="Garamond" w:hAnsi="Garamond"/>
                <w:color w:val="333333"/>
                <w:sz w:val="14"/>
                <w:szCs w:val="14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94" w:rsidRDefault="006D7094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094" w:rsidRDefault="006D7094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094" w:rsidRDefault="006D7094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94" w:rsidRDefault="006D7094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94" w:rsidRDefault="006D7094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</w:p>
        </w:tc>
      </w:tr>
    </w:tbl>
    <w:p w:rsidR="00832BF8" w:rsidRDefault="00832BF8">
      <w:pPr>
        <w:rPr>
          <w:rFonts w:ascii="Garamond" w:hAnsi="Garamond"/>
          <w:b/>
        </w:rPr>
      </w:pPr>
    </w:p>
    <w:p w:rsidR="00832BF8" w:rsidRDefault="00832BF8">
      <w:pPr>
        <w:rPr>
          <w:rFonts w:ascii="Garamond" w:hAnsi="Garamond"/>
          <w:b/>
        </w:rPr>
      </w:pPr>
    </w:p>
    <w:p w:rsidR="00832BF8" w:rsidRDefault="00832BF8">
      <w:pPr>
        <w:rPr>
          <w:rFonts w:ascii="Garamond" w:hAnsi="Garamond"/>
          <w:b/>
        </w:rPr>
      </w:pPr>
    </w:p>
    <w:p w:rsidR="00832BF8" w:rsidRDefault="0084520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</w:t>
      </w:r>
    </w:p>
    <w:p w:rsidR="00832BF8" w:rsidRDefault="00832BF8">
      <w:pPr>
        <w:rPr>
          <w:rFonts w:ascii="Garamond" w:hAnsi="Garamond"/>
          <w:b/>
        </w:rPr>
      </w:pPr>
    </w:p>
    <w:p w:rsidR="00832BF8" w:rsidRDefault="0084520F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11.1</w:t>
      </w:r>
    </w:p>
    <w:p w:rsidR="00832BF8" w:rsidRDefault="0084520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Реестр заключенных договоров </w:t>
      </w:r>
      <w:proofErr w:type="spellStart"/>
      <w:r>
        <w:rPr>
          <w:rFonts w:ascii="Garamond" w:hAnsi="Garamond"/>
          <w:b/>
        </w:rPr>
        <w:t>КОММод</w:t>
      </w:r>
      <w:proofErr w:type="spellEnd"/>
    </w:p>
    <w:p w:rsidR="00832BF8" w:rsidRDefault="00832BF8">
      <w:pPr>
        <w:rPr>
          <w:rFonts w:ascii="Garamond" w:hAnsi="Garamond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863"/>
        <w:gridCol w:w="863"/>
        <w:gridCol w:w="863"/>
        <w:gridCol w:w="863"/>
        <w:gridCol w:w="863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832BF8">
        <w:trPr>
          <w:trHeight w:val="871"/>
        </w:trPr>
        <w:tc>
          <w:tcPr>
            <w:tcW w:w="504" w:type="dxa"/>
            <w:shd w:val="clear" w:color="auto" w:fill="auto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№ п/п</w:t>
            </w:r>
          </w:p>
        </w:tc>
        <w:tc>
          <w:tcPr>
            <w:tcW w:w="863" w:type="dxa"/>
            <w:shd w:val="clear" w:color="auto" w:fill="auto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Номер Договора модернизации</w:t>
            </w:r>
          </w:p>
        </w:tc>
        <w:tc>
          <w:tcPr>
            <w:tcW w:w="863" w:type="dxa"/>
            <w:shd w:val="clear" w:color="auto" w:fill="auto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Дата заключения Договора модернизации</w:t>
            </w:r>
          </w:p>
        </w:tc>
        <w:tc>
          <w:tcPr>
            <w:tcW w:w="863" w:type="dxa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Наименование продавца</w:t>
            </w:r>
          </w:p>
        </w:tc>
        <w:tc>
          <w:tcPr>
            <w:tcW w:w="863" w:type="dxa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Код продавца</w:t>
            </w:r>
          </w:p>
        </w:tc>
        <w:tc>
          <w:tcPr>
            <w:tcW w:w="863" w:type="dxa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Номер ДКП продавца</w:t>
            </w:r>
          </w:p>
        </w:tc>
        <w:tc>
          <w:tcPr>
            <w:tcW w:w="862" w:type="dxa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Наименование покупателя</w:t>
            </w:r>
          </w:p>
        </w:tc>
        <w:tc>
          <w:tcPr>
            <w:tcW w:w="862" w:type="dxa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Код покупателя</w:t>
            </w:r>
          </w:p>
        </w:tc>
        <w:tc>
          <w:tcPr>
            <w:tcW w:w="862" w:type="dxa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Номер ДКП покупателя</w:t>
            </w:r>
          </w:p>
        </w:tc>
        <w:tc>
          <w:tcPr>
            <w:tcW w:w="862" w:type="dxa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color w:val="000000"/>
                <w:sz w:val="16"/>
                <w:szCs w:val="16"/>
              </w:rPr>
              <w:t>Наименование объекта </w:t>
            </w:r>
          </w:p>
        </w:tc>
        <w:tc>
          <w:tcPr>
            <w:tcW w:w="862" w:type="dxa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Код ГТП генерации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 w:rsidRPr="00264645">
              <w:rPr>
                <w:rFonts w:ascii="Garamond" w:hAnsi="Garamond"/>
                <w:b/>
                <w:color w:val="000000"/>
                <w:sz w:val="16"/>
                <w:szCs w:val="16"/>
              </w:rPr>
              <w:t>Установленная мощность после модернизации (утвержденная решением Правительства РФ), МВт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Объем мощности с учетом заявленного Продавцом уменьшения объема, МВт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Дата, </w:t>
            </w:r>
            <w:r>
              <w:rPr>
                <w:rFonts w:ascii="Garamond" w:hAnsi="Garamond"/>
                <w:b/>
                <w:bCs/>
                <w:sz w:val="16"/>
                <w:szCs w:val="16"/>
                <w:lang w:val="en-US"/>
              </w:rPr>
              <w:t>c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которой объем мощности изменяется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16"/>
                <w:szCs w:val="16"/>
              </w:rPr>
              <w:t>Длительность периода модернизации, мес.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</w:rPr>
              <w:t>Дата начала поставки по Договору модернизации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</w:rPr>
              <w:t>Дата прекращения поставки по Договору модернизации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color w:val="000000"/>
                <w:sz w:val="16"/>
                <w:szCs w:val="16"/>
              </w:rPr>
              <w:t>Признак отнесения оборудования к образцам инновационного энергетического оборудования</w:t>
            </w:r>
          </w:p>
        </w:tc>
      </w:tr>
      <w:tr w:rsidR="00832BF8" w:rsidTr="00264645">
        <w:trPr>
          <w:trHeight w:val="318"/>
        </w:trPr>
        <w:tc>
          <w:tcPr>
            <w:tcW w:w="504" w:type="dxa"/>
            <w:shd w:val="clear" w:color="auto" w:fill="auto"/>
            <w:noWrap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3</w:t>
            </w:r>
          </w:p>
        </w:tc>
        <w:tc>
          <w:tcPr>
            <w:tcW w:w="863" w:type="dxa"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4</w:t>
            </w:r>
          </w:p>
        </w:tc>
        <w:tc>
          <w:tcPr>
            <w:tcW w:w="863" w:type="dxa"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5</w:t>
            </w:r>
          </w:p>
        </w:tc>
        <w:tc>
          <w:tcPr>
            <w:tcW w:w="863" w:type="dxa"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6</w:t>
            </w:r>
          </w:p>
        </w:tc>
        <w:tc>
          <w:tcPr>
            <w:tcW w:w="862" w:type="dxa"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7</w:t>
            </w:r>
          </w:p>
        </w:tc>
        <w:tc>
          <w:tcPr>
            <w:tcW w:w="862" w:type="dxa"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8</w:t>
            </w:r>
          </w:p>
        </w:tc>
        <w:tc>
          <w:tcPr>
            <w:tcW w:w="862" w:type="dxa"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9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10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11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12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13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14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15</w:t>
            </w:r>
          </w:p>
        </w:tc>
        <w:tc>
          <w:tcPr>
            <w:tcW w:w="862" w:type="dxa"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16</w:t>
            </w:r>
          </w:p>
        </w:tc>
        <w:tc>
          <w:tcPr>
            <w:tcW w:w="862" w:type="dxa"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17</w:t>
            </w:r>
          </w:p>
        </w:tc>
        <w:tc>
          <w:tcPr>
            <w:tcW w:w="862" w:type="dxa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18</w:t>
            </w:r>
          </w:p>
        </w:tc>
      </w:tr>
      <w:tr w:rsidR="00832BF8" w:rsidTr="00264645">
        <w:trPr>
          <w:trHeight w:val="318"/>
        </w:trPr>
        <w:tc>
          <w:tcPr>
            <w:tcW w:w="504" w:type="dxa"/>
            <w:shd w:val="clear" w:color="auto" w:fill="auto"/>
            <w:noWrap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3" w:type="dxa"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3" w:type="dxa"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3" w:type="dxa"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2" w:type="dxa"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2" w:type="dxa"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2" w:type="dxa"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2" w:type="dxa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  <w:tc>
          <w:tcPr>
            <w:tcW w:w="862" w:type="dxa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  <w:tc>
          <w:tcPr>
            <w:tcW w:w="862" w:type="dxa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  <w:tc>
          <w:tcPr>
            <w:tcW w:w="862" w:type="dxa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  <w:tc>
          <w:tcPr>
            <w:tcW w:w="862" w:type="dxa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  <w:tc>
          <w:tcPr>
            <w:tcW w:w="862" w:type="dxa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  <w:tc>
          <w:tcPr>
            <w:tcW w:w="862" w:type="dxa"/>
            <w:vAlign w:val="bottom"/>
          </w:tcPr>
          <w:p w:rsidR="00832BF8" w:rsidRDefault="0084520F">
            <w:pPr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862" w:type="dxa"/>
            <w:vAlign w:val="bottom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  <w:tc>
          <w:tcPr>
            <w:tcW w:w="862" w:type="dxa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</w:tr>
    </w:tbl>
    <w:p w:rsidR="00832BF8" w:rsidRDefault="00832BF8">
      <w:pPr>
        <w:spacing w:after="0" w:line="240" w:lineRule="auto"/>
        <w:rPr>
          <w:rFonts w:ascii="Garamond" w:hAnsi="Garamond"/>
        </w:rPr>
      </w:pPr>
    </w:p>
    <w:p w:rsidR="00832BF8" w:rsidRDefault="0084520F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11.2</w:t>
      </w:r>
    </w:p>
    <w:p w:rsidR="00832BF8" w:rsidRDefault="0084520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Реестр расторгнутых договоров </w:t>
      </w:r>
      <w:proofErr w:type="spellStart"/>
      <w:r>
        <w:rPr>
          <w:rFonts w:ascii="Garamond" w:hAnsi="Garamond"/>
          <w:b/>
        </w:rPr>
        <w:t>КОММод</w:t>
      </w:r>
      <w:proofErr w:type="spellEnd"/>
    </w:p>
    <w:p w:rsidR="00832BF8" w:rsidRDefault="00832BF8">
      <w:pPr>
        <w:rPr>
          <w:rFonts w:ascii="Garamond" w:hAnsi="Garamond"/>
          <w:b/>
        </w:rPr>
      </w:pPr>
    </w:p>
    <w:tbl>
      <w:tblPr>
        <w:tblW w:w="3627" w:type="pct"/>
        <w:tblLayout w:type="fixed"/>
        <w:tblLook w:val="04A0" w:firstRow="1" w:lastRow="0" w:firstColumn="1" w:lastColumn="0" w:noHBand="0" w:noVBand="1"/>
      </w:tblPr>
      <w:tblGrid>
        <w:gridCol w:w="730"/>
        <w:gridCol w:w="1579"/>
        <w:gridCol w:w="1579"/>
        <w:gridCol w:w="1579"/>
        <w:gridCol w:w="1579"/>
        <w:gridCol w:w="1114"/>
        <w:gridCol w:w="1512"/>
        <w:gridCol w:w="1244"/>
        <w:gridCol w:w="250"/>
      </w:tblGrid>
      <w:tr w:rsidR="00832BF8" w:rsidTr="00264645">
        <w:trPr>
          <w:trHeight w:val="87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№ п/п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Номер Договора модернизации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Дата заключения Договора модернизации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Дата расторжения Договора модернизации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Наименование продавца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Код продавца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Наименование покупателя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BF8" w:rsidRDefault="0084520F">
            <w:pPr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sz w:val="16"/>
              </w:rPr>
              <w:t>Код покупателя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</w:tr>
      <w:tr w:rsidR="00832BF8" w:rsidTr="00264645">
        <w:trPr>
          <w:trHeight w:val="31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jc w:val="center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rPr>
                <w:rFonts w:ascii="Garamond" w:hAnsi="Garamond"/>
                <w:color w:val="000000"/>
                <w:sz w:val="16"/>
              </w:rPr>
            </w:pPr>
          </w:p>
        </w:tc>
      </w:tr>
      <w:tr w:rsidR="00832BF8" w:rsidTr="00264645">
        <w:trPr>
          <w:trHeight w:val="2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spacing w:line="240" w:lineRule="auto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BF8" w:rsidRDefault="0084520F">
            <w:pPr>
              <w:spacing w:line="240" w:lineRule="auto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BF8" w:rsidRDefault="0084520F">
            <w:pPr>
              <w:spacing w:line="240" w:lineRule="auto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BF8" w:rsidRDefault="0084520F">
            <w:pPr>
              <w:spacing w:line="240" w:lineRule="auto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spacing w:line="240" w:lineRule="auto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spacing w:line="240" w:lineRule="auto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spacing w:line="240" w:lineRule="auto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2BF8" w:rsidRDefault="0084520F">
            <w:pPr>
              <w:spacing w:line="240" w:lineRule="auto"/>
              <w:rPr>
                <w:rFonts w:ascii="Garamond" w:hAnsi="Garamond"/>
                <w:color w:val="000000"/>
                <w:sz w:val="16"/>
              </w:rPr>
            </w:pPr>
            <w:r>
              <w:rPr>
                <w:rFonts w:ascii="Garamond" w:hAnsi="Garamond"/>
                <w:color w:val="000000"/>
                <w:sz w:val="16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BF8" w:rsidRDefault="00832BF8">
            <w:pPr>
              <w:spacing w:line="240" w:lineRule="auto"/>
              <w:rPr>
                <w:rFonts w:ascii="Garamond" w:hAnsi="Garamond"/>
                <w:color w:val="000000"/>
                <w:sz w:val="16"/>
              </w:rPr>
            </w:pPr>
          </w:p>
        </w:tc>
      </w:tr>
    </w:tbl>
    <w:p w:rsidR="00832BF8" w:rsidRDefault="00832BF8">
      <w:pPr>
        <w:spacing w:after="0" w:line="240" w:lineRule="auto"/>
        <w:rPr>
          <w:rFonts w:ascii="Garamond" w:hAnsi="Garamond"/>
        </w:rPr>
      </w:pPr>
    </w:p>
    <w:p w:rsidR="00832BF8" w:rsidRDefault="0084520F" w:rsidP="00E25ECD">
      <w:pPr>
        <w:pStyle w:val="aff1"/>
        <w:ind w:left="284" w:right="23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caps/>
          <w:color w:val="000000"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</w:t>
      </w:r>
      <w:r>
        <w:rPr>
          <w:rFonts w:ascii="Garamond" w:hAnsi="Garamond"/>
          <w:b/>
          <w:color w:val="000000"/>
          <w:sz w:val="26"/>
          <w:szCs w:val="26"/>
        </w:rPr>
        <w:t xml:space="preserve"> (Приложение № 1.1 к Договору о присоединении к торговой системе оптового рынка)</w:t>
      </w:r>
    </w:p>
    <w:p w:rsidR="00832BF8" w:rsidRDefault="00832BF8" w:rsidP="00E25ECD">
      <w:pPr>
        <w:pStyle w:val="aff1"/>
        <w:rPr>
          <w:rFonts w:ascii="Garamond" w:hAnsi="Garamond"/>
          <w:b/>
          <w:color w:val="000000"/>
          <w:sz w:val="26"/>
          <w:szCs w:val="26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7088"/>
        <w:gridCol w:w="6945"/>
      </w:tblGrid>
      <w:tr w:rsidR="00832BF8" w:rsidTr="00E25ECD">
        <w:trPr>
          <w:trHeight w:val="416"/>
        </w:trPr>
        <w:tc>
          <w:tcPr>
            <w:tcW w:w="850" w:type="dxa"/>
          </w:tcPr>
          <w:p w:rsidR="00832BF8" w:rsidRDefault="0084520F" w:rsidP="00E25ECD">
            <w:pPr>
              <w:pStyle w:val="aff1"/>
              <w:ind w:left="-108" w:right="-108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№</w:t>
            </w:r>
          </w:p>
          <w:p w:rsidR="00832BF8" w:rsidRDefault="0084520F" w:rsidP="00E25ECD">
            <w:pPr>
              <w:pStyle w:val="aff1"/>
              <w:ind w:left="-108" w:right="-108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пункта</w:t>
            </w:r>
          </w:p>
        </w:tc>
        <w:tc>
          <w:tcPr>
            <w:tcW w:w="7088" w:type="dxa"/>
          </w:tcPr>
          <w:p w:rsidR="00832BF8" w:rsidRDefault="0084520F" w:rsidP="00E25ECD">
            <w:pPr>
              <w:pStyle w:val="aff1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Редакция, действующая на момент </w:t>
            </w:r>
          </w:p>
          <w:p w:rsidR="00832BF8" w:rsidRDefault="0084520F" w:rsidP="00E25ECD">
            <w:pPr>
              <w:pStyle w:val="aff1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6945" w:type="dxa"/>
          </w:tcPr>
          <w:p w:rsidR="00832BF8" w:rsidRDefault="0084520F" w:rsidP="00E25ECD">
            <w:pPr>
              <w:pStyle w:val="aff1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:rsidR="00832BF8" w:rsidRDefault="0084520F" w:rsidP="00E25ECD">
            <w:pPr>
              <w:pStyle w:val="aff1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832BF8" w:rsidTr="00E25ECD">
        <w:trPr>
          <w:trHeight w:val="840"/>
        </w:trPr>
        <w:tc>
          <w:tcPr>
            <w:tcW w:w="850" w:type="dxa"/>
          </w:tcPr>
          <w:p w:rsidR="00832BF8" w:rsidRDefault="0084520F">
            <w:pPr>
              <w:pStyle w:val="aff1"/>
              <w:spacing w:line="256" w:lineRule="auto"/>
              <w:ind w:left="-108" w:right="-108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4.3.5.3</w:t>
            </w:r>
          </w:p>
        </w:tc>
        <w:tc>
          <w:tcPr>
            <w:tcW w:w="7088" w:type="dxa"/>
          </w:tcPr>
          <w:p w:rsidR="00832BF8" w:rsidRDefault="0084520F">
            <w:pPr>
              <w:tabs>
                <w:tab w:val="left" w:pos="942"/>
              </w:tabs>
              <w:spacing w:after="120"/>
              <w:ind w:firstLine="60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В случае если в </w:t>
            </w:r>
            <w:r>
              <w:rPr>
                <w:rFonts w:ascii="Garamond" w:hAnsi="Garamond"/>
                <w:highlight w:val="yellow"/>
              </w:rPr>
              <w:t xml:space="preserve">Реестре заявленных проектов модернизации на период проведения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 xml:space="preserve">, полученном КО от СО в порядке и сроки, предусмотренные п. 5.3.6 </w:t>
            </w:r>
            <w:r>
              <w:rPr>
                <w:rFonts w:ascii="Garamond" w:hAnsi="Garamond"/>
                <w:i/>
                <w:highlight w:val="yellow"/>
              </w:rPr>
              <w:t>Регламента проведения отборов проектов модернизации генерирующего оборудования тепловых электростанций</w:t>
            </w:r>
            <w:r>
              <w:rPr>
                <w:rFonts w:ascii="Garamond" w:hAnsi="Garamond"/>
                <w:highlight w:val="yellow"/>
              </w:rPr>
              <w:t xml:space="preserve"> (Приложение № 19.3.1 к </w:t>
            </w:r>
            <w:r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highlight w:val="yellow"/>
              </w:rPr>
              <w:t>),</w:t>
            </w:r>
            <w:r w:rsidRPr="00E25ECD">
              <w:rPr>
                <w:rFonts w:ascii="Garamond" w:hAnsi="Garamond"/>
              </w:rPr>
              <w:t xml:space="preserve"> указана величина установленной мощности объекта </w:t>
            </w:r>
            <w:proofErr w:type="spellStart"/>
            <w:r w:rsidRPr="00E25ECD">
              <w:rPr>
                <w:rFonts w:ascii="Garamond" w:hAnsi="Garamond"/>
              </w:rPr>
              <w:t>КОММод</w:t>
            </w:r>
            <w:proofErr w:type="spellEnd"/>
            <w:r w:rsidRPr="00E25ECD">
              <w:rPr>
                <w:rFonts w:ascii="Garamond" w:hAnsi="Garamond"/>
              </w:rPr>
              <w:t>, отлична</w:t>
            </w:r>
            <w:r>
              <w:rPr>
                <w:rFonts w:ascii="Garamond" w:hAnsi="Garamond"/>
              </w:rPr>
              <w:t xml:space="preserve">я от величины установленной мощности в условной ГТП генерации, сформированной в отношении указанного объекта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, КО в течение 5 (пяти) рабочих дней изменяет в регистрационной информации указанной ГТП генерации величину установленной мощности на величину, указанную в Реестре заявленных проектов модернизации на период проведения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6945" w:type="dxa"/>
          </w:tcPr>
          <w:p w:rsidR="00832BF8" w:rsidRDefault="0084520F" w:rsidP="00E25ECD">
            <w:pPr>
              <w:ind w:firstLine="68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В случае если в </w:t>
            </w:r>
            <w:r>
              <w:rPr>
                <w:rFonts w:ascii="Garamond" w:hAnsi="Garamond"/>
                <w:highlight w:val="yellow"/>
              </w:rPr>
              <w:t>опубликованном перечне, утвержденн</w:t>
            </w:r>
            <w:r w:rsidR="00E25ECD">
              <w:rPr>
                <w:rFonts w:ascii="Garamond" w:hAnsi="Garamond"/>
                <w:highlight w:val="yellow"/>
              </w:rPr>
              <w:t>о</w:t>
            </w:r>
            <w:r>
              <w:rPr>
                <w:rFonts w:ascii="Garamond" w:hAnsi="Garamond"/>
                <w:highlight w:val="yellow"/>
              </w:rPr>
              <w:t>м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 на соответствующий год,</w:t>
            </w:r>
            <w:r>
              <w:rPr>
                <w:rFonts w:ascii="Garamond" w:hAnsi="Garamond"/>
              </w:rPr>
              <w:t xml:space="preserve"> указана величина установленной мощности объекта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, отличная от величины установленной мощности в условной ГТП генерации, сформированной в отношении указанного объекта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 xml:space="preserve">, КО в течение 5 (пяти) рабочих дней изменяет в регистрационной информации указанной ГТП генерации величину установленной мощности на величину, указанную в Реестре заявленных проектов модернизации на период проведения </w:t>
            </w:r>
            <w:proofErr w:type="spellStart"/>
            <w:r>
              <w:rPr>
                <w:rFonts w:ascii="Garamond" w:hAnsi="Garamond"/>
              </w:rPr>
              <w:t>КОММод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</w:tr>
    </w:tbl>
    <w:p w:rsidR="00832BF8" w:rsidRDefault="00832BF8">
      <w:pPr>
        <w:spacing w:after="0" w:line="240" w:lineRule="auto"/>
        <w:rPr>
          <w:rFonts w:ascii="Garamond" w:hAnsi="Garamond"/>
        </w:rPr>
      </w:pPr>
    </w:p>
    <w:p w:rsidR="00832BF8" w:rsidRDefault="0084520F" w:rsidP="00E25ECD">
      <w:pPr>
        <w:spacing w:after="0" w:line="240" w:lineRule="auto"/>
        <w:ind w:left="284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  <w:r>
        <w:rPr>
          <w:rFonts w:ascii="Garamond" w:eastAsia="Times New Roman" w:hAnsi="Garamond"/>
          <w:b/>
          <w:iCs/>
          <w:sz w:val="26"/>
          <w:szCs w:val="26"/>
          <w:lang w:eastAsia="ru-RU"/>
        </w:rPr>
        <w:t xml:space="preserve">Предложения по изменениям и дополнениям в </w:t>
      </w:r>
      <w:r>
        <w:rPr>
          <w:rFonts w:ascii="Garamond" w:eastAsia="Times New Roman" w:hAnsi="Garamond"/>
          <w:b/>
          <w:bCs/>
          <w:sz w:val="26"/>
          <w:szCs w:val="26"/>
          <w:lang w:eastAsia="ru-RU"/>
        </w:rPr>
        <w:t xml:space="preserve">СОГЛАШЕНИЕ </w:t>
      </w:r>
      <w:r>
        <w:rPr>
          <w:rFonts w:ascii="Garamond" w:eastAsia="Times New Roman" w:hAnsi="Garamond"/>
          <w:b/>
          <w:bCs/>
          <w:caps/>
          <w:sz w:val="26"/>
          <w:szCs w:val="26"/>
          <w:lang w:eastAsia="ru-RU"/>
        </w:rPr>
        <w:t>о применении электронной подписи в торговой системе оптового рынка</w:t>
      </w:r>
      <w:r>
        <w:rPr>
          <w:rFonts w:ascii="Garamond" w:eastAsia="Times New Roman" w:hAnsi="Garamond"/>
          <w:b/>
          <w:iCs/>
          <w:sz w:val="26"/>
          <w:szCs w:val="26"/>
          <w:lang w:eastAsia="ru-RU"/>
        </w:rPr>
        <w:t xml:space="preserve"> (</w:t>
      </w:r>
      <w:r>
        <w:rPr>
          <w:rFonts w:ascii="Garamond" w:eastAsia="Times New Roman" w:hAnsi="Garamond"/>
          <w:b/>
          <w:bCs/>
          <w:sz w:val="26"/>
          <w:szCs w:val="26"/>
          <w:lang w:eastAsia="ru-RU"/>
        </w:rPr>
        <w:t xml:space="preserve">Приложение № Д 7 </w:t>
      </w:r>
      <w:r>
        <w:rPr>
          <w:rFonts w:ascii="Garamond" w:eastAsia="Times New Roman" w:hAnsi="Garamond"/>
          <w:b/>
          <w:sz w:val="26"/>
          <w:szCs w:val="26"/>
          <w:lang w:eastAsia="ru-RU"/>
        </w:rPr>
        <w:t>к Договору о присоединении к торговой системе оптового рынка</w:t>
      </w:r>
      <w:r>
        <w:rPr>
          <w:rFonts w:ascii="Garamond" w:eastAsia="Times New Roman" w:hAnsi="Garamond"/>
          <w:b/>
          <w:iCs/>
          <w:sz w:val="26"/>
          <w:szCs w:val="26"/>
          <w:lang w:eastAsia="ru-RU"/>
        </w:rPr>
        <w:t>)</w:t>
      </w:r>
    </w:p>
    <w:p w:rsidR="00832BF8" w:rsidRDefault="00832BF8">
      <w:pPr>
        <w:spacing w:after="0" w:line="240" w:lineRule="auto"/>
        <w:rPr>
          <w:rFonts w:ascii="Garamond" w:eastAsia="Times New Roman" w:hAnsi="Garamond"/>
          <w:b/>
          <w:iCs/>
          <w:sz w:val="26"/>
          <w:szCs w:val="26"/>
          <w:lang w:eastAsia="ru-RU"/>
        </w:rPr>
      </w:pPr>
    </w:p>
    <w:p w:rsidR="00832BF8" w:rsidRPr="00E25ECD" w:rsidRDefault="0084520F">
      <w:pPr>
        <w:ind w:left="720"/>
        <w:contextualSpacing/>
        <w:rPr>
          <w:rFonts w:ascii="Garamond" w:eastAsia="Times New Roman" w:hAnsi="Garamond"/>
          <w:b/>
          <w:i/>
          <w:sz w:val="24"/>
          <w:szCs w:val="24"/>
        </w:rPr>
      </w:pPr>
      <w:r w:rsidRPr="00E25ECD">
        <w:rPr>
          <w:rFonts w:ascii="Garamond" w:eastAsia="Times New Roman" w:hAnsi="Garamond"/>
          <w:b/>
          <w:iCs/>
          <w:sz w:val="24"/>
          <w:szCs w:val="24"/>
        </w:rPr>
        <w:t>Добавить позици</w:t>
      </w:r>
      <w:r w:rsidR="00E25ECD" w:rsidRPr="00E25ECD">
        <w:rPr>
          <w:rFonts w:ascii="Garamond" w:eastAsia="Times New Roman" w:hAnsi="Garamond"/>
          <w:b/>
          <w:iCs/>
          <w:sz w:val="24"/>
          <w:szCs w:val="24"/>
        </w:rPr>
        <w:t>и</w:t>
      </w:r>
      <w:r w:rsidRPr="00E25ECD">
        <w:rPr>
          <w:rFonts w:ascii="Garamond" w:eastAsia="Times New Roman" w:hAnsi="Garamond"/>
          <w:b/>
          <w:iCs/>
          <w:sz w:val="24"/>
          <w:szCs w:val="24"/>
        </w:rPr>
        <w:t xml:space="preserve"> в </w:t>
      </w:r>
      <w:r w:rsidRPr="00E25ECD">
        <w:rPr>
          <w:rFonts w:ascii="Garamond" w:eastAsia="Times New Roman" w:hAnsi="Garamond"/>
          <w:b/>
          <w:i/>
          <w:sz w:val="24"/>
          <w:szCs w:val="24"/>
        </w:rPr>
        <w:t>приложение 2 к Правилам ЭДО СЭД КО (вносим</w:t>
      </w:r>
      <w:r w:rsidR="00E25ECD" w:rsidRPr="00E25ECD">
        <w:rPr>
          <w:rFonts w:ascii="Garamond" w:eastAsia="Times New Roman" w:hAnsi="Garamond"/>
          <w:b/>
          <w:i/>
          <w:sz w:val="24"/>
          <w:szCs w:val="24"/>
        </w:rPr>
        <w:t>ые</w:t>
      </w:r>
      <w:r w:rsidRPr="00E25ECD">
        <w:rPr>
          <w:rFonts w:ascii="Garamond" w:eastAsia="Times New Roman" w:hAnsi="Garamond"/>
          <w:b/>
          <w:i/>
          <w:sz w:val="24"/>
          <w:szCs w:val="24"/>
        </w:rPr>
        <w:t xml:space="preserve"> позици</w:t>
      </w:r>
      <w:r w:rsidR="00E25ECD" w:rsidRPr="00E25ECD">
        <w:rPr>
          <w:rFonts w:ascii="Garamond" w:eastAsia="Times New Roman" w:hAnsi="Garamond"/>
          <w:b/>
          <w:i/>
          <w:sz w:val="24"/>
          <w:szCs w:val="24"/>
        </w:rPr>
        <w:t>и</w:t>
      </w:r>
      <w:r w:rsidRPr="00E25ECD">
        <w:rPr>
          <w:rFonts w:ascii="Garamond" w:eastAsia="Times New Roman" w:hAnsi="Garamond"/>
          <w:b/>
          <w:i/>
          <w:sz w:val="24"/>
          <w:szCs w:val="24"/>
        </w:rPr>
        <w:t xml:space="preserve"> выделен</w:t>
      </w:r>
      <w:r w:rsidR="00E25ECD" w:rsidRPr="00E25ECD">
        <w:rPr>
          <w:rFonts w:ascii="Garamond" w:eastAsia="Times New Roman" w:hAnsi="Garamond"/>
          <w:b/>
          <w:i/>
          <w:sz w:val="24"/>
          <w:szCs w:val="24"/>
        </w:rPr>
        <w:t>ы</w:t>
      </w:r>
      <w:r w:rsidRPr="00E25ECD">
        <w:rPr>
          <w:rFonts w:ascii="Garamond" w:eastAsia="Times New Roman" w:hAnsi="Garamond"/>
          <w:b/>
          <w:i/>
          <w:sz w:val="24"/>
          <w:szCs w:val="24"/>
        </w:rPr>
        <w:t xml:space="preserve"> желтым цветом):</w:t>
      </w:r>
    </w:p>
    <w:p w:rsidR="00E25ECD" w:rsidRDefault="00E25ECD">
      <w:pPr>
        <w:ind w:left="720"/>
        <w:contextualSpacing/>
        <w:rPr>
          <w:rFonts w:ascii="Garamond" w:eastAsia="Times New Roman" w:hAnsi="Garamond"/>
          <w:b/>
          <w:i/>
        </w:rPr>
      </w:pPr>
    </w:p>
    <w:tbl>
      <w:tblPr>
        <w:tblW w:w="15589" w:type="dxa"/>
        <w:jc w:val="center"/>
        <w:tblLayout w:type="fixed"/>
        <w:tblLook w:val="00A0" w:firstRow="1" w:lastRow="0" w:firstColumn="1" w:lastColumn="0" w:noHBand="0" w:noVBand="0"/>
      </w:tblPr>
      <w:tblGrid>
        <w:gridCol w:w="1135"/>
        <w:gridCol w:w="2546"/>
        <w:gridCol w:w="1350"/>
        <w:gridCol w:w="1002"/>
        <w:gridCol w:w="1158"/>
        <w:gridCol w:w="795"/>
        <w:gridCol w:w="1397"/>
        <w:gridCol w:w="795"/>
        <w:gridCol w:w="1036"/>
        <w:gridCol w:w="1303"/>
        <w:gridCol w:w="1209"/>
        <w:gridCol w:w="953"/>
        <w:gridCol w:w="910"/>
      </w:tblGrid>
      <w:tr w:rsidR="00832BF8" w:rsidRPr="00E25ECD" w:rsidTr="00E25ECD">
        <w:trPr>
          <w:trHeight w:val="77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8" w:name="OLE_LINK1"/>
            <w:bookmarkStart w:id="9" w:name="OLE_LINK2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формы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формы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предоставления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Формат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Способ доставки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Подтверждать получение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Шифровать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Область применения ЭП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отображения и изготовления бумажных копий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хранения ЭД в архиве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доступа через интерфейс сайта</w:t>
            </w:r>
          </w:p>
        </w:tc>
      </w:tr>
      <w:tr w:rsidR="00832BF8" w:rsidRPr="00E25ECD" w:rsidTr="00E25ECD">
        <w:trPr>
          <w:trHeight w:val="153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lastRenderedPageBreak/>
              <w:t>CFR_PART_REDUCTION_VOLUME_POWER_NOTICE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Уведомление </w:t>
            </w:r>
          </w:p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об уменьшении объема мощности, составляющего обязательства Продавца по поставке мощности на оптовый рынок по договорам на модернизацию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КОММод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Приложение № Д 18.1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doc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Участник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сайт, персональный раздел участника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Word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F8" w:rsidRPr="00E25ECD" w:rsidRDefault="008452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6 меся</w:t>
            </w:r>
            <w:r w:rsid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</w:t>
            </w: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ев</w:t>
            </w:r>
          </w:p>
        </w:tc>
      </w:tr>
      <w:tr w:rsidR="00832BF8" w:rsidRPr="00E25ECD" w:rsidTr="00E25ECD">
        <w:trPr>
          <w:trHeight w:val="70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CFR_ATS_REDUCTION_VOLUME_POWER_NOTICE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Уведомление </w:t>
            </w:r>
          </w:p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об уменьшении объема мощности, составляющего обязательства Продавца по поставке мощности на оптовый рынок по договорам на модернизацию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КОММод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Приложение № Д 18.1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doc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АТС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электронная почта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ASPMailer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Word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F8" w:rsidRPr="00E25ECD" w:rsidRDefault="00832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32BF8" w:rsidRPr="00E25ECD" w:rsidTr="00E25ECD">
        <w:trPr>
          <w:trHeight w:val="143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CFR_PART_CHANGE_TERM_SUPPLY_NOTICE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Уведомление </w:t>
            </w:r>
          </w:p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об изменении периода поставки мощности (перенос периода поставки) по договорам на модернизацию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КОММод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Приложение № Д 18.1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doc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Участник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сайт, персональный раздел участника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Word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F8" w:rsidRPr="00E25ECD" w:rsidRDefault="008452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6 меся</w:t>
            </w:r>
            <w:r w:rsid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</w:t>
            </w: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ев</w:t>
            </w:r>
          </w:p>
        </w:tc>
      </w:tr>
      <w:tr w:rsidR="00832BF8" w:rsidRPr="00E25ECD" w:rsidTr="00E25ECD">
        <w:trPr>
          <w:trHeight w:val="141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CFR_ATS_CHANGE_TERM_SUPPLY_NOTICE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Уведомление </w:t>
            </w:r>
          </w:p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об изменении периода поставки мощности (перенос периода поставки) по договорам на модернизацию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КОММод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Приложение № Д 18.1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doc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АТС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электронная почта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ASPMailer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Word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F8" w:rsidRPr="00E25ECD" w:rsidRDefault="00832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32BF8" w:rsidRPr="00E25ECD" w:rsidTr="00E25ECD">
        <w:trPr>
          <w:trHeight w:val="141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CFR_PART_REDUCTION_TERM_SUPPLY_NOTICE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Уведомление </w:t>
            </w:r>
          </w:p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об изменении периода поставки мощности (уменьшение периода поставки) по договорам на модернизацию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КОММод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Приложение № Д 18.1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doc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Участник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сайт, персональный раздел участника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Word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F8" w:rsidRPr="00E25ECD" w:rsidRDefault="008452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6 меся</w:t>
            </w:r>
            <w:r w:rsid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</w:t>
            </w: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ев</w:t>
            </w:r>
          </w:p>
        </w:tc>
      </w:tr>
      <w:tr w:rsidR="00832BF8" w:rsidRPr="00E25ECD" w:rsidTr="00E25ECD">
        <w:trPr>
          <w:trHeight w:val="141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CFR_ATS_REDUCTION_TERM_SUPPLY_NOTICE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Уведомление </w:t>
            </w:r>
          </w:p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об изменении периода поставки мощности (уменьшение периода поставки) по договорам на модернизацию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КОММод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Приложение № Д 18.1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doc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АТС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электронная почта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ASPMailer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Word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F8" w:rsidRPr="00E25ECD" w:rsidRDefault="00832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bookmarkStart w:id="10" w:name="_GoBack"/>
            <w:bookmarkEnd w:id="10"/>
          </w:p>
        </w:tc>
      </w:tr>
      <w:tr w:rsidR="00832BF8" w:rsidRPr="00E25ECD" w:rsidTr="00E25ECD">
        <w:trPr>
          <w:trHeight w:val="141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lastRenderedPageBreak/>
              <w:t>CFR_PART_CHANGE_TERM_SUPPLY_UPGR_NOTICE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Уведомление </w:t>
            </w:r>
          </w:p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об изменении периода поставки мощности (перенос периода поставки и периода модернизации) по договорам на модернизацию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КОММод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  <w:p w:rsidR="00832BF8" w:rsidRPr="00E25ECD" w:rsidRDefault="00832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Приложение № Д 18.1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doc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Участник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сайт, персональный раздел участника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Word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F8" w:rsidRPr="00E25ECD" w:rsidRDefault="008452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6 меся</w:t>
            </w:r>
            <w:r w:rsidR="00D14A6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</w:t>
            </w: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ев</w:t>
            </w:r>
          </w:p>
        </w:tc>
      </w:tr>
      <w:tr w:rsidR="00832BF8" w:rsidRPr="00E25ECD" w:rsidTr="00E25ECD">
        <w:trPr>
          <w:trHeight w:val="141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CFR_ATS_CHANGE_TERM_SUPPLY_UPGR_NOTICE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 xml:space="preserve">Уведомление </w:t>
            </w:r>
          </w:p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об изменении периода поставки мощности (перенос периода поставки и периода модернизации) по договорам на модернизацию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КОММод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  <w:p w:rsidR="00832BF8" w:rsidRPr="00E25ECD" w:rsidRDefault="00832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Приложение № Д 18.1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doc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АТС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электронная почта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ASPMailer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Word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F8" w:rsidRPr="00E25ECD" w:rsidRDefault="00832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32BF8" w:rsidRPr="00E25ECD" w:rsidTr="00E25ECD">
        <w:trPr>
          <w:trHeight w:val="141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 w:eastAsia="ru-RU"/>
              </w:rPr>
              <w:t>CFR_PART_UPGRADE_CONTRACT_NOTICE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Уведомление о заключенных договорах на модернизацию (</w:t>
            </w: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КОММод</w:t>
            </w:r>
            <w:proofErr w:type="spellEnd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Приложение № Д 18.1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xls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ЦФР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Участник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сайт, персональный раздел участника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1.3.6.1.4.1.18545.1.2.1.8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ru-RU"/>
              </w:rPr>
              <w:t>Excel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2BF8" w:rsidRPr="00E25ECD" w:rsidRDefault="00845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F8" w:rsidRPr="00E25ECD" w:rsidRDefault="008452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6 меся</w:t>
            </w:r>
            <w:r w:rsidR="00D14A6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ц</w:t>
            </w:r>
            <w:r w:rsidRPr="00E25EC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ев</w:t>
            </w:r>
          </w:p>
        </w:tc>
        <w:bookmarkEnd w:id="8"/>
        <w:bookmarkEnd w:id="9"/>
      </w:tr>
      <w:tr w:rsidR="00D00DCD" w:rsidRPr="00E25ECD" w:rsidTr="00E25ECD">
        <w:trPr>
          <w:trHeight w:val="153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ind w:left="-108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ATS_SR_REESTR_OBJECT_KOMMOD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Реестр объектов </w:t>
            </w:r>
            <w:proofErr w:type="spellStart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КОММод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</w:t>
            </w:r>
            <w:r w:rsidR="00E25ECD"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19.3.1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Совет рынка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ab/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DCD" w:rsidRPr="00E25ECD" w:rsidRDefault="00D00DCD" w:rsidP="008F30B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00DCD" w:rsidRPr="00E25ECD" w:rsidTr="00E25ECD">
        <w:trPr>
          <w:trHeight w:val="70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ind w:left="-10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ATS_CFR_REESTR_OBJECT_KOMMOD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Реестр объектов </w:t>
            </w:r>
            <w:proofErr w:type="spellStart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КОММод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</w:t>
            </w:r>
            <w:r w:rsidR="00E25ECD"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19.3.1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ab/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DCD" w:rsidRPr="00E25ECD" w:rsidRDefault="00D00DCD" w:rsidP="008F30B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00DCD" w:rsidRPr="00E25ECD" w:rsidTr="00E25ECD">
        <w:trPr>
          <w:trHeight w:val="143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ind w:left="-10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ATS_CFR_REESTR_NEW_KOMMOD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Реестр заключенных договоров </w:t>
            </w:r>
            <w:proofErr w:type="spellStart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КОММод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</w:t>
            </w:r>
            <w:r w:rsidR="00E25ECD"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19.3.1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DCD" w:rsidRPr="00E25ECD" w:rsidRDefault="00D00DCD" w:rsidP="008F30B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00DCD" w:rsidRPr="00E25ECD" w:rsidTr="00D14A65">
        <w:trPr>
          <w:trHeight w:val="69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ind w:left="-108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lastRenderedPageBreak/>
              <w:t>ATS_CFR_REESTR_DEL_KOMMOD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Реестр расторгнутых договоров </w:t>
            </w:r>
            <w:proofErr w:type="spellStart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КОММод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</w:t>
            </w:r>
            <w:r w:rsidR="00E25ECD"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19.3.1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Блокнот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DCD" w:rsidRPr="00E25ECD" w:rsidRDefault="00D00DCD" w:rsidP="008F30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25ECD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DCD" w:rsidRPr="00E25ECD" w:rsidRDefault="00D00DCD" w:rsidP="008F30B5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832BF8" w:rsidRDefault="00832BF8">
      <w:pPr>
        <w:rPr>
          <w:rFonts w:ascii="Garamond" w:hAnsi="Garamond"/>
          <w:b/>
          <w:iCs/>
          <w:sz w:val="26"/>
          <w:szCs w:val="26"/>
        </w:rPr>
      </w:pPr>
    </w:p>
    <w:p w:rsidR="00832BF8" w:rsidRDefault="00832BF8">
      <w:pPr>
        <w:rPr>
          <w:rFonts w:ascii="Garamond" w:hAnsi="Garamond"/>
          <w:b/>
          <w:iCs/>
          <w:sz w:val="26"/>
          <w:szCs w:val="26"/>
        </w:rPr>
      </w:pPr>
    </w:p>
    <w:p w:rsidR="00832BF8" w:rsidRDefault="00832BF8">
      <w:pPr>
        <w:spacing w:after="0" w:line="240" w:lineRule="auto"/>
        <w:rPr>
          <w:rFonts w:ascii="Garamond" w:hAnsi="Garamond"/>
        </w:rPr>
      </w:pPr>
    </w:p>
    <w:sectPr w:rsidR="00832BF8">
      <w:pgSz w:w="16838" w:h="11906" w:orient="landscape" w:code="9"/>
      <w:pgMar w:top="1134" w:right="720" w:bottom="284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ECD" w:rsidRDefault="00E25ECD">
      <w:pPr>
        <w:spacing w:after="0" w:line="240" w:lineRule="auto"/>
      </w:pPr>
      <w:r>
        <w:separator/>
      </w:r>
    </w:p>
  </w:endnote>
  <w:endnote w:type="continuationSeparator" w:id="0">
    <w:p w:rsidR="00E25ECD" w:rsidRDefault="00E25ECD">
      <w:pPr>
        <w:spacing w:after="0" w:line="240" w:lineRule="auto"/>
      </w:pPr>
      <w:r>
        <w:continuationSeparator/>
      </w:r>
    </w:p>
  </w:endnote>
  <w:endnote w:type="continuationNotice" w:id="1">
    <w:p w:rsidR="00E25ECD" w:rsidRDefault="00E25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132779"/>
      <w:docPartObj>
        <w:docPartGallery w:val="Page Numbers (Bottom of Page)"/>
        <w:docPartUnique/>
      </w:docPartObj>
    </w:sdtPr>
    <w:sdtEndPr/>
    <w:sdtContent>
      <w:p w:rsidR="00E25ECD" w:rsidRDefault="00E25ECD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A65" w:rsidRPr="00D14A65">
          <w:rPr>
            <w:noProof/>
            <w:lang w:val="ru-RU"/>
          </w:rPr>
          <w:t>63</w:t>
        </w:r>
        <w:r>
          <w:fldChar w:fldCharType="end"/>
        </w:r>
      </w:p>
    </w:sdtContent>
  </w:sdt>
  <w:p w:rsidR="00E25ECD" w:rsidRDefault="00E25ECD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ECD" w:rsidRDefault="00E25ECD">
      <w:pPr>
        <w:spacing w:after="0" w:line="240" w:lineRule="auto"/>
      </w:pPr>
      <w:r>
        <w:separator/>
      </w:r>
    </w:p>
  </w:footnote>
  <w:footnote w:type="continuationSeparator" w:id="0">
    <w:p w:rsidR="00E25ECD" w:rsidRDefault="00E25ECD">
      <w:pPr>
        <w:spacing w:after="0" w:line="240" w:lineRule="auto"/>
      </w:pPr>
      <w:r>
        <w:continuationSeparator/>
      </w:r>
    </w:p>
  </w:footnote>
  <w:footnote w:type="continuationNotice" w:id="1">
    <w:p w:rsidR="00E25ECD" w:rsidRDefault="00E25E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496"/>
    <w:multiLevelType w:val="hybridMultilevel"/>
    <w:tmpl w:val="30B4F794"/>
    <w:lvl w:ilvl="0" w:tplc="50A2C40A">
      <w:start w:val="8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>
    <w:nsid w:val="036F7987"/>
    <w:multiLevelType w:val="multilevel"/>
    <w:tmpl w:val="D128A0A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7A5B04"/>
    <w:multiLevelType w:val="multilevel"/>
    <w:tmpl w:val="C5F0146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E15B47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0C6E1480"/>
    <w:multiLevelType w:val="hybridMultilevel"/>
    <w:tmpl w:val="636EC7F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AF2429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0DD131A4"/>
    <w:multiLevelType w:val="hybridMultilevel"/>
    <w:tmpl w:val="87CAD4C4"/>
    <w:lvl w:ilvl="0" w:tplc="50A2C40A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7F4B5C"/>
    <w:multiLevelType w:val="multilevel"/>
    <w:tmpl w:val="9D58E8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F056066"/>
    <w:multiLevelType w:val="hybridMultilevel"/>
    <w:tmpl w:val="C9B26F6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23367D8"/>
    <w:multiLevelType w:val="hybridMultilevel"/>
    <w:tmpl w:val="575A8E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2C00753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13CE7573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15150526"/>
    <w:multiLevelType w:val="hybridMultilevel"/>
    <w:tmpl w:val="2DEAE9DA"/>
    <w:lvl w:ilvl="0" w:tplc="71D43E16">
      <w:start w:val="7"/>
      <w:numFmt w:val="lowerLetter"/>
      <w:lvlText w:val="%1."/>
      <w:lvlJc w:val="left"/>
      <w:pPr>
        <w:ind w:left="1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2" w:hanging="360"/>
      </w:pPr>
    </w:lvl>
    <w:lvl w:ilvl="2" w:tplc="0419001B" w:tentative="1">
      <w:start w:val="1"/>
      <w:numFmt w:val="lowerRoman"/>
      <w:lvlText w:val="%3."/>
      <w:lvlJc w:val="right"/>
      <w:pPr>
        <w:ind w:left="3112" w:hanging="180"/>
      </w:pPr>
    </w:lvl>
    <w:lvl w:ilvl="3" w:tplc="0419000F" w:tentative="1">
      <w:start w:val="1"/>
      <w:numFmt w:val="decimal"/>
      <w:lvlText w:val="%4."/>
      <w:lvlJc w:val="left"/>
      <w:pPr>
        <w:ind w:left="3832" w:hanging="360"/>
      </w:pPr>
    </w:lvl>
    <w:lvl w:ilvl="4" w:tplc="04190019" w:tentative="1">
      <w:start w:val="1"/>
      <w:numFmt w:val="lowerLetter"/>
      <w:lvlText w:val="%5."/>
      <w:lvlJc w:val="left"/>
      <w:pPr>
        <w:ind w:left="4552" w:hanging="360"/>
      </w:pPr>
    </w:lvl>
    <w:lvl w:ilvl="5" w:tplc="0419001B" w:tentative="1">
      <w:start w:val="1"/>
      <w:numFmt w:val="lowerRoman"/>
      <w:lvlText w:val="%6."/>
      <w:lvlJc w:val="right"/>
      <w:pPr>
        <w:ind w:left="5272" w:hanging="180"/>
      </w:pPr>
    </w:lvl>
    <w:lvl w:ilvl="6" w:tplc="0419000F" w:tentative="1">
      <w:start w:val="1"/>
      <w:numFmt w:val="decimal"/>
      <w:lvlText w:val="%7."/>
      <w:lvlJc w:val="left"/>
      <w:pPr>
        <w:ind w:left="5992" w:hanging="360"/>
      </w:pPr>
    </w:lvl>
    <w:lvl w:ilvl="7" w:tplc="04190019" w:tentative="1">
      <w:start w:val="1"/>
      <w:numFmt w:val="lowerLetter"/>
      <w:lvlText w:val="%8."/>
      <w:lvlJc w:val="left"/>
      <w:pPr>
        <w:ind w:left="6712" w:hanging="360"/>
      </w:pPr>
    </w:lvl>
    <w:lvl w:ilvl="8" w:tplc="041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4">
    <w:nsid w:val="15300BFC"/>
    <w:multiLevelType w:val="hybridMultilevel"/>
    <w:tmpl w:val="683C5550"/>
    <w:lvl w:ilvl="0" w:tplc="EAF2069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1AB12542"/>
    <w:multiLevelType w:val="multilevel"/>
    <w:tmpl w:val="21481E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FDA2D83"/>
    <w:multiLevelType w:val="multilevel"/>
    <w:tmpl w:val="581464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04409A5"/>
    <w:multiLevelType w:val="hybridMultilevel"/>
    <w:tmpl w:val="48F44D16"/>
    <w:lvl w:ilvl="0" w:tplc="1D5810EA">
      <w:start w:val="7"/>
      <w:numFmt w:val="bullet"/>
      <w:lvlText w:val="-"/>
      <w:lvlJc w:val="left"/>
      <w:pPr>
        <w:ind w:left="720" w:hanging="360"/>
      </w:pPr>
      <w:rPr>
        <w:rFonts w:ascii="Garamond" w:eastAsia="Batang" w:hAnsi="Garamond" w:cs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B97945"/>
    <w:multiLevelType w:val="multilevel"/>
    <w:tmpl w:val="08AAD0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000" w:hanging="1800"/>
      </w:pPr>
      <w:rPr>
        <w:rFonts w:hint="default"/>
      </w:rPr>
    </w:lvl>
  </w:abstractNum>
  <w:abstractNum w:abstractNumId="20">
    <w:nsid w:val="22193EC2"/>
    <w:multiLevelType w:val="hybridMultilevel"/>
    <w:tmpl w:val="7362EE52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>
    <w:nsid w:val="2AA824ED"/>
    <w:multiLevelType w:val="hybridMultilevel"/>
    <w:tmpl w:val="86503F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2B134519"/>
    <w:multiLevelType w:val="hybridMultilevel"/>
    <w:tmpl w:val="20E8DA32"/>
    <w:lvl w:ilvl="0" w:tplc="EAF2069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30B37EF6"/>
    <w:multiLevelType w:val="hybridMultilevel"/>
    <w:tmpl w:val="07C8F2FA"/>
    <w:lvl w:ilvl="0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4">
    <w:nsid w:val="33B27EC9"/>
    <w:multiLevelType w:val="hybridMultilevel"/>
    <w:tmpl w:val="B08E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8936C7"/>
    <w:multiLevelType w:val="hybridMultilevel"/>
    <w:tmpl w:val="3C08767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37BA27F7"/>
    <w:multiLevelType w:val="hybridMultilevel"/>
    <w:tmpl w:val="DBB89A12"/>
    <w:lvl w:ilvl="0" w:tplc="D03C4C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E336CC2"/>
    <w:multiLevelType w:val="hybridMultilevel"/>
    <w:tmpl w:val="30B4F794"/>
    <w:lvl w:ilvl="0" w:tplc="50A2C40A">
      <w:start w:val="8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8">
    <w:nsid w:val="3EF16BDB"/>
    <w:multiLevelType w:val="hybridMultilevel"/>
    <w:tmpl w:val="ECE0DC18"/>
    <w:lvl w:ilvl="0" w:tplc="DCB6EB22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40263F06"/>
    <w:multiLevelType w:val="hybridMultilevel"/>
    <w:tmpl w:val="3054657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40467A5F"/>
    <w:multiLevelType w:val="hybridMultilevel"/>
    <w:tmpl w:val="683C5550"/>
    <w:lvl w:ilvl="0" w:tplc="EAF2069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42784A19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>
    <w:nsid w:val="435C70E6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3">
    <w:nsid w:val="43AD096A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>
    <w:nsid w:val="43F01952"/>
    <w:multiLevelType w:val="hybridMultilevel"/>
    <w:tmpl w:val="6CD6C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A7235BD"/>
    <w:multiLevelType w:val="hybridMultilevel"/>
    <w:tmpl w:val="7F8A4906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6">
    <w:nsid w:val="4C302115"/>
    <w:multiLevelType w:val="multilevel"/>
    <w:tmpl w:val="A7D63E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4E3468DB"/>
    <w:multiLevelType w:val="multilevel"/>
    <w:tmpl w:val="D128A0A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07609A8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>
    <w:nsid w:val="5195168C"/>
    <w:multiLevelType w:val="hybridMultilevel"/>
    <w:tmpl w:val="7362EE52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0">
    <w:nsid w:val="51C81E3D"/>
    <w:multiLevelType w:val="multilevel"/>
    <w:tmpl w:val="9D541464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>
    <w:nsid w:val="53AA7B1E"/>
    <w:multiLevelType w:val="multilevel"/>
    <w:tmpl w:val="08AAD0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000" w:hanging="1800"/>
      </w:pPr>
      <w:rPr>
        <w:rFonts w:hint="default"/>
      </w:rPr>
    </w:lvl>
  </w:abstractNum>
  <w:abstractNum w:abstractNumId="42">
    <w:nsid w:val="54823BED"/>
    <w:multiLevelType w:val="hybridMultilevel"/>
    <w:tmpl w:val="5966352C"/>
    <w:lvl w:ilvl="0" w:tplc="EAF20692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589B7926"/>
    <w:multiLevelType w:val="multilevel"/>
    <w:tmpl w:val="A04CF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4">
    <w:nsid w:val="589D58E7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5">
    <w:nsid w:val="597F34D2"/>
    <w:multiLevelType w:val="hybridMultilevel"/>
    <w:tmpl w:val="370E80B0"/>
    <w:lvl w:ilvl="0" w:tplc="F3DE409A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361756"/>
    <w:multiLevelType w:val="hybridMultilevel"/>
    <w:tmpl w:val="09F69A8E"/>
    <w:lvl w:ilvl="0" w:tplc="1E7C00CC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5E953E71"/>
    <w:multiLevelType w:val="hybridMultilevel"/>
    <w:tmpl w:val="8F96F3A8"/>
    <w:lvl w:ilvl="0" w:tplc="EAF2069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8">
    <w:nsid w:val="602C33EF"/>
    <w:multiLevelType w:val="hybridMultilevel"/>
    <w:tmpl w:val="F7FAF4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EAF2069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0">
    <w:nsid w:val="63946B5E"/>
    <w:multiLevelType w:val="multilevel"/>
    <w:tmpl w:val="581464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6454439D"/>
    <w:multiLevelType w:val="hybridMultilevel"/>
    <w:tmpl w:val="650255F6"/>
    <w:lvl w:ilvl="0" w:tplc="C97E8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E85DFD"/>
    <w:multiLevelType w:val="hybridMultilevel"/>
    <w:tmpl w:val="4F8C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224BC"/>
    <w:multiLevelType w:val="multilevel"/>
    <w:tmpl w:val="D1509A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65BA5968"/>
    <w:multiLevelType w:val="hybridMultilevel"/>
    <w:tmpl w:val="15469E0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4720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hAnsi="Garamond" w:cs="Times New Roman" w:hint="default"/>
        <w:i w:val="0"/>
        <w:sz w:val="22"/>
        <w:szCs w:val="22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60C359B"/>
    <w:multiLevelType w:val="hybridMultilevel"/>
    <w:tmpl w:val="F7FAF4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EAF2069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66895647"/>
    <w:multiLevelType w:val="multilevel"/>
    <w:tmpl w:val="3B28C13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29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)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080" w:hanging="1800"/>
      </w:pPr>
      <w:rPr>
        <w:rFonts w:hint="default"/>
      </w:rPr>
    </w:lvl>
  </w:abstractNum>
  <w:abstractNum w:abstractNumId="57">
    <w:nsid w:val="6760102E"/>
    <w:multiLevelType w:val="hybridMultilevel"/>
    <w:tmpl w:val="673C014C"/>
    <w:lvl w:ilvl="0" w:tplc="1A824182">
      <w:start w:val="7"/>
      <w:numFmt w:val="lowerLetter"/>
      <w:lvlText w:val="%1."/>
      <w:lvlJc w:val="left"/>
      <w:pPr>
        <w:ind w:left="1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2" w:hanging="360"/>
      </w:pPr>
    </w:lvl>
    <w:lvl w:ilvl="2" w:tplc="0419001B" w:tentative="1">
      <w:start w:val="1"/>
      <w:numFmt w:val="lowerRoman"/>
      <w:lvlText w:val="%3."/>
      <w:lvlJc w:val="right"/>
      <w:pPr>
        <w:ind w:left="3112" w:hanging="180"/>
      </w:pPr>
    </w:lvl>
    <w:lvl w:ilvl="3" w:tplc="0419000F" w:tentative="1">
      <w:start w:val="1"/>
      <w:numFmt w:val="decimal"/>
      <w:lvlText w:val="%4."/>
      <w:lvlJc w:val="left"/>
      <w:pPr>
        <w:ind w:left="3832" w:hanging="360"/>
      </w:pPr>
    </w:lvl>
    <w:lvl w:ilvl="4" w:tplc="04190019" w:tentative="1">
      <w:start w:val="1"/>
      <w:numFmt w:val="lowerLetter"/>
      <w:lvlText w:val="%5."/>
      <w:lvlJc w:val="left"/>
      <w:pPr>
        <w:ind w:left="4552" w:hanging="360"/>
      </w:pPr>
    </w:lvl>
    <w:lvl w:ilvl="5" w:tplc="0419001B" w:tentative="1">
      <w:start w:val="1"/>
      <w:numFmt w:val="lowerRoman"/>
      <w:lvlText w:val="%6."/>
      <w:lvlJc w:val="right"/>
      <w:pPr>
        <w:ind w:left="5272" w:hanging="180"/>
      </w:pPr>
    </w:lvl>
    <w:lvl w:ilvl="6" w:tplc="0419000F" w:tentative="1">
      <w:start w:val="1"/>
      <w:numFmt w:val="decimal"/>
      <w:lvlText w:val="%7."/>
      <w:lvlJc w:val="left"/>
      <w:pPr>
        <w:ind w:left="5992" w:hanging="360"/>
      </w:pPr>
    </w:lvl>
    <w:lvl w:ilvl="7" w:tplc="04190019" w:tentative="1">
      <w:start w:val="1"/>
      <w:numFmt w:val="lowerLetter"/>
      <w:lvlText w:val="%8."/>
      <w:lvlJc w:val="left"/>
      <w:pPr>
        <w:ind w:left="6712" w:hanging="360"/>
      </w:pPr>
    </w:lvl>
    <w:lvl w:ilvl="8" w:tplc="041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58">
    <w:nsid w:val="68C756C1"/>
    <w:multiLevelType w:val="hybridMultilevel"/>
    <w:tmpl w:val="ED3CD8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>
    <w:nsid w:val="6E4C317E"/>
    <w:multiLevelType w:val="multilevel"/>
    <w:tmpl w:val="3B28C13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29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)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8080" w:hanging="1800"/>
      </w:pPr>
      <w:rPr>
        <w:rFonts w:hint="default"/>
      </w:rPr>
    </w:lvl>
  </w:abstractNum>
  <w:abstractNum w:abstractNumId="60">
    <w:nsid w:val="6FBF3362"/>
    <w:multiLevelType w:val="multilevel"/>
    <w:tmpl w:val="5002C4F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072" w:hanging="1800"/>
      </w:pPr>
      <w:rPr>
        <w:rFonts w:hint="default"/>
      </w:rPr>
    </w:lvl>
  </w:abstractNum>
  <w:abstractNum w:abstractNumId="61">
    <w:nsid w:val="6FD179D3"/>
    <w:multiLevelType w:val="multilevel"/>
    <w:tmpl w:val="C5F0146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03E3C59"/>
    <w:multiLevelType w:val="multilevel"/>
    <w:tmpl w:val="B854DE0C"/>
    <w:lvl w:ilvl="0">
      <w:start w:val="5"/>
      <w:numFmt w:val="decimal"/>
      <w:lvlText w:val="%1."/>
      <w:lvlJc w:val="left"/>
      <w:pPr>
        <w:ind w:left="480" w:hanging="480"/>
      </w:pPr>
      <w:rPr>
        <w:rFonts w:ascii="Garamond" w:hAnsi="Garamond" w:hint="default"/>
        <w:color w:val="000000"/>
        <w:sz w:val="22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ascii="Garamond" w:hAnsi="Garamond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Garamond" w:hAnsi="Garamond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Garamond" w:hAnsi="Garamond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Garamond" w:hAnsi="Garamond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Garamond" w:hAnsi="Garamond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Garamond" w:hAnsi="Garamond" w:hint="default"/>
        <w:color w:val="000000"/>
        <w:sz w:val="22"/>
      </w:rPr>
    </w:lvl>
  </w:abstractNum>
  <w:abstractNum w:abstractNumId="63">
    <w:nsid w:val="74036677"/>
    <w:multiLevelType w:val="multilevel"/>
    <w:tmpl w:val="5002C4F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072" w:hanging="1800"/>
      </w:pPr>
      <w:rPr>
        <w:rFonts w:hint="default"/>
      </w:rPr>
    </w:lvl>
  </w:abstractNum>
  <w:abstractNum w:abstractNumId="64">
    <w:nsid w:val="754A6D90"/>
    <w:multiLevelType w:val="multilevel"/>
    <w:tmpl w:val="76BA59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78F23431"/>
    <w:multiLevelType w:val="multilevel"/>
    <w:tmpl w:val="D128A0A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7D201AAE"/>
    <w:multiLevelType w:val="hybridMultilevel"/>
    <w:tmpl w:val="90BE52F4"/>
    <w:lvl w:ilvl="0" w:tplc="EAF20692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7">
    <w:nsid w:val="7E2651EB"/>
    <w:multiLevelType w:val="hybridMultilevel"/>
    <w:tmpl w:val="CEAA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7F554587"/>
    <w:multiLevelType w:val="multilevel"/>
    <w:tmpl w:val="42D2DA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50"/>
  </w:num>
  <w:num w:numId="4">
    <w:abstractNumId w:val="23"/>
  </w:num>
  <w:num w:numId="5">
    <w:abstractNumId w:val="33"/>
  </w:num>
  <w:num w:numId="6">
    <w:abstractNumId w:val="37"/>
  </w:num>
  <w:num w:numId="7">
    <w:abstractNumId w:val="1"/>
  </w:num>
  <w:num w:numId="8">
    <w:abstractNumId w:val="68"/>
  </w:num>
  <w:num w:numId="9">
    <w:abstractNumId w:val="8"/>
  </w:num>
  <w:num w:numId="10">
    <w:abstractNumId w:val="11"/>
  </w:num>
  <w:num w:numId="11">
    <w:abstractNumId w:val="63"/>
  </w:num>
  <w:num w:numId="12">
    <w:abstractNumId w:val="41"/>
  </w:num>
  <w:num w:numId="13">
    <w:abstractNumId w:val="56"/>
  </w:num>
  <w:num w:numId="14">
    <w:abstractNumId w:val="19"/>
  </w:num>
  <w:num w:numId="15">
    <w:abstractNumId w:val="59"/>
  </w:num>
  <w:num w:numId="16">
    <w:abstractNumId w:val="60"/>
  </w:num>
  <w:num w:numId="17">
    <w:abstractNumId w:val="65"/>
  </w:num>
  <w:num w:numId="18">
    <w:abstractNumId w:val="24"/>
  </w:num>
  <w:num w:numId="19">
    <w:abstractNumId w:val="52"/>
  </w:num>
  <w:num w:numId="20">
    <w:abstractNumId w:val="40"/>
  </w:num>
  <w:num w:numId="21">
    <w:abstractNumId w:val="30"/>
  </w:num>
  <w:num w:numId="22">
    <w:abstractNumId w:val="14"/>
  </w:num>
  <w:num w:numId="23">
    <w:abstractNumId w:val="43"/>
  </w:num>
  <w:num w:numId="24">
    <w:abstractNumId w:val="16"/>
  </w:num>
  <w:num w:numId="25">
    <w:abstractNumId w:val="3"/>
  </w:num>
  <w:num w:numId="26">
    <w:abstractNumId w:val="49"/>
  </w:num>
  <w:num w:numId="27">
    <w:abstractNumId w:val="7"/>
  </w:num>
  <w:num w:numId="28">
    <w:abstractNumId w:val="46"/>
  </w:num>
  <w:num w:numId="29">
    <w:abstractNumId w:val="28"/>
  </w:num>
  <w:num w:numId="30">
    <w:abstractNumId w:val="38"/>
  </w:num>
  <w:num w:numId="31">
    <w:abstractNumId w:val="42"/>
  </w:num>
  <w:num w:numId="32">
    <w:abstractNumId w:val="13"/>
  </w:num>
  <w:num w:numId="33">
    <w:abstractNumId w:val="57"/>
  </w:num>
  <w:num w:numId="34">
    <w:abstractNumId w:val="53"/>
  </w:num>
  <w:num w:numId="35">
    <w:abstractNumId w:val="34"/>
  </w:num>
  <w:num w:numId="36">
    <w:abstractNumId w:val="36"/>
  </w:num>
  <w:num w:numId="37">
    <w:abstractNumId w:val="66"/>
  </w:num>
  <w:num w:numId="38">
    <w:abstractNumId w:val="61"/>
  </w:num>
  <w:num w:numId="39">
    <w:abstractNumId w:val="2"/>
  </w:num>
  <w:num w:numId="40">
    <w:abstractNumId w:val="32"/>
  </w:num>
  <w:num w:numId="41">
    <w:abstractNumId w:val="48"/>
  </w:num>
  <w:num w:numId="42">
    <w:abstractNumId w:val="44"/>
  </w:num>
  <w:num w:numId="43">
    <w:abstractNumId w:val="6"/>
  </w:num>
  <w:num w:numId="44">
    <w:abstractNumId w:val="4"/>
  </w:num>
  <w:num w:numId="45">
    <w:abstractNumId w:val="26"/>
  </w:num>
  <w:num w:numId="46">
    <w:abstractNumId w:val="12"/>
  </w:num>
  <w:num w:numId="47">
    <w:abstractNumId w:val="5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2"/>
  </w:num>
  <w:num w:numId="49">
    <w:abstractNumId w:val="47"/>
  </w:num>
  <w:num w:numId="50">
    <w:abstractNumId w:val="22"/>
  </w:num>
  <w:num w:numId="51">
    <w:abstractNumId w:val="31"/>
  </w:num>
  <w:num w:numId="52">
    <w:abstractNumId w:val="21"/>
  </w:num>
  <w:num w:numId="53">
    <w:abstractNumId w:val="51"/>
  </w:num>
  <w:num w:numId="54">
    <w:abstractNumId w:val="64"/>
  </w:num>
  <w:num w:numId="55">
    <w:abstractNumId w:val="5"/>
  </w:num>
  <w:num w:numId="56">
    <w:abstractNumId w:val="29"/>
  </w:num>
  <w:num w:numId="57">
    <w:abstractNumId w:val="10"/>
  </w:num>
  <w:num w:numId="58">
    <w:abstractNumId w:val="25"/>
  </w:num>
  <w:num w:numId="59">
    <w:abstractNumId w:val="35"/>
  </w:num>
  <w:num w:numId="60">
    <w:abstractNumId w:val="58"/>
  </w:num>
  <w:num w:numId="61">
    <w:abstractNumId w:val="67"/>
  </w:num>
  <w:num w:numId="62">
    <w:abstractNumId w:val="15"/>
  </w:num>
  <w:num w:numId="63">
    <w:abstractNumId w:val="9"/>
  </w:num>
  <w:num w:numId="64">
    <w:abstractNumId w:val="20"/>
  </w:num>
  <w:num w:numId="65">
    <w:abstractNumId w:val="39"/>
  </w:num>
  <w:num w:numId="66">
    <w:abstractNumId w:val="0"/>
  </w:num>
  <w:num w:numId="67">
    <w:abstractNumId w:val="27"/>
  </w:num>
  <w:num w:numId="68">
    <w:abstractNumId w:val="45"/>
  </w:num>
  <w:num w:numId="69">
    <w:abstractNumId w:val="5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8"/>
    <w:rsid w:val="0017038F"/>
    <w:rsid w:val="001D733A"/>
    <w:rsid w:val="00212D24"/>
    <w:rsid w:val="00257E48"/>
    <w:rsid w:val="00264645"/>
    <w:rsid w:val="002B13FB"/>
    <w:rsid w:val="0030527D"/>
    <w:rsid w:val="00386C3B"/>
    <w:rsid w:val="00490AB1"/>
    <w:rsid w:val="00492E59"/>
    <w:rsid w:val="00595C5C"/>
    <w:rsid w:val="005F6E41"/>
    <w:rsid w:val="00654F44"/>
    <w:rsid w:val="00661346"/>
    <w:rsid w:val="006958C2"/>
    <w:rsid w:val="006D7094"/>
    <w:rsid w:val="006F4AA1"/>
    <w:rsid w:val="006F70DB"/>
    <w:rsid w:val="00792240"/>
    <w:rsid w:val="00832BF8"/>
    <w:rsid w:val="0084520F"/>
    <w:rsid w:val="008B5971"/>
    <w:rsid w:val="008C7D52"/>
    <w:rsid w:val="008F00BA"/>
    <w:rsid w:val="008F30B5"/>
    <w:rsid w:val="0093215F"/>
    <w:rsid w:val="00B31349"/>
    <w:rsid w:val="00B80C9D"/>
    <w:rsid w:val="00BA6598"/>
    <w:rsid w:val="00CF715E"/>
    <w:rsid w:val="00D00DCD"/>
    <w:rsid w:val="00D04270"/>
    <w:rsid w:val="00D04599"/>
    <w:rsid w:val="00D14A65"/>
    <w:rsid w:val="00D706B0"/>
    <w:rsid w:val="00E25ECD"/>
    <w:rsid w:val="00E458D6"/>
    <w:rsid w:val="00F2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uiPriority w:val="99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uiPriority w:val="9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uiPriority w:val="9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uiPriority w:val="99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Название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iPriority w:val="99"/>
    <w:unhideWhenUsed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Pr>
      <w:sz w:val="20"/>
      <w:szCs w:val="20"/>
      <w:lang w:val="x-none"/>
    </w:rPr>
  </w:style>
  <w:style w:type="character" w:customStyle="1" w:styleId="af3">
    <w:name w:val="Текст примечания Знак"/>
    <w:basedOn w:val="a2"/>
    <w:link w:val="af2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6">
    <w:name w:val="Strong"/>
    <w:uiPriority w:val="99"/>
    <w:qFormat/>
    <w:rPr>
      <w:b/>
      <w:bCs/>
    </w:rPr>
  </w:style>
  <w:style w:type="paragraph" w:styleId="af7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0"/>
    <w:link w:val="af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basedOn w:val="a2"/>
    <w:link w:val="af8"/>
    <w:rPr>
      <w:rFonts w:ascii="Calibri" w:eastAsia="Calibri" w:hAnsi="Calibri" w:cs="Times New Roman"/>
      <w:lang w:val="x-none"/>
    </w:rPr>
  </w:style>
  <w:style w:type="paragraph" w:styleId="afa">
    <w:name w:val="footer"/>
    <w:basedOn w:val="a0"/>
    <w:link w:val="afb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basedOn w:val="a2"/>
    <w:link w:val="afa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d">
    <w:name w:val="ЭАА"/>
    <w:basedOn w:val="1"/>
    <w:link w:val="afe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e">
    <w:name w:val="ЭАА Знак"/>
    <w:link w:val="afd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">
    <w:name w:val="footnote text"/>
    <w:basedOn w:val="a0"/>
    <w:link w:val="aff0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0">
    <w:name w:val="Текст сноски Знак"/>
    <w:basedOn w:val="a2"/>
    <w:link w:val="aff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1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2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uiPriority w:val="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4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5">
    <w:name w:val="Normal Indent"/>
    <w:basedOn w:val="a0"/>
    <w:uiPriority w:val="99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6">
    <w:name w:val="endnote text"/>
    <w:basedOn w:val="a0"/>
    <w:link w:val="aff7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8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a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b">
    <w:name w:val="Subtitle"/>
    <w:basedOn w:val="a0"/>
    <w:link w:val="affc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c">
    <w:name w:val="Подзаголовок Знак"/>
    <w:basedOn w:val="a2"/>
    <w:link w:val="affb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d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e">
    <w:name w:val="Простой"/>
    <w:basedOn w:val="a0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">
    <w:name w:val="page number"/>
    <w:uiPriority w:val="99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8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0">
    <w:name w:val="footnote reference"/>
    <w:uiPriority w:val="99"/>
    <w:semiHidden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1">
    <w:name w:val="Обычный текст"/>
    <w:basedOn w:val="a0"/>
    <w:link w:val="afff2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2">
    <w:name w:val="Обычный текст Знак"/>
    <w:link w:val="afff1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3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3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24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5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4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26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6.wmf"/><Relationship Id="rId84" Type="http://schemas.openxmlformats.org/officeDocument/2006/relationships/oleObject" Target="embeddings/oleObject49.bin"/><Relationship Id="rId89" Type="http://schemas.openxmlformats.org/officeDocument/2006/relationships/oleObject" Target="embeddings/oleObject53.bin"/><Relationship Id="rId112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67.bin"/><Relationship Id="rId11" Type="http://schemas.openxmlformats.org/officeDocument/2006/relationships/oleObject" Target="embeddings/oleObject2.bin"/><Relationship Id="rId32" Type="http://schemas.openxmlformats.org/officeDocument/2006/relationships/image" Target="media/image8.wmf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1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4.bin"/><Relationship Id="rId102" Type="http://schemas.openxmlformats.org/officeDocument/2006/relationships/image" Target="media/image3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9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6.wmf"/><Relationship Id="rId64" Type="http://schemas.openxmlformats.org/officeDocument/2006/relationships/image" Target="media/image24.wmf"/><Relationship Id="rId69" Type="http://schemas.openxmlformats.org/officeDocument/2006/relationships/image" Target="media/image27.wmf"/><Relationship Id="rId80" Type="http://schemas.openxmlformats.org/officeDocument/2006/relationships/oleObject" Target="embeddings/oleObject45.bin"/><Relationship Id="rId85" Type="http://schemas.openxmlformats.org/officeDocument/2006/relationships/oleObject" Target="embeddings/oleObject50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1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65.bin"/><Relationship Id="rId108" Type="http://schemas.openxmlformats.org/officeDocument/2006/relationships/oleObject" Target="embeddings/oleObject68.bin"/><Relationship Id="rId54" Type="http://schemas.openxmlformats.org/officeDocument/2006/relationships/image" Target="media/image19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6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image" Target="media/image10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3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6.bin"/><Relationship Id="rId86" Type="http://schemas.openxmlformats.org/officeDocument/2006/relationships/oleObject" Target="embeddings/oleObject51.bin"/><Relationship Id="rId94" Type="http://schemas.openxmlformats.org/officeDocument/2006/relationships/oleObject" Target="embeddings/oleObject58.bin"/><Relationship Id="rId99" Type="http://schemas.openxmlformats.org/officeDocument/2006/relationships/oleObject" Target="embeddings/oleObject63.bin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69.bin"/><Relationship Id="rId34" Type="http://schemas.openxmlformats.org/officeDocument/2006/relationships/image" Target="media/image9.wmf"/><Relationship Id="rId50" Type="http://schemas.openxmlformats.org/officeDocument/2006/relationships/image" Target="media/image17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61.bin"/><Relationship Id="rId104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image" Target="media/image28.wmf"/><Relationship Id="rId92" Type="http://schemas.openxmlformats.org/officeDocument/2006/relationships/oleObject" Target="embeddings/oleObject5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6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5.wmf"/><Relationship Id="rId87" Type="http://schemas.openxmlformats.org/officeDocument/2006/relationships/oleObject" Target="embeddings/oleObject52.bin"/><Relationship Id="rId110" Type="http://schemas.openxmlformats.org/officeDocument/2006/relationships/oleObject" Target="embeddings/oleObject70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7.wmf"/><Relationship Id="rId35" Type="http://schemas.openxmlformats.org/officeDocument/2006/relationships/oleObject" Target="embeddings/oleObject19.bin"/><Relationship Id="rId56" Type="http://schemas.openxmlformats.org/officeDocument/2006/relationships/image" Target="media/image20.wmf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64.bin"/><Relationship Id="rId105" Type="http://schemas.openxmlformats.org/officeDocument/2006/relationships/oleObject" Target="embeddings/oleObject66.bin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7.bin"/><Relationship Id="rId98" Type="http://schemas.openxmlformats.org/officeDocument/2006/relationships/oleObject" Target="embeddings/oleObject62.bin"/><Relationship Id="rId3" Type="http://schemas.openxmlformats.org/officeDocument/2006/relationships/styles" Target="style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15.wmf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2.bin"/><Relationship Id="rId62" Type="http://schemas.openxmlformats.org/officeDocument/2006/relationships/image" Target="media/image23.wmf"/><Relationship Id="rId83" Type="http://schemas.openxmlformats.org/officeDocument/2006/relationships/oleObject" Target="embeddings/oleObject48.bin"/><Relationship Id="rId88" Type="http://schemas.openxmlformats.org/officeDocument/2006/relationships/image" Target="media/image29.wmf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8F2A3-E9A9-4241-9C3E-AFC4A68D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63</Pages>
  <Words>20772</Words>
  <Characters>118406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Лонщакова Ольга Леонидовна</dc:creator>
  <cp:keywords/>
  <dc:description/>
  <cp:lastModifiedBy>Ирина Пряхина</cp:lastModifiedBy>
  <cp:revision>19</cp:revision>
  <cp:lastPrinted>2019-01-30T09:23:00Z</cp:lastPrinted>
  <dcterms:created xsi:type="dcterms:W3CDTF">2019-01-29T10:18:00Z</dcterms:created>
  <dcterms:modified xsi:type="dcterms:W3CDTF">2019-01-30T10:23:00Z</dcterms:modified>
</cp:coreProperties>
</file>