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07" w:rsidRPr="00AF5195" w:rsidRDefault="00253CD0" w:rsidP="00253CD0">
      <w:pPr>
        <w:autoSpaceDE w:val="0"/>
        <w:autoSpaceDN w:val="0"/>
        <w:adjustRightInd w:val="0"/>
        <w:rPr>
          <w:rFonts w:ascii="Garamond" w:hAnsi="Garamond"/>
          <w:b/>
          <w:iCs/>
          <w:sz w:val="28"/>
          <w:szCs w:val="28"/>
        </w:rPr>
      </w:pPr>
      <w:r>
        <w:rPr>
          <w:rFonts w:ascii="Garamond" w:hAnsi="Garamond"/>
          <w:b/>
          <w:bCs/>
          <w:sz w:val="28"/>
          <w:szCs w:val="28"/>
          <w:lang w:val="en-US"/>
        </w:rPr>
        <w:t>XI</w:t>
      </w:r>
      <w:r w:rsidRPr="00253CD0">
        <w:rPr>
          <w:rFonts w:ascii="Garamond" w:hAnsi="Garamond"/>
          <w:b/>
          <w:bCs/>
          <w:sz w:val="28"/>
          <w:szCs w:val="28"/>
        </w:rPr>
        <w:t xml:space="preserve">.1. </w:t>
      </w:r>
      <w:r w:rsidR="006D0D07" w:rsidRPr="00AF5195">
        <w:rPr>
          <w:rFonts w:ascii="Garamond" w:hAnsi="Garamond"/>
          <w:b/>
          <w:bCs/>
          <w:sz w:val="28"/>
          <w:szCs w:val="28"/>
        </w:rPr>
        <w:t xml:space="preserve">Изменения, связанные </w:t>
      </w:r>
      <w:r w:rsidR="00AF5195" w:rsidRPr="00AF5195">
        <w:rPr>
          <w:rFonts w:ascii="Garamond" w:hAnsi="Garamond"/>
          <w:b/>
          <w:iCs/>
          <w:sz w:val="28"/>
          <w:szCs w:val="28"/>
        </w:rPr>
        <w:t>с</w:t>
      </w:r>
      <w:r w:rsidR="00B70634">
        <w:rPr>
          <w:rFonts w:ascii="Garamond" w:hAnsi="Garamond"/>
          <w:b/>
          <w:iCs/>
          <w:sz w:val="28"/>
          <w:szCs w:val="28"/>
        </w:rPr>
        <w:t xml:space="preserve"> наименованием</w:t>
      </w:r>
      <w:r w:rsidR="00AF5195" w:rsidRPr="00AF5195">
        <w:rPr>
          <w:rFonts w:ascii="Garamond" w:hAnsi="Garamond"/>
          <w:b/>
          <w:iCs/>
          <w:sz w:val="28"/>
          <w:szCs w:val="28"/>
        </w:rPr>
        <w:t xml:space="preserve"> </w:t>
      </w:r>
      <w:r w:rsidR="00B70634" w:rsidRPr="00B70634">
        <w:rPr>
          <w:rFonts w:ascii="Garamond" w:hAnsi="Garamond"/>
          <w:b/>
          <w:iCs/>
          <w:sz w:val="28"/>
          <w:szCs w:val="28"/>
        </w:rPr>
        <w:t>организаци</w:t>
      </w:r>
      <w:r w:rsidR="00B70634">
        <w:rPr>
          <w:rFonts w:ascii="Garamond" w:hAnsi="Garamond"/>
          <w:b/>
          <w:iCs/>
          <w:sz w:val="28"/>
          <w:szCs w:val="28"/>
        </w:rPr>
        <w:t>и</w:t>
      </w:r>
      <w:r w:rsidR="00B70634" w:rsidRPr="00B70634">
        <w:rPr>
          <w:rFonts w:ascii="Garamond" w:hAnsi="Garamond"/>
          <w:b/>
          <w:iCs/>
          <w:sz w:val="28"/>
          <w:szCs w:val="28"/>
        </w:rPr>
        <w:t xml:space="preserve"> по управлению единой национальной (общероссийской) электрической сетью</w:t>
      </w:r>
      <w:r w:rsidR="00B70634">
        <w:rPr>
          <w:rFonts w:ascii="Garamond" w:hAnsi="Garamond"/>
          <w:b/>
          <w:iCs/>
          <w:sz w:val="28"/>
          <w:szCs w:val="28"/>
        </w:rPr>
        <w:t xml:space="preserve"> и иными техническими и уточняющими правками</w:t>
      </w:r>
    </w:p>
    <w:p w:rsidR="006D0D07" w:rsidRPr="00C91CB4" w:rsidRDefault="006D0D07" w:rsidP="00310478">
      <w:pPr>
        <w:pStyle w:val="2"/>
        <w:keepNext w:val="0"/>
        <w:widowControl w:val="0"/>
        <w:jc w:val="both"/>
        <w:rPr>
          <w:rFonts w:ascii="Garamond" w:hAnsi="Garamond"/>
          <w:sz w:val="26"/>
          <w:szCs w:val="26"/>
          <w:highlight w:val="yellow"/>
        </w:rPr>
      </w:pPr>
    </w:p>
    <w:p w:rsidR="006D0D07" w:rsidRPr="00B8479C" w:rsidRDefault="006D0D07" w:rsidP="006D0D07">
      <w:pPr>
        <w:pStyle w:val="2"/>
        <w:keepNext w:val="0"/>
        <w:widowControl w:val="0"/>
        <w:jc w:val="right"/>
        <w:rPr>
          <w:rFonts w:ascii="Garamond" w:hAnsi="Garamond"/>
          <w:sz w:val="26"/>
          <w:szCs w:val="26"/>
          <w:lang w:val="en-US"/>
        </w:rPr>
      </w:pPr>
      <w:r w:rsidRPr="00074995">
        <w:rPr>
          <w:rFonts w:ascii="Garamond" w:hAnsi="Garamond"/>
          <w:sz w:val="26"/>
          <w:szCs w:val="26"/>
        </w:rPr>
        <w:t>Приложение</w:t>
      </w:r>
      <w:r w:rsidR="00AF5195" w:rsidRPr="00074995">
        <w:rPr>
          <w:rFonts w:ascii="Garamond" w:hAnsi="Garamond"/>
          <w:sz w:val="26"/>
          <w:szCs w:val="26"/>
        </w:rPr>
        <w:t xml:space="preserve"> № </w:t>
      </w:r>
      <w:r w:rsidR="00253CD0">
        <w:rPr>
          <w:rFonts w:ascii="Garamond" w:hAnsi="Garamond"/>
          <w:sz w:val="26"/>
          <w:szCs w:val="26"/>
        </w:rPr>
        <w:t>9.1</w:t>
      </w:r>
      <w:r w:rsidR="00B8479C">
        <w:rPr>
          <w:rFonts w:ascii="Garamond" w:hAnsi="Garamond"/>
          <w:sz w:val="26"/>
          <w:szCs w:val="26"/>
          <w:lang w:val="en-US"/>
        </w:rPr>
        <w:t>.1</w:t>
      </w:r>
    </w:p>
    <w:p w:rsidR="00AF5195" w:rsidRPr="00074995" w:rsidRDefault="00AF5195" w:rsidP="00AF5195">
      <w:pPr>
        <w:rPr>
          <w:highlight w:val="yellow"/>
        </w:rPr>
      </w:pPr>
    </w:p>
    <w:tbl>
      <w:tblPr>
        <w:tblStyle w:val="a6"/>
        <w:tblW w:w="0" w:type="auto"/>
        <w:tblLook w:val="04A0" w:firstRow="1" w:lastRow="0" w:firstColumn="1" w:lastColumn="0" w:noHBand="0" w:noVBand="1"/>
      </w:tblPr>
      <w:tblGrid>
        <w:gridCol w:w="14560"/>
      </w:tblGrid>
      <w:tr w:rsidR="006D0D07" w:rsidRPr="00C91CB4" w:rsidTr="001819FC">
        <w:trPr>
          <w:trHeight w:val="1612"/>
        </w:trPr>
        <w:tc>
          <w:tcPr>
            <w:tcW w:w="14560" w:type="dxa"/>
          </w:tcPr>
          <w:p w:rsidR="006D0D07" w:rsidRPr="00AF5195" w:rsidRDefault="006D0D07" w:rsidP="006D0D07">
            <w:pPr>
              <w:widowControl w:val="0"/>
              <w:tabs>
                <w:tab w:val="left" w:pos="0"/>
                <w:tab w:val="left" w:pos="3420"/>
              </w:tabs>
              <w:jc w:val="both"/>
              <w:rPr>
                <w:rFonts w:ascii="Garamond" w:hAnsi="Garamond"/>
              </w:rPr>
            </w:pPr>
            <w:r w:rsidRPr="00AF5195">
              <w:rPr>
                <w:rFonts w:ascii="Garamond" w:hAnsi="Garamond"/>
                <w:b/>
              </w:rPr>
              <w:t xml:space="preserve">Инициатор: </w:t>
            </w:r>
            <w:r w:rsidRPr="00AF5195">
              <w:rPr>
                <w:rFonts w:ascii="Garamond" w:hAnsi="Garamond"/>
              </w:rPr>
              <w:t>Ассоциация «НП Совет рынка».</w:t>
            </w:r>
          </w:p>
          <w:p w:rsidR="00867AFD" w:rsidRDefault="006D0D07" w:rsidP="00867AFD">
            <w:pPr>
              <w:autoSpaceDE w:val="0"/>
              <w:autoSpaceDN w:val="0"/>
              <w:adjustRightInd w:val="0"/>
              <w:jc w:val="both"/>
              <w:rPr>
                <w:rFonts w:ascii="Garamond" w:hAnsi="Garamond"/>
              </w:rPr>
            </w:pPr>
            <w:r w:rsidRPr="00AF5195">
              <w:rPr>
                <w:rFonts w:ascii="Garamond" w:hAnsi="Garamond"/>
                <w:b/>
              </w:rPr>
              <w:t>Обоснование:</w:t>
            </w:r>
            <w:r w:rsidR="007F2BEE">
              <w:rPr>
                <w:rFonts w:ascii="Garamond" w:hAnsi="Garamond"/>
                <w:b/>
              </w:rPr>
              <w:t xml:space="preserve"> </w:t>
            </w:r>
            <w:r w:rsidR="00B70634" w:rsidRPr="00B70634">
              <w:rPr>
                <w:rFonts w:ascii="Garamond" w:hAnsi="Garamond"/>
              </w:rPr>
              <w:t xml:space="preserve">необходимо внести технические </w:t>
            </w:r>
            <w:r w:rsidR="00147932">
              <w:rPr>
                <w:rFonts w:ascii="Garamond" w:hAnsi="Garamond"/>
              </w:rPr>
              <w:t>поправки</w:t>
            </w:r>
            <w:r w:rsidR="00B70634">
              <w:rPr>
                <w:rFonts w:ascii="Garamond" w:hAnsi="Garamond"/>
                <w:b/>
              </w:rPr>
              <w:t xml:space="preserve"> </w:t>
            </w:r>
            <w:r w:rsidR="00B70634" w:rsidRPr="00B70634">
              <w:rPr>
                <w:rFonts w:ascii="Garamond" w:hAnsi="Garamond"/>
              </w:rPr>
              <w:t xml:space="preserve">в </w:t>
            </w:r>
            <w:r w:rsidR="00B70634">
              <w:rPr>
                <w:rFonts w:ascii="Garamond" w:hAnsi="Garamond"/>
              </w:rPr>
              <w:t>регламенты оптового рынка</w:t>
            </w:r>
            <w:r w:rsidR="008468A1">
              <w:rPr>
                <w:rFonts w:ascii="Garamond" w:hAnsi="Garamond"/>
              </w:rPr>
              <w:t xml:space="preserve"> и стандартные формы договоров</w:t>
            </w:r>
            <w:r w:rsidR="00B70634">
              <w:rPr>
                <w:rFonts w:ascii="Garamond" w:hAnsi="Garamond"/>
              </w:rPr>
              <w:t xml:space="preserve"> в </w:t>
            </w:r>
            <w:r w:rsidR="00B70634" w:rsidRPr="00B70634">
              <w:rPr>
                <w:rFonts w:ascii="Garamond" w:hAnsi="Garamond"/>
              </w:rPr>
              <w:t>связи с изменением ПАО «ФСК ЕЭС» фирменного наименования</w:t>
            </w:r>
            <w:r w:rsidR="0078284D">
              <w:rPr>
                <w:rFonts w:ascii="Garamond" w:hAnsi="Garamond"/>
              </w:rPr>
              <w:t xml:space="preserve"> </w:t>
            </w:r>
            <w:r w:rsidR="002623F2">
              <w:rPr>
                <w:rFonts w:ascii="Garamond" w:hAnsi="Garamond"/>
              </w:rPr>
              <w:t xml:space="preserve">и </w:t>
            </w:r>
            <w:r w:rsidR="00147932">
              <w:rPr>
                <w:rFonts w:ascii="Garamond" w:hAnsi="Garamond"/>
              </w:rPr>
              <w:t>иные технические и уточняющие изменения, направленные на устране</w:t>
            </w:r>
            <w:r w:rsidR="00962B62">
              <w:rPr>
                <w:rFonts w:ascii="Garamond" w:hAnsi="Garamond"/>
              </w:rPr>
              <w:t>ние неточностей, описок, ошибок и исправление</w:t>
            </w:r>
            <w:r w:rsidR="00147932">
              <w:rPr>
                <w:rFonts w:ascii="Garamond" w:hAnsi="Garamond"/>
              </w:rPr>
              <w:t xml:space="preserve"> некорректных фор</w:t>
            </w:r>
            <w:r w:rsidR="002623F2">
              <w:rPr>
                <w:rFonts w:ascii="Garamond" w:hAnsi="Garamond"/>
              </w:rPr>
              <w:t>мулировок</w:t>
            </w:r>
            <w:r w:rsidR="00962B62">
              <w:rPr>
                <w:rFonts w:ascii="Garamond" w:hAnsi="Garamond"/>
              </w:rPr>
              <w:t xml:space="preserve"> и терминов</w:t>
            </w:r>
            <w:r w:rsidR="002623F2">
              <w:rPr>
                <w:rFonts w:ascii="Garamond" w:hAnsi="Garamond"/>
              </w:rPr>
              <w:t xml:space="preserve"> в текстах регламентов.</w:t>
            </w:r>
          </w:p>
          <w:p w:rsidR="006D0D07" w:rsidRPr="00AF5195" w:rsidRDefault="006D0D07" w:rsidP="00B8479C">
            <w:pPr>
              <w:autoSpaceDE w:val="0"/>
              <w:autoSpaceDN w:val="0"/>
              <w:adjustRightInd w:val="0"/>
              <w:jc w:val="both"/>
              <w:outlineLvl w:val="0"/>
              <w:rPr>
                <w:rFonts w:ascii="Garamond" w:hAnsi="Garamond"/>
                <w:sz w:val="26"/>
                <w:szCs w:val="26"/>
              </w:rPr>
            </w:pPr>
            <w:r w:rsidRPr="008468A1">
              <w:rPr>
                <w:rFonts w:ascii="Garamond" w:hAnsi="Garamond"/>
                <w:b/>
              </w:rPr>
              <w:t>Дата вступления в силу:</w:t>
            </w:r>
            <w:r w:rsidRPr="00AF5195">
              <w:rPr>
                <w:rFonts w:ascii="Garamond" w:hAnsi="Garamond"/>
              </w:rPr>
              <w:t xml:space="preserve"> </w:t>
            </w:r>
            <w:r w:rsidR="00D4408D">
              <w:rPr>
                <w:rFonts w:ascii="Garamond" w:hAnsi="Garamond"/>
              </w:rPr>
              <w:t xml:space="preserve">с </w:t>
            </w:r>
            <w:r w:rsidR="00B8479C" w:rsidRPr="00B8479C">
              <w:rPr>
                <w:rFonts w:ascii="Garamond" w:hAnsi="Garamond"/>
              </w:rPr>
              <w:t xml:space="preserve">23 </w:t>
            </w:r>
            <w:r w:rsidR="00B8479C">
              <w:rPr>
                <w:rFonts w:ascii="Garamond" w:hAnsi="Garamond"/>
              </w:rPr>
              <w:t>ноября</w:t>
            </w:r>
            <w:r w:rsidR="00667E9D">
              <w:rPr>
                <w:rFonts w:ascii="Garamond" w:hAnsi="Garamond"/>
              </w:rPr>
              <w:t xml:space="preserve"> </w:t>
            </w:r>
            <w:r w:rsidR="00AF5195" w:rsidRPr="008468A1">
              <w:rPr>
                <w:rFonts w:ascii="Garamond" w:hAnsi="Garamond"/>
              </w:rPr>
              <w:t>2022 года</w:t>
            </w:r>
            <w:r w:rsidR="00667E9D">
              <w:rPr>
                <w:rFonts w:ascii="Garamond" w:hAnsi="Garamond"/>
              </w:rPr>
              <w:t xml:space="preserve"> </w:t>
            </w:r>
            <w:r w:rsidR="00667E9D" w:rsidRPr="00D4408D">
              <w:rPr>
                <w:rFonts w:ascii="Garamond" w:hAnsi="Garamond"/>
                <w:szCs w:val="20"/>
              </w:rPr>
              <w:t>и распространяют свое действие на отношения сторон по Договору о присоединении к торговой системе оптового рынка, возникшие с 1 ноября 2022 года</w:t>
            </w:r>
            <w:r w:rsidRPr="00D4408D">
              <w:rPr>
                <w:rFonts w:ascii="Garamond" w:hAnsi="Garamond"/>
              </w:rPr>
              <w:t>.</w:t>
            </w:r>
          </w:p>
        </w:tc>
      </w:tr>
    </w:tbl>
    <w:p w:rsidR="006D0D07" w:rsidRPr="00C91CB4" w:rsidRDefault="006D0D07" w:rsidP="006D0D07">
      <w:pPr>
        <w:rPr>
          <w:rFonts w:ascii="Garamond" w:hAnsi="Garamond"/>
        </w:rPr>
      </w:pPr>
    </w:p>
    <w:p w:rsidR="00310478" w:rsidRPr="00C91CB4" w:rsidRDefault="00310478" w:rsidP="001819FC">
      <w:pPr>
        <w:pStyle w:val="2"/>
        <w:keepNext w:val="0"/>
        <w:widowControl w:val="0"/>
        <w:rPr>
          <w:rFonts w:ascii="Garamond" w:hAnsi="Garamond"/>
          <w:sz w:val="26"/>
          <w:szCs w:val="26"/>
        </w:rPr>
      </w:pPr>
      <w:r w:rsidRPr="00C91CB4">
        <w:rPr>
          <w:rFonts w:ascii="Garamond" w:hAnsi="Garamond"/>
          <w:sz w:val="26"/>
          <w:szCs w:val="26"/>
        </w:rPr>
        <w:t xml:space="preserve">Предложения по изменениям и дополнениям в </w:t>
      </w:r>
      <w:r w:rsidR="001819FC">
        <w:rPr>
          <w:rFonts w:ascii="Garamond" w:hAnsi="Garamond"/>
          <w:sz w:val="26"/>
          <w:szCs w:val="26"/>
        </w:rPr>
        <w:t xml:space="preserve">СТАНДАРТНУЮ ФОРМУ </w:t>
      </w:r>
      <w:r w:rsidR="0003031D" w:rsidRPr="00C91CB4">
        <w:rPr>
          <w:rFonts w:ascii="Garamond" w:hAnsi="Garamond"/>
          <w:sz w:val="26"/>
          <w:szCs w:val="26"/>
        </w:rPr>
        <w:t>ДОГОВОР</w:t>
      </w:r>
      <w:r w:rsidR="001819FC">
        <w:rPr>
          <w:rFonts w:ascii="Garamond" w:hAnsi="Garamond"/>
          <w:sz w:val="26"/>
          <w:szCs w:val="26"/>
        </w:rPr>
        <w:t>А О ПРИСОЕДИНЕНИИ К </w:t>
      </w:r>
      <w:r w:rsidR="0003031D" w:rsidRPr="00C91CB4">
        <w:rPr>
          <w:rFonts w:ascii="Garamond" w:hAnsi="Garamond"/>
          <w:sz w:val="26"/>
          <w:szCs w:val="26"/>
        </w:rPr>
        <w:t>ТОРГОВОЙ СИСТЕМЕ ОПТОВОГО РЫНКА</w:t>
      </w:r>
    </w:p>
    <w:p w:rsidR="00310478" w:rsidRPr="00C91CB4" w:rsidRDefault="00310478" w:rsidP="001819FC">
      <w:pPr>
        <w:widowControl w:val="0"/>
        <w:rPr>
          <w:rFonts w:ascii="Garamond" w:hAnsi="Garamond"/>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6804"/>
      </w:tblGrid>
      <w:tr w:rsidR="00310478" w:rsidRPr="006414AB" w:rsidTr="00F47AC8">
        <w:tc>
          <w:tcPr>
            <w:tcW w:w="993" w:type="dxa"/>
            <w:vAlign w:val="center"/>
          </w:tcPr>
          <w:p w:rsidR="00310478" w:rsidRPr="006414AB" w:rsidRDefault="00310478" w:rsidP="006D0D07">
            <w:pPr>
              <w:widowControl w:val="0"/>
              <w:jc w:val="center"/>
              <w:rPr>
                <w:rFonts w:ascii="Garamond" w:hAnsi="Garamond"/>
                <w:b/>
                <w:sz w:val="22"/>
                <w:szCs w:val="22"/>
              </w:rPr>
            </w:pPr>
            <w:r w:rsidRPr="006414AB">
              <w:rPr>
                <w:rFonts w:ascii="Garamond" w:hAnsi="Garamond"/>
                <w:b/>
                <w:sz w:val="22"/>
                <w:szCs w:val="22"/>
              </w:rPr>
              <w:t xml:space="preserve">№ </w:t>
            </w:r>
          </w:p>
          <w:p w:rsidR="00310478" w:rsidRPr="006414AB" w:rsidRDefault="00310478" w:rsidP="006D0D07">
            <w:pPr>
              <w:widowControl w:val="0"/>
              <w:jc w:val="center"/>
              <w:rPr>
                <w:rFonts w:ascii="Garamond" w:hAnsi="Garamond"/>
                <w:b/>
                <w:sz w:val="22"/>
                <w:szCs w:val="22"/>
              </w:rPr>
            </w:pPr>
            <w:r w:rsidRPr="006414AB">
              <w:rPr>
                <w:rFonts w:ascii="Garamond" w:hAnsi="Garamond"/>
                <w:b/>
                <w:sz w:val="22"/>
                <w:szCs w:val="22"/>
              </w:rPr>
              <w:t>пункта</w:t>
            </w:r>
          </w:p>
        </w:tc>
        <w:tc>
          <w:tcPr>
            <w:tcW w:w="6691" w:type="dxa"/>
          </w:tcPr>
          <w:p w:rsidR="00310478" w:rsidRPr="006414AB" w:rsidRDefault="00310478" w:rsidP="006D0D07">
            <w:pPr>
              <w:widowControl w:val="0"/>
              <w:jc w:val="center"/>
              <w:rPr>
                <w:rFonts w:ascii="Garamond" w:hAnsi="Garamond" w:cs="Garamond"/>
                <w:b/>
                <w:bCs/>
                <w:sz w:val="22"/>
                <w:szCs w:val="22"/>
              </w:rPr>
            </w:pPr>
            <w:r w:rsidRPr="006414AB">
              <w:rPr>
                <w:rFonts w:ascii="Garamond" w:hAnsi="Garamond" w:cs="Garamond"/>
                <w:b/>
                <w:bCs/>
                <w:sz w:val="22"/>
                <w:szCs w:val="22"/>
              </w:rPr>
              <w:t>Редакция, действующая на момент</w:t>
            </w:r>
          </w:p>
          <w:p w:rsidR="00310478" w:rsidRPr="006414AB" w:rsidRDefault="00310478" w:rsidP="006D0D07">
            <w:pPr>
              <w:widowControl w:val="0"/>
              <w:tabs>
                <w:tab w:val="center" w:pos="3708"/>
                <w:tab w:val="left" w:pos="5298"/>
              </w:tabs>
              <w:jc w:val="center"/>
              <w:rPr>
                <w:rFonts w:ascii="Garamond" w:hAnsi="Garamond"/>
                <w:b/>
                <w:sz w:val="22"/>
                <w:szCs w:val="22"/>
              </w:rPr>
            </w:pPr>
            <w:r w:rsidRPr="006414AB">
              <w:rPr>
                <w:rFonts w:ascii="Garamond" w:hAnsi="Garamond" w:cs="Garamond"/>
                <w:b/>
                <w:bCs/>
                <w:sz w:val="22"/>
                <w:szCs w:val="22"/>
              </w:rPr>
              <w:t>вступления в силу изменений</w:t>
            </w:r>
          </w:p>
        </w:tc>
        <w:tc>
          <w:tcPr>
            <w:tcW w:w="6804" w:type="dxa"/>
          </w:tcPr>
          <w:p w:rsidR="00310478" w:rsidRPr="006414AB" w:rsidRDefault="00310478" w:rsidP="006D0D07">
            <w:pPr>
              <w:widowControl w:val="0"/>
              <w:jc w:val="center"/>
              <w:rPr>
                <w:rFonts w:ascii="Garamond" w:hAnsi="Garamond"/>
                <w:b/>
                <w:sz w:val="22"/>
                <w:szCs w:val="22"/>
              </w:rPr>
            </w:pPr>
            <w:r w:rsidRPr="006414AB">
              <w:rPr>
                <w:rFonts w:ascii="Garamond" w:hAnsi="Garamond"/>
                <w:b/>
                <w:sz w:val="22"/>
                <w:szCs w:val="22"/>
              </w:rPr>
              <w:t>Предлагаемая редакция</w:t>
            </w:r>
          </w:p>
          <w:p w:rsidR="00310478" w:rsidRPr="006414AB" w:rsidRDefault="00310478" w:rsidP="006D0D07">
            <w:pPr>
              <w:widowControl w:val="0"/>
              <w:jc w:val="center"/>
              <w:rPr>
                <w:rFonts w:ascii="Garamond" w:hAnsi="Garamond"/>
                <w:sz w:val="22"/>
                <w:szCs w:val="22"/>
              </w:rPr>
            </w:pPr>
            <w:r w:rsidRPr="006414AB">
              <w:rPr>
                <w:rFonts w:ascii="Garamond" w:hAnsi="Garamond"/>
                <w:sz w:val="22"/>
                <w:szCs w:val="22"/>
              </w:rPr>
              <w:t>(изменения выделены цветом)</w:t>
            </w:r>
          </w:p>
        </w:tc>
      </w:tr>
      <w:tr w:rsidR="002A2A1D" w:rsidRPr="006414AB" w:rsidTr="00F47AC8">
        <w:trPr>
          <w:trHeight w:val="350"/>
        </w:trPr>
        <w:tc>
          <w:tcPr>
            <w:tcW w:w="993" w:type="dxa"/>
          </w:tcPr>
          <w:p w:rsidR="002A2A1D" w:rsidRPr="006414AB" w:rsidRDefault="00891C76" w:rsidP="006414AB">
            <w:pPr>
              <w:widowControl w:val="0"/>
              <w:spacing w:before="120" w:after="120"/>
              <w:jc w:val="center"/>
              <w:rPr>
                <w:rFonts w:ascii="Garamond" w:hAnsi="Garamond"/>
                <w:b/>
                <w:sz w:val="22"/>
                <w:szCs w:val="22"/>
              </w:rPr>
            </w:pPr>
            <w:r w:rsidRPr="006414AB">
              <w:rPr>
                <w:rFonts w:ascii="Garamond" w:hAnsi="Garamond"/>
                <w:b/>
                <w:sz w:val="22"/>
                <w:szCs w:val="22"/>
              </w:rPr>
              <w:t>П</w:t>
            </w:r>
            <w:r w:rsidR="002A2A1D" w:rsidRPr="006414AB">
              <w:rPr>
                <w:rFonts w:ascii="Garamond" w:hAnsi="Garamond"/>
                <w:b/>
                <w:sz w:val="22"/>
                <w:szCs w:val="22"/>
              </w:rPr>
              <w:t>реамбула</w:t>
            </w:r>
          </w:p>
        </w:tc>
        <w:tc>
          <w:tcPr>
            <w:tcW w:w="6691" w:type="dxa"/>
          </w:tcPr>
          <w:p w:rsidR="002A2A1D" w:rsidRPr="006414AB" w:rsidRDefault="002A2A1D" w:rsidP="002A2A1D">
            <w:pPr>
              <w:pStyle w:val="a7"/>
              <w:widowControl w:val="0"/>
              <w:spacing w:before="120" w:after="0"/>
              <w:ind w:left="709"/>
              <w:jc w:val="both"/>
              <w:rPr>
                <w:bCs/>
                <w:szCs w:val="22"/>
                <w:lang w:val="ru-RU"/>
              </w:rPr>
            </w:pPr>
            <w:r w:rsidRPr="006414AB">
              <w:rPr>
                <w:bCs/>
                <w:szCs w:val="22"/>
                <w:lang w:val="ru-RU"/>
              </w:rPr>
              <w:t>Настоящий Договор заключен между</w:t>
            </w:r>
          </w:p>
          <w:p w:rsidR="002A2A1D" w:rsidRPr="006414AB" w:rsidRDefault="002A2A1D" w:rsidP="002A2A1D">
            <w:pPr>
              <w:pStyle w:val="a7"/>
              <w:widowControl w:val="0"/>
              <w:spacing w:before="120" w:after="0"/>
              <w:jc w:val="both"/>
              <w:rPr>
                <w:bCs/>
                <w:szCs w:val="22"/>
                <w:lang w:val="ru-RU"/>
              </w:rPr>
            </w:pPr>
            <w:r w:rsidRPr="006414AB">
              <w:rPr>
                <w:bCs/>
                <w:color w:val="000000"/>
                <w:szCs w:val="22"/>
                <w:lang w:val="ru-RU"/>
              </w:rPr>
              <w:t>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w:t>
            </w:r>
            <w:r w:rsidRPr="006414AB">
              <w:rPr>
                <w:bCs/>
                <w:szCs w:val="22"/>
                <w:lang w:val="ru-RU"/>
              </w:rPr>
              <w:t xml:space="preserve"> в лице ___________, действующего на основании ____________ (далее ― Совет рынка или СР),</w:t>
            </w:r>
          </w:p>
          <w:p w:rsidR="002A2A1D" w:rsidRPr="006414AB" w:rsidRDefault="002A2A1D" w:rsidP="002A2A1D">
            <w:pPr>
              <w:pStyle w:val="a7"/>
              <w:widowControl w:val="0"/>
              <w:spacing w:before="120" w:after="0"/>
              <w:jc w:val="both"/>
              <w:rPr>
                <w:bCs/>
                <w:szCs w:val="22"/>
                <w:lang w:val="ru-RU"/>
              </w:rPr>
            </w:pPr>
            <w:r w:rsidRPr="006414AB">
              <w:rPr>
                <w:bCs/>
                <w:szCs w:val="22"/>
                <w:lang w:val="ru-RU"/>
              </w:rPr>
              <w:t>Акционерным обществом «Администратор торговой системы оптового рынка электроэнергии» в лице _______________, действующего на основании ___________ (далее ― Коммерческий оператор или КО),</w:t>
            </w:r>
          </w:p>
          <w:p w:rsidR="002A2A1D" w:rsidRPr="006414AB" w:rsidRDefault="002A2A1D" w:rsidP="002A2A1D">
            <w:pPr>
              <w:pStyle w:val="21"/>
              <w:widowControl w:val="0"/>
              <w:spacing w:before="120" w:after="0"/>
              <w:ind w:left="0"/>
              <w:rPr>
                <w:rFonts w:ascii="Garamond" w:hAnsi="Garamond"/>
                <w:bCs/>
                <w:sz w:val="22"/>
                <w:szCs w:val="22"/>
              </w:rPr>
            </w:pPr>
            <w:r w:rsidRPr="006414AB">
              <w:rPr>
                <w:rFonts w:ascii="Garamond" w:hAnsi="Garamond"/>
                <w:bCs/>
                <w:sz w:val="22"/>
                <w:szCs w:val="22"/>
              </w:rPr>
              <w:t xml:space="preserve">Акционерным обществом «Системный оператор </w:t>
            </w:r>
            <w:r w:rsidRPr="006414AB">
              <w:rPr>
                <w:rFonts w:ascii="Garamond" w:hAnsi="Garamond"/>
                <w:bCs/>
                <w:iCs/>
                <w:sz w:val="22"/>
                <w:szCs w:val="22"/>
              </w:rPr>
              <w:t>Единой энергетической системы</w:t>
            </w:r>
            <w:r w:rsidRPr="006414AB">
              <w:rPr>
                <w:rFonts w:ascii="Garamond" w:hAnsi="Garamond"/>
                <w:bCs/>
                <w:sz w:val="22"/>
                <w:szCs w:val="22"/>
              </w:rPr>
              <w:t>» в лице ____________, действующего на основании _____________ (далее ― СО),</w:t>
            </w:r>
          </w:p>
          <w:p w:rsidR="002A2A1D" w:rsidRPr="006414AB" w:rsidRDefault="002A2A1D" w:rsidP="002A2A1D">
            <w:pPr>
              <w:pStyle w:val="21"/>
              <w:widowControl w:val="0"/>
              <w:spacing w:before="120" w:after="0"/>
              <w:ind w:left="0"/>
              <w:rPr>
                <w:rFonts w:ascii="Garamond" w:hAnsi="Garamond"/>
                <w:bCs/>
                <w:sz w:val="22"/>
                <w:szCs w:val="22"/>
              </w:rPr>
            </w:pPr>
            <w:r w:rsidRPr="006414AB">
              <w:rPr>
                <w:rFonts w:ascii="Garamond" w:hAnsi="Garamond"/>
                <w:bCs/>
                <w:color w:val="000000"/>
                <w:sz w:val="22"/>
                <w:szCs w:val="22"/>
              </w:rPr>
              <w:t>Публичным</w:t>
            </w:r>
            <w:r w:rsidRPr="006414AB">
              <w:rPr>
                <w:rFonts w:ascii="Garamond" w:hAnsi="Garamond"/>
                <w:bCs/>
                <w:sz w:val="22"/>
                <w:szCs w:val="22"/>
              </w:rPr>
              <w:t xml:space="preserve"> акционерным обществом «Федеральная сетевая компания </w:t>
            </w:r>
            <w:r w:rsidRPr="006414AB">
              <w:rPr>
                <w:rFonts w:ascii="Garamond" w:hAnsi="Garamond"/>
                <w:bCs/>
                <w:sz w:val="22"/>
                <w:szCs w:val="22"/>
                <w:highlight w:val="yellow"/>
              </w:rPr>
              <w:t>Единой энергетической системы</w:t>
            </w:r>
            <w:r w:rsidRPr="006414AB">
              <w:rPr>
                <w:rFonts w:ascii="Garamond" w:hAnsi="Garamond"/>
                <w:bCs/>
                <w:sz w:val="22"/>
                <w:szCs w:val="22"/>
              </w:rPr>
              <w:t>» в лице ____________, действующего на основании _________________ (далее ― ФСК),</w:t>
            </w:r>
          </w:p>
          <w:p w:rsidR="002A2A1D" w:rsidRPr="006414AB" w:rsidRDefault="002A2A1D" w:rsidP="002A2A1D">
            <w:pPr>
              <w:widowControl w:val="0"/>
              <w:spacing w:before="120"/>
              <w:jc w:val="both"/>
              <w:rPr>
                <w:rFonts w:ascii="Garamond" w:hAnsi="Garamond"/>
                <w:bCs/>
                <w:sz w:val="22"/>
                <w:szCs w:val="22"/>
              </w:rPr>
            </w:pPr>
            <w:r w:rsidRPr="006414AB">
              <w:rPr>
                <w:rFonts w:ascii="Garamond" w:hAnsi="Garamond"/>
                <w:sz w:val="22"/>
                <w:szCs w:val="22"/>
              </w:rPr>
              <w:t>А</w:t>
            </w:r>
            <w:r w:rsidRPr="006414AB">
              <w:rPr>
                <w:rFonts w:ascii="Garamond" w:hAnsi="Garamond"/>
                <w:bCs/>
                <w:sz w:val="22"/>
                <w:szCs w:val="22"/>
              </w:rPr>
              <w:t>кционерным обществом «Центр финансовых расчетов» в лице _____________, действующего на основании ___________ (далее ― ЦФР)</w:t>
            </w:r>
          </w:p>
          <w:p w:rsidR="002A2A1D" w:rsidRPr="006414AB" w:rsidRDefault="002A2A1D" w:rsidP="002A2A1D">
            <w:pPr>
              <w:pStyle w:val="2"/>
              <w:keepNext w:val="0"/>
              <w:widowControl w:val="0"/>
              <w:spacing w:before="120"/>
              <w:jc w:val="both"/>
              <w:rPr>
                <w:rFonts w:ascii="Garamond" w:hAnsi="Garamond"/>
                <w:b w:val="0"/>
                <w:bCs w:val="0"/>
                <w:sz w:val="22"/>
                <w:szCs w:val="22"/>
              </w:rPr>
            </w:pPr>
            <w:r w:rsidRPr="006414AB">
              <w:rPr>
                <w:rFonts w:ascii="Garamond" w:hAnsi="Garamond"/>
                <w:b w:val="0"/>
                <w:sz w:val="22"/>
                <w:szCs w:val="22"/>
              </w:rPr>
              <w:lastRenderedPageBreak/>
              <w:t>и ________ в лице __________, действующего на основании _______ (далее ― Субъект оптового рынка или Участник оптового рынка),</w:t>
            </w:r>
          </w:p>
          <w:p w:rsidR="002A2A1D" w:rsidRPr="006414AB" w:rsidRDefault="002A2A1D" w:rsidP="002A2A1D">
            <w:pPr>
              <w:pStyle w:val="21"/>
              <w:widowControl w:val="0"/>
              <w:spacing w:before="120" w:after="0" w:line="360" w:lineRule="auto"/>
              <w:ind w:left="0"/>
              <w:rPr>
                <w:rFonts w:ascii="Garamond" w:hAnsi="Garamond"/>
                <w:bCs/>
                <w:sz w:val="22"/>
                <w:szCs w:val="22"/>
              </w:rPr>
            </w:pPr>
            <w:r w:rsidRPr="006414AB">
              <w:rPr>
                <w:rFonts w:ascii="Garamond" w:hAnsi="Garamond"/>
                <w:bCs/>
                <w:sz w:val="22"/>
                <w:szCs w:val="22"/>
              </w:rPr>
              <w:t>именуемыми в дальнейшем «Сторона», «Стороны» соответственно.</w:t>
            </w:r>
          </w:p>
        </w:tc>
        <w:tc>
          <w:tcPr>
            <w:tcW w:w="6804" w:type="dxa"/>
          </w:tcPr>
          <w:p w:rsidR="002A2A1D" w:rsidRPr="006414AB" w:rsidRDefault="002A2A1D" w:rsidP="002A2A1D">
            <w:pPr>
              <w:pStyle w:val="a7"/>
              <w:widowControl w:val="0"/>
              <w:spacing w:before="120" w:after="0"/>
              <w:ind w:left="709"/>
              <w:jc w:val="both"/>
              <w:rPr>
                <w:bCs/>
                <w:szCs w:val="22"/>
                <w:lang w:val="ru-RU"/>
              </w:rPr>
            </w:pPr>
            <w:r w:rsidRPr="006414AB">
              <w:rPr>
                <w:bCs/>
                <w:szCs w:val="22"/>
                <w:lang w:val="ru-RU"/>
              </w:rPr>
              <w:lastRenderedPageBreak/>
              <w:t>Настоящий Договор заключен между</w:t>
            </w:r>
          </w:p>
          <w:p w:rsidR="002A2A1D" w:rsidRPr="006414AB" w:rsidRDefault="002A2A1D" w:rsidP="002A2A1D">
            <w:pPr>
              <w:pStyle w:val="a7"/>
              <w:widowControl w:val="0"/>
              <w:spacing w:before="120" w:after="0"/>
              <w:jc w:val="both"/>
              <w:rPr>
                <w:bCs/>
                <w:szCs w:val="22"/>
                <w:lang w:val="ru-RU"/>
              </w:rPr>
            </w:pPr>
            <w:r w:rsidRPr="006414AB">
              <w:rPr>
                <w:bCs/>
                <w:color w:val="000000"/>
                <w:szCs w:val="22"/>
                <w:lang w:val="ru-RU"/>
              </w:rPr>
              <w:t>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w:t>
            </w:r>
            <w:r w:rsidRPr="006414AB">
              <w:rPr>
                <w:bCs/>
                <w:szCs w:val="22"/>
                <w:lang w:val="ru-RU"/>
              </w:rPr>
              <w:t xml:space="preserve"> в лице ___________, действующего на основании ____________ (далее ― Совет рынка или СР),</w:t>
            </w:r>
          </w:p>
          <w:p w:rsidR="002A2A1D" w:rsidRPr="006414AB" w:rsidRDefault="002A2A1D" w:rsidP="002A2A1D">
            <w:pPr>
              <w:pStyle w:val="a7"/>
              <w:widowControl w:val="0"/>
              <w:spacing w:before="120" w:after="0"/>
              <w:jc w:val="both"/>
              <w:rPr>
                <w:bCs/>
                <w:szCs w:val="22"/>
                <w:lang w:val="ru-RU"/>
              </w:rPr>
            </w:pPr>
            <w:r w:rsidRPr="006414AB">
              <w:rPr>
                <w:bCs/>
                <w:szCs w:val="22"/>
                <w:lang w:val="ru-RU"/>
              </w:rPr>
              <w:t>Акционерным обществом «Администратор торговой системы оптового рынка электроэнергии» в лице _______________, действующего на основании ___________ (далее ― Коммерческий оператор или КО),</w:t>
            </w:r>
          </w:p>
          <w:p w:rsidR="002A2A1D" w:rsidRPr="006414AB" w:rsidRDefault="002A2A1D" w:rsidP="002A2A1D">
            <w:pPr>
              <w:pStyle w:val="21"/>
              <w:widowControl w:val="0"/>
              <w:spacing w:before="120" w:after="0"/>
              <w:ind w:left="0"/>
              <w:rPr>
                <w:rFonts w:ascii="Garamond" w:hAnsi="Garamond"/>
                <w:bCs/>
                <w:sz w:val="22"/>
                <w:szCs w:val="22"/>
              </w:rPr>
            </w:pPr>
            <w:r w:rsidRPr="006414AB">
              <w:rPr>
                <w:rFonts w:ascii="Garamond" w:hAnsi="Garamond"/>
                <w:bCs/>
                <w:sz w:val="22"/>
                <w:szCs w:val="22"/>
              </w:rPr>
              <w:t xml:space="preserve">Акционерным обществом «Системный оператор </w:t>
            </w:r>
            <w:r w:rsidRPr="006414AB">
              <w:rPr>
                <w:rFonts w:ascii="Garamond" w:hAnsi="Garamond"/>
                <w:bCs/>
                <w:iCs/>
                <w:sz w:val="22"/>
                <w:szCs w:val="22"/>
              </w:rPr>
              <w:t>Единой энергетической системы</w:t>
            </w:r>
            <w:r w:rsidRPr="006414AB">
              <w:rPr>
                <w:rFonts w:ascii="Garamond" w:hAnsi="Garamond"/>
                <w:bCs/>
                <w:sz w:val="22"/>
                <w:szCs w:val="22"/>
              </w:rPr>
              <w:t>» в лице ____________, действующего на основании _____________ (далее ―</w:t>
            </w:r>
            <w:r w:rsidR="00B4607F" w:rsidRPr="006414AB">
              <w:rPr>
                <w:rFonts w:ascii="Garamond" w:hAnsi="Garamond"/>
                <w:bCs/>
                <w:sz w:val="22"/>
                <w:szCs w:val="22"/>
              </w:rPr>
              <w:t xml:space="preserve"> </w:t>
            </w:r>
            <w:r w:rsidR="00B4607F" w:rsidRPr="006414AB">
              <w:rPr>
                <w:rFonts w:ascii="Garamond" w:hAnsi="Garamond"/>
                <w:bCs/>
                <w:sz w:val="22"/>
                <w:szCs w:val="22"/>
                <w:highlight w:val="yellow"/>
              </w:rPr>
              <w:t>Системный оператор или</w:t>
            </w:r>
            <w:r w:rsidRPr="006414AB">
              <w:rPr>
                <w:rFonts w:ascii="Garamond" w:hAnsi="Garamond"/>
                <w:bCs/>
                <w:sz w:val="22"/>
                <w:szCs w:val="22"/>
              </w:rPr>
              <w:t xml:space="preserve"> СО),</w:t>
            </w:r>
          </w:p>
          <w:p w:rsidR="002A2A1D" w:rsidRPr="006414AB" w:rsidRDefault="002A2A1D" w:rsidP="002A2A1D">
            <w:pPr>
              <w:pStyle w:val="21"/>
              <w:widowControl w:val="0"/>
              <w:spacing w:before="120" w:after="0"/>
              <w:ind w:left="0"/>
              <w:rPr>
                <w:rFonts w:ascii="Garamond" w:hAnsi="Garamond"/>
                <w:bCs/>
                <w:sz w:val="22"/>
                <w:szCs w:val="22"/>
              </w:rPr>
            </w:pPr>
            <w:r w:rsidRPr="006414AB">
              <w:rPr>
                <w:rFonts w:ascii="Garamond" w:hAnsi="Garamond"/>
                <w:bCs/>
                <w:color w:val="000000"/>
                <w:sz w:val="22"/>
                <w:szCs w:val="22"/>
              </w:rPr>
              <w:t>Публичным</w:t>
            </w:r>
            <w:r w:rsidRPr="006414AB">
              <w:rPr>
                <w:rFonts w:ascii="Garamond" w:hAnsi="Garamond"/>
                <w:bCs/>
                <w:sz w:val="22"/>
                <w:szCs w:val="22"/>
              </w:rPr>
              <w:t xml:space="preserve"> акционерным обществом «Федеральная сетевая компания </w:t>
            </w:r>
            <w:r w:rsidR="00F375F8" w:rsidRPr="006414AB">
              <w:rPr>
                <w:rFonts w:ascii="Garamond" w:hAnsi="Garamond"/>
                <w:bCs/>
                <w:sz w:val="22"/>
                <w:szCs w:val="22"/>
                <w:highlight w:val="yellow"/>
              </w:rPr>
              <w:t>–</w:t>
            </w:r>
            <w:proofErr w:type="spellStart"/>
            <w:r w:rsidR="00462150" w:rsidRPr="006414AB">
              <w:rPr>
                <w:rFonts w:ascii="Garamond" w:hAnsi="Garamond"/>
                <w:bCs/>
                <w:sz w:val="22"/>
                <w:szCs w:val="22"/>
                <w:highlight w:val="yellow"/>
              </w:rPr>
              <w:t>Россети</w:t>
            </w:r>
            <w:proofErr w:type="spellEnd"/>
            <w:r w:rsidRPr="006414AB">
              <w:rPr>
                <w:rFonts w:ascii="Garamond" w:hAnsi="Garamond"/>
                <w:bCs/>
                <w:sz w:val="22"/>
                <w:szCs w:val="22"/>
              </w:rPr>
              <w:t>» в лице ____________, действующего на основании _________________ (далее ―</w:t>
            </w:r>
            <w:r w:rsidR="00B4607F" w:rsidRPr="006414AB">
              <w:rPr>
                <w:rFonts w:ascii="Garamond" w:hAnsi="Garamond"/>
                <w:bCs/>
                <w:sz w:val="22"/>
                <w:szCs w:val="22"/>
              </w:rPr>
              <w:t xml:space="preserve"> </w:t>
            </w:r>
            <w:r w:rsidR="00B4607F" w:rsidRPr="006414AB">
              <w:rPr>
                <w:rFonts w:ascii="Garamond" w:hAnsi="Garamond"/>
                <w:bCs/>
                <w:sz w:val="22"/>
                <w:szCs w:val="22"/>
                <w:highlight w:val="yellow"/>
              </w:rPr>
              <w:t>Федеральная сетевая компания,</w:t>
            </w:r>
            <w:r w:rsidRPr="006414AB">
              <w:rPr>
                <w:rFonts w:ascii="Garamond" w:hAnsi="Garamond"/>
                <w:bCs/>
                <w:sz w:val="22"/>
                <w:szCs w:val="22"/>
              </w:rPr>
              <w:t xml:space="preserve"> </w:t>
            </w:r>
            <w:r w:rsidR="00462150" w:rsidRPr="006414AB">
              <w:rPr>
                <w:rFonts w:ascii="Garamond" w:hAnsi="Garamond"/>
                <w:bCs/>
                <w:sz w:val="22"/>
                <w:szCs w:val="22"/>
              </w:rPr>
              <w:t>ФСК</w:t>
            </w:r>
            <w:r w:rsidR="00B4607F" w:rsidRPr="006414AB">
              <w:rPr>
                <w:rFonts w:ascii="Garamond" w:hAnsi="Garamond"/>
                <w:bCs/>
                <w:sz w:val="22"/>
                <w:szCs w:val="22"/>
              </w:rPr>
              <w:t xml:space="preserve"> </w:t>
            </w:r>
            <w:r w:rsidR="00F6226C" w:rsidRPr="006414AB">
              <w:rPr>
                <w:rFonts w:ascii="Garamond" w:hAnsi="Garamond"/>
                <w:bCs/>
                <w:sz w:val="22"/>
                <w:szCs w:val="22"/>
                <w:highlight w:val="yellow"/>
              </w:rPr>
              <w:t>или ПАО «</w:t>
            </w:r>
            <w:proofErr w:type="spellStart"/>
            <w:r w:rsidR="00F6226C" w:rsidRPr="006414AB">
              <w:rPr>
                <w:rFonts w:ascii="Garamond" w:hAnsi="Garamond"/>
                <w:bCs/>
                <w:sz w:val="22"/>
                <w:szCs w:val="22"/>
                <w:highlight w:val="yellow"/>
              </w:rPr>
              <w:t>Россети</w:t>
            </w:r>
            <w:proofErr w:type="spellEnd"/>
            <w:r w:rsidR="00F6226C" w:rsidRPr="006414AB">
              <w:rPr>
                <w:rFonts w:ascii="Garamond" w:hAnsi="Garamond"/>
                <w:bCs/>
                <w:sz w:val="22"/>
                <w:szCs w:val="22"/>
                <w:highlight w:val="yellow"/>
              </w:rPr>
              <w:t>»</w:t>
            </w:r>
            <w:r w:rsidRPr="006414AB">
              <w:rPr>
                <w:rFonts w:ascii="Garamond" w:hAnsi="Garamond"/>
                <w:bCs/>
                <w:sz w:val="22"/>
                <w:szCs w:val="22"/>
              </w:rPr>
              <w:t>),</w:t>
            </w:r>
          </w:p>
          <w:p w:rsidR="002A2A1D" w:rsidRPr="006414AB" w:rsidRDefault="002A2A1D" w:rsidP="002A2A1D">
            <w:pPr>
              <w:widowControl w:val="0"/>
              <w:spacing w:before="120"/>
              <w:jc w:val="both"/>
              <w:rPr>
                <w:rFonts w:ascii="Garamond" w:hAnsi="Garamond"/>
                <w:bCs/>
                <w:sz w:val="22"/>
                <w:szCs w:val="22"/>
              </w:rPr>
            </w:pPr>
            <w:r w:rsidRPr="006414AB">
              <w:rPr>
                <w:rFonts w:ascii="Garamond" w:hAnsi="Garamond"/>
                <w:sz w:val="22"/>
                <w:szCs w:val="22"/>
              </w:rPr>
              <w:t>А</w:t>
            </w:r>
            <w:r w:rsidRPr="006414AB">
              <w:rPr>
                <w:rFonts w:ascii="Garamond" w:hAnsi="Garamond"/>
                <w:bCs/>
                <w:sz w:val="22"/>
                <w:szCs w:val="22"/>
              </w:rPr>
              <w:t xml:space="preserve">кционерным обществом «Центр финансовых расчетов» в лице _____________, действующего на основании ___________ (далее ― </w:t>
            </w:r>
            <w:r w:rsidRPr="006414AB">
              <w:rPr>
                <w:rFonts w:ascii="Garamond" w:hAnsi="Garamond"/>
                <w:bCs/>
                <w:sz w:val="22"/>
                <w:szCs w:val="22"/>
              </w:rPr>
              <w:lastRenderedPageBreak/>
              <w:t>ЦФР)</w:t>
            </w:r>
          </w:p>
          <w:p w:rsidR="002A2A1D" w:rsidRPr="006414AB" w:rsidRDefault="002A2A1D" w:rsidP="002A2A1D">
            <w:pPr>
              <w:pStyle w:val="2"/>
              <w:keepNext w:val="0"/>
              <w:widowControl w:val="0"/>
              <w:spacing w:before="120"/>
              <w:jc w:val="both"/>
              <w:rPr>
                <w:rFonts w:ascii="Garamond" w:hAnsi="Garamond"/>
                <w:b w:val="0"/>
                <w:bCs w:val="0"/>
                <w:sz w:val="22"/>
                <w:szCs w:val="22"/>
              </w:rPr>
            </w:pPr>
            <w:r w:rsidRPr="006414AB">
              <w:rPr>
                <w:rFonts w:ascii="Garamond" w:hAnsi="Garamond"/>
                <w:b w:val="0"/>
                <w:sz w:val="22"/>
                <w:szCs w:val="22"/>
              </w:rPr>
              <w:t>и ________ в лице __________, действующего на основании _______ (далее ― Субъект оптового рынка или Участник оптового рынка),</w:t>
            </w:r>
          </w:p>
          <w:p w:rsidR="002A2A1D" w:rsidRPr="006414AB" w:rsidRDefault="002A2A1D" w:rsidP="002A2A1D">
            <w:pPr>
              <w:pStyle w:val="21"/>
              <w:widowControl w:val="0"/>
              <w:spacing w:before="120" w:after="0" w:line="360" w:lineRule="auto"/>
              <w:ind w:left="0"/>
              <w:rPr>
                <w:rFonts w:ascii="Garamond" w:hAnsi="Garamond"/>
                <w:bCs/>
                <w:sz w:val="22"/>
                <w:szCs w:val="22"/>
              </w:rPr>
            </w:pPr>
            <w:r w:rsidRPr="006414AB">
              <w:rPr>
                <w:rFonts w:ascii="Garamond" w:hAnsi="Garamond"/>
                <w:bCs/>
                <w:sz w:val="22"/>
                <w:szCs w:val="22"/>
              </w:rPr>
              <w:t>именуемыми в дальнейшем «Сторона», «Стороны» соответственно.</w:t>
            </w:r>
          </w:p>
        </w:tc>
      </w:tr>
      <w:tr w:rsidR="008639A2" w:rsidRPr="006414AB" w:rsidTr="008639A2">
        <w:trPr>
          <w:trHeight w:val="350"/>
        </w:trPr>
        <w:tc>
          <w:tcPr>
            <w:tcW w:w="993" w:type="dxa"/>
            <w:tcBorders>
              <w:top w:val="single" w:sz="4" w:space="0" w:color="auto"/>
              <w:left w:val="single" w:sz="4" w:space="0" w:color="auto"/>
              <w:bottom w:val="single" w:sz="4" w:space="0" w:color="auto"/>
              <w:right w:val="single" w:sz="4" w:space="0" w:color="auto"/>
            </w:tcBorders>
          </w:tcPr>
          <w:p w:rsidR="008639A2" w:rsidRPr="006414AB" w:rsidRDefault="00AE4BAC" w:rsidP="006414AB">
            <w:pPr>
              <w:widowControl w:val="0"/>
              <w:spacing w:before="120" w:after="120"/>
              <w:jc w:val="center"/>
              <w:rPr>
                <w:rFonts w:ascii="Garamond" w:hAnsi="Garamond"/>
                <w:b/>
                <w:sz w:val="22"/>
                <w:szCs w:val="22"/>
              </w:rPr>
            </w:pPr>
            <w:r w:rsidRPr="006414AB">
              <w:rPr>
                <w:rFonts w:ascii="Garamond" w:hAnsi="Garamond"/>
                <w:b/>
                <w:sz w:val="22"/>
                <w:szCs w:val="22"/>
              </w:rPr>
              <w:lastRenderedPageBreak/>
              <w:t>25.3</w:t>
            </w:r>
          </w:p>
        </w:tc>
        <w:tc>
          <w:tcPr>
            <w:tcW w:w="6691" w:type="dxa"/>
            <w:tcBorders>
              <w:top w:val="single" w:sz="4" w:space="0" w:color="auto"/>
              <w:left w:val="single" w:sz="4" w:space="0" w:color="auto"/>
              <w:bottom w:val="single" w:sz="4" w:space="0" w:color="auto"/>
              <w:right w:val="single" w:sz="4" w:space="0" w:color="auto"/>
            </w:tcBorders>
          </w:tcPr>
          <w:p w:rsidR="00AE4BAC" w:rsidRPr="006414AB" w:rsidRDefault="00AE4BAC" w:rsidP="00AE4BAC">
            <w:pPr>
              <w:widowControl w:val="0"/>
              <w:tabs>
                <w:tab w:val="num" w:pos="709"/>
              </w:tabs>
              <w:overflowPunct w:val="0"/>
              <w:autoSpaceDE w:val="0"/>
              <w:autoSpaceDN w:val="0"/>
              <w:adjustRightInd w:val="0"/>
              <w:spacing w:before="120"/>
              <w:ind w:left="66"/>
              <w:jc w:val="both"/>
              <w:textAlignment w:val="baseline"/>
              <w:rPr>
                <w:rFonts w:ascii="Garamond" w:hAnsi="Garamond"/>
                <w:sz w:val="22"/>
                <w:szCs w:val="22"/>
              </w:rPr>
            </w:pPr>
            <w:r w:rsidRPr="006414AB">
              <w:rPr>
                <w:rFonts w:ascii="Garamond" w:hAnsi="Garamond"/>
                <w:sz w:val="22"/>
                <w:szCs w:val="22"/>
              </w:rPr>
              <w:t>Направление в адрес СР, КО, ФСК, СО, ЦФР всех юридически значимых сообщений, связанных с заключением, действительностью, исполнением, изменением или прекращением настоящего Договора, осуществляется по соответствующему адресу юридического лица, указанному в Едином государственном реестре юридических лиц.</w:t>
            </w:r>
          </w:p>
          <w:p w:rsidR="00AE4BAC" w:rsidRPr="006414AB" w:rsidRDefault="00AE4BAC" w:rsidP="00AE4BAC">
            <w:pPr>
              <w:spacing w:before="120" w:after="120"/>
              <w:ind w:left="66"/>
              <w:jc w:val="both"/>
              <w:rPr>
                <w:rFonts w:ascii="Garamond" w:hAnsi="Garamond"/>
                <w:sz w:val="22"/>
                <w:szCs w:val="22"/>
              </w:rPr>
            </w:pPr>
            <w:r w:rsidRPr="006414AB">
              <w:rPr>
                <w:rFonts w:ascii="Garamond" w:hAnsi="Garamond"/>
                <w:sz w:val="22"/>
                <w:szCs w:val="22"/>
              </w:rPr>
              <w:t>Направление Участнику оптового рынка всех юридически значимых сообщений, связанных с заключением, действительностью, исполнением, изменением или прекращением настоящего Договора, осуществляется по адресу Участника, указанному в Едином государственном реестре юридических лиц или по иному адресу, указанному Участником в порядке, предусмотренном настоящим Договором, для получения юридически значимых сообщений.</w:t>
            </w:r>
          </w:p>
          <w:p w:rsidR="00AE4BAC" w:rsidRPr="006414AB" w:rsidRDefault="00AE4BAC" w:rsidP="00AE4BAC">
            <w:pPr>
              <w:widowControl w:val="0"/>
              <w:tabs>
                <w:tab w:val="num" w:pos="1004"/>
              </w:tabs>
              <w:spacing w:before="120"/>
              <w:ind w:left="66"/>
              <w:jc w:val="both"/>
              <w:rPr>
                <w:rFonts w:ascii="Garamond" w:hAnsi="Garamond"/>
                <w:sz w:val="22"/>
                <w:szCs w:val="22"/>
              </w:rPr>
            </w:pPr>
            <w:r w:rsidRPr="006414AB">
              <w:rPr>
                <w:rFonts w:ascii="Garamond" w:hAnsi="Garamond"/>
                <w:sz w:val="22"/>
                <w:szCs w:val="22"/>
              </w:rPr>
              <w:t xml:space="preserve">Если Участник оптового рынка намерен получать юридически значимые сообщения по адресу, отличному от адреса юридического лица, указанного в едином государственном реестре юридических лиц, ему необходимо письменно сообщить об этом в Совет рынка, КО, ЦФР, СО и ФСК </w:t>
            </w:r>
            <w:r w:rsidRPr="006414AB">
              <w:rPr>
                <w:rFonts w:ascii="Garamond" w:hAnsi="Garamond"/>
                <w:sz w:val="22"/>
                <w:szCs w:val="22"/>
                <w:highlight w:val="yellow"/>
              </w:rPr>
              <w:t>ЕЭС</w:t>
            </w:r>
            <w:r w:rsidRPr="006414AB">
              <w:rPr>
                <w:rFonts w:ascii="Garamond" w:hAnsi="Garamond"/>
                <w:sz w:val="22"/>
                <w:szCs w:val="22"/>
              </w:rPr>
              <w:t>. Участник оптового рынка несет риск последствий неполучения юридически значимых сообщений, доставленных по адресу, указанному Участником для получения юридических значимых сообщений.</w:t>
            </w:r>
          </w:p>
          <w:p w:rsidR="008639A2" w:rsidRPr="006414AB" w:rsidRDefault="00AE4BAC" w:rsidP="00AE4BAC">
            <w:pPr>
              <w:widowControl w:val="0"/>
              <w:spacing w:before="120"/>
              <w:ind w:left="66"/>
              <w:jc w:val="both"/>
              <w:rPr>
                <w:rFonts w:ascii="Garamond" w:hAnsi="Garamond"/>
                <w:sz w:val="22"/>
                <w:szCs w:val="22"/>
              </w:rPr>
            </w:pPr>
            <w:r w:rsidRPr="006414AB">
              <w:rPr>
                <w:rFonts w:ascii="Garamond" w:hAnsi="Garamond"/>
                <w:sz w:val="22"/>
                <w:szCs w:val="22"/>
              </w:rPr>
              <w:t>В случае изменения места нахождения, адреса юридического лица, адреса для получения юридически значимых сообщений, реквизитов Участника оптового рынка он обязан уведомить об этом Совет рынка, КО, ЦФР, СО и ФСК в течение 5 (пяти) рабочих дней с даты изменения.</w:t>
            </w:r>
          </w:p>
        </w:tc>
        <w:tc>
          <w:tcPr>
            <w:tcW w:w="6804" w:type="dxa"/>
            <w:tcBorders>
              <w:top w:val="single" w:sz="4" w:space="0" w:color="auto"/>
              <w:left w:val="single" w:sz="4" w:space="0" w:color="auto"/>
              <w:bottom w:val="single" w:sz="4" w:space="0" w:color="auto"/>
              <w:right w:val="single" w:sz="4" w:space="0" w:color="auto"/>
            </w:tcBorders>
          </w:tcPr>
          <w:p w:rsidR="00AE4BAC" w:rsidRPr="006414AB" w:rsidRDefault="00AE4BAC" w:rsidP="00AE4BAC">
            <w:pPr>
              <w:widowControl w:val="0"/>
              <w:tabs>
                <w:tab w:val="num" w:pos="709"/>
              </w:tabs>
              <w:overflowPunct w:val="0"/>
              <w:autoSpaceDE w:val="0"/>
              <w:autoSpaceDN w:val="0"/>
              <w:adjustRightInd w:val="0"/>
              <w:spacing w:before="120"/>
              <w:ind w:left="66"/>
              <w:jc w:val="both"/>
              <w:textAlignment w:val="baseline"/>
              <w:rPr>
                <w:rFonts w:ascii="Garamond" w:hAnsi="Garamond"/>
                <w:sz w:val="22"/>
                <w:szCs w:val="22"/>
              </w:rPr>
            </w:pPr>
            <w:r w:rsidRPr="006414AB">
              <w:rPr>
                <w:rFonts w:ascii="Garamond" w:hAnsi="Garamond"/>
                <w:sz w:val="22"/>
                <w:szCs w:val="22"/>
              </w:rPr>
              <w:t xml:space="preserve">Направление в адрес СР, КО, </w:t>
            </w:r>
            <w:r w:rsidR="00462150" w:rsidRPr="006414AB">
              <w:rPr>
                <w:rFonts w:ascii="Garamond" w:hAnsi="Garamond"/>
                <w:sz w:val="22"/>
                <w:szCs w:val="22"/>
              </w:rPr>
              <w:t>ФСК</w:t>
            </w:r>
            <w:r w:rsidRPr="006414AB">
              <w:rPr>
                <w:rFonts w:ascii="Garamond" w:hAnsi="Garamond"/>
                <w:sz w:val="22"/>
                <w:szCs w:val="22"/>
              </w:rPr>
              <w:t>, СО, ЦФР всех юридически значимых сообщений, связанных с заключением, действительностью, исполнением, изменением или прекращением настоящего Договора, осуществляется по соответствующему адресу юридического лица, указанному в Едином государственном реестре юридических лиц.</w:t>
            </w:r>
          </w:p>
          <w:p w:rsidR="00AE4BAC" w:rsidRPr="006414AB" w:rsidRDefault="00AE4BAC" w:rsidP="00AE4BAC">
            <w:pPr>
              <w:spacing w:before="120" w:after="120"/>
              <w:ind w:left="66"/>
              <w:jc w:val="both"/>
              <w:rPr>
                <w:rFonts w:ascii="Garamond" w:hAnsi="Garamond"/>
                <w:sz w:val="22"/>
                <w:szCs w:val="22"/>
              </w:rPr>
            </w:pPr>
            <w:r w:rsidRPr="006414AB">
              <w:rPr>
                <w:rFonts w:ascii="Garamond" w:hAnsi="Garamond"/>
                <w:sz w:val="22"/>
                <w:szCs w:val="22"/>
              </w:rPr>
              <w:t>Направление Участнику оптового рынка всех юридически значимых сообщений, связанных с заключением, действительностью, исполнением, изменением или прекращением настоящего Договора, осуществляется по адресу Участника, указанному в Едином государственном реестре юридических лиц или по иному адресу, указанному Участником в порядке, предусмотренном настоящим Договором, для получения юридически значимых сообщений.</w:t>
            </w:r>
          </w:p>
          <w:p w:rsidR="00AE4BAC" w:rsidRPr="006414AB" w:rsidRDefault="00AE4BAC" w:rsidP="00AE4BAC">
            <w:pPr>
              <w:widowControl w:val="0"/>
              <w:tabs>
                <w:tab w:val="num" w:pos="1004"/>
              </w:tabs>
              <w:spacing w:before="120"/>
              <w:ind w:left="66"/>
              <w:jc w:val="both"/>
              <w:rPr>
                <w:rFonts w:ascii="Garamond" w:hAnsi="Garamond"/>
                <w:sz w:val="22"/>
                <w:szCs w:val="22"/>
              </w:rPr>
            </w:pPr>
            <w:r w:rsidRPr="006414AB">
              <w:rPr>
                <w:rFonts w:ascii="Garamond" w:hAnsi="Garamond"/>
                <w:sz w:val="22"/>
                <w:szCs w:val="22"/>
              </w:rPr>
              <w:t xml:space="preserve">Если Участник оптового рынка намерен получать юридически значимые сообщения по адресу, отличному от адреса юридического лица, указанного в едином государственном реестре юридических лиц, ему необходимо письменно сообщить об этом в Совет рынка, КО, ЦФР, СО и </w:t>
            </w:r>
            <w:r w:rsidR="00462150" w:rsidRPr="006414AB">
              <w:rPr>
                <w:rFonts w:ascii="Garamond" w:hAnsi="Garamond"/>
                <w:sz w:val="22"/>
                <w:szCs w:val="22"/>
              </w:rPr>
              <w:t>ФСК</w:t>
            </w:r>
            <w:r w:rsidRPr="006414AB">
              <w:rPr>
                <w:rFonts w:ascii="Garamond" w:hAnsi="Garamond"/>
                <w:sz w:val="22"/>
                <w:szCs w:val="22"/>
              </w:rPr>
              <w:t>. Участник оптового рынка несет риск последствий неполучения юридически значимых сообщений, доставленных по адресу, указанному Участником для получения юридических значимых сообщений.</w:t>
            </w:r>
          </w:p>
          <w:p w:rsidR="008639A2" w:rsidRPr="006414AB" w:rsidRDefault="00AE4BAC" w:rsidP="00AE4BAC">
            <w:pPr>
              <w:spacing w:before="120" w:after="120"/>
              <w:jc w:val="both"/>
              <w:outlineLvl w:val="4"/>
              <w:rPr>
                <w:rFonts w:ascii="Garamond" w:hAnsi="Garamond"/>
                <w:color w:val="000000" w:themeColor="text1"/>
                <w:sz w:val="22"/>
                <w:szCs w:val="22"/>
                <w:lang w:eastAsia="en-US"/>
              </w:rPr>
            </w:pPr>
            <w:r w:rsidRPr="006414AB">
              <w:rPr>
                <w:rFonts w:ascii="Garamond" w:hAnsi="Garamond"/>
                <w:sz w:val="22"/>
                <w:szCs w:val="22"/>
              </w:rPr>
              <w:t xml:space="preserve">В случае изменения места нахождения, адреса юридического лица, адреса для получения юридически значимых сообщений, реквизитов Участника оптового рынка он обязан уведомить об этом Совет рынка, КО, ЦФР, СО и </w:t>
            </w:r>
            <w:r w:rsidR="00462150" w:rsidRPr="006414AB">
              <w:rPr>
                <w:rFonts w:ascii="Garamond" w:hAnsi="Garamond"/>
                <w:sz w:val="22"/>
                <w:szCs w:val="22"/>
              </w:rPr>
              <w:t>ФСК</w:t>
            </w:r>
            <w:r w:rsidRPr="006414AB">
              <w:rPr>
                <w:rFonts w:ascii="Garamond" w:hAnsi="Garamond"/>
                <w:sz w:val="22"/>
                <w:szCs w:val="22"/>
              </w:rPr>
              <w:t xml:space="preserve"> в течение 5 (пяти) рабочих дней с даты изменения.</w:t>
            </w:r>
          </w:p>
        </w:tc>
      </w:tr>
      <w:tr w:rsidR="00AE4BAC" w:rsidRPr="006414AB" w:rsidTr="008639A2">
        <w:trPr>
          <w:trHeight w:val="350"/>
        </w:trPr>
        <w:tc>
          <w:tcPr>
            <w:tcW w:w="993" w:type="dxa"/>
            <w:tcBorders>
              <w:top w:val="single" w:sz="4" w:space="0" w:color="auto"/>
              <w:left w:val="single" w:sz="4" w:space="0" w:color="auto"/>
              <w:bottom w:val="single" w:sz="4" w:space="0" w:color="auto"/>
              <w:right w:val="single" w:sz="4" w:space="0" w:color="auto"/>
            </w:tcBorders>
          </w:tcPr>
          <w:p w:rsidR="00AE4BAC" w:rsidRPr="006414AB" w:rsidRDefault="00AE4BAC" w:rsidP="00B97099">
            <w:pPr>
              <w:widowControl w:val="0"/>
              <w:spacing w:before="120" w:after="120"/>
              <w:jc w:val="center"/>
              <w:rPr>
                <w:rFonts w:ascii="Garamond" w:hAnsi="Garamond"/>
                <w:b/>
                <w:sz w:val="22"/>
                <w:szCs w:val="22"/>
              </w:rPr>
            </w:pPr>
            <w:r w:rsidRPr="006414AB">
              <w:rPr>
                <w:rFonts w:ascii="Garamond" w:hAnsi="Garamond"/>
                <w:b/>
                <w:sz w:val="22"/>
                <w:szCs w:val="22"/>
              </w:rPr>
              <w:t>Реквизиты сторон</w:t>
            </w:r>
          </w:p>
        </w:tc>
        <w:tc>
          <w:tcPr>
            <w:tcW w:w="6691" w:type="dxa"/>
            <w:tcBorders>
              <w:top w:val="single" w:sz="4" w:space="0" w:color="auto"/>
              <w:left w:val="single" w:sz="4" w:space="0" w:color="auto"/>
              <w:bottom w:val="single" w:sz="4" w:space="0" w:color="auto"/>
              <w:right w:val="single" w:sz="4" w:space="0" w:color="auto"/>
            </w:tcBorders>
          </w:tcPr>
          <w:p w:rsidR="00AE4BAC" w:rsidRPr="006414AB" w:rsidRDefault="00AE4BAC" w:rsidP="00AE4BAC">
            <w:pPr>
              <w:widowControl w:val="0"/>
              <w:jc w:val="both"/>
              <w:rPr>
                <w:rFonts w:ascii="Garamond" w:hAnsi="Garamond"/>
                <w:b/>
                <w:bCs/>
                <w:sz w:val="22"/>
                <w:szCs w:val="22"/>
              </w:rPr>
            </w:pPr>
            <w:r w:rsidRPr="006414AB">
              <w:rPr>
                <w:rFonts w:ascii="Garamond" w:hAnsi="Garamond"/>
                <w:b/>
                <w:bCs/>
                <w:sz w:val="22"/>
                <w:szCs w:val="22"/>
              </w:rPr>
              <w:t>Ассоциация «Некоммерческое партнерство Совет рынка по организации эффективной системы оптовой и розничной торговли электрической энергией и мощностью»</w:t>
            </w:r>
          </w:p>
          <w:p w:rsidR="00AE4BAC" w:rsidRPr="006414AB" w:rsidRDefault="00AE4BAC" w:rsidP="00AE4BAC">
            <w:pPr>
              <w:widowControl w:val="0"/>
              <w:jc w:val="both"/>
              <w:rPr>
                <w:rFonts w:ascii="Garamond" w:hAnsi="Garamond"/>
                <w:b/>
                <w:bCs/>
                <w:sz w:val="22"/>
                <w:szCs w:val="22"/>
              </w:rPr>
            </w:pPr>
          </w:p>
          <w:p w:rsidR="00AE4BAC" w:rsidRPr="006414AB" w:rsidRDefault="00AE4BAC" w:rsidP="00AE4BAC">
            <w:pPr>
              <w:widowControl w:val="0"/>
              <w:jc w:val="both"/>
              <w:rPr>
                <w:rFonts w:ascii="Garamond" w:hAnsi="Garamond"/>
                <w:b/>
                <w:bCs/>
                <w:sz w:val="22"/>
                <w:szCs w:val="22"/>
              </w:rPr>
            </w:pPr>
            <w:r w:rsidRPr="006414AB">
              <w:rPr>
                <w:rFonts w:ascii="Garamond" w:hAnsi="Garamond"/>
                <w:b/>
                <w:bCs/>
                <w:sz w:val="22"/>
                <w:szCs w:val="22"/>
              </w:rPr>
              <w:t>Акционерное общество «Администратор торговой системы оптового рынка электроэнергии»</w:t>
            </w:r>
          </w:p>
          <w:p w:rsidR="00AE4BAC" w:rsidRPr="006414AB" w:rsidRDefault="00AE4BAC" w:rsidP="00AE4BAC">
            <w:pPr>
              <w:widowControl w:val="0"/>
              <w:jc w:val="both"/>
              <w:rPr>
                <w:rFonts w:ascii="Garamond" w:hAnsi="Garamond"/>
                <w:b/>
                <w:bCs/>
                <w:sz w:val="22"/>
                <w:szCs w:val="22"/>
              </w:rPr>
            </w:pPr>
          </w:p>
          <w:p w:rsidR="00AE4BAC" w:rsidRPr="006414AB" w:rsidRDefault="00AE4BAC" w:rsidP="00AE4BAC">
            <w:pPr>
              <w:pStyle w:val="21"/>
              <w:widowControl w:val="0"/>
              <w:spacing w:before="0" w:after="0"/>
              <w:ind w:left="0"/>
              <w:rPr>
                <w:rFonts w:ascii="Garamond" w:hAnsi="Garamond"/>
                <w:b/>
                <w:bCs/>
                <w:sz w:val="22"/>
                <w:szCs w:val="22"/>
              </w:rPr>
            </w:pPr>
            <w:r w:rsidRPr="006414AB">
              <w:rPr>
                <w:rFonts w:ascii="Garamond" w:hAnsi="Garamond"/>
                <w:b/>
                <w:bCs/>
                <w:sz w:val="22"/>
                <w:szCs w:val="22"/>
              </w:rPr>
              <w:t xml:space="preserve">Акционерное общество «Системный оператор Единой энергетической системы» </w:t>
            </w:r>
          </w:p>
          <w:p w:rsidR="00AE4BAC" w:rsidRPr="006414AB" w:rsidRDefault="00AE4BAC" w:rsidP="00AE4BAC">
            <w:pPr>
              <w:pStyle w:val="21"/>
              <w:widowControl w:val="0"/>
              <w:spacing w:before="0" w:after="0"/>
              <w:ind w:left="0"/>
              <w:rPr>
                <w:rFonts w:ascii="Garamond" w:hAnsi="Garamond"/>
                <w:b/>
                <w:bCs/>
                <w:sz w:val="22"/>
                <w:szCs w:val="22"/>
              </w:rPr>
            </w:pPr>
          </w:p>
          <w:p w:rsidR="00AE4BAC" w:rsidRPr="006414AB" w:rsidRDefault="00AE4BAC" w:rsidP="00AE4BAC">
            <w:pPr>
              <w:pStyle w:val="21"/>
              <w:widowControl w:val="0"/>
              <w:spacing w:before="0" w:after="0"/>
              <w:ind w:left="0"/>
              <w:rPr>
                <w:rFonts w:ascii="Garamond" w:hAnsi="Garamond"/>
                <w:b/>
                <w:bCs/>
                <w:sz w:val="22"/>
                <w:szCs w:val="22"/>
              </w:rPr>
            </w:pPr>
            <w:r w:rsidRPr="006414AB">
              <w:rPr>
                <w:rFonts w:ascii="Garamond" w:hAnsi="Garamond"/>
                <w:b/>
                <w:bCs/>
                <w:color w:val="000000"/>
                <w:sz w:val="22"/>
                <w:szCs w:val="22"/>
              </w:rPr>
              <w:t>Публичное акционерное общество</w:t>
            </w:r>
            <w:r w:rsidRPr="006414AB">
              <w:rPr>
                <w:rFonts w:ascii="Garamond" w:hAnsi="Garamond"/>
                <w:b/>
                <w:bCs/>
                <w:sz w:val="22"/>
                <w:szCs w:val="22"/>
              </w:rPr>
              <w:t xml:space="preserve"> «Федеральная сетевая компания Единой энергетической системы» </w:t>
            </w:r>
          </w:p>
          <w:p w:rsidR="00AE4BAC" w:rsidRPr="006414AB" w:rsidRDefault="00AE4BAC" w:rsidP="00AE4BAC">
            <w:pPr>
              <w:pStyle w:val="21"/>
              <w:widowControl w:val="0"/>
              <w:spacing w:before="0" w:after="0"/>
              <w:ind w:left="0"/>
              <w:rPr>
                <w:rFonts w:ascii="Garamond" w:hAnsi="Garamond"/>
                <w:b/>
                <w:bCs/>
                <w:sz w:val="22"/>
                <w:szCs w:val="22"/>
              </w:rPr>
            </w:pPr>
          </w:p>
          <w:p w:rsidR="00AE4BAC" w:rsidRPr="006414AB" w:rsidRDefault="00AE4BAC" w:rsidP="00AE4BAC">
            <w:pPr>
              <w:pStyle w:val="21"/>
              <w:widowControl w:val="0"/>
              <w:spacing w:before="0" w:after="0"/>
              <w:ind w:left="0"/>
              <w:rPr>
                <w:rFonts w:ascii="Garamond" w:hAnsi="Garamond"/>
                <w:b/>
                <w:bCs/>
                <w:sz w:val="22"/>
                <w:szCs w:val="22"/>
              </w:rPr>
            </w:pPr>
            <w:r w:rsidRPr="006414AB">
              <w:rPr>
                <w:rFonts w:ascii="Garamond" w:hAnsi="Garamond"/>
                <w:b/>
                <w:bCs/>
                <w:sz w:val="22"/>
                <w:szCs w:val="22"/>
                <w:highlight w:val="yellow"/>
              </w:rPr>
              <w:t>Открытое а</w:t>
            </w:r>
            <w:r w:rsidRPr="006414AB">
              <w:rPr>
                <w:rFonts w:ascii="Garamond" w:hAnsi="Garamond"/>
                <w:b/>
                <w:bCs/>
                <w:sz w:val="22"/>
                <w:szCs w:val="22"/>
              </w:rPr>
              <w:t>кционерное общество «Центр финансовых расчетов»</w:t>
            </w:r>
          </w:p>
          <w:p w:rsidR="00AE4BAC" w:rsidRPr="006414AB" w:rsidRDefault="00AE4BAC" w:rsidP="00AE4BAC">
            <w:pPr>
              <w:pStyle w:val="21"/>
              <w:widowControl w:val="0"/>
              <w:spacing w:before="0" w:after="0"/>
              <w:ind w:left="0"/>
              <w:rPr>
                <w:rFonts w:ascii="Garamond" w:hAnsi="Garamond"/>
                <w:b/>
                <w:bCs/>
                <w:sz w:val="22"/>
                <w:szCs w:val="22"/>
              </w:rPr>
            </w:pPr>
          </w:p>
          <w:p w:rsidR="00AE4BAC" w:rsidRPr="006414AB" w:rsidRDefault="00AE4BAC" w:rsidP="00AE4BAC">
            <w:pPr>
              <w:widowControl w:val="0"/>
              <w:jc w:val="both"/>
              <w:rPr>
                <w:rFonts w:ascii="Garamond" w:hAnsi="Garamond"/>
                <w:b/>
                <w:bCs/>
                <w:sz w:val="22"/>
                <w:szCs w:val="22"/>
              </w:rPr>
            </w:pPr>
            <w:r w:rsidRPr="006414AB">
              <w:rPr>
                <w:rFonts w:ascii="Garamond" w:hAnsi="Garamond"/>
                <w:b/>
                <w:bCs/>
                <w:sz w:val="22"/>
                <w:szCs w:val="22"/>
              </w:rPr>
              <w:t>Участник оптового рынка</w:t>
            </w:r>
          </w:p>
        </w:tc>
        <w:tc>
          <w:tcPr>
            <w:tcW w:w="6804" w:type="dxa"/>
            <w:tcBorders>
              <w:top w:val="single" w:sz="4" w:space="0" w:color="auto"/>
              <w:left w:val="single" w:sz="4" w:space="0" w:color="auto"/>
              <w:bottom w:val="single" w:sz="4" w:space="0" w:color="auto"/>
              <w:right w:val="single" w:sz="4" w:space="0" w:color="auto"/>
            </w:tcBorders>
          </w:tcPr>
          <w:p w:rsidR="00AE4BAC" w:rsidRPr="006414AB" w:rsidRDefault="00AE4BAC" w:rsidP="00AE4BAC">
            <w:pPr>
              <w:widowControl w:val="0"/>
              <w:jc w:val="both"/>
              <w:rPr>
                <w:rFonts w:ascii="Garamond" w:hAnsi="Garamond"/>
                <w:b/>
                <w:bCs/>
                <w:sz w:val="22"/>
                <w:szCs w:val="22"/>
              </w:rPr>
            </w:pPr>
            <w:r w:rsidRPr="006414AB">
              <w:rPr>
                <w:rFonts w:ascii="Garamond" w:hAnsi="Garamond"/>
                <w:b/>
                <w:bCs/>
                <w:sz w:val="22"/>
                <w:szCs w:val="22"/>
              </w:rPr>
              <w:lastRenderedPageBreak/>
              <w:t>Ассоциация «Некоммерческое партнерство Совет рынка по организации эффективной системы оптовой и розничной торговли электрической энергией и мощностью»</w:t>
            </w:r>
          </w:p>
          <w:p w:rsidR="00AE4BAC" w:rsidRPr="006414AB" w:rsidRDefault="00AE4BAC" w:rsidP="00AE4BAC">
            <w:pPr>
              <w:widowControl w:val="0"/>
              <w:jc w:val="both"/>
              <w:rPr>
                <w:rFonts w:ascii="Garamond" w:hAnsi="Garamond"/>
                <w:b/>
                <w:bCs/>
                <w:sz w:val="22"/>
                <w:szCs w:val="22"/>
              </w:rPr>
            </w:pPr>
          </w:p>
          <w:p w:rsidR="00AE4BAC" w:rsidRPr="006414AB" w:rsidRDefault="00AE4BAC" w:rsidP="00AE4BAC">
            <w:pPr>
              <w:widowControl w:val="0"/>
              <w:jc w:val="both"/>
              <w:rPr>
                <w:rFonts w:ascii="Garamond" w:hAnsi="Garamond"/>
                <w:b/>
                <w:bCs/>
                <w:sz w:val="22"/>
                <w:szCs w:val="22"/>
              </w:rPr>
            </w:pPr>
            <w:r w:rsidRPr="006414AB">
              <w:rPr>
                <w:rFonts w:ascii="Garamond" w:hAnsi="Garamond"/>
                <w:b/>
                <w:bCs/>
                <w:sz w:val="22"/>
                <w:szCs w:val="22"/>
              </w:rPr>
              <w:t>Акционерное общество «Администратор торговой системы оптового рынка электроэнергии»</w:t>
            </w:r>
          </w:p>
          <w:p w:rsidR="00AE4BAC" w:rsidRPr="006414AB" w:rsidRDefault="00AE4BAC" w:rsidP="00AE4BAC">
            <w:pPr>
              <w:widowControl w:val="0"/>
              <w:jc w:val="both"/>
              <w:rPr>
                <w:rFonts w:ascii="Garamond" w:hAnsi="Garamond"/>
                <w:b/>
                <w:bCs/>
                <w:sz w:val="22"/>
                <w:szCs w:val="22"/>
              </w:rPr>
            </w:pPr>
          </w:p>
          <w:p w:rsidR="00AE4BAC" w:rsidRPr="006414AB" w:rsidRDefault="00AE4BAC" w:rsidP="00AE4BAC">
            <w:pPr>
              <w:pStyle w:val="21"/>
              <w:widowControl w:val="0"/>
              <w:spacing w:before="0" w:after="0"/>
              <w:ind w:left="0"/>
              <w:rPr>
                <w:rFonts w:ascii="Garamond" w:hAnsi="Garamond"/>
                <w:b/>
                <w:bCs/>
                <w:sz w:val="22"/>
                <w:szCs w:val="22"/>
              </w:rPr>
            </w:pPr>
            <w:r w:rsidRPr="006414AB">
              <w:rPr>
                <w:rFonts w:ascii="Garamond" w:hAnsi="Garamond"/>
                <w:b/>
                <w:bCs/>
                <w:sz w:val="22"/>
                <w:szCs w:val="22"/>
              </w:rPr>
              <w:t xml:space="preserve">Акционерное общество «Системный оператор Единой энергетической системы» </w:t>
            </w:r>
          </w:p>
          <w:p w:rsidR="00AE4BAC" w:rsidRPr="006414AB" w:rsidRDefault="00AE4BAC" w:rsidP="00AE4BAC">
            <w:pPr>
              <w:pStyle w:val="21"/>
              <w:widowControl w:val="0"/>
              <w:spacing w:before="0" w:after="0"/>
              <w:ind w:left="0"/>
              <w:rPr>
                <w:rFonts w:ascii="Garamond" w:hAnsi="Garamond"/>
                <w:b/>
                <w:bCs/>
                <w:sz w:val="22"/>
                <w:szCs w:val="22"/>
              </w:rPr>
            </w:pPr>
          </w:p>
          <w:p w:rsidR="00AE4BAC" w:rsidRPr="006414AB" w:rsidRDefault="00AE4BAC" w:rsidP="00AE4BAC">
            <w:pPr>
              <w:pStyle w:val="21"/>
              <w:widowControl w:val="0"/>
              <w:spacing w:before="0" w:after="0"/>
              <w:ind w:left="0"/>
              <w:rPr>
                <w:rFonts w:ascii="Garamond" w:hAnsi="Garamond"/>
                <w:b/>
                <w:bCs/>
                <w:sz w:val="22"/>
                <w:szCs w:val="22"/>
              </w:rPr>
            </w:pPr>
            <w:r w:rsidRPr="006414AB">
              <w:rPr>
                <w:rFonts w:ascii="Garamond" w:hAnsi="Garamond"/>
                <w:b/>
                <w:bCs/>
                <w:color w:val="000000"/>
                <w:sz w:val="22"/>
                <w:szCs w:val="22"/>
              </w:rPr>
              <w:t>Публичное акционерное общество</w:t>
            </w:r>
            <w:r w:rsidRPr="006414AB">
              <w:rPr>
                <w:rFonts w:ascii="Garamond" w:hAnsi="Garamond"/>
                <w:b/>
                <w:bCs/>
                <w:sz w:val="22"/>
                <w:szCs w:val="22"/>
              </w:rPr>
              <w:t xml:space="preserve"> «Федеральная сетевая компания </w:t>
            </w:r>
            <w:r w:rsidR="005C4AF9" w:rsidRPr="006414AB">
              <w:rPr>
                <w:rFonts w:ascii="Garamond" w:hAnsi="Garamond"/>
                <w:b/>
                <w:bCs/>
                <w:sz w:val="22"/>
                <w:szCs w:val="22"/>
                <w:highlight w:val="yellow"/>
              </w:rPr>
              <w:t>–</w:t>
            </w:r>
            <w:r w:rsidRPr="006414AB">
              <w:rPr>
                <w:rFonts w:ascii="Garamond" w:hAnsi="Garamond"/>
                <w:b/>
                <w:bCs/>
                <w:sz w:val="22"/>
                <w:szCs w:val="22"/>
                <w:highlight w:val="yellow"/>
              </w:rPr>
              <w:t xml:space="preserve"> </w:t>
            </w:r>
            <w:proofErr w:type="spellStart"/>
            <w:r w:rsidR="00462150" w:rsidRPr="006414AB">
              <w:rPr>
                <w:rFonts w:ascii="Garamond" w:hAnsi="Garamond"/>
                <w:b/>
                <w:bCs/>
                <w:sz w:val="22"/>
                <w:szCs w:val="22"/>
                <w:highlight w:val="yellow"/>
              </w:rPr>
              <w:t>Россети</w:t>
            </w:r>
            <w:proofErr w:type="spellEnd"/>
            <w:r w:rsidRPr="006414AB">
              <w:rPr>
                <w:rFonts w:ascii="Garamond" w:hAnsi="Garamond"/>
                <w:b/>
                <w:bCs/>
                <w:sz w:val="22"/>
                <w:szCs w:val="22"/>
              </w:rPr>
              <w:t xml:space="preserve">» </w:t>
            </w:r>
          </w:p>
          <w:p w:rsidR="00AE4BAC" w:rsidRPr="006414AB" w:rsidRDefault="00AE4BAC" w:rsidP="00AE4BAC">
            <w:pPr>
              <w:pStyle w:val="21"/>
              <w:widowControl w:val="0"/>
              <w:spacing w:before="0" w:after="0"/>
              <w:ind w:left="0"/>
              <w:rPr>
                <w:rFonts w:ascii="Garamond" w:hAnsi="Garamond"/>
                <w:b/>
                <w:bCs/>
                <w:sz w:val="22"/>
                <w:szCs w:val="22"/>
              </w:rPr>
            </w:pPr>
          </w:p>
          <w:p w:rsidR="00AE4BAC" w:rsidRPr="006414AB" w:rsidRDefault="00C57094" w:rsidP="00AE4BAC">
            <w:pPr>
              <w:pStyle w:val="21"/>
              <w:widowControl w:val="0"/>
              <w:spacing w:before="0" w:after="0"/>
              <w:ind w:left="0"/>
              <w:rPr>
                <w:rFonts w:ascii="Garamond" w:hAnsi="Garamond"/>
                <w:b/>
                <w:bCs/>
                <w:sz w:val="22"/>
                <w:szCs w:val="22"/>
              </w:rPr>
            </w:pPr>
            <w:r w:rsidRPr="006414AB">
              <w:rPr>
                <w:rFonts w:ascii="Garamond" w:hAnsi="Garamond"/>
                <w:b/>
                <w:bCs/>
                <w:sz w:val="22"/>
                <w:szCs w:val="22"/>
                <w:highlight w:val="yellow"/>
              </w:rPr>
              <w:t>А</w:t>
            </w:r>
            <w:r w:rsidR="00AE4BAC" w:rsidRPr="006414AB">
              <w:rPr>
                <w:rFonts w:ascii="Garamond" w:hAnsi="Garamond"/>
                <w:b/>
                <w:bCs/>
                <w:sz w:val="22"/>
                <w:szCs w:val="22"/>
              </w:rPr>
              <w:t>кционерное общество «Центр финансовых расчетов»</w:t>
            </w:r>
          </w:p>
          <w:p w:rsidR="00AE4BAC" w:rsidRPr="006414AB" w:rsidRDefault="00AE4BAC" w:rsidP="00AE4BAC">
            <w:pPr>
              <w:pStyle w:val="21"/>
              <w:widowControl w:val="0"/>
              <w:spacing w:before="0" w:after="0"/>
              <w:ind w:left="0"/>
              <w:rPr>
                <w:rFonts w:ascii="Garamond" w:hAnsi="Garamond"/>
                <w:b/>
                <w:bCs/>
                <w:sz w:val="22"/>
                <w:szCs w:val="22"/>
              </w:rPr>
            </w:pPr>
          </w:p>
          <w:p w:rsidR="00AE4BAC" w:rsidRPr="006414AB" w:rsidRDefault="00AE4BAC" w:rsidP="00AE4BAC">
            <w:pPr>
              <w:widowControl w:val="0"/>
              <w:jc w:val="both"/>
              <w:rPr>
                <w:rFonts w:ascii="Garamond" w:hAnsi="Garamond"/>
                <w:b/>
                <w:bCs/>
                <w:sz w:val="22"/>
                <w:szCs w:val="22"/>
              </w:rPr>
            </w:pPr>
            <w:r w:rsidRPr="006414AB">
              <w:rPr>
                <w:rFonts w:ascii="Garamond" w:hAnsi="Garamond"/>
                <w:b/>
                <w:bCs/>
                <w:sz w:val="22"/>
                <w:szCs w:val="22"/>
              </w:rPr>
              <w:t>Участник оптового рынка</w:t>
            </w:r>
          </w:p>
        </w:tc>
      </w:tr>
    </w:tbl>
    <w:p w:rsidR="00B4607F" w:rsidRDefault="00B4607F" w:rsidP="00153AE3">
      <w:pPr>
        <w:pStyle w:val="2"/>
        <w:keepNext w:val="0"/>
        <w:widowControl w:val="0"/>
        <w:jc w:val="both"/>
        <w:rPr>
          <w:rFonts w:ascii="Garamond" w:hAnsi="Garamond"/>
          <w:sz w:val="26"/>
          <w:szCs w:val="26"/>
        </w:rPr>
        <w:sectPr w:rsidR="00B4607F" w:rsidSect="00B92EED">
          <w:footerReference w:type="default" r:id="rId8"/>
          <w:pgSz w:w="16838" w:h="11906" w:orient="landscape"/>
          <w:pgMar w:top="993" w:right="1134" w:bottom="851" w:left="1134" w:header="709" w:footer="709" w:gutter="0"/>
          <w:cols w:space="708"/>
          <w:titlePg/>
          <w:docGrid w:linePitch="360"/>
        </w:sectPr>
      </w:pPr>
    </w:p>
    <w:p w:rsidR="00B4607F" w:rsidRPr="00B4607F" w:rsidRDefault="00B4607F" w:rsidP="00B4607F">
      <w:pPr>
        <w:outlineLvl w:val="0"/>
        <w:rPr>
          <w:rFonts w:ascii="Garamond" w:hAnsi="Garamond"/>
          <w:b/>
          <w:bCs/>
        </w:rPr>
      </w:pPr>
      <w:bookmarkStart w:id="0" w:name="_Toc399249076"/>
      <w:bookmarkStart w:id="1" w:name="_Toc404696511"/>
      <w:bookmarkStart w:id="2" w:name="_Toc407019961"/>
      <w:bookmarkStart w:id="3" w:name="_Toc428358484"/>
      <w:bookmarkStart w:id="4" w:name="_Toc473814527"/>
      <w:bookmarkStart w:id="5" w:name="_Toc479333148"/>
      <w:bookmarkStart w:id="6" w:name="_Toc501972158"/>
      <w:bookmarkStart w:id="7" w:name="_Toc531256979"/>
      <w:bookmarkStart w:id="8" w:name="_Toc536697947"/>
      <w:r w:rsidRPr="00B4607F">
        <w:rPr>
          <w:rFonts w:ascii="Garamond" w:hAnsi="Garamond"/>
          <w:b/>
          <w:bCs/>
          <w:highlight w:val="yellow"/>
        </w:rPr>
        <w:lastRenderedPageBreak/>
        <w:t>Действующая редакция</w:t>
      </w:r>
    </w:p>
    <w:p w:rsidR="00B4607F" w:rsidRPr="00B4607F" w:rsidRDefault="00B4607F" w:rsidP="00B4607F">
      <w:pPr>
        <w:jc w:val="right"/>
        <w:outlineLvl w:val="0"/>
        <w:rPr>
          <w:rFonts w:ascii="Garamond" w:hAnsi="Garamond"/>
          <w:b/>
          <w:sz w:val="22"/>
          <w:szCs w:val="22"/>
        </w:rPr>
      </w:pPr>
      <w:r w:rsidRPr="00B4607F">
        <w:rPr>
          <w:rFonts w:ascii="Garamond" w:hAnsi="Garamond"/>
          <w:b/>
          <w:bCs/>
          <w:sz w:val="22"/>
          <w:szCs w:val="22"/>
        </w:rPr>
        <w:t>Приложение № ПЛ 1</w:t>
      </w:r>
      <w:bookmarkEnd w:id="0"/>
      <w:bookmarkEnd w:id="1"/>
      <w:bookmarkEnd w:id="2"/>
      <w:bookmarkEnd w:id="3"/>
      <w:bookmarkEnd w:id="4"/>
      <w:bookmarkEnd w:id="5"/>
      <w:bookmarkEnd w:id="6"/>
      <w:bookmarkEnd w:id="7"/>
      <w:bookmarkEnd w:id="8"/>
    </w:p>
    <w:p w:rsidR="00B4607F" w:rsidRPr="00B4607F" w:rsidRDefault="00B4607F" w:rsidP="00B4607F">
      <w:pPr>
        <w:widowControl w:val="0"/>
        <w:ind w:left="175"/>
        <w:jc w:val="right"/>
        <w:rPr>
          <w:rFonts w:ascii="Garamond" w:hAnsi="Garamond"/>
          <w:sz w:val="22"/>
          <w:szCs w:val="22"/>
        </w:rPr>
      </w:pPr>
      <w:r w:rsidRPr="00B4607F">
        <w:rPr>
          <w:rFonts w:ascii="Garamond" w:hAnsi="Garamond"/>
          <w:sz w:val="22"/>
          <w:szCs w:val="22"/>
        </w:rPr>
        <w:t>к Договору о присоединении к торговой</w:t>
      </w:r>
    </w:p>
    <w:p w:rsidR="00B4607F" w:rsidRPr="00B4607F" w:rsidRDefault="00B4607F" w:rsidP="00B4607F">
      <w:pPr>
        <w:jc w:val="right"/>
        <w:rPr>
          <w:rFonts w:ascii="Garamond" w:hAnsi="Garamond"/>
          <w:sz w:val="22"/>
          <w:szCs w:val="22"/>
        </w:rPr>
      </w:pPr>
      <w:r w:rsidRPr="00B4607F">
        <w:rPr>
          <w:rFonts w:ascii="Garamond" w:hAnsi="Garamond"/>
          <w:sz w:val="22"/>
          <w:szCs w:val="22"/>
        </w:rPr>
        <w:t>системе оптового рынка</w:t>
      </w:r>
    </w:p>
    <w:p w:rsidR="00B4607F" w:rsidRPr="00B4607F" w:rsidRDefault="00B4607F" w:rsidP="00B4607F">
      <w:pPr>
        <w:widowControl w:val="0"/>
        <w:overflowPunct w:val="0"/>
        <w:autoSpaceDE w:val="0"/>
        <w:autoSpaceDN w:val="0"/>
        <w:adjustRightInd w:val="0"/>
        <w:textAlignment w:val="baseline"/>
        <w:rPr>
          <w:rFonts w:ascii="Garamond" w:hAnsi="Garamond"/>
          <w:b/>
          <w:sz w:val="22"/>
          <w:szCs w:val="20"/>
          <w:lang w:eastAsia="en-US"/>
        </w:rPr>
      </w:pPr>
    </w:p>
    <w:p w:rsidR="00B4607F" w:rsidRPr="00B4607F" w:rsidRDefault="00B4607F" w:rsidP="00B4607F">
      <w:pPr>
        <w:widowControl w:val="0"/>
        <w:overflowPunct w:val="0"/>
        <w:autoSpaceDE w:val="0"/>
        <w:autoSpaceDN w:val="0"/>
        <w:adjustRightInd w:val="0"/>
        <w:jc w:val="center"/>
        <w:textAlignment w:val="baseline"/>
        <w:rPr>
          <w:rFonts w:ascii="Garamond" w:hAnsi="Garamond"/>
          <w:b/>
          <w:sz w:val="22"/>
          <w:szCs w:val="20"/>
          <w:lang w:eastAsia="en-US"/>
        </w:rPr>
      </w:pPr>
      <w:r w:rsidRPr="00B4607F">
        <w:rPr>
          <w:rFonts w:ascii="Garamond" w:hAnsi="Garamond"/>
          <w:b/>
          <w:sz w:val="22"/>
          <w:szCs w:val="20"/>
          <w:lang w:eastAsia="en-US"/>
        </w:rPr>
        <w:t>ПОДПИСНОЙ ЛИСТ ДОГОВОРА О ПРИСОЕДИНЕНИИ К ТОРГОВОЙ СИСТЕМЕ ОПТОВОГО РЫНКА № _______</w:t>
      </w:r>
    </w:p>
    <w:p w:rsidR="00B4607F" w:rsidRPr="00B4607F" w:rsidRDefault="00B4607F" w:rsidP="00B4607F">
      <w:pPr>
        <w:widowControl w:val="0"/>
        <w:overflowPunct w:val="0"/>
        <w:autoSpaceDE w:val="0"/>
        <w:autoSpaceDN w:val="0"/>
        <w:adjustRightInd w:val="0"/>
        <w:jc w:val="right"/>
        <w:textAlignment w:val="baseline"/>
        <w:rPr>
          <w:rFonts w:ascii="Garamond" w:hAnsi="Garamond"/>
          <w:b/>
          <w:sz w:val="22"/>
          <w:szCs w:val="20"/>
          <w:lang w:eastAsia="en-US"/>
        </w:rPr>
      </w:pPr>
      <w:r w:rsidRPr="00B4607F">
        <w:rPr>
          <w:rFonts w:ascii="Garamond" w:hAnsi="Garamond"/>
          <w:sz w:val="22"/>
          <w:szCs w:val="20"/>
          <w:lang w:eastAsia="en-US"/>
        </w:rPr>
        <w:t>Дата:</w:t>
      </w:r>
      <w:r w:rsidRPr="00B4607F">
        <w:rPr>
          <w:rFonts w:ascii="Garamond" w:hAnsi="Garamond"/>
          <w:b/>
          <w:sz w:val="22"/>
          <w:szCs w:val="20"/>
          <w:lang w:eastAsia="en-US"/>
        </w:rPr>
        <w:t xml:space="preserve"> _______________</w:t>
      </w:r>
    </w:p>
    <w:p w:rsidR="00B4607F" w:rsidRPr="00B4607F" w:rsidRDefault="00B4607F" w:rsidP="00B4607F">
      <w:pPr>
        <w:widowControl w:val="0"/>
        <w:overflowPunct w:val="0"/>
        <w:autoSpaceDE w:val="0"/>
        <w:autoSpaceDN w:val="0"/>
        <w:adjustRightInd w:val="0"/>
        <w:ind w:left="709"/>
        <w:jc w:val="both"/>
        <w:textAlignment w:val="baseline"/>
        <w:rPr>
          <w:rFonts w:ascii="Garamond" w:hAnsi="Garamond"/>
          <w:bCs/>
          <w:sz w:val="22"/>
          <w:szCs w:val="20"/>
          <w:lang w:eastAsia="en-US"/>
        </w:rPr>
      </w:pPr>
      <w:r w:rsidRPr="00B4607F">
        <w:rPr>
          <w:rFonts w:ascii="Garamond" w:hAnsi="Garamond"/>
          <w:bCs/>
          <w:sz w:val="22"/>
          <w:szCs w:val="20"/>
          <w:lang w:eastAsia="en-US"/>
        </w:rPr>
        <w:t>Настоящий Договор заключен между</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cs="Garamond"/>
          <w:bCs/>
          <w:color w:val="000000"/>
          <w:sz w:val="22"/>
          <w:szCs w:val="20"/>
          <w:lang w:eastAsia="en-US"/>
        </w:rPr>
        <w:t>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w:t>
      </w:r>
      <w:r w:rsidRPr="00B4607F">
        <w:rPr>
          <w:rFonts w:ascii="Garamond" w:hAnsi="Garamond"/>
          <w:bCs/>
          <w:sz w:val="22"/>
          <w:szCs w:val="20"/>
          <w:lang w:eastAsia="en-US"/>
        </w:rPr>
        <w:t xml:space="preserve"> в лице __________________________________________________, действующего на основании __________________________________________________ (далее ― Совет рынка),</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bCs/>
          <w:sz w:val="22"/>
          <w:szCs w:val="22"/>
          <w:lang w:eastAsia="en-US"/>
        </w:rPr>
        <w:t xml:space="preserve">Акционерным обществом «Администратор торговой системы оптового рынка электроэнергии» в лице _________________________________________, действующего на основании ________________________________________________ (далее </w:t>
      </w:r>
      <w:r w:rsidRPr="00B4607F">
        <w:rPr>
          <w:rFonts w:ascii="Garamond" w:hAnsi="Garamond"/>
          <w:bCs/>
          <w:sz w:val="22"/>
          <w:szCs w:val="20"/>
          <w:lang w:eastAsia="en-US"/>
        </w:rPr>
        <w:t>―</w:t>
      </w:r>
      <w:r w:rsidRPr="00B4607F">
        <w:rPr>
          <w:rFonts w:ascii="Garamond" w:hAnsi="Garamond"/>
          <w:bCs/>
          <w:sz w:val="22"/>
          <w:szCs w:val="22"/>
          <w:lang w:eastAsia="en-US"/>
        </w:rPr>
        <w:t xml:space="preserve"> Коммерческий оператор),</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 xml:space="preserve">Акционерным обществом «Системный оператор </w:t>
      </w:r>
      <w:r w:rsidRPr="00B4607F">
        <w:rPr>
          <w:rFonts w:ascii="Garamond" w:hAnsi="Garamond"/>
          <w:bCs/>
          <w:iCs/>
          <w:sz w:val="22"/>
          <w:szCs w:val="22"/>
          <w:lang w:eastAsia="en-US"/>
        </w:rPr>
        <w:t>Единой энергетической системы</w:t>
      </w:r>
      <w:r w:rsidRPr="00B4607F">
        <w:rPr>
          <w:rFonts w:ascii="Garamond" w:hAnsi="Garamond"/>
          <w:bCs/>
          <w:sz w:val="22"/>
          <w:szCs w:val="20"/>
          <w:lang w:eastAsia="en-US"/>
        </w:rPr>
        <w:t xml:space="preserve">» в лице ______________________________________________, действующего на основании ________________________ (далее </w:t>
      </w:r>
      <w:r w:rsidRPr="00B4607F">
        <w:rPr>
          <w:bCs/>
          <w:szCs w:val="20"/>
          <w:lang w:eastAsia="en-US"/>
        </w:rPr>
        <w:t>―</w:t>
      </w:r>
      <w:r w:rsidRPr="00B4607F">
        <w:rPr>
          <w:rFonts w:ascii="Garamond" w:hAnsi="Garamond"/>
          <w:bCs/>
          <w:sz w:val="22"/>
          <w:szCs w:val="20"/>
          <w:lang w:eastAsia="en-US"/>
        </w:rPr>
        <w:t xml:space="preserve"> СО),</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cs="Garamond"/>
          <w:bCs/>
          <w:color w:val="000000"/>
          <w:sz w:val="22"/>
          <w:szCs w:val="22"/>
          <w:lang w:eastAsia="en-US"/>
        </w:rPr>
        <w:t>Публичным</w:t>
      </w:r>
      <w:r w:rsidRPr="00B4607F">
        <w:rPr>
          <w:rFonts w:ascii="Garamond" w:hAnsi="Garamond"/>
          <w:bCs/>
          <w:sz w:val="22"/>
          <w:szCs w:val="20"/>
          <w:lang w:eastAsia="en-US"/>
        </w:rPr>
        <w:t xml:space="preserve"> акционерным обществом «Федеральная сетевая компания </w:t>
      </w:r>
      <w:r w:rsidRPr="00B4607F">
        <w:rPr>
          <w:rFonts w:ascii="Garamond" w:hAnsi="Garamond"/>
          <w:bCs/>
          <w:sz w:val="22"/>
          <w:szCs w:val="20"/>
          <w:highlight w:val="yellow"/>
          <w:lang w:eastAsia="en-US"/>
        </w:rPr>
        <w:t>Единой энергетической системы</w:t>
      </w:r>
      <w:r w:rsidRPr="00B4607F">
        <w:rPr>
          <w:rFonts w:ascii="Garamond" w:hAnsi="Garamond"/>
          <w:bCs/>
          <w:sz w:val="22"/>
          <w:szCs w:val="20"/>
          <w:lang w:eastAsia="en-US"/>
        </w:rPr>
        <w:t xml:space="preserve">» в лице _____________________________________________________, действующего на основании _________________________________ (далее </w:t>
      </w:r>
      <w:r w:rsidRPr="00B4607F">
        <w:rPr>
          <w:bCs/>
          <w:szCs w:val="20"/>
          <w:lang w:eastAsia="en-US"/>
        </w:rPr>
        <w:t>―</w:t>
      </w:r>
      <w:r w:rsidRPr="00B4607F">
        <w:rPr>
          <w:rFonts w:ascii="Garamond" w:hAnsi="Garamond"/>
          <w:bCs/>
          <w:sz w:val="22"/>
          <w:szCs w:val="20"/>
          <w:lang w:eastAsia="en-US"/>
        </w:rPr>
        <w:t xml:space="preserve"> ФСК),</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sz w:val="22"/>
          <w:szCs w:val="22"/>
          <w:lang w:eastAsia="en-US"/>
        </w:rPr>
        <w:t>А</w:t>
      </w:r>
      <w:r w:rsidRPr="00B4607F">
        <w:rPr>
          <w:rFonts w:ascii="Garamond" w:hAnsi="Garamond"/>
          <w:bCs/>
          <w:sz w:val="22"/>
          <w:szCs w:val="20"/>
          <w:lang w:eastAsia="en-US"/>
        </w:rPr>
        <w:t>кционерным обществом «Центр финансовых расчетов» в лице ________________________________________________, действующего на основании _____________________ (далее ― ЦФР)</w:t>
      </w:r>
    </w:p>
    <w:p w:rsidR="00B4607F" w:rsidRPr="00B4607F" w:rsidRDefault="00B4607F" w:rsidP="00B4607F">
      <w:pPr>
        <w:widowControl w:val="0"/>
        <w:overflowPunct w:val="0"/>
        <w:autoSpaceDE w:val="0"/>
        <w:autoSpaceDN w:val="0"/>
        <w:adjustRightInd w:val="0"/>
        <w:ind w:firstLine="709"/>
        <w:jc w:val="both"/>
        <w:textAlignment w:val="baseline"/>
        <w:outlineLvl w:val="1"/>
        <w:rPr>
          <w:rFonts w:ascii="Garamond" w:hAnsi="Garamond"/>
          <w:bCs/>
          <w:sz w:val="22"/>
          <w:szCs w:val="20"/>
          <w:lang w:eastAsia="en-US"/>
        </w:rPr>
      </w:pPr>
      <w:r w:rsidRPr="00B4607F">
        <w:rPr>
          <w:rFonts w:ascii="Garamond" w:hAnsi="Garamond"/>
          <w:bCs/>
          <w:sz w:val="22"/>
          <w:szCs w:val="20"/>
          <w:lang w:eastAsia="en-US"/>
        </w:rPr>
        <w:t xml:space="preserve">и ________________________ в лице ____________________________________, действующего на основании ________________________________ (далее ― </w:t>
      </w:r>
      <w:r w:rsidRPr="00B4607F">
        <w:rPr>
          <w:rFonts w:ascii="Garamond" w:hAnsi="Garamond"/>
          <w:bCs/>
          <w:sz w:val="22"/>
          <w:szCs w:val="22"/>
          <w:lang w:eastAsia="en-US"/>
        </w:rPr>
        <w:t>Субъект оптового рынка</w:t>
      </w:r>
      <w:r w:rsidRPr="00B4607F">
        <w:rPr>
          <w:rFonts w:ascii="Garamond" w:hAnsi="Garamond"/>
          <w:bCs/>
          <w:sz w:val="22"/>
          <w:szCs w:val="20"/>
          <w:lang w:eastAsia="en-US"/>
        </w:rPr>
        <w:t>),</w:t>
      </w:r>
    </w:p>
    <w:p w:rsidR="00B4607F" w:rsidRPr="00B4607F" w:rsidRDefault="00B4607F" w:rsidP="00B4607F">
      <w:pPr>
        <w:widowControl w:val="0"/>
        <w:overflowPunct w:val="0"/>
        <w:autoSpaceDE w:val="0"/>
        <w:autoSpaceDN w:val="0"/>
        <w:adjustRightInd w:val="0"/>
        <w:jc w:val="both"/>
        <w:textAlignment w:val="baseline"/>
        <w:rPr>
          <w:rFonts w:ascii="Garamond" w:hAnsi="Garamond"/>
          <w:bCs/>
          <w:sz w:val="22"/>
          <w:szCs w:val="20"/>
          <w:lang w:eastAsia="en-US"/>
        </w:rPr>
      </w:pPr>
      <w:r w:rsidRPr="00B4607F">
        <w:rPr>
          <w:rFonts w:ascii="Garamond" w:hAnsi="Garamond"/>
          <w:bCs/>
          <w:sz w:val="22"/>
          <w:szCs w:val="20"/>
          <w:lang w:eastAsia="en-US"/>
        </w:rPr>
        <w:t>именуемыми в дальнейшем «Стороны».</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Настоящий Договор заключен на условиях, изложенных в файле, сформированном Коммерческим оператором (с обязательным вычислением в отношении данного файла</w:t>
      </w:r>
      <w:r w:rsidRPr="00B4607F">
        <w:rPr>
          <w:szCs w:val="20"/>
          <w:lang w:eastAsia="en-US"/>
        </w:rPr>
        <w:t xml:space="preserve"> </w:t>
      </w:r>
      <w:proofErr w:type="spellStart"/>
      <w:r w:rsidRPr="00B4607F">
        <w:rPr>
          <w:rFonts w:ascii="Garamond" w:hAnsi="Garamond"/>
          <w:bCs/>
          <w:sz w:val="22"/>
          <w:szCs w:val="20"/>
          <w:lang w:eastAsia="en-US"/>
        </w:rPr>
        <w:t>хэша</w:t>
      </w:r>
      <w:proofErr w:type="spellEnd"/>
      <w:r w:rsidRPr="00B4607F">
        <w:rPr>
          <w:rFonts w:ascii="Garamond" w:hAnsi="Garamond"/>
          <w:bCs/>
          <w:sz w:val="22"/>
          <w:szCs w:val="20"/>
          <w:lang w:eastAsia="en-US"/>
        </w:rPr>
        <w:t xml:space="preserve">). </w:t>
      </w:r>
      <w:proofErr w:type="spellStart"/>
      <w:r w:rsidRPr="00B4607F">
        <w:rPr>
          <w:rFonts w:ascii="Garamond" w:hAnsi="Garamond"/>
          <w:bCs/>
          <w:sz w:val="22"/>
          <w:szCs w:val="20"/>
          <w:lang w:eastAsia="en-US"/>
        </w:rPr>
        <w:t>Хэш</w:t>
      </w:r>
      <w:proofErr w:type="spellEnd"/>
      <w:r w:rsidRPr="00B4607F">
        <w:rPr>
          <w:rFonts w:ascii="Garamond" w:hAnsi="Garamond"/>
          <w:bCs/>
          <w:sz w:val="22"/>
          <w:szCs w:val="20"/>
          <w:lang w:eastAsia="en-US"/>
        </w:rPr>
        <w:t xml:space="preserve"> файла: ________________.</w:t>
      </w:r>
    </w:p>
    <w:p w:rsidR="00B4607F" w:rsidRPr="00B4607F" w:rsidRDefault="00B4607F" w:rsidP="00B4607F">
      <w:pPr>
        <w:widowControl w:val="0"/>
        <w:overflowPunct w:val="0"/>
        <w:autoSpaceDE w:val="0"/>
        <w:autoSpaceDN w:val="0"/>
        <w:adjustRightInd w:val="0"/>
        <w:spacing w:before="120"/>
        <w:ind w:firstLine="709"/>
        <w:jc w:val="both"/>
        <w:textAlignment w:val="baseline"/>
        <w:outlineLvl w:val="2"/>
        <w:rPr>
          <w:rFonts w:ascii="Garamond" w:hAnsi="Garamond"/>
          <w:sz w:val="22"/>
          <w:szCs w:val="22"/>
          <w:lang w:eastAsia="en-US"/>
        </w:rPr>
      </w:pPr>
      <w:r w:rsidRPr="00B4607F">
        <w:rPr>
          <w:rFonts w:ascii="Garamond" w:hAnsi="Garamond"/>
          <w:sz w:val="22"/>
          <w:szCs w:val="22"/>
          <w:lang w:eastAsia="en-US"/>
        </w:rPr>
        <w:t>Настоящий Подписной лист подписывается в 6 (шести) экземплярах по одному для каждой Стороны.</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После подписания настоящего Подписного листа всеми Сторонами Коммерческий оператор передает файл с условиями настоящего Договора в электронном виде на материальном носителе Субъекту оптового рынка по акту приема-передачи, а также Совету рынка, СО, ФСК и ЦФР.</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 xml:space="preserve">Передача экземпляра настоящего Подписного листа и файла с условиями настоящего Договора является передачей экземпляра настоящего Договора. </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Данный файл также сохраняется у Коммерческого оператора и вместе с экземпляром настоящего Подписного листа является экземпляром договора Коммерческого оператора.</w:t>
      </w:r>
    </w:p>
    <w:p w:rsidR="00B4607F" w:rsidRPr="00B4607F" w:rsidRDefault="00B4607F" w:rsidP="00B4607F">
      <w:pPr>
        <w:widowControl w:val="0"/>
        <w:overflowPunct w:val="0"/>
        <w:autoSpaceDE w:val="0"/>
        <w:autoSpaceDN w:val="0"/>
        <w:adjustRightInd w:val="0"/>
        <w:spacing w:before="120"/>
        <w:ind w:firstLine="709"/>
        <w:jc w:val="both"/>
        <w:textAlignment w:val="baseline"/>
        <w:outlineLvl w:val="2"/>
        <w:rPr>
          <w:rFonts w:ascii="Garamond" w:hAnsi="Garamond"/>
          <w:sz w:val="22"/>
          <w:szCs w:val="22"/>
          <w:lang w:eastAsia="en-US"/>
        </w:rPr>
      </w:pPr>
      <w:r w:rsidRPr="00B4607F">
        <w:rPr>
          <w:rFonts w:ascii="Garamond" w:hAnsi="Garamond"/>
          <w:sz w:val="22"/>
          <w:szCs w:val="22"/>
          <w:lang w:eastAsia="en-US"/>
        </w:rPr>
        <w:t>Подписывая настоящий Подписной лист, Стороны соглашаются с тем, что настоящий Договор заключен ими в письменной форме в соответствии с требованиями пункта 1 статьи 160, пункта 1 статьи 161 и пункта 2 статьи 434 Гражданского кодекса Российской Федерации и они не могут ссылаться на несоблюдение письменной формы при его заключении.</w:t>
      </w:r>
    </w:p>
    <w:p w:rsidR="00B4607F" w:rsidRPr="00B4607F" w:rsidRDefault="00B4607F" w:rsidP="00B4607F">
      <w:pPr>
        <w:widowControl w:val="0"/>
        <w:overflowPunct w:val="0"/>
        <w:autoSpaceDE w:val="0"/>
        <w:autoSpaceDN w:val="0"/>
        <w:adjustRightInd w:val="0"/>
        <w:spacing w:before="120"/>
        <w:jc w:val="center"/>
        <w:textAlignment w:val="baseline"/>
        <w:rPr>
          <w:rFonts w:ascii="Garamond" w:hAnsi="Garamond"/>
          <w:b/>
          <w:bCs/>
          <w:sz w:val="22"/>
          <w:szCs w:val="20"/>
          <w:lang w:eastAsia="en-US"/>
        </w:rPr>
      </w:pPr>
      <w:r w:rsidRPr="00B4607F">
        <w:rPr>
          <w:rFonts w:ascii="Garamond" w:hAnsi="Garamond"/>
          <w:b/>
          <w:bCs/>
          <w:sz w:val="22"/>
          <w:szCs w:val="20"/>
          <w:lang w:eastAsia="en-US"/>
        </w:rPr>
        <w:t>РЕКВИЗИТЫ СТОРОН</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2"/>
          <w:lang w:eastAsia="en-US"/>
        </w:rPr>
      </w:pPr>
      <w:r w:rsidRPr="00B4607F">
        <w:rPr>
          <w:rFonts w:ascii="Garamond" w:hAnsi="Garamond"/>
          <w:b/>
          <w:bCs/>
          <w:sz w:val="22"/>
          <w:szCs w:val="20"/>
          <w:lang w:eastAsia="en-US"/>
        </w:rPr>
        <w:t xml:space="preserve">Ассоциация «Некоммерческое партнерство </w:t>
      </w:r>
      <w:r w:rsidRPr="00B4607F">
        <w:rPr>
          <w:rFonts w:ascii="Garamond" w:hAnsi="Garamond"/>
          <w:b/>
          <w:bCs/>
          <w:sz w:val="22"/>
          <w:szCs w:val="22"/>
          <w:lang w:eastAsia="en-US"/>
        </w:rPr>
        <w:t>Совет рынка по организации эффективной системы оптовой и розничной торговли электрической энергией и мощностью»</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2"/>
          <w:lang w:eastAsia="en-US"/>
        </w:rPr>
      </w:pPr>
      <w:r w:rsidRPr="00B4607F">
        <w:rPr>
          <w:rFonts w:ascii="Garamond" w:hAnsi="Garamond"/>
          <w:b/>
          <w:bCs/>
          <w:sz w:val="22"/>
          <w:szCs w:val="22"/>
          <w:lang w:eastAsia="en-US"/>
        </w:rPr>
        <w:t>Акционерное общество «Администратор торговой системы оптового рынка электроэнергии»</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b/>
          <w:bCs/>
          <w:sz w:val="22"/>
          <w:szCs w:val="20"/>
          <w:lang w:eastAsia="en-US"/>
        </w:rPr>
        <w:t xml:space="preserve">Акционерное общество «Системный оператор Единой энергетической системы» </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cs="Garamond"/>
          <w:b/>
          <w:bCs/>
          <w:color w:val="000000"/>
          <w:sz w:val="22"/>
          <w:szCs w:val="22"/>
          <w:lang w:eastAsia="en-US"/>
        </w:rPr>
        <w:t>Публичное акционерное общество</w:t>
      </w:r>
      <w:r w:rsidRPr="00B4607F">
        <w:rPr>
          <w:rFonts w:ascii="Garamond" w:hAnsi="Garamond"/>
          <w:b/>
          <w:bCs/>
          <w:sz w:val="22"/>
          <w:szCs w:val="20"/>
          <w:lang w:eastAsia="en-US"/>
        </w:rPr>
        <w:t xml:space="preserve"> «Федеральная сетевая компания </w:t>
      </w:r>
      <w:r w:rsidRPr="00B4607F">
        <w:rPr>
          <w:rFonts w:ascii="Garamond" w:hAnsi="Garamond"/>
          <w:b/>
          <w:bCs/>
          <w:sz w:val="22"/>
          <w:szCs w:val="20"/>
          <w:highlight w:val="yellow"/>
          <w:lang w:eastAsia="en-US"/>
        </w:rPr>
        <w:t>Единой энергетической системы</w:t>
      </w:r>
      <w:r w:rsidRPr="00B4607F">
        <w:rPr>
          <w:rFonts w:ascii="Garamond" w:hAnsi="Garamond"/>
          <w:b/>
          <w:bCs/>
          <w:sz w:val="22"/>
          <w:szCs w:val="20"/>
          <w:lang w:eastAsia="en-US"/>
        </w:rPr>
        <w:t xml:space="preserve">» </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b/>
          <w:bCs/>
          <w:sz w:val="22"/>
          <w:szCs w:val="20"/>
          <w:lang w:eastAsia="en-US"/>
        </w:rPr>
        <w:lastRenderedPageBreak/>
        <w:t>Акционерное общество «Центр финансовых расчетов»</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b/>
          <w:bCs/>
          <w:sz w:val="22"/>
          <w:szCs w:val="20"/>
          <w:lang w:eastAsia="en-US"/>
        </w:rPr>
        <w:t>Субъект оптового рынка</w:t>
      </w:r>
    </w:p>
    <w:p w:rsidR="00B4607F" w:rsidRDefault="00B4607F" w:rsidP="00153AE3">
      <w:pPr>
        <w:pStyle w:val="2"/>
        <w:keepNext w:val="0"/>
        <w:widowControl w:val="0"/>
        <w:jc w:val="both"/>
        <w:rPr>
          <w:rFonts w:ascii="Garamond" w:hAnsi="Garamond"/>
          <w:sz w:val="26"/>
          <w:szCs w:val="26"/>
        </w:rPr>
      </w:pPr>
    </w:p>
    <w:p w:rsidR="00B4607F" w:rsidRDefault="00B4607F" w:rsidP="00B4607F"/>
    <w:p w:rsidR="00B4607F" w:rsidRPr="00B4607F" w:rsidRDefault="00B4607F" w:rsidP="00B4607F"/>
    <w:p w:rsidR="00B4607F" w:rsidRPr="00B4607F" w:rsidRDefault="00B4607F" w:rsidP="00B4607F">
      <w:pPr>
        <w:outlineLvl w:val="0"/>
        <w:rPr>
          <w:rFonts w:ascii="Garamond" w:hAnsi="Garamond"/>
          <w:b/>
          <w:bCs/>
        </w:rPr>
      </w:pPr>
      <w:r>
        <w:rPr>
          <w:rFonts w:ascii="Garamond" w:hAnsi="Garamond"/>
          <w:b/>
          <w:bCs/>
          <w:highlight w:val="yellow"/>
        </w:rPr>
        <w:t>Предлагаемая</w:t>
      </w:r>
      <w:r w:rsidRPr="00B4607F">
        <w:rPr>
          <w:rFonts w:ascii="Garamond" w:hAnsi="Garamond"/>
          <w:b/>
          <w:bCs/>
          <w:highlight w:val="yellow"/>
        </w:rPr>
        <w:t xml:space="preserve"> редакция</w:t>
      </w:r>
    </w:p>
    <w:p w:rsidR="00B4607F" w:rsidRPr="00B4607F" w:rsidRDefault="00B4607F" w:rsidP="00B4607F">
      <w:pPr>
        <w:jc w:val="right"/>
        <w:outlineLvl w:val="0"/>
        <w:rPr>
          <w:rFonts w:ascii="Garamond" w:hAnsi="Garamond"/>
          <w:b/>
          <w:sz w:val="22"/>
          <w:szCs w:val="22"/>
        </w:rPr>
      </w:pPr>
      <w:r w:rsidRPr="00B4607F">
        <w:rPr>
          <w:rFonts w:ascii="Garamond" w:hAnsi="Garamond"/>
          <w:b/>
          <w:bCs/>
          <w:sz w:val="22"/>
          <w:szCs w:val="22"/>
        </w:rPr>
        <w:t>Приложение № ПЛ 1</w:t>
      </w:r>
    </w:p>
    <w:p w:rsidR="00B4607F" w:rsidRPr="00B4607F" w:rsidRDefault="00B4607F" w:rsidP="00B4607F">
      <w:pPr>
        <w:widowControl w:val="0"/>
        <w:ind w:left="175"/>
        <w:jc w:val="right"/>
        <w:rPr>
          <w:rFonts w:ascii="Garamond" w:hAnsi="Garamond"/>
          <w:sz w:val="22"/>
          <w:szCs w:val="22"/>
        </w:rPr>
      </w:pPr>
      <w:r w:rsidRPr="00B4607F">
        <w:rPr>
          <w:rFonts w:ascii="Garamond" w:hAnsi="Garamond"/>
          <w:sz w:val="22"/>
          <w:szCs w:val="22"/>
        </w:rPr>
        <w:t>к Договору о присоединении к торговой</w:t>
      </w:r>
    </w:p>
    <w:p w:rsidR="00B4607F" w:rsidRPr="00B4607F" w:rsidRDefault="00B4607F" w:rsidP="00B4607F">
      <w:pPr>
        <w:jc w:val="right"/>
        <w:rPr>
          <w:rFonts w:ascii="Garamond" w:hAnsi="Garamond"/>
          <w:sz w:val="22"/>
          <w:szCs w:val="22"/>
        </w:rPr>
      </w:pPr>
      <w:r w:rsidRPr="00B4607F">
        <w:rPr>
          <w:rFonts w:ascii="Garamond" w:hAnsi="Garamond"/>
          <w:sz w:val="22"/>
          <w:szCs w:val="22"/>
        </w:rPr>
        <w:t>системе оптового рынка</w:t>
      </w:r>
    </w:p>
    <w:p w:rsidR="00B4607F" w:rsidRPr="00B4607F" w:rsidRDefault="00B4607F" w:rsidP="00B4607F">
      <w:pPr>
        <w:widowControl w:val="0"/>
        <w:overflowPunct w:val="0"/>
        <w:autoSpaceDE w:val="0"/>
        <w:autoSpaceDN w:val="0"/>
        <w:adjustRightInd w:val="0"/>
        <w:textAlignment w:val="baseline"/>
        <w:rPr>
          <w:rFonts w:ascii="Garamond" w:hAnsi="Garamond"/>
          <w:b/>
          <w:sz w:val="22"/>
          <w:szCs w:val="20"/>
          <w:lang w:eastAsia="en-US"/>
        </w:rPr>
      </w:pPr>
    </w:p>
    <w:p w:rsidR="00B4607F" w:rsidRPr="00B4607F" w:rsidRDefault="00B4607F" w:rsidP="00B4607F">
      <w:pPr>
        <w:widowControl w:val="0"/>
        <w:overflowPunct w:val="0"/>
        <w:autoSpaceDE w:val="0"/>
        <w:autoSpaceDN w:val="0"/>
        <w:adjustRightInd w:val="0"/>
        <w:jc w:val="center"/>
        <w:textAlignment w:val="baseline"/>
        <w:rPr>
          <w:rFonts w:ascii="Garamond" w:hAnsi="Garamond"/>
          <w:b/>
          <w:sz w:val="22"/>
          <w:szCs w:val="20"/>
          <w:lang w:eastAsia="en-US"/>
        </w:rPr>
      </w:pPr>
      <w:r w:rsidRPr="00B4607F">
        <w:rPr>
          <w:rFonts w:ascii="Garamond" w:hAnsi="Garamond"/>
          <w:b/>
          <w:sz w:val="22"/>
          <w:szCs w:val="20"/>
          <w:lang w:eastAsia="en-US"/>
        </w:rPr>
        <w:t>ПОДПИСНОЙ ЛИСТ ДОГОВОРА О ПРИСОЕДИНЕНИИ К ТОРГОВОЙ СИСТЕМЕ ОПТОВОГО РЫНКА № _______</w:t>
      </w:r>
    </w:p>
    <w:p w:rsidR="00B4607F" w:rsidRPr="00B4607F" w:rsidRDefault="00B4607F" w:rsidP="00B4607F">
      <w:pPr>
        <w:widowControl w:val="0"/>
        <w:overflowPunct w:val="0"/>
        <w:autoSpaceDE w:val="0"/>
        <w:autoSpaceDN w:val="0"/>
        <w:adjustRightInd w:val="0"/>
        <w:jc w:val="right"/>
        <w:textAlignment w:val="baseline"/>
        <w:rPr>
          <w:rFonts w:ascii="Garamond" w:hAnsi="Garamond"/>
          <w:b/>
          <w:sz w:val="22"/>
          <w:szCs w:val="20"/>
          <w:lang w:eastAsia="en-US"/>
        </w:rPr>
      </w:pPr>
      <w:r w:rsidRPr="00B4607F">
        <w:rPr>
          <w:rFonts w:ascii="Garamond" w:hAnsi="Garamond"/>
          <w:sz w:val="22"/>
          <w:szCs w:val="20"/>
          <w:lang w:eastAsia="en-US"/>
        </w:rPr>
        <w:t>Дата:</w:t>
      </w:r>
      <w:r w:rsidRPr="00B4607F">
        <w:rPr>
          <w:rFonts w:ascii="Garamond" w:hAnsi="Garamond"/>
          <w:b/>
          <w:sz w:val="22"/>
          <w:szCs w:val="20"/>
          <w:lang w:eastAsia="en-US"/>
        </w:rPr>
        <w:t xml:space="preserve"> _______________</w:t>
      </w:r>
    </w:p>
    <w:p w:rsidR="00B4607F" w:rsidRPr="00B4607F" w:rsidRDefault="00B4607F" w:rsidP="00B4607F">
      <w:pPr>
        <w:widowControl w:val="0"/>
        <w:overflowPunct w:val="0"/>
        <w:autoSpaceDE w:val="0"/>
        <w:autoSpaceDN w:val="0"/>
        <w:adjustRightInd w:val="0"/>
        <w:ind w:left="709"/>
        <w:jc w:val="both"/>
        <w:textAlignment w:val="baseline"/>
        <w:rPr>
          <w:rFonts w:ascii="Garamond" w:hAnsi="Garamond"/>
          <w:bCs/>
          <w:sz w:val="22"/>
          <w:szCs w:val="20"/>
          <w:lang w:eastAsia="en-US"/>
        </w:rPr>
      </w:pPr>
      <w:r w:rsidRPr="00B4607F">
        <w:rPr>
          <w:rFonts w:ascii="Garamond" w:hAnsi="Garamond"/>
          <w:bCs/>
          <w:sz w:val="22"/>
          <w:szCs w:val="20"/>
          <w:lang w:eastAsia="en-US"/>
        </w:rPr>
        <w:t>Настоящий Договор заключен между</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cs="Garamond"/>
          <w:bCs/>
          <w:color w:val="000000"/>
          <w:sz w:val="22"/>
          <w:szCs w:val="20"/>
          <w:lang w:eastAsia="en-US"/>
        </w:rPr>
        <w:t>Ассоциацией «Некоммерческое партнерство Совет рынка по организации эффективной системы оптовой и розничной торговли электрической энергией и мощностью»</w:t>
      </w:r>
      <w:r w:rsidRPr="00B4607F">
        <w:rPr>
          <w:rFonts w:ascii="Garamond" w:hAnsi="Garamond"/>
          <w:bCs/>
          <w:sz w:val="22"/>
          <w:szCs w:val="20"/>
          <w:lang w:eastAsia="en-US"/>
        </w:rPr>
        <w:t xml:space="preserve"> в лице __________________________________________________, действующего на основании __________________________________________________ (далее ― Совет рынка),</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bCs/>
          <w:sz w:val="22"/>
          <w:szCs w:val="22"/>
          <w:lang w:eastAsia="en-US"/>
        </w:rPr>
        <w:t xml:space="preserve">Акционерным обществом «Администратор торговой системы оптового рынка электроэнергии» в лице _________________________________________, действующего на основании ________________________________________________ (далее </w:t>
      </w:r>
      <w:r w:rsidRPr="00B4607F">
        <w:rPr>
          <w:rFonts w:ascii="Garamond" w:hAnsi="Garamond"/>
          <w:bCs/>
          <w:sz w:val="22"/>
          <w:szCs w:val="20"/>
          <w:lang w:eastAsia="en-US"/>
        </w:rPr>
        <w:t>―</w:t>
      </w:r>
      <w:r w:rsidRPr="00B4607F">
        <w:rPr>
          <w:rFonts w:ascii="Garamond" w:hAnsi="Garamond"/>
          <w:bCs/>
          <w:sz w:val="22"/>
          <w:szCs w:val="22"/>
          <w:lang w:eastAsia="en-US"/>
        </w:rPr>
        <w:t xml:space="preserve"> Коммерческий оператор),</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 xml:space="preserve">Акционерным обществом «Системный оператор </w:t>
      </w:r>
      <w:r w:rsidRPr="00B4607F">
        <w:rPr>
          <w:rFonts w:ascii="Garamond" w:hAnsi="Garamond"/>
          <w:bCs/>
          <w:iCs/>
          <w:sz w:val="22"/>
          <w:szCs w:val="22"/>
          <w:lang w:eastAsia="en-US"/>
        </w:rPr>
        <w:t>Единой энергетической системы</w:t>
      </w:r>
      <w:r w:rsidRPr="00B4607F">
        <w:rPr>
          <w:rFonts w:ascii="Garamond" w:hAnsi="Garamond"/>
          <w:bCs/>
          <w:sz w:val="22"/>
          <w:szCs w:val="20"/>
          <w:lang w:eastAsia="en-US"/>
        </w:rPr>
        <w:t xml:space="preserve">» в лице ______________________________________________, действующего на основании ________________________ (далее </w:t>
      </w:r>
      <w:r w:rsidRPr="00B4607F">
        <w:rPr>
          <w:bCs/>
          <w:szCs w:val="20"/>
          <w:lang w:eastAsia="en-US"/>
        </w:rPr>
        <w:t>―</w:t>
      </w:r>
      <w:r w:rsidRPr="00B4607F">
        <w:rPr>
          <w:rFonts w:ascii="Garamond" w:hAnsi="Garamond"/>
          <w:bCs/>
          <w:sz w:val="22"/>
          <w:szCs w:val="20"/>
          <w:lang w:eastAsia="en-US"/>
        </w:rPr>
        <w:t xml:space="preserve"> СО),</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cs="Garamond"/>
          <w:bCs/>
          <w:color w:val="000000"/>
          <w:sz w:val="22"/>
          <w:szCs w:val="22"/>
          <w:lang w:eastAsia="en-US"/>
        </w:rPr>
        <w:t>Публичным</w:t>
      </w:r>
      <w:r w:rsidRPr="00B4607F">
        <w:rPr>
          <w:rFonts w:ascii="Garamond" w:hAnsi="Garamond"/>
          <w:bCs/>
          <w:sz w:val="22"/>
          <w:szCs w:val="20"/>
          <w:lang w:eastAsia="en-US"/>
        </w:rPr>
        <w:t xml:space="preserve"> акционерным обществом «Федеральная сетевая компания </w:t>
      </w:r>
      <w:r w:rsidRPr="00B4607F">
        <w:rPr>
          <w:rFonts w:ascii="Garamond" w:hAnsi="Garamond"/>
          <w:bCs/>
          <w:sz w:val="22"/>
          <w:szCs w:val="20"/>
          <w:highlight w:val="yellow"/>
          <w:lang w:eastAsia="en-US"/>
        </w:rPr>
        <w:t xml:space="preserve">– </w:t>
      </w:r>
      <w:proofErr w:type="spellStart"/>
      <w:r w:rsidRPr="00B4607F">
        <w:rPr>
          <w:rFonts w:ascii="Garamond" w:hAnsi="Garamond"/>
          <w:bCs/>
          <w:sz w:val="22"/>
          <w:szCs w:val="20"/>
          <w:highlight w:val="yellow"/>
          <w:lang w:eastAsia="en-US"/>
        </w:rPr>
        <w:t>Россети</w:t>
      </w:r>
      <w:proofErr w:type="spellEnd"/>
      <w:r w:rsidRPr="00B4607F">
        <w:rPr>
          <w:rFonts w:ascii="Garamond" w:hAnsi="Garamond"/>
          <w:bCs/>
          <w:sz w:val="22"/>
          <w:szCs w:val="20"/>
          <w:lang w:eastAsia="en-US"/>
        </w:rPr>
        <w:t xml:space="preserve">» в лице _____________________________________________________, действующего на основании _________________________________ (далее </w:t>
      </w:r>
      <w:r w:rsidRPr="00B4607F">
        <w:rPr>
          <w:bCs/>
          <w:szCs w:val="20"/>
          <w:lang w:eastAsia="en-US"/>
        </w:rPr>
        <w:t>―</w:t>
      </w:r>
      <w:r w:rsidRPr="00B4607F">
        <w:rPr>
          <w:rFonts w:ascii="Garamond" w:hAnsi="Garamond"/>
          <w:bCs/>
          <w:sz w:val="22"/>
          <w:szCs w:val="20"/>
          <w:lang w:eastAsia="en-US"/>
        </w:rPr>
        <w:t xml:space="preserve"> ФСК),</w:t>
      </w:r>
    </w:p>
    <w:p w:rsidR="00B4607F" w:rsidRPr="00B4607F" w:rsidRDefault="00B4607F" w:rsidP="00B4607F">
      <w:pPr>
        <w:widowControl w:val="0"/>
        <w:overflowPunct w:val="0"/>
        <w:autoSpaceDE w:val="0"/>
        <w:autoSpaceDN w:val="0"/>
        <w:adjustRightInd w:val="0"/>
        <w:ind w:firstLine="709"/>
        <w:jc w:val="both"/>
        <w:textAlignment w:val="baseline"/>
        <w:rPr>
          <w:rFonts w:ascii="Garamond" w:hAnsi="Garamond"/>
          <w:bCs/>
          <w:sz w:val="22"/>
          <w:szCs w:val="20"/>
          <w:lang w:eastAsia="en-US"/>
        </w:rPr>
      </w:pPr>
      <w:r w:rsidRPr="00B4607F">
        <w:rPr>
          <w:rFonts w:ascii="Garamond" w:hAnsi="Garamond"/>
          <w:sz w:val="22"/>
          <w:szCs w:val="22"/>
          <w:lang w:eastAsia="en-US"/>
        </w:rPr>
        <w:t>А</w:t>
      </w:r>
      <w:r w:rsidRPr="00B4607F">
        <w:rPr>
          <w:rFonts w:ascii="Garamond" w:hAnsi="Garamond"/>
          <w:bCs/>
          <w:sz w:val="22"/>
          <w:szCs w:val="20"/>
          <w:lang w:eastAsia="en-US"/>
        </w:rPr>
        <w:t>кционерным обществом «Центр финансовых расчетов» в лице ________________________________________________, действующего на основании _____________________ (далее ― ЦФР)</w:t>
      </w:r>
    </w:p>
    <w:p w:rsidR="00B4607F" w:rsidRPr="00B4607F" w:rsidRDefault="00B4607F" w:rsidP="00B4607F">
      <w:pPr>
        <w:widowControl w:val="0"/>
        <w:overflowPunct w:val="0"/>
        <w:autoSpaceDE w:val="0"/>
        <w:autoSpaceDN w:val="0"/>
        <w:adjustRightInd w:val="0"/>
        <w:ind w:firstLine="709"/>
        <w:jc w:val="both"/>
        <w:textAlignment w:val="baseline"/>
        <w:outlineLvl w:val="1"/>
        <w:rPr>
          <w:rFonts w:ascii="Garamond" w:hAnsi="Garamond"/>
          <w:bCs/>
          <w:sz w:val="22"/>
          <w:szCs w:val="20"/>
          <w:lang w:eastAsia="en-US"/>
        </w:rPr>
      </w:pPr>
      <w:r w:rsidRPr="00B4607F">
        <w:rPr>
          <w:rFonts w:ascii="Garamond" w:hAnsi="Garamond"/>
          <w:bCs/>
          <w:sz w:val="22"/>
          <w:szCs w:val="20"/>
          <w:lang w:eastAsia="en-US"/>
        </w:rPr>
        <w:t xml:space="preserve">и ________________________ в лице ____________________________________, действующего на основании ________________________________ (далее ― </w:t>
      </w:r>
      <w:r w:rsidRPr="00B4607F">
        <w:rPr>
          <w:rFonts w:ascii="Garamond" w:hAnsi="Garamond"/>
          <w:bCs/>
          <w:sz w:val="22"/>
          <w:szCs w:val="22"/>
          <w:lang w:eastAsia="en-US"/>
        </w:rPr>
        <w:t>Субъект оптового рынка</w:t>
      </w:r>
      <w:r w:rsidRPr="00B4607F">
        <w:rPr>
          <w:rFonts w:ascii="Garamond" w:hAnsi="Garamond"/>
          <w:bCs/>
          <w:sz w:val="22"/>
          <w:szCs w:val="20"/>
          <w:lang w:eastAsia="en-US"/>
        </w:rPr>
        <w:t>),</w:t>
      </w:r>
    </w:p>
    <w:p w:rsidR="00B4607F" w:rsidRPr="00B4607F" w:rsidRDefault="00B4607F" w:rsidP="00B4607F">
      <w:pPr>
        <w:widowControl w:val="0"/>
        <w:overflowPunct w:val="0"/>
        <w:autoSpaceDE w:val="0"/>
        <w:autoSpaceDN w:val="0"/>
        <w:adjustRightInd w:val="0"/>
        <w:jc w:val="both"/>
        <w:textAlignment w:val="baseline"/>
        <w:rPr>
          <w:rFonts w:ascii="Garamond" w:hAnsi="Garamond"/>
          <w:bCs/>
          <w:sz w:val="22"/>
          <w:szCs w:val="20"/>
          <w:lang w:eastAsia="en-US"/>
        </w:rPr>
      </w:pPr>
      <w:r w:rsidRPr="00B4607F">
        <w:rPr>
          <w:rFonts w:ascii="Garamond" w:hAnsi="Garamond"/>
          <w:bCs/>
          <w:sz w:val="22"/>
          <w:szCs w:val="20"/>
          <w:lang w:eastAsia="en-US"/>
        </w:rPr>
        <w:t>именуемыми в дальнейшем «Стороны».</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Настоящий Договор заключен на условиях, изложенных в файле, сформированном Коммерческим оператором (с обязательным вычислением в отношении данного файла</w:t>
      </w:r>
      <w:r w:rsidRPr="00B4607F">
        <w:rPr>
          <w:szCs w:val="20"/>
          <w:lang w:eastAsia="en-US"/>
        </w:rPr>
        <w:t xml:space="preserve"> </w:t>
      </w:r>
      <w:proofErr w:type="spellStart"/>
      <w:r w:rsidRPr="00B4607F">
        <w:rPr>
          <w:rFonts w:ascii="Garamond" w:hAnsi="Garamond"/>
          <w:bCs/>
          <w:sz w:val="22"/>
          <w:szCs w:val="20"/>
          <w:lang w:eastAsia="en-US"/>
        </w:rPr>
        <w:t>хэша</w:t>
      </w:r>
      <w:proofErr w:type="spellEnd"/>
      <w:r w:rsidRPr="00B4607F">
        <w:rPr>
          <w:rFonts w:ascii="Garamond" w:hAnsi="Garamond"/>
          <w:bCs/>
          <w:sz w:val="22"/>
          <w:szCs w:val="20"/>
          <w:lang w:eastAsia="en-US"/>
        </w:rPr>
        <w:t xml:space="preserve">). </w:t>
      </w:r>
      <w:proofErr w:type="spellStart"/>
      <w:r w:rsidRPr="00B4607F">
        <w:rPr>
          <w:rFonts w:ascii="Garamond" w:hAnsi="Garamond"/>
          <w:bCs/>
          <w:sz w:val="22"/>
          <w:szCs w:val="20"/>
          <w:lang w:eastAsia="en-US"/>
        </w:rPr>
        <w:t>Хэш</w:t>
      </w:r>
      <w:proofErr w:type="spellEnd"/>
      <w:r w:rsidRPr="00B4607F">
        <w:rPr>
          <w:rFonts w:ascii="Garamond" w:hAnsi="Garamond"/>
          <w:bCs/>
          <w:sz w:val="22"/>
          <w:szCs w:val="20"/>
          <w:lang w:eastAsia="en-US"/>
        </w:rPr>
        <w:t xml:space="preserve"> файла: ________________.</w:t>
      </w:r>
    </w:p>
    <w:p w:rsidR="00B4607F" w:rsidRPr="00B4607F" w:rsidRDefault="00B4607F" w:rsidP="00B4607F">
      <w:pPr>
        <w:widowControl w:val="0"/>
        <w:overflowPunct w:val="0"/>
        <w:autoSpaceDE w:val="0"/>
        <w:autoSpaceDN w:val="0"/>
        <w:adjustRightInd w:val="0"/>
        <w:spacing w:before="120"/>
        <w:ind w:firstLine="709"/>
        <w:jc w:val="both"/>
        <w:textAlignment w:val="baseline"/>
        <w:outlineLvl w:val="2"/>
        <w:rPr>
          <w:rFonts w:ascii="Garamond" w:hAnsi="Garamond"/>
          <w:sz w:val="22"/>
          <w:szCs w:val="22"/>
          <w:lang w:eastAsia="en-US"/>
        </w:rPr>
      </w:pPr>
      <w:r w:rsidRPr="00B4607F">
        <w:rPr>
          <w:rFonts w:ascii="Garamond" w:hAnsi="Garamond"/>
          <w:sz w:val="22"/>
          <w:szCs w:val="22"/>
          <w:lang w:eastAsia="en-US"/>
        </w:rPr>
        <w:t>Настоящий Подписной лист подписывается в 6 (шести) экземплярах по одному для каждой Стороны.</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После подписания настоящего Подписного листа всеми Сторонами Коммерческий оператор передает файл с условиями настоящего Договора в электронном виде на материальном носителе Субъекту оптового рынка по акту приема-передачи, а также Совету рынка, СО, ФСК и ЦФР.</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 xml:space="preserve">Передача экземпляра настоящего Подписного листа и файла с условиями настоящего Договора является передачей экземпляра настоящего Договора. </w:t>
      </w:r>
    </w:p>
    <w:p w:rsidR="00B4607F" w:rsidRPr="00B4607F" w:rsidRDefault="00B4607F" w:rsidP="00B4607F">
      <w:pPr>
        <w:widowControl w:val="0"/>
        <w:overflowPunct w:val="0"/>
        <w:autoSpaceDE w:val="0"/>
        <w:autoSpaceDN w:val="0"/>
        <w:adjustRightInd w:val="0"/>
        <w:spacing w:before="120"/>
        <w:ind w:firstLine="709"/>
        <w:jc w:val="both"/>
        <w:textAlignment w:val="baseline"/>
        <w:rPr>
          <w:rFonts w:ascii="Garamond" w:hAnsi="Garamond"/>
          <w:bCs/>
          <w:sz w:val="22"/>
          <w:szCs w:val="20"/>
          <w:lang w:eastAsia="en-US"/>
        </w:rPr>
      </w:pPr>
      <w:r w:rsidRPr="00B4607F">
        <w:rPr>
          <w:rFonts w:ascii="Garamond" w:hAnsi="Garamond"/>
          <w:bCs/>
          <w:sz w:val="22"/>
          <w:szCs w:val="20"/>
          <w:lang w:eastAsia="en-US"/>
        </w:rPr>
        <w:t>Данный файл также сохраняется у Коммерческого оператора и вместе с экземпляром настоящего Подписного листа является экземпляром договора Коммерческого оператора.</w:t>
      </w:r>
    </w:p>
    <w:p w:rsidR="00B4607F" w:rsidRPr="00B4607F" w:rsidRDefault="00B4607F" w:rsidP="00B4607F">
      <w:pPr>
        <w:widowControl w:val="0"/>
        <w:overflowPunct w:val="0"/>
        <w:autoSpaceDE w:val="0"/>
        <w:autoSpaceDN w:val="0"/>
        <w:adjustRightInd w:val="0"/>
        <w:spacing w:before="120"/>
        <w:ind w:firstLine="709"/>
        <w:jc w:val="both"/>
        <w:textAlignment w:val="baseline"/>
        <w:outlineLvl w:val="2"/>
        <w:rPr>
          <w:rFonts w:ascii="Garamond" w:hAnsi="Garamond"/>
          <w:sz w:val="22"/>
          <w:szCs w:val="22"/>
          <w:lang w:eastAsia="en-US"/>
        </w:rPr>
      </w:pPr>
      <w:r w:rsidRPr="00B4607F">
        <w:rPr>
          <w:rFonts w:ascii="Garamond" w:hAnsi="Garamond"/>
          <w:sz w:val="22"/>
          <w:szCs w:val="22"/>
          <w:lang w:eastAsia="en-US"/>
        </w:rPr>
        <w:t>Подписывая настоящий Подписной лист, Стороны соглашаются с тем, что настоящий Договор заключен ими в письменной форме в соответствии с требованиями пункта 1 статьи 160, пункта 1 статьи 161 и пункта 2 статьи 434 Гражданского кодекса Российской Федерации и они не могут ссылаться на несоблюдение письменной формы при его заключении.</w:t>
      </w:r>
    </w:p>
    <w:p w:rsidR="00B4607F" w:rsidRPr="00B4607F" w:rsidRDefault="00B4607F" w:rsidP="00B4607F">
      <w:pPr>
        <w:widowControl w:val="0"/>
        <w:overflowPunct w:val="0"/>
        <w:autoSpaceDE w:val="0"/>
        <w:autoSpaceDN w:val="0"/>
        <w:adjustRightInd w:val="0"/>
        <w:spacing w:before="120"/>
        <w:jc w:val="center"/>
        <w:textAlignment w:val="baseline"/>
        <w:rPr>
          <w:rFonts w:ascii="Garamond" w:hAnsi="Garamond"/>
          <w:b/>
          <w:bCs/>
          <w:sz w:val="22"/>
          <w:szCs w:val="20"/>
          <w:lang w:eastAsia="en-US"/>
        </w:rPr>
      </w:pPr>
      <w:r w:rsidRPr="00B4607F">
        <w:rPr>
          <w:rFonts w:ascii="Garamond" w:hAnsi="Garamond"/>
          <w:b/>
          <w:bCs/>
          <w:sz w:val="22"/>
          <w:szCs w:val="20"/>
          <w:lang w:eastAsia="en-US"/>
        </w:rPr>
        <w:t>РЕКВИЗИТЫ СТОРОН</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2"/>
          <w:lang w:eastAsia="en-US"/>
        </w:rPr>
      </w:pPr>
      <w:r w:rsidRPr="00B4607F">
        <w:rPr>
          <w:rFonts w:ascii="Garamond" w:hAnsi="Garamond"/>
          <w:b/>
          <w:bCs/>
          <w:sz w:val="22"/>
          <w:szCs w:val="20"/>
          <w:lang w:eastAsia="en-US"/>
        </w:rPr>
        <w:t xml:space="preserve">Ассоциация «Некоммерческое партнерство </w:t>
      </w:r>
      <w:r w:rsidRPr="00B4607F">
        <w:rPr>
          <w:rFonts w:ascii="Garamond" w:hAnsi="Garamond"/>
          <w:b/>
          <w:bCs/>
          <w:sz w:val="22"/>
          <w:szCs w:val="22"/>
          <w:lang w:eastAsia="en-US"/>
        </w:rPr>
        <w:t>Совет рынка по организации эффективной системы оптовой и розничной торговли электрической энергией и мощностью»</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2"/>
          <w:lang w:eastAsia="en-US"/>
        </w:rPr>
      </w:pPr>
      <w:r w:rsidRPr="00B4607F">
        <w:rPr>
          <w:rFonts w:ascii="Garamond" w:hAnsi="Garamond"/>
          <w:b/>
          <w:bCs/>
          <w:sz w:val="22"/>
          <w:szCs w:val="22"/>
          <w:lang w:eastAsia="en-US"/>
        </w:rPr>
        <w:lastRenderedPageBreak/>
        <w:t>Акционерное общество «Администратор торговой системы оптового рынка электроэнергии»</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b/>
          <w:bCs/>
          <w:sz w:val="22"/>
          <w:szCs w:val="20"/>
          <w:lang w:eastAsia="en-US"/>
        </w:rPr>
        <w:t xml:space="preserve">Акционерное общество «Системный оператор Единой энергетической системы» </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cs="Garamond"/>
          <w:b/>
          <w:bCs/>
          <w:color w:val="000000"/>
          <w:sz w:val="22"/>
          <w:szCs w:val="22"/>
          <w:lang w:eastAsia="en-US"/>
        </w:rPr>
        <w:t>Публичное акционерное общество</w:t>
      </w:r>
      <w:r w:rsidRPr="00B4607F">
        <w:rPr>
          <w:rFonts w:ascii="Garamond" w:hAnsi="Garamond"/>
          <w:b/>
          <w:bCs/>
          <w:sz w:val="22"/>
          <w:szCs w:val="20"/>
          <w:lang w:eastAsia="en-US"/>
        </w:rPr>
        <w:t xml:space="preserve"> «Федеральная сетевая компания </w:t>
      </w:r>
      <w:r w:rsidRPr="00B4607F">
        <w:rPr>
          <w:rFonts w:ascii="Garamond" w:hAnsi="Garamond"/>
          <w:b/>
          <w:bCs/>
          <w:sz w:val="22"/>
          <w:szCs w:val="20"/>
          <w:highlight w:val="yellow"/>
          <w:lang w:eastAsia="en-US"/>
        </w:rPr>
        <w:t xml:space="preserve">– </w:t>
      </w:r>
      <w:proofErr w:type="spellStart"/>
      <w:r w:rsidRPr="00B4607F">
        <w:rPr>
          <w:rFonts w:ascii="Garamond" w:hAnsi="Garamond"/>
          <w:b/>
          <w:bCs/>
          <w:sz w:val="22"/>
          <w:szCs w:val="20"/>
          <w:highlight w:val="yellow"/>
          <w:lang w:eastAsia="en-US"/>
        </w:rPr>
        <w:t>Россети</w:t>
      </w:r>
      <w:proofErr w:type="spellEnd"/>
      <w:r w:rsidRPr="00B4607F">
        <w:rPr>
          <w:rFonts w:ascii="Garamond" w:hAnsi="Garamond"/>
          <w:b/>
          <w:bCs/>
          <w:sz w:val="22"/>
          <w:szCs w:val="20"/>
          <w:lang w:eastAsia="en-US"/>
        </w:rPr>
        <w:t xml:space="preserve">» </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b/>
          <w:bCs/>
          <w:sz w:val="22"/>
          <w:szCs w:val="20"/>
          <w:lang w:eastAsia="en-US"/>
        </w:rPr>
        <w:t>Акционерное общество «Центр финансовых расчетов»</w:t>
      </w:r>
    </w:p>
    <w:p w:rsidR="00B4607F" w:rsidRPr="00B4607F" w:rsidRDefault="00B4607F" w:rsidP="00B4607F">
      <w:pPr>
        <w:widowControl w:val="0"/>
        <w:overflowPunct w:val="0"/>
        <w:autoSpaceDE w:val="0"/>
        <w:autoSpaceDN w:val="0"/>
        <w:adjustRightInd w:val="0"/>
        <w:spacing w:before="120"/>
        <w:jc w:val="both"/>
        <w:textAlignment w:val="baseline"/>
        <w:rPr>
          <w:rFonts w:ascii="Garamond" w:hAnsi="Garamond"/>
          <w:b/>
          <w:bCs/>
          <w:sz w:val="22"/>
          <w:szCs w:val="20"/>
          <w:lang w:eastAsia="en-US"/>
        </w:rPr>
      </w:pPr>
      <w:r w:rsidRPr="00B4607F">
        <w:rPr>
          <w:rFonts w:ascii="Garamond" w:hAnsi="Garamond"/>
          <w:b/>
          <w:bCs/>
          <w:sz w:val="22"/>
          <w:szCs w:val="20"/>
          <w:lang w:eastAsia="en-US"/>
        </w:rPr>
        <w:t>Субъект оптового рынка</w:t>
      </w:r>
    </w:p>
    <w:p w:rsidR="00B4607F" w:rsidRPr="00B4607F" w:rsidRDefault="00B4607F" w:rsidP="00B4607F">
      <w:pPr>
        <w:sectPr w:rsidR="00B4607F" w:rsidRPr="00B4607F" w:rsidSect="00B4607F">
          <w:pgSz w:w="11906" w:h="16838"/>
          <w:pgMar w:top="1134" w:right="850" w:bottom="1134" w:left="1701" w:header="708" w:footer="708" w:gutter="0"/>
          <w:cols w:space="708"/>
          <w:docGrid w:linePitch="360"/>
        </w:sectPr>
      </w:pPr>
    </w:p>
    <w:p w:rsidR="006648D3" w:rsidRPr="00FE53B7" w:rsidRDefault="006648D3" w:rsidP="00FD4069">
      <w:pPr>
        <w:rPr>
          <w:b/>
          <w:bCs/>
        </w:rPr>
      </w:pPr>
      <w:r w:rsidRPr="00C91CB4">
        <w:rPr>
          <w:rFonts w:ascii="Garamond" w:hAnsi="Garamond"/>
          <w:b/>
          <w:sz w:val="26"/>
          <w:szCs w:val="26"/>
        </w:rPr>
        <w:lastRenderedPageBreak/>
        <w:t xml:space="preserve">Предложения по изменениям и дополнениям в </w:t>
      </w:r>
      <w:r w:rsidR="00EE2A47" w:rsidRPr="00EE2A47">
        <w:rPr>
          <w:rFonts w:ascii="Garamond" w:hAnsi="Garamond"/>
          <w:b/>
          <w:sz w:val="26"/>
          <w:szCs w:val="26"/>
        </w:rPr>
        <w:t>Р</w:t>
      </w:r>
      <w:r w:rsidRPr="00242226">
        <w:rPr>
          <w:rFonts w:ascii="Garamond" w:hAnsi="Garamond"/>
          <w:b/>
          <w:bCs/>
          <w:sz w:val="26"/>
          <w:szCs w:val="26"/>
        </w:rPr>
        <w:t xml:space="preserve">ЕГЛАМЕНТ ДОПУСКА </w:t>
      </w:r>
      <w:bookmarkStart w:id="9" w:name="_Toc45963359"/>
      <w:r w:rsidRPr="00242226">
        <w:rPr>
          <w:rFonts w:ascii="Garamond" w:hAnsi="Garamond"/>
          <w:b/>
          <w:bCs/>
          <w:sz w:val="26"/>
          <w:szCs w:val="26"/>
        </w:rPr>
        <w:t xml:space="preserve">К ТОРГОВОЙ СИСТЕМЕ </w:t>
      </w:r>
      <w:bookmarkEnd w:id="9"/>
      <w:r w:rsidRPr="00242226">
        <w:rPr>
          <w:rFonts w:ascii="Garamond" w:hAnsi="Garamond"/>
          <w:b/>
          <w:bCs/>
          <w:sz w:val="26"/>
          <w:szCs w:val="26"/>
        </w:rPr>
        <w:t>ОПТОВОГО РЫНКА</w:t>
      </w:r>
    </w:p>
    <w:p w:rsidR="006648D3" w:rsidRPr="00C91CB4" w:rsidRDefault="006648D3" w:rsidP="00FD4069">
      <w:pPr>
        <w:outlineLvl w:val="0"/>
        <w:rPr>
          <w:rFonts w:ascii="Garamond" w:hAnsi="Garamond"/>
          <w:b/>
          <w:sz w:val="26"/>
          <w:szCs w:val="26"/>
        </w:rPr>
      </w:pPr>
      <w:r>
        <w:rPr>
          <w:rFonts w:ascii="Garamond" w:hAnsi="Garamond"/>
          <w:b/>
          <w:sz w:val="26"/>
          <w:szCs w:val="26"/>
        </w:rPr>
        <w:t xml:space="preserve"> (Приложение № 1 к </w:t>
      </w:r>
      <w:r w:rsidRPr="00547254">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p>
    <w:p w:rsidR="006648D3" w:rsidRPr="00C91CB4" w:rsidRDefault="006648D3" w:rsidP="006648D3">
      <w:pPr>
        <w:jc w:val="both"/>
        <w:outlineLvl w:val="0"/>
        <w:rPr>
          <w:rFonts w:ascii="Garamond" w:hAnsi="Garamond"/>
          <w:b/>
          <w:sz w:val="26"/>
          <w:szCs w:val="26"/>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46"/>
      </w:tblGrid>
      <w:tr w:rsidR="006648D3" w:rsidRPr="00C91CB4" w:rsidTr="00FD4069">
        <w:tc>
          <w:tcPr>
            <w:tcW w:w="993" w:type="dxa"/>
            <w:vAlign w:val="center"/>
          </w:tcPr>
          <w:p w:rsidR="006648D3" w:rsidRPr="00C91CB4" w:rsidRDefault="006648D3" w:rsidP="00242226">
            <w:pPr>
              <w:widowControl w:val="0"/>
              <w:jc w:val="center"/>
              <w:rPr>
                <w:rFonts w:ascii="Garamond" w:hAnsi="Garamond"/>
                <w:b/>
                <w:sz w:val="22"/>
                <w:szCs w:val="22"/>
              </w:rPr>
            </w:pPr>
            <w:r w:rsidRPr="00C91CB4">
              <w:rPr>
                <w:rFonts w:ascii="Garamond" w:hAnsi="Garamond"/>
                <w:b/>
                <w:sz w:val="22"/>
                <w:szCs w:val="22"/>
              </w:rPr>
              <w:t xml:space="preserve">№ </w:t>
            </w:r>
          </w:p>
          <w:p w:rsidR="006648D3" w:rsidRPr="00C91CB4" w:rsidRDefault="006648D3" w:rsidP="00242226">
            <w:pPr>
              <w:widowControl w:val="0"/>
              <w:jc w:val="center"/>
              <w:rPr>
                <w:rFonts w:ascii="Garamond" w:hAnsi="Garamond"/>
                <w:b/>
                <w:sz w:val="22"/>
                <w:szCs w:val="22"/>
              </w:rPr>
            </w:pPr>
            <w:r w:rsidRPr="00C91CB4">
              <w:rPr>
                <w:rFonts w:ascii="Garamond" w:hAnsi="Garamond"/>
                <w:b/>
                <w:sz w:val="22"/>
                <w:szCs w:val="22"/>
              </w:rPr>
              <w:t>пункта</w:t>
            </w:r>
          </w:p>
        </w:tc>
        <w:tc>
          <w:tcPr>
            <w:tcW w:w="6974" w:type="dxa"/>
          </w:tcPr>
          <w:p w:rsidR="006648D3" w:rsidRPr="00C91CB4" w:rsidRDefault="006648D3" w:rsidP="00242226">
            <w:pPr>
              <w:widowControl w:val="0"/>
              <w:jc w:val="center"/>
              <w:rPr>
                <w:rFonts w:ascii="Garamond" w:hAnsi="Garamond" w:cs="Garamond"/>
                <w:b/>
                <w:bCs/>
                <w:sz w:val="22"/>
                <w:szCs w:val="22"/>
              </w:rPr>
            </w:pPr>
            <w:r w:rsidRPr="00C91CB4">
              <w:rPr>
                <w:rFonts w:ascii="Garamond" w:hAnsi="Garamond" w:cs="Garamond"/>
                <w:b/>
                <w:bCs/>
                <w:sz w:val="22"/>
                <w:szCs w:val="22"/>
              </w:rPr>
              <w:t>Редакция, действующая на момент</w:t>
            </w:r>
          </w:p>
          <w:p w:rsidR="006648D3" w:rsidRPr="00C91CB4" w:rsidRDefault="006648D3" w:rsidP="00242226">
            <w:pPr>
              <w:widowControl w:val="0"/>
              <w:tabs>
                <w:tab w:val="center" w:pos="3708"/>
                <w:tab w:val="left" w:pos="5298"/>
              </w:tabs>
              <w:jc w:val="center"/>
              <w:rPr>
                <w:rFonts w:ascii="Garamond" w:hAnsi="Garamond"/>
                <w:b/>
                <w:sz w:val="22"/>
                <w:szCs w:val="22"/>
              </w:rPr>
            </w:pPr>
            <w:r w:rsidRPr="00C91CB4">
              <w:rPr>
                <w:rFonts w:ascii="Garamond" w:hAnsi="Garamond" w:cs="Garamond"/>
                <w:b/>
                <w:bCs/>
                <w:sz w:val="22"/>
                <w:szCs w:val="22"/>
              </w:rPr>
              <w:t>вступления в силу изменений</w:t>
            </w:r>
          </w:p>
        </w:tc>
        <w:tc>
          <w:tcPr>
            <w:tcW w:w="6946" w:type="dxa"/>
          </w:tcPr>
          <w:p w:rsidR="006648D3" w:rsidRPr="00C91CB4" w:rsidRDefault="006648D3" w:rsidP="00242226">
            <w:pPr>
              <w:widowControl w:val="0"/>
              <w:jc w:val="center"/>
              <w:rPr>
                <w:rFonts w:ascii="Garamond" w:hAnsi="Garamond"/>
                <w:b/>
                <w:sz w:val="22"/>
                <w:szCs w:val="22"/>
              </w:rPr>
            </w:pPr>
            <w:r w:rsidRPr="00C91CB4">
              <w:rPr>
                <w:rFonts w:ascii="Garamond" w:hAnsi="Garamond"/>
                <w:b/>
                <w:sz w:val="22"/>
                <w:szCs w:val="22"/>
              </w:rPr>
              <w:t>Предлагаемая редакция</w:t>
            </w:r>
          </w:p>
          <w:p w:rsidR="006648D3" w:rsidRPr="00C91CB4" w:rsidRDefault="006648D3" w:rsidP="00242226">
            <w:pPr>
              <w:widowControl w:val="0"/>
              <w:jc w:val="center"/>
              <w:rPr>
                <w:rFonts w:ascii="Garamond" w:hAnsi="Garamond"/>
                <w:sz w:val="22"/>
                <w:szCs w:val="22"/>
              </w:rPr>
            </w:pPr>
            <w:r w:rsidRPr="00C91CB4">
              <w:rPr>
                <w:rFonts w:ascii="Garamond" w:hAnsi="Garamond"/>
                <w:sz w:val="22"/>
                <w:szCs w:val="22"/>
              </w:rPr>
              <w:t>(изменения выделены цветом)</w:t>
            </w:r>
          </w:p>
        </w:tc>
      </w:tr>
      <w:tr w:rsidR="006648D3" w:rsidRPr="00C91CB4" w:rsidTr="00FD4069">
        <w:trPr>
          <w:trHeight w:val="350"/>
        </w:trPr>
        <w:tc>
          <w:tcPr>
            <w:tcW w:w="993" w:type="dxa"/>
            <w:vAlign w:val="center"/>
          </w:tcPr>
          <w:p w:rsidR="006648D3" w:rsidRPr="00C91CB4" w:rsidRDefault="006648D3" w:rsidP="00242226">
            <w:pPr>
              <w:widowControl w:val="0"/>
              <w:jc w:val="center"/>
              <w:rPr>
                <w:rFonts w:ascii="Garamond" w:hAnsi="Garamond"/>
                <w:b/>
                <w:sz w:val="22"/>
                <w:szCs w:val="22"/>
              </w:rPr>
            </w:pPr>
            <w:r w:rsidRPr="00C91CB4">
              <w:rPr>
                <w:rFonts w:ascii="Garamond" w:hAnsi="Garamond"/>
                <w:b/>
                <w:sz w:val="22"/>
                <w:szCs w:val="22"/>
              </w:rPr>
              <w:t>1.1</w:t>
            </w:r>
          </w:p>
        </w:tc>
        <w:tc>
          <w:tcPr>
            <w:tcW w:w="6974" w:type="dxa"/>
          </w:tcPr>
          <w:p w:rsidR="006648D3" w:rsidRPr="004C02CC" w:rsidRDefault="006648D3" w:rsidP="00242226">
            <w:pPr>
              <w:tabs>
                <w:tab w:val="left" w:pos="489"/>
              </w:tabs>
              <w:spacing w:before="120" w:after="120"/>
              <w:ind w:firstLine="489"/>
              <w:outlineLvl w:val="0"/>
              <w:rPr>
                <w:rFonts w:ascii="Garamond" w:hAnsi="Garamond" w:cs="Arial"/>
                <w:sz w:val="22"/>
                <w:szCs w:val="22"/>
              </w:rPr>
            </w:pPr>
            <w:bookmarkStart w:id="10" w:name="_Toc247437259"/>
            <w:bookmarkStart w:id="11" w:name="_Toc347404319"/>
            <w:bookmarkStart w:id="12" w:name="_Toc352750749"/>
            <w:bookmarkStart w:id="13" w:name="_Toc371001331"/>
            <w:bookmarkStart w:id="14" w:name="_Toc407013650"/>
            <w:bookmarkStart w:id="15" w:name="_Toc9435068"/>
            <w:bookmarkStart w:id="16" w:name="_Toc117713356"/>
            <w:r w:rsidRPr="004C02CC">
              <w:rPr>
                <w:rFonts w:ascii="Garamond" w:hAnsi="Garamond" w:cs="Arial"/>
                <w:sz w:val="22"/>
                <w:szCs w:val="22"/>
              </w:rPr>
              <w:t>Предмет Регламента</w:t>
            </w:r>
            <w:bookmarkEnd w:id="10"/>
            <w:bookmarkEnd w:id="11"/>
            <w:bookmarkEnd w:id="12"/>
            <w:bookmarkEnd w:id="13"/>
            <w:bookmarkEnd w:id="14"/>
            <w:bookmarkEnd w:id="15"/>
            <w:bookmarkEnd w:id="16"/>
          </w:p>
          <w:p w:rsidR="006648D3" w:rsidRPr="00C91CB4" w:rsidRDefault="006648D3" w:rsidP="00242226">
            <w:pPr>
              <w:spacing w:before="120" w:after="120"/>
              <w:ind w:firstLine="489"/>
              <w:jc w:val="both"/>
              <w:rPr>
                <w:rFonts w:ascii="Garamond" w:hAnsi="Garamond"/>
                <w:bCs/>
                <w:sz w:val="20"/>
              </w:rPr>
            </w:pPr>
            <w:r w:rsidRPr="004C02CC">
              <w:rPr>
                <w:rFonts w:ascii="Garamond" w:hAnsi="Garamond"/>
                <w:sz w:val="22"/>
                <w:szCs w:val="22"/>
              </w:rPr>
              <w:t xml:space="preserve">Настоящий Регламент определяет процедуру допуска субъектов оптового рынка к торговой системе оптового рынка электроэнергии, а именно действий, совершаемых </w:t>
            </w:r>
            <w:r w:rsidRPr="004C02CC">
              <w:rPr>
                <w:rFonts w:ascii="Garamond" w:hAnsi="Garamond" w:cs="Garamond"/>
                <w:bCs/>
                <w:color w:val="000000"/>
                <w:sz w:val="22"/>
              </w:rPr>
              <w:t xml:space="preserve">Ассоциацией «Некоммерческое </w:t>
            </w:r>
            <w:r w:rsidRPr="004C02CC">
              <w:rPr>
                <w:rFonts w:ascii="Garamond" w:hAnsi="Garamond"/>
                <w:sz w:val="22"/>
                <w:szCs w:val="22"/>
              </w:rPr>
              <w:t xml:space="preserve">партнерство Совет рынка по организации эффективной системы оптовой и розничной торговли электрической энергией и мощностью» (далее – Совет рынка или СР), Акционерным обществом «Администратор торговой системы оптового рынка электроэнергии (далее – АО «АТС», Коммерческий оператор или КО), Акционерным обществом «Системный оператор Единой энергетической системы» (далее – СО), Публичным акционерным обществом «Федеральная сетевая компания </w:t>
            </w:r>
            <w:r w:rsidRPr="00FD4069">
              <w:rPr>
                <w:rFonts w:ascii="Garamond" w:hAnsi="Garamond"/>
                <w:sz w:val="22"/>
                <w:szCs w:val="22"/>
                <w:highlight w:val="yellow"/>
              </w:rPr>
              <w:t>Единой энергетической системы</w:t>
            </w:r>
            <w:r w:rsidRPr="004C02CC">
              <w:rPr>
                <w:rFonts w:ascii="Garamond" w:hAnsi="Garamond"/>
                <w:sz w:val="22"/>
                <w:szCs w:val="22"/>
              </w:rPr>
              <w:t xml:space="preserve">» (далее – ФСК), Акционерным обществом «Центр финансовых расчетов» (далее – ЦФР) и каждым субъектом оптового рынка, участником обращения электрической энергии на оптовом рынке, подписавшим </w:t>
            </w:r>
            <w:r w:rsidRPr="004C02CC">
              <w:rPr>
                <w:rFonts w:ascii="Garamond" w:hAnsi="Garamond"/>
                <w:i/>
                <w:sz w:val="22"/>
                <w:szCs w:val="22"/>
              </w:rPr>
              <w:t>Договор о присоединении к торговой системе оптового рынка</w:t>
            </w:r>
            <w:r w:rsidRPr="004C02CC">
              <w:rPr>
                <w:rFonts w:ascii="Garamond" w:hAnsi="Garamond"/>
                <w:sz w:val="22"/>
                <w:szCs w:val="22"/>
              </w:rPr>
              <w:t>.</w:t>
            </w:r>
          </w:p>
        </w:tc>
        <w:tc>
          <w:tcPr>
            <w:tcW w:w="6946" w:type="dxa"/>
          </w:tcPr>
          <w:p w:rsidR="006648D3" w:rsidRPr="004C02CC" w:rsidRDefault="006648D3" w:rsidP="00242226">
            <w:pPr>
              <w:tabs>
                <w:tab w:val="left" w:pos="489"/>
              </w:tabs>
              <w:spacing w:before="120" w:after="120"/>
              <w:ind w:firstLine="456"/>
              <w:outlineLvl w:val="0"/>
              <w:rPr>
                <w:rFonts w:ascii="Garamond" w:hAnsi="Garamond" w:cs="Arial"/>
                <w:sz w:val="22"/>
                <w:szCs w:val="22"/>
              </w:rPr>
            </w:pPr>
            <w:r w:rsidRPr="004C02CC">
              <w:rPr>
                <w:rFonts w:ascii="Garamond" w:hAnsi="Garamond" w:cs="Arial"/>
                <w:sz w:val="22"/>
                <w:szCs w:val="22"/>
              </w:rPr>
              <w:t>Предмет Регламента</w:t>
            </w:r>
          </w:p>
          <w:p w:rsidR="006648D3" w:rsidRPr="00C91CB4" w:rsidRDefault="006648D3" w:rsidP="00242226">
            <w:pPr>
              <w:pStyle w:val="21"/>
              <w:widowControl w:val="0"/>
              <w:spacing w:before="120" w:after="0"/>
              <w:ind w:left="0" w:firstLine="456"/>
              <w:rPr>
                <w:rFonts w:ascii="Garamond" w:hAnsi="Garamond"/>
                <w:bCs/>
                <w:sz w:val="20"/>
              </w:rPr>
            </w:pPr>
            <w:r w:rsidRPr="004C02CC">
              <w:rPr>
                <w:rFonts w:ascii="Garamond" w:hAnsi="Garamond"/>
                <w:sz w:val="22"/>
                <w:szCs w:val="22"/>
              </w:rPr>
              <w:t xml:space="preserve">Настоящий Регламент определяет процедуру допуска субъектов оптового рынка к торговой системе оптового рынка электроэнергии, а именно действий, совершаемых </w:t>
            </w:r>
            <w:r w:rsidRPr="004C02CC">
              <w:rPr>
                <w:rFonts w:ascii="Garamond" w:hAnsi="Garamond" w:cs="Garamond"/>
                <w:bCs/>
                <w:color w:val="000000"/>
                <w:sz w:val="22"/>
              </w:rPr>
              <w:t xml:space="preserve">Ассоциацией «Некоммерческое </w:t>
            </w:r>
            <w:r w:rsidRPr="004C02CC">
              <w:rPr>
                <w:rFonts w:ascii="Garamond" w:hAnsi="Garamond"/>
                <w:sz w:val="22"/>
                <w:szCs w:val="22"/>
              </w:rPr>
              <w:t xml:space="preserve">партнерство Совет рынка по организации эффективной системы оптовой и розничной торговли электрической энергией и мощностью» (далее – Совет рынка или СР), Акционерным обществом «Администратор торговой системы оптового рынка электроэнергии (далее – АО «АТС», Коммерческий оператор или КО), Акционерным обществом «Системный оператор Единой энергетической системы» (далее – СО), Публичным акционерным обществом «Федеральная сетевая компания </w:t>
            </w:r>
            <w:r w:rsidRPr="00FD4069">
              <w:rPr>
                <w:rFonts w:ascii="Garamond" w:hAnsi="Garamond"/>
                <w:sz w:val="22"/>
                <w:szCs w:val="22"/>
                <w:highlight w:val="yellow"/>
              </w:rPr>
              <w:t xml:space="preserve">– </w:t>
            </w:r>
            <w:proofErr w:type="spellStart"/>
            <w:r w:rsidRPr="00FD4069">
              <w:rPr>
                <w:rFonts w:ascii="Garamond" w:hAnsi="Garamond"/>
                <w:sz w:val="22"/>
                <w:szCs w:val="22"/>
                <w:highlight w:val="yellow"/>
              </w:rPr>
              <w:t>Россети</w:t>
            </w:r>
            <w:proofErr w:type="spellEnd"/>
            <w:r w:rsidRPr="004C02CC">
              <w:rPr>
                <w:rFonts w:ascii="Garamond" w:hAnsi="Garamond"/>
                <w:sz w:val="22"/>
                <w:szCs w:val="22"/>
              </w:rPr>
              <w:t xml:space="preserve">» (далее – ФСК), Акционерным обществом «Центр финансовых расчетов» (далее – ЦФР) и каждым субъектом оптового рынка, участником обращения электрической энергии на оптовом рынке, подписавшим </w:t>
            </w:r>
            <w:r w:rsidRPr="004C02CC">
              <w:rPr>
                <w:rFonts w:ascii="Garamond" w:hAnsi="Garamond"/>
                <w:i/>
                <w:sz w:val="22"/>
                <w:szCs w:val="22"/>
              </w:rPr>
              <w:t>Договор о присоединении к торговой системе оптового рынка</w:t>
            </w:r>
            <w:r w:rsidRPr="004C02CC">
              <w:rPr>
                <w:rFonts w:ascii="Garamond" w:hAnsi="Garamond"/>
                <w:sz w:val="22"/>
                <w:szCs w:val="22"/>
              </w:rPr>
              <w:t>.</w:t>
            </w:r>
          </w:p>
        </w:tc>
      </w:tr>
    </w:tbl>
    <w:p w:rsidR="006648D3" w:rsidRDefault="006648D3" w:rsidP="006648D3">
      <w:pPr>
        <w:jc w:val="both"/>
        <w:outlineLvl w:val="0"/>
        <w:rPr>
          <w:rFonts w:ascii="Garamond" w:hAnsi="Garamond"/>
          <w:b/>
          <w:sz w:val="26"/>
          <w:szCs w:val="26"/>
        </w:rPr>
      </w:pPr>
    </w:p>
    <w:p w:rsidR="00153AE3" w:rsidRPr="00C91CB4" w:rsidRDefault="00153AE3" w:rsidP="00FD4069">
      <w:pPr>
        <w:outlineLvl w:val="0"/>
        <w:rPr>
          <w:rFonts w:ascii="Garamond" w:hAnsi="Garamond"/>
          <w:b/>
          <w:sz w:val="26"/>
          <w:szCs w:val="26"/>
        </w:rPr>
      </w:pPr>
      <w:r w:rsidRPr="00C91CB4">
        <w:rPr>
          <w:rFonts w:ascii="Garamond" w:hAnsi="Garamond"/>
          <w:b/>
          <w:sz w:val="26"/>
          <w:szCs w:val="26"/>
        </w:rPr>
        <w:t xml:space="preserve">Предложения по изменениям и дополнениям в ПОЛОЖЕНИЕ О ПОРЯДКЕ ПОЛУЧЕНИЯ СТАТУСА СУБЪЕКТА ОПТОВОГО РЫНКА </w:t>
      </w:r>
      <w:bookmarkStart w:id="17" w:name="_Toc399249077"/>
      <w:bookmarkStart w:id="18" w:name="_Toc404696512"/>
      <w:bookmarkStart w:id="19" w:name="_Toc407019962"/>
      <w:bookmarkStart w:id="20" w:name="_Toc428358485"/>
      <w:bookmarkStart w:id="21" w:name="_Toc473814528"/>
      <w:bookmarkStart w:id="22" w:name="_Toc479333149"/>
      <w:bookmarkStart w:id="23" w:name="_Toc501972159"/>
      <w:bookmarkStart w:id="24" w:name="_Toc531256980"/>
      <w:bookmarkStart w:id="25" w:name="_Toc536697948"/>
      <w:bookmarkStart w:id="26" w:name="_Toc91505570"/>
      <w:r w:rsidRPr="00C91CB4">
        <w:rPr>
          <w:rFonts w:ascii="Garamond" w:hAnsi="Garamond"/>
          <w:b/>
          <w:sz w:val="26"/>
          <w:szCs w:val="26"/>
        </w:rPr>
        <w:t>И ВЕДЕНИЯ РЕЕСТРА СУБЪЕКТОВ ОПТОВОГО РЫНКА</w:t>
      </w:r>
      <w:bookmarkEnd w:id="17"/>
      <w:bookmarkEnd w:id="18"/>
      <w:bookmarkEnd w:id="19"/>
      <w:bookmarkEnd w:id="20"/>
      <w:bookmarkEnd w:id="21"/>
      <w:bookmarkEnd w:id="22"/>
      <w:bookmarkEnd w:id="23"/>
      <w:bookmarkEnd w:id="24"/>
      <w:bookmarkEnd w:id="25"/>
      <w:bookmarkEnd w:id="26"/>
      <w:r w:rsidR="005A418D">
        <w:rPr>
          <w:rFonts w:ascii="Garamond" w:hAnsi="Garamond"/>
          <w:b/>
          <w:sz w:val="26"/>
          <w:szCs w:val="26"/>
        </w:rPr>
        <w:t xml:space="preserve"> (Приложение № 1.1 к </w:t>
      </w:r>
      <w:r w:rsidR="005A418D" w:rsidRPr="00547254">
        <w:rPr>
          <w:rFonts w:ascii="Garamond" w:hAnsi="Garamond"/>
          <w:b/>
          <w:sz w:val="26"/>
          <w:szCs w:val="26"/>
        </w:rPr>
        <w:t>Договору о присоединении к торговой системе оптового рынка</w:t>
      </w:r>
      <w:r w:rsidR="005A418D">
        <w:rPr>
          <w:rFonts w:ascii="Garamond" w:hAnsi="Garamond"/>
          <w:b/>
          <w:sz w:val="26"/>
          <w:szCs w:val="26"/>
        </w:rPr>
        <w:t>)</w:t>
      </w:r>
    </w:p>
    <w:p w:rsidR="00C47E05" w:rsidRPr="00C91CB4" w:rsidRDefault="00C47E05" w:rsidP="00153AE3">
      <w:pPr>
        <w:jc w:val="both"/>
        <w:outlineLvl w:val="0"/>
        <w:rPr>
          <w:rFonts w:ascii="Garamond" w:hAnsi="Garamond"/>
          <w:b/>
          <w:sz w:val="26"/>
          <w:szCs w:val="26"/>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46"/>
      </w:tblGrid>
      <w:tr w:rsidR="00C47E05" w:rsidRPr="00C91CB4" w:rsidTr="00FD4069">
        <w:tc>
          <w:tcPr>
            <w:tcW w:w="993" w:type="dxa"/>
            <w:vAlign w:val="center"/>
          </w:tcPr>
          <w:p w:rsidR="00C47E05" w:rsidRPr="00C91CB4" w:rsidRDefault="00C47E05" w:rsidP="00030155">
            <w:pPr>
              <w:widowControl w:val="0"/>
              <w:jc w:val="center"/>
              <w:rPr>
                <w:rFonts w:ascii="Garamond" w:hAnsi="Garamond"/>
                <w:b/>
                <w:sz w:val="22"/>
                <w:szCs w:val="22"/>
              </w:rPr>
            </w:pPr>
            <w:r w:rsidRPr="00C91CB4">
              <w:rPr>
                <w:rFonts w:ascii="Garamond" w:hAnsi="Garamond"/>
                <w:b/>
                <w:sz w:val="22"/>
                <w:szCs w:val="22"/>
              </w:rPr>
              <w:t xml:space="preserve">№ </w:t>
            </w:r>
          </w:p>
          <w:p w:rsidR="00C47E05" w:rsidRPr="00C91CB4" w:rsidRDefault="00C47E05" w:rsidP="00030155">
            <w:pPr>
              <w:widowControl w:val="0"/>
              <w:jc w:val="center"/>
              <w:rPr>
                <w:rFonts w:ascii="Garamond" w:hAnsi="Garamond"/>
                <w:b/>
                <w:sz w:val="22"/>
                <w:szCs w:val="22"/>
              </w:rPr>
            </w:pPr>
            <w:r w:rsidRPr="00C91CB4">
              <w:rPr>
                <w:rFonts w:ascii="Garamond" w:hAnsi="Garamond"/>
                <w:b/>
                <w:sz w:val="22"/>
                <w:szCs w:val="22"/>
              </w:rPr>
              <w:t>пункта</w:t>
            </w:r>
          </w:p>
        </w:tc>
        <w:tc>
          <w:tcPr>
            <w:tcW w:w="6974" w:type="dxa"/>
          </w:tcPr>
          <w:p w:rsidR="00C47E05" w:rsidRPr="00C91CB4" w:rsidRDefault="00C47E05" w:rsidP="00030155">
            <w:pPr>
              <w:widowControl w:val="0"/>
              <w:jc w:val="center"/>
              <w:rPr>
                <w:rFonts w:ascii="Garamond" w:hAnsi="Garamond" w:cs="Garamond"/>
                <w:b/>
                <w:bCs/>
                <w:sz w:val="22"/>
                <w:szCs w:val="22"/>
              </w:rPr>
            </w:pPr>
            <w:r w:rsidRPr="00C91CB4">
              <w:rPr>
                <w:rFonts w:ascii="Garamond" w:hAnsi="Garamond" w:cs="Garamond"/>
                <w:b/>
                <w:bCs/>
                <w:sz w:val="22"/>
                <w:szCs w:val="22"/>
              </w:rPr>
              <w:t>Редакция, действующая на момент</w:t>
            </w:r>
          </w:p>
          <w:p w:rsidR="00C47E05" w:rsidRPr="00C91CB4" w:rsidRDefault="00C47E05" w:rsidP="00030155">
            <w:pPr>
              <w:widowControl w:val="0"/>
              <w:tabs>
                <w:tab w:val="center" w:pos="3708"/>
                <w:tab w:val="left" w:pos="5298"/>
              </w:tabs>
              <w:jc w:val="center"/>
              <w:rPr>
                <w:rFonts w:ascii="Garamond" w:hAnsi="Garamond"/>
                <w:b/>
                <w:sz w:val="22"/>
                <w:szCs w:val="22"/>
              </w:rPr>
            </w:pPr>
            <w:r w:rsidRPr="00C91CB4">
              <w:rPr>
                <w:rFonts w:ascii="Garamond" w:hAnsi="Garamond" w:cs="Garamond"/>
                <w:b/>
                <w:bCs/>
                <w:sz w:val="22"/>
                <w:szCs w:val="22"/>
              </w:rPr>
              <w:t>вступления в силу изменений</w:t>
            </w:r>
          </w:p>
        </w:tc>
        <w:tc>
          <w:tcPr>
            <w:tcW w:w="6946" w:type="dxa"/>
          </w:tcPr>
          <w:p w:rsidR="00C47E05" w:rsidRPr="00C91CB4" w:rsidRDefault="00C47E05" w:rsidP="00030155">
            <w:pPr>
              <w:widowControl w:val="0"/>
              <w:jc w:val="center"/>
              <w:rPr>
                <w:rFonts w:ascii="Garamond" w:hAnsi="Garamond"/>
                <w:b/>
                <w:sz w:val="22"/>
                <w:szCs w:val="22"/>
              </w:rPr>
            </w:pPr>
            <w:r w:rsidRPr="00C91CB4">
              <w:rPr>
                <w:rFonts w:ascii="Garamond" w:hAnsi="Garamond"/>
                <w:b/>
                <w:sz w:val="22"/>
                <w:szCs w:val="22"/>
              </w:rPr>
              <w:t>Предлагаемая редакция</w:t>
            </w:r>
          </w:p>
          <w:p w:rsidR="00C47E05" w:rsidRPr="00C91CB4" w:rsidRDefault="00C47E05" w:rsidP="00030155">
            <w:pPr>
              <w:widowControl w:val="0"/>
              <w:jc w:val="center"/>
              <w:rPr>
                <w:rFonts w:ascii="Garamond" w:hAnsi="Garamond"/>
                <w:sz w:val="22"/>
                <w:szCs w:val="22"/>
              </w:rPr>
            </w:pPr>
            <w:r w:rsidRPr="00C91CB4">
              <w:rPr>
                <w:rFonts w:ascii="Garamond" w:hAnsi="Garamond"/>
                <w:sz w:val="22"/>
                <w:szCs w:val="22"/>
              </w:rPr>
              <w:t>(изменения выделены цветом)</w:t>
            </w:r>
          </w:p>
        </w:tc>
      </w:tr>
      <w:tr w:rsidR="00C47E05" w:rsidRPr="00C91CB4" w:rsidTr="00FD4069">
        <w:trPr>
          <w:trHeight w:val="350"/>
        </w:trPr>
        <w:tc>
          <w:tcPr>
            <w:tcW w:w="993" w:type="dxa"/>
            <w:vAlign w:val="center"/>
          </w:tcPr>
          <w:p w:rsidR="00C47E05" w:rsidRPr="00C91CB4" w:rsidRDefault="00C47E05" w:rsidP="00030155">
            <w:pPr>
              <w:widowControl w:val="0"/>
              <w:jc w:val="center"/>
              <w:rPr>
                <w:rFonts w:ascii="Garamond" w:hAnsi="Garamond"/>
                <w:b/>
                <w:sz w:val="22"/>
                <w:szCs w:val="22"/>
              </w:rPr>
            </w:pPr>
            <w:r w:rsidRPr="00C91CB4">
              <w:rPr>
                <w:rFonts w:ascii="Garamond" w:hAnsi="Garamond"/>
                <w:b/>
                <w:sz w:val="22"/>
                <w:szCs w:val="22"/>
              </w:rPr>
              <w:t>1.1.2</w:t>
            </w:r>
          </w:p>
        </w:tc>
        <w:tc>
          <w:tcPr>
            <w:tcW w:w="6974" w:type="dxa"/>
          </w:tcPr>
          <w:p w:rsidR="00C47E05" w:rsidRPr="00FD4069" w:rsidRDefault="00C47E05" w:rsidP="00FD4069">
            <w:pPr>
              <w:tabs>
                <w:tab w:val="left" w:pos="1200"/>
              </w:tabs>
              <w:spacing w:before="120" w:after="120"/>
              <w:jc w:val="both"/>
              <w:rPr>
                <w:rFonts w:ascii="Garamond" w:hAnsi="Garamond"/>
                <w:sz w:val="22"/>
                <w:szCs w:val="22"/>
              </w:rPr>
            </w:pPr>
            <w:r w:rsidRPr="00C47E05">
              <w:rPr>
                <w:rFonts w:ascii="Garamond" w:hAnsi="Garamond"/>
                <w:sz w:val="22"/>
                <w:szCs w:val="22"/>
              </w:rPr>
              <w:t xml:space="preserve">Настоящее Положение устанавливает основания и порядок присвоения заявителю статуса субъекта оптового рынка электрической энергии (мощности) (далее – субъект оптового рынка). Кроме того, Положение описывает порядок подписания заявителем </w:t>
            </w:r>
            <w:r w:rsidRPr="00C47E05">
              <w:rPr>
                <w:rFonts w:ascii="Garamond" w:hAnsi="Garamond"/>
                <w:i/>
                <w:sz w:val="22"/>
                <w:szCs w:val="22"/>
              </w:rPr>
              <w:t>Договора о присоединении к торговой системе оптового рынка</w:t>
            </w:r>
            <w:r w:rsidRPr="00C47E05">
              <w:rPr>
                <w:rFonts w:ascii="Garamond" w:hAnsi="Garamond"/>
                <w:sz w:val="22"/>
                <w:szCs w:val="22"/>
              </w:rPr>
              <w:t xml:space="preserve">, процедуру получения заявителем статуса субъекта оптового рынка, порядок ведения Реестра субъектов оптового рынка, внесения заявителя в Реестр субъектов оптового рынка, порядок внесения </w:t>
            </w:r>
            <w:r w:rsidRPr="00C47E05">
              <w:rPr>
                <w:rFonts w:ascii="Garamond" w:hAnsi="Garamond"/>
                <w:sz w:val="22"/>
                <w:szCs w:val="22"/>
              </w:rPr>
              <w:lastRenderedPageBreak/>
              <w:t xml:space="preserve">изменений в регистрационную информацию, порядок лишения статуса субъекта оптового рынка. При описании вышеназванных процедур обеспечивается открытость информации о деятельности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Совет рынка, СР, Партнерство), Акционерного общества «Администратор торговой системы оптового рынка электроэнергии» (далее – АО «АТС», Коммерческий оператор, КО), Акционерного общества «Системный оператор Единой энергетической системы» (далее – АО «СО ЕЭС», Системный оператор, СО) и </w:t>
            </w:r>
            <w:r w:rsidRPr="00C47E05">
              <w:rPr>
                <w:rFonts w:ascii="Garamond" w:hAnsi="Garamond" w:cs="Garamond"/>
                <w:bCs/>
                <w:color w:val="000000"/>
                <w:sz w:val="22"/>
                <w:szCs w:val="22"/>
              </w:rPr>
              <w:t xml:space="preserve">Публичного </w:t>
            </w:r>
            <w:r w:rsidRPr="00C47E05">
              <w:rPr>
                <w:rFonts w:ascii="Garamond" w:hAnsi="Garamond"/>
                <w:sz w:val="22"/>
                <w:szCs w:val="22"/>
              </w:rPr>
              <w:t xml:space="preserve">акционерного общества «Федеральная сетевая компания </w:t>
            </w:r>
            <w:r w:rsidRPr="00C47E05">
              <w:rPr>
                <w:rFonts w:ascii="Garamond" w:hAnsi="Garamond"/>
                <w:sz w:val="22"/>
                <w:szCs w:val="22"/>
                <w:highlight w:val="yellow"/>
              </w:rPr>
              <w:t>Единой энергетической системы</w:t>
            </w:r>
            <w:r w:rsidRPr="00C47E05">
              <w:rPr>
                <w:rFonts w:ascii="Garamond" w:hAnsi="Garamond"/>
                <w:sz w:val="22"/>
                <w:szCs w:val="22"/>
              </w:rPr>
              <w:t>» (далее – ФСК).</w:t>
            </w:r>
          </w:p>
        </w:tc>
        <w:tc>
          <w:tcPr>
            <w:tcW w:w="6946" w:type="dxa"/>
          </w:tcPr>
          <w:p w:rsidR="00C47E05" w:rsidRPr="00FD4069" w:rsidRDefault="00C47E05" w:rsidP="00FD4069">
            <w:pPr>
              <w:tabs>
                <w:tab w:val="left" w:pos="1200"/>
              </w:tabs>
              <w:spacing w:before="120" w:after="120"/>
              <w:jc w:val="both"/>
              <w:rPr>
                <w:rFonts w:ascii="Garamond" w:hAnsi="Garamond"/>
                <w:sz w:val="22"/>
                <w:szCs w:val="22"/>
              </w:rPr>
            </w:pPr>
            <w:r w:rsidRPr="00C47E05">
              <w:rPr>
                <w:rFonts w:ascii="Garamond" w:hAnsi="Garamond"/>
                <w:sz w:val="22"/>
                <w:szCs w:val="22"/>
              </w:rPr>
              <w:lastRenderedPageBreak/>
              <w:t xml:space="preserve">Настоящее Положение устанавливает основания и порядок присвоения заявителю статуса субъекта оптового рынка электрической энергии (мощности) (далее – субъект оптового рынка). Кроме того, Положение описывает порядок подписания заявителем </w:t>
            </w:r>
            <w:r w:rsidRPr="00C47E05">
              <w:rPr>
                <w:rFonts w:ascii="Garamond" w:hAnsi="Garamond"/>
                <w:i/>
                <w:sz w:val="22"/>
                <w:szCs w:val="22"/>
              </w:rPr>
              <w:t>Договора о присоединении к торговой системе оптового рынка</w:t>
            </w:r>
            <w:r w:rsidRPr="00C47E05">
              <w:rPr>
                <w:rFonts w:ascii="Garamond" w:hAnsi="Garamond"/>
                <w:sz w:val="22"/>
                <w:szCs w:val="22"/>
              </w:rPr>
              <w:t xml:space="preserve">, процедуру получения заявителем статуса субъекта оптового рынка, порядок ведения Реестра субъектов оптового рынка, внесения заявителя в Реестр субъектов оптового рынка, порядок </w:t>
            </w:r>
            <w:r w:rsidRPr="00C47E05">
              <w:rPr>
                <w:rFonts w:ascii="Garamond" w:hAnsi="Garamond"/>
                <w:sz w:val="22"/>
                <w:szCs w:val="22"/>
              </w:rPr>
              <w:lastRenderedPageBreak/>
              <w:t xml:space="preserve">внесения изменений в регистрационную информацию, порядок лишения статуса субъекта оптового рынка. При описании вышеназванных процедур обеспечивается открытость информации о деятельности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Совет рынка, СР, Партнерство), Акционерного общества «Администратор торговой системы оптового рынка электроэнергии» (далее – АО «АТС», Коммерческий оператор, КО), Акционерного общества «Системный оператор Единой энергетической системы» (далее – АО «СО ЕЭС», Системный оператор, СО) и </w:t>
            </w:r>
            <w:r w:rsidRPr="00C47E05">
              <w:rPr>
                <w:rFonts w:ascii="Garamond" w:hAnsi="Garamond" w:cs="Garamond"/>
                <w:bCs/>
                <w:color w:val="000000"/>
                <w:sz w:val="22"/>
                <w:szCs w:val="22"/>
              </w:rPr>
              <w:t xml:space="preserve">Публичного </w:t>
            </w:r>
            <w:r w:rsidRPr="00C47E05">
              <w:rPr>
                <w:rFonts w:ascii="Garamond" w:hAnsi="Garamond"/>
                <w:sz w:val="22"/>
                <w:szCs w:val="22"/>
              </w:rPr>
              <w:t xml:space="preserve">акционерного общества «Федеральная сетевая компания </w:t>
            </w:r>
            <w:r w:rsidRPr="00C91CB4">
              <w:rPr>
                <w:rFonts w:ascii="Garamond" w:hAnsi="Garamond"/>
                <w:sz w:val="22"/>
                <w:szCs w:val="22"/>
                <w:highlight w:val="yellow"/>
              </w:rPr>
              <w:t xml:space="preserve">– </w:t>
            </w:r>
            <w:proofErr w:type="spellStart"/>
            <w:r w:rsidRPr="00C91CB4">
              <w:rPr>
                <w:rFonts w:ascii="Garamond" w:hAnsi="Garamond"/>
                <w:sz w:val="22"/>
                <w:szCs w:val="22"/>
                <w:highlight w:val="yellow"/>
              </w:rPr>
              <w:t>Россети</w:t>
            </w:r>
            <w:proofErr w:type="spellEnd"/>
            <w:r w:rsidRPr="00C47E05">
              <w:rPr>
                <w:rFonts w:ascii="Garamond" w:hAnsi="Garamond"/>
                <w:sz w:val="22"/>
                <w:szCs w:val="22"/>
              </w:rPr>
              <w:t xml:space="preserve">» (далее – </w:t>
            </w:r>
            <w:r w:rsidR="00172C56" w:rsidRPr="00C91CB4">
              <w:rPr>
                <w:rFonts w:ascii="Garamond" w:hAnsi="Garamond"/>
                <w:sz w:val="22"/>
                <w:szCs w:val="22"/>
                <w:highlight w:val="yellow"/>
              </w:rPr>
              <w:t>ПАО «</w:t>
            </w:r>
            <w:proofErr w:type="spellStart"/>
            <w:r w:rsidR="00172C56" w:rsidRPr="00C91CB4">
              <w:rPr>
                <w:rFonts w:ascii="Garamond" w:hAnsi="Garamond"/>
                <w:sz w:val="22"/>
                <w:szCs w:val="22"/>
                <w:highlight w:val="yellow"/>
              </w:rPr>
              <w:t>Россети</w:t>
            </w:r>
            <w:proofErr w:type="spellEnd"/>
            <w:r w:rsidR="00172C56" w:rsidRPr="00C91CB4">
              <w:rPr>
                <w:rFonts w:ascii="Garamond" w:hAnsi="Garamond"/>
                <w:sz w:val="22"/>
                <w:szCs w:val="22"/>
                <w:highlight w:val="yellow"/>
              </w:rPr>
              <w:t>»,</w:t>
            </w:r>
            <w:r w:rsidR="00172C56" w:rsidRPr="00C91CB4">
              <w:rPr>
                <w:rFonts w:ascii="Garamond" w:hAnsi="Garamond"/>
                <w:sz w:val="22"/>
                <w:szCs w:val="22"/>
              </w:rPr>
              <w:t xml:space="preserve"> ФСК</w:t>
            </w:r>
            <w:r w:rsidRPr="00C47E05">
              <w:rPr>
                <w:rFonts w:ascii="Garamond" w:hAnsi="Garamond"/>
                <w:sz w:val="22"/>
                <w:szCs w:val="22"/>
              </w:rPr>
              <w:t>).</w:t>
            </w:r>
          </w:p>
        </w:tc>
      </w:tr>
      <w:tr w:rsidR="00C47E05" w:rsidRPr="00C91CB4" w:rsidTr="00FD4069">
        <w:trPr>
          <w:trHeight w:val="350"/>
        </w:trPr>
        <w:tc>
          <w:tcPr>
            <w:tcW w:w="993" w:type="dxa"/>
            <w:tcBorders>
              <w:top w:val="single" w:sz="4" w:space="0" w:color="auto"/>
              <w:left w:val="single" w:sz="4" w:space="0" w:color="auto"/>
              <w:bottom w:val="single" w:sz="4" w:space="0" w:color="auto"/>
              <w:right w:val="single" w:sz="4" w:space="0" w:color="auto"/>
            </w:tcBorders>
          </w:tcPr>
          <w:p w:rsidR="00C47E05" w:rsidRPr="00C91CB4" w:rsidRDefault="003C4701" w:rsidP="00030155">
            <w:pPr>
              <w:widowControl w:val="0"/>
              <w:jc w:val="center"/>
              <w:rPr>
                <w:rFonts w:ascii="Garamond" w:hAnsi="Garamond"/>
                <w:b/>
                <w:sz w:val="22"/>
                <w:szCs w:val="22"/>
              </w:rPr>
            </w:pPr>
            <w:r>
              <w:rPr>
                <w:rFonts w:ascii="Garamond" w:hAnsi="Garamond"/>
                <w:b/>
                <w:sz w:val="22"/>
                <w:szCs w:val="22"/>
              </w:rPr>
              <w:lastRenderedPageBreak/>
              <w:t>Приложение 3, п. 2</w:t>
            </w:r>
          </w:p>
        </w:tc>
        <w:tc>
          <w:tcPr>
            <w:tcW w:w="6974" w:type="dxa"/>
            <w:tcBorders>
              <w:top w:val="single" w:sz="4" w:space="0" w:color="auto"/>
              <w:left w:val="single" w:sz="4" w:space="0" w:color="auto"/>
              <w:bottom w:val="single" w:sz="4" w:space="0" w:color="auto"/>
              <w:right w:val="single" w:sz="4" w:space="0" w:color="auto"/>
            </w:tcBorders>
          </w:tcPr>
          <w:p w:rsidR="003C4701" w:rsidRPr="003C4701" w:rsidRDefault="003C4701" w:rsidP="006B2569">
            <w:pPr>
              <w:pStyle w:val="a4"/>
              <w:numPr>
                <w:ilvl w:val="0"/>
                <w:numId w:val="17"/>
              </w:numPr>
              <w:pBdr>
                <w:top w:val="nil"/>
                <w:left w:val="nil"/>
                <w:bottom w:val="nil"/>
                <w:right w:val="nil"/>
                <w:between w:val="nil"/>
              </w:pBdr>
              <w:tabs>
                <w:tab w:val="left" w:pos="1080"/>
              </w:tabs>
              <w:overflowPunct/>
              <w:autoSpaceDE/>
              <w:autoSpaceDN/>
              <w:adjustRightInd/>
              <w:spacing w:before="120" w:after="120" w:line="259" w:lineRule="auto"/>
              <w:contextualSpacing w:val="0"/>
              <w:jc w:val="both"/>
              <w:textAlignment w:val="auto"/>
              <w:rPr>
                <w:rFonts w:eastAsia="Garamond" w:cs="Garamond"/>
                <w:vanish/>
                <w:color w:val="000000"/>
                <w:szCs w:val="22"/>
                <w:lang w:val="ru-RU" w:eastAsia="ru-RU"/>
              </w:rPr>
            </w:pPr>
          </w:p>
          <w:p w:rsidR="003C4701" w:rsidRPr="003C4701" w:rsidRDefault="003C4701" w:rsidP="006B2569">
            <w:pPr>
              <w:pStyle w:val="a4"/>
              <w:numPr>
                <w:ilvl w:val="0"/>
                <w:numId w:val="17"/>
              </w:numPr>
              <w:pBdr>
                <w:top w:val="nil"/>
                <w:left w:val="nil"/>
                <w:bottom w:val="nil"/>
                <w:right w:val="nil"/>
                <w:between w:val="nil"/>
              </w:pBdr>
              <w:tabs>
                <w:tab w:val="left" w:pos="1080"/>
              </w:tabs>
              <w:overflowPunct/>
              <w:autoSpaceDE/>
              <w:autoSpaceDN/>
              <w:adjustRightInd/>
              <w:spacing w:before="120" w:after="120" w:line="259" w:lineRule="auto"/>
              <w:contextualSpacing w:val="0"/>
              <w:jc w:val="both"/>
              <w:textAlignment w:val="auto"/>
              <w:rPr>
                <w:rFonts w:eastAsia="Garamond" w:cs="Garamond"/>
                <w:vanish/>
                <w:color w:val="000000"/>
                <w:szCs w:val="22"/>
                <w:lang w:val="ru-RU" w:eastAsia="ru-RU"/>
              </w:rPr>
            </w:pPr>
          </w:p>
          <w:p w:rsidR="003C4701" w:rsidRPr="003C4701" w:rsidRDefault="003C4701" w:rsidP="006B2569">
            <w:pPr>
              <w:numPr>
                <w:ilvl w:val="1"/>
                <w:numId w:val="17"/>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Для сечений ФСК с ГТП потребления поставщика электрической энергии и мощности – участника оптового рынка название сечения коммерческого учета формируется следующим образом:</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([наименование филиала ФСК – МЭС]) –- поставщик электрической энергии и мощности – участник оптового рынка ([наименование ГТП потребления поставщика]).</w:t>
            </w:r>
          </w:p>
          <w:p w:rsidR="003C4701" w:rsidRPr="003C4701" w:rsidRDefault="003C4701" w:rsidP="006B2569">
            <w:pPr>
              <w:numPr>
                <w:ilvl w:val="1"/>
                <w:numId w:val="17"/>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 xml:space="preserve">Для сечений коммерческого учета, где есть только сети 220 </w:t>
            </w:r>
            <w:proofErr w:type="spellStart"/>
            <w:r w:rsidRPr="003C4701">
              <w:rPr>
                <w:rFonts w:ascii="Garamond" w:eastAsia="Garamond" w:hAnsi="Garamond" w:cs="Garamond"/>
                <w:color w:val="000000"/>
                <w:sz w:val="22"/>
                <w:szCs w:val="22"/>
              </w:rPr>
              <w:t>кВ</w:t>
            </w:r>
            <w:proofErr w:type="spellEnd"/>
            <w:r w:rsidRPr="003C4701">
              <w:rPr>
                <w:rFonts w:ascii="Garamond" w:eastAsia="Garamond" w:hAnsi="Garamond" w:cs="Garamond"/>
                <w:color w:val="000000"/>
                <w:sz w:val="22"/>
                <w:szCs w:val="22"/>
              </w:rPr>
              <w:t xml:space="preserve"> и ниже, или сечений коммерческого учета, ранее сформированных без разделения по уровням напряжения в соответствии с требованиями п. 1.2 настоящего приложения, название сечения коммерческого учета формируется следующим образом:</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r w:rsidR="00030155"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([наименование филиала ФСК – МЭС] ([наименование территории субъекта РФ, на которой расположены объекты ФСК])) – участник оптового рынка ([наименование ГТП участника оптового рынка]).</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сечений коммерческого учета, где есть только сети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название сечения коммерческого учета формируется следующим образом:</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 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xml:space="preserve">» ([наименование филиала ФСК – МЭС] (по сетям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[наименование территории субъекта РФ, на которой </w:t>
            </w:r>
            <w:r w:rsidRPr="003C4701">
              <w:rPr>
                <w:rFonts w:ascii="Garamond" w:eastAsia="Garamond" w:hAnsi="Garamond" w:cs="Garamond"/>
                <w:sz w:val="22"/>
                <w:szCs w:val="22"/>
              </w:rPr>
              <w:lastRenderedPageBreak/>
              <w:t>расположены объекты ФСК])) – участник оптового рынка ([наименование ГТП участника оптового рынка]).</w:t>
            </w:r>
          </w:p>
          <w:p w:rsidR="003C4701" w:rsidRPr="003C4701" w:rsidRDefault="003C4701" w:rsidP="006B2569">
            <w:pPr>
              <w:numPr>
                <w:ilvl w:val="1"/>
                <w:numId w:val="17"/>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Для временных сечений коммерческого учета с ФСК название сечения коммерческого учета формируется следующим образом:</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временных сечений коммерческого учета с ФСК, где есть только сети 220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ниже:</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xml:space="preserve">» ([наименование филиала ФСК – МЭС] (по сетям 220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ниже [наименование территории субъекта РФ, на которой расположены ПС ФСК] временное сечение)) – участник оптового рынка ([наименование ГТП участника оптового рынка]).</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временных сечений коммерческого учета с ФСК, где есть только сети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xml:space="preserve">» ([наименование филиала ФСК – МЭС] (по сетям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[наименование территории субъекта РФ, на которой расположены ПС ФСК] временное сечение)) – участник оптового рынка ([наименование ГТП участника оптового рынка]).</w:t>
            </w:r>
          </w:p>
          <w:p w:rsidR="003C4701" w:rsidRPr="003C4701" w:rsidRDefault="003C4701" w:rsidP="006B2569">
            <w:pPr>
              <w:numPr>
                <w:ilvl w:val="1"/>
                <w:numId w:val="17"/>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Для сечений коммерческого учета, входящих в сечение экспорта-импорта, название сечения коммерческого учета формируется следующим образом:</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сечений коммерческого учета, входящих в сечение экспорта-импорта, где есть только сети 220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ниже, название сечения формируется следующим образом:</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([наименование филиала ФСК – МЭС] ([наименование территории субъекта РФ, на которой расположены объекты ФСК])) – 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([наименование сечения экспорта-импорта в соответствии с действующим Актом сечения экспорта-импорта]).</w:t>
            </w:r>
          </w:p>
          <w:p w:rsidR="003C4701" w:rsidRPr="003C4701" w:rsidRDefault="003C4701" w:rsidP="003C4701">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сечений коммерческого учета, входящих в сечение экспорта-импорта, где есть сети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название сечения формируется следующим образом:</w:t>
            </w:r>
          </w:p>
          <w:p w:rsidR="00C47E05" w:rsidRPr="00FD4069" w:rsidRDefault="003C4701" w:rsidP="00FD4069">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xml:space="preserve">» ([наименование филиала ФСК – МЭС] (по сетям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[наименование территории субъекта РФ, на которой расположены объекты ФСК])) – ПАО «</w:t>
            </w:r>
            <w:r w:rsidRPr="00DD7C23">
              <w:rPr>
                <w:rFonts w:ascii="Garamond" w:eastAsia="Garamond" w:hAnsi="Garamond" w:cs="Garamond"/>
                <w:sz w:val="22"/>
                <w:szCs w:val="22"/>
                <w:highlight w:val="yellow"/>
              </w:rPr>
              <w:t>ФСК ЕЭС</w:t>
            </w:r>
            <w:r w:rsidRPr="003C4701">
              <w:rPr>
                <w:rFonts w:ascii="Garamond" w:eastAsia="Garamond" w:hAnsi="Garamond" w:cs="Garamond"/>
                <w:sz w:val="22"/>
                <w:szCs w:val="22"/>
              </w:rPr>
              <w:t xml:space="preserve">» ([наименование сечения </w:t>
            </w:r>
            <w:r w:rsidRPr="003C4701">
              <w:rPr>
                <w:rFonts w:ascii="Garamond" w:eastAsia="Garamond" w:hAnsi="Garamond" w:cs="Garamond"/>
                <w:sz w:val="22"/>
                <w:szCs w:val="22"/>
              </w:rPr>
              <w:lastRenderedPageBreak/>
              <w:t>экспорта-импорта в соответствии с действующим Актом сечения экспорта-импорта]).</w:t>
            </w:r>
          </w:p>
        </w:tc>
        <w:tc>
          <w:tcPr>
            <w:tcW w:w="6946" w:type="dxa"/>
            <w:tcBorders>
              <w:top w:val="single" w:sz="4" w:space="0" w:color="auto"/>
              <w:left w:val="single" w:sz="4" w:space="0" w:color="auto"/>
              <w:bottom w:val="single" w:sz="4" w:space="0" w:color="auto"/>
              <w:right w:val="single" w:sz="4" w:space="0" w:color="auto"/>
            </w:tcBorders>
          </w:tcPr>
          <w:p w:rsidR="00030155" w:rsidRPr="003C4701" w:rsidRDefault="00030155" w:rsidP="006B2569">
            <w:pPr>
              <w:numPr>
                <w:ilvl w:val="1"/>
                <w:numId w:val="18"/>
              </w:numPr>
              <w:pBdr>
                <w:top w:val="nil"/>
                <w:left w:val="nil"/>
                <w:bottom w:val="nil"/>
                <w:right w:val="nil"/>
                <w:between w:val="nil"/>
              </w:pBdr>
              <w:tabs>
                <w:tab w:val="left" w:pos="489"/>
              </w:tabs>
              <w:spacing w:before="120" w:after="120" w:line="259" w:lineRule="auto"/>
              <w:ind w:left="0" w:firstLine="0"/>
              <w:jc w:val="both"/>
              <w:rPr>
                <w:rFonts w:ascii="Garamond" w:hAnsi="Garamond"/>
                <w:color w:val="000000"/>
                <w:sz w:val="22"/>
              </w:rPr>
            </w:pPr>
            <w:r w:rsidRPr="003C4701">
              <w:rPr>
                <w:rFonts w:ascii="Garamond" w:eastAsia="Garamond" w:hAnsi="Garamond" w:cs="Garamond"/>
                <w:color w:val="000000"/>
                <w:sz w:val="22"/>
                <w:szCs w:val="22"/>
              </w:rPr>
              <w:lastRenderedPageBreak/>
              <w:t>Для сечений ФСК с ГТП потребления поставщика электрической энергии и мощности – участника оптового рынка название сечения коммерческого учета формируется следующим образом:</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proofErr w:type="spellStart"/>
            <w:r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([наименование филиала ФСК – МЭС]) –- поставщик электрической энергии и мощности – участник оптового рынка ([наименование ГТП потребления поставщика]).</w:t>
            </w:r>
          </w:p>
          <w:p w:rsidR="00030155" w:rsidRPr="003C4701" w:rsidRDefault="00030155" w:rsidP="006B2569">
            <w:pPr>
              <w:numPr>
                <w:ilvl w:val="1"/>
                <w:numId w:val="18"/>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 xml:space="preserve">Для сечений коммерческого учета, где есть только сети 220 </w:t>
            </w:r>
            <w:proofErr w:type="spellStart"/>
            <w:r w:rsidRPr="003C4701">
              <w:rPr>
                <w:rFonts w:ascii="Garamond" w:eastAsia="Garamond" w:hAnsi="Garamond" w:cs="Garamond"/>
                <w:color w:val="000000"/>
                <w:sz w:val="22"/>
                <w:szCs w:val="22"/>
              </w:rPr>
              <w:t>кВ</w:t>
            </w:r>
            <w:proofErr w:type="spellEnd"/>
            <w:r w:rsidRPr="003C4701">
              <w:rPr>
                <w:rFonts w:ascii="Garamond" w:eastAsia="Garamond" w:hAnsi="Garamond" w:cs="Garamond"/>
                <w:color w:val="000000"/>
                <w:sz w:val="22"/>
                <w:szCs w:val="22"/>
              </w:rPr>
              <w:t xml:space="preserve"> и ниже, или сечений коммерческого учета, ранее сформированных без разделения по уровням напряжения в соответствии с требованиями п. 1.2 настоящего приложения, название сечения коммерческого учета формируется следующим образом:</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proofErr w:type="spellStart"/>
            <w:r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([наименование филиала ФСК – МЭС] ([наименование территории субъекта РФ, на которой расположены объекты ФСК])) – участник оптового рынка ([наименование ГТП участника оптового рынка]).</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сечений коммерческого учета, где есть только сети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название сечения коммерческого учета формируется следующим образом:</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 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xml:space="preserve">» ([наименование филиала ФСК – МЭС] (по сетям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[наименование территории субъекта РФ, на которой </w:t>
            </w:r>
            <w:r w:rsidRPr="003C4701">
              <w:rPr>
                <w:rFonts w:ascii="Garamond" w:eastAsia="Garamond" w:hAnsi="Garamond" w:cs="Garamond"/>
                <w:sz w:val="22"/>
                <w:szCs w:val="22"/>
              </w:rPr>
              <w:lastRenderedPageBreak/>
              <w:t>расположены объекты ФСК])) – участник оптового рынка ([наименование ГТП участника оптового рынка]).</w:t>
            </w:r>
          </w:p>
          <w:p w:rsidR="00030155" w:rsidRPr="003C4701" w:rsidRDefault="00030155" w:rsidP="006B2569">
            <w:pPr>
              <w:numPr>
                <w:ilvl w:val="1"/>
                <w:numId w:val="18"/>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Для временных сечений коммерческого учета с ФСК название сечения коммерческого учета формируется следующим образом:</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временных сечений коммерческого учета с ФСК, где есть только сети 220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ниже:</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xml:space="preserve">» ([наименование филиала ФСК – МЭС] (по сетям 220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ниже [наименование территории субъекта РФ, на которой расположены ПС ФСК] временное сечение)) – участник оптового рынка ([наименование ГТП участника оптового рынка]).</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временных сечений коммерческого учета с ФСК, где есть только сети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xml:space="preserve">» ([наименование филиала ФСК – МЭС] (по сетям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[наименование территории субъекта РФ, на которой расположены ПС ФСК] временное сечение)) – участник оптового рынка ([наименование ГТП участника оптового рынка]).</w:t>
            </w:r>
          </w:p>
          <w:p w:rsidR="00030155" w:rsidRPr="003C4701" w:rsidRDefault="00030155" w:rsidP="006B2569">
            <w:pPr>
              <w:numPr>
                <w:ilvl w:val="1"/>
                <w:numId w:val="18"/>
              </w:numPr>
              <w:pBdr>
                <w:top w:val="nil"/>
                <w:left w:val="nil"/>
                <w:bottom w:val="nil"/>
                <w:right w:val="nil"/>
                <w:between w:val="nil"/>
              </w:pBdr>
              <w:tabs>
                <w:tab w:val="left" w:pos="489"/>
              </w:tabs>
              <w:spacing w:before="120" w:after="120" w:line="259" w:lineRule="auto"/>
              <w:ind w:left="64" w:firstLine="0"/>
              <w:jc w:val="both"/>
              <w:rPr>
                <w:rFonts w:ascii="Garamond" w:hAnsi="Garamond"/>
                <w:color w:val="000000"/>
                <w:sz w:val="22"/>
              </w:rPr>
            </w:pPr>
            <w:r w:rsidRPr="003C4701">
              <w:rPr>
                <w:rFonts w:ascii="Garamond" w:eastAsia="Garamond" w:hAnsi="Garamond" w:cs="Garamond"/>
                <w:color w:val="000000"/>
                <w:sz w:val="22"/>
                <w:szCs w:val="22"/>
              </w:rPr>
              <w:t>Для сечений коммерческого учета, входящих в сечение экспорта-импорта, название сечения коммерческого учета формируется следующим образом:</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сечений коммерческого учета, входящих в сечение экспорта-импорта, где есть только сети 220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ниже, название сечения формируется следующим образом:</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([наименование филиала ФСК – МЭС] ([наименование территории субъекта РФ, на которой расположены объекты ФСК])) – 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([наименование сечения экспорта-импорта в соответствии с действующим Актом сечения экспорта-импорта]).</w:t>
            </w:r>
          </w:p>
          <w:p w:rsidR="00030155" w:rsidRPr="003C4701" w:rsidRDefault="00030155" w:rsidP="00030155">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 xml:space="preserve">Для сечений коммерческого учета, входящих в сечение экспорта-импорта, где есть сети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название сечения формируется следующим образом:</w:t>
            </w:r>
          </w:p>
          <w:p w:rsidR="00C47E05" w:rsidRPr="00FD4069" w:rsidRDefault="00030155" w:rsidP="00FD4069">
            <w:pPr>
              <w:tabs>
                <w:tab w:val="left" w:pos="1080"/>
                <w:tab w:val="left" w:pos="1276"/>
                <w:tab w:val="left" w:pos="1418"/>
              </w:tabs>
              <w:spacing w:before="120" w:after="120"/>
              <w:ind w:firstLine="489"/>
              <w:jc w:val="both"/>
              <w:rPr>
                <w:rFonts w:ascii="Garamond" w:eastAsia="Garamond" w:hAnsi="Garamond" w:cs="Garamond"/>
                <w:sz w:val="22"/>
                <w:szCs w:val="22"/>
              </w:rPr>
            </w:pPr>
            <w:r w:rsidRPr="003C4701">
              <w:rPr>
                <w:rFonts w:ascii="Garamond" w:eastAsia="Garamond" w:hAnsi="Garamond" w:cs="Garamond"/>
                <w:sz w:val="22"/>
                <w:szCs w:val="22"/>
              </w:rPr>
              <w:t>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xml:space="preserve">» ([наименование филиала ФСК – МЭС] (по сетям 330 </w:t>
            </w:r>
            <w:proofErr w:type="spellStart"/>
            <w:r w:rsidRPr="003C4701">
              <w:rPr>
                <w:rFonts w:ascii="Garamond" w:eastAsia="Garamond" w:hAnsi="Garamond" w:cs="Garamond"/>
                <w:sz w:val="22"/>
                <w:szCs w:val="22"/>
              </w:rPr>
              <w:t>кВ</w:t>
            </w:r>
            <w:proofErr w:type="spellEnd"/>
            <w:r w:rsidRPr="003C4701">
              <w:rPr>
                <w:rFonts w:ascii="Garamond" w:eastAsia="Garamond" w:hAnsi="Garamond" w:cs="Garamond"/>
                <w:sz w:val="22"/>
                <w:szCs w:val="22"/>
              </w:rPr>
              <w:t xml:space="preserve"> и выше [наименование территории субъекта РФ, на которой расположены объекты ФСК])) – ПАО «</w:t>
            </w:r>
            <w:proofErr w:type="spellStart"/>
            <w:r w:rsidR="00DD7C23" w:rsidRPr="00030155">
              <w:rPr>
                <w:rFonts w:ascii="Garamond" w:eastAsia="Garamond" w:hAnsi="Garamond" w:cs="Garamond"/>
                <w:sz w:val="22"/>
                <w:szCs w:val="22"/>
                <w:highlight w:val="yellow"/>
              </w:rPr>
              <w:t>Россети</w:t>
            </w:r>
            <w:proofErr w:type="spellEnd"/>
            <w:r w:rsidRPr="003C4701">
              <w:rPr>
                <w:rFonts w:ascii="Garamond" w:eastAsia="Garamond" w:hAnsi="Garamond" w:cs="Garamond"/>
                <w:sz w:val="22"/>
                <w:szCs w:val="22"/>
              </w:rPr>
              <w:t xml:space="preserve">» ([наименование сечения </w:t>
            </w:r>
            <w:r w:rsidRPr="003C4701">
              <w:rPr>
                <w:rFonts w:ascii="Garamond" w:eastAsia="Garamond" w:hAnsi="Garamond" w:cs="Garamond"/>
                <w:sz w:val="22"/>
                <w:szCs w:val="22"/>
              </w:rPr>
              <w:lastRenderedPageBreak/>
              <w:t>экспорта-импорта в соответствии с действующим Актом сечения экспорта-импорта]).</w:t>
            </w:r>
          </w:p>
        </w:tc>
      </w:tr>
    </w:tbl>
    <w:p w:rsidR="00C91CB4" w:rsidRPr="00C91CB4" w:rsidRDefault="00C91CB4" w:rsidP="00153AE3">
      <w:pPr>
        <w:ind w:left="720" w:hanging="720"/>
        <w:jc w:val="both"/>
        <w:outlineLvl w:val="0"/>
        <w:rPr>
          <w:rFonts w:ascii="Garamond" w:hAnsi="Garamond"/>
          <w:b/>
          <w:sz w:val="26"/>
          <w:szCs w:val="26"/>
        </w:rPr>
        <w:sectPr w:rsidR="00C91CB4" w:rsidRPr="00C91CB4" w:rsidSect="00FD4069">
          <w:pgSz w:w="16838" w:h="11906" w:orient="landscape"/>
          <w:pgMar w:top="1135" w:right="1134" w:bottom="851" w:left="1134" w:header="709" w:footer="709" w:gutter="0"/>
          <w:cols w:space="708"/>
          <w:docGrid w:linePitch="360"/>
        </w:sectPr>
      </w:pPr>
    </w:p>
    <w:p w:rsidR="004768BF" w:rsidRPr="004768BF" w:rsidRDefault="004768BF" w:rsidP="004768BF">
      <w:pPr>
        <w:ind w:left="720" w:hanging="720"/>
        <w:jc w:val="right"/>
        <w:outlineLvl w:val="0"/>
        <w:rPr>
          <w:rFonts w:ascii="Garamond" w:hAnsi="Garamond"/>
          <w:b/>
        </w:rPr>
      </w:pPr>
      <w:r w:rsidRPr="004768BF">
        <w:rPr>
          <w:rFonts w:ascii="Garamond" w:hAnsi="Garamond"/>
          <w:b/>
        </w:rPr>
        <w:lastRenderedPageBreak/>
        <w:t>Приложение 1</w:t>
      </w:r>
    </w:p>
    <w:p w:rsidR="00C91CB4" w:rsidRPr="00C91CB4" w:rsidRDefault="00C91CB4" w:rsidP="00153AE3">
      <w:pPr>
        <w:ind w:left="720" w:hanging="720"/>
        <w:jc w:val="both"/>
        <w:outlineLvl w:val="0"/>
        <w:rPr>
          <w:rFonts w:ascii="Garamond" w:hAnsi="Garamond"/>
          <w:b/>
        </w:rPr>
      </w:pPr>
      <w:r w:rsidRPr="00FD4069">
        <w:rPr>
          <w:rFonts w:ascii="Garamond" w:hAnsi="Garamond"/>
          <w:b/>
        </w:rPr>
        <w:t>Действующая редакция</w:t>
      </w:r>
    </w:p>
    <w:p w:rsidR="00C91CB4" w:rsidRPr="00C91CB4" w:rsidRDefault="00C91CB4" w:rsidP="00153AE3">
      <w:pPr>
        <w:ind w:left="720" w:hanging="720"/>
        <w:jc w:val="both"/>
        <w:outlineLvl w:val="0"/>
        <w:rPr>
          <w:rFonts w:ascii="Garamond" w:hAnsi="Garamond"/>
          <w:b/>
        </w:rPr>
      </w:pPr>
    </w:p>
    <w:p w:rsidR="00C91CB4" w:rsidRPr="00C91CB4" w:rsidRDefault="00C91CB4" w:rsidP="00153AE3">
      <w:pPr>
        <w:ind w:left="720" w:hanging="720"/>
        <w:jc w:val="both"/>
        <w:outlineLvl w:val="0"/>
        <w:rPr>
          <w:rFonts w:ascii="Garamond" w:hAnsi="Garamond"/>
          <w:b/>
        </w:rPr>
      </w:pPr>
      <w:r w:rsidRPr="00C91CB4">
        <w:rPr>
          <w:rFonts w:ascii="Garamond" w:hAnsi="Garamond"/>
          <w:b/>
        </w:rPr>
        <w:t>Примеры заполненного заявления</w:t>
      </w:r>
    </w:p>
    <w:p w:rsidR="00C91CB4" w:rsidRPr="00C91CB4" w:rsidRDefault="00C91CB4" w:rsidP="00C91CB4">
      <w:pPr>
        <w:jc w:val="center"/>
        <w:rPr>
          <w:rFonts w:ascii="Garamond" w:hAnsi="Garamond"/>
          <w:b/>
        </w:rPr>
      </w:pPr>
      <w:r w:rsidRPr="00C91CB4">
        <w:rPr>
          <w:rFonts w:ascii="Garamond" w:hAnsi="Garamond"/>
          <w:b/>
        </w:rPr>
        <w:t>Форма 3</w:t>
      </w:r>
    </w:p>
    <w:p w:rsidR="00C91CB4" w:rsidRPr="00C91CB4" w:rsidRDefault="00C91CB4" w:rsidP="00C91CB4">
      <w:pPr>
        <w:rPr>
          <w:rFonts w:ascii="Garamond" w:hAnsi="Garamond"/>
        </w:rPr>
      </w:pPr>
    </w:p>
    <w:p w:rsidR="00C91CB4" w:rsidRPr="00C91CB4" w:rsidRDefault="00C91CB4" w:rsidP="00C91CB4">
      <w:pPr>
        <w:rPr>
          <w:rFonts w:ascii="Garamond" w:hAnsi="Garamond"/>
        </w:rPr>
      </w:pPr>
      <w:r w:rsidRPr="00C91CB4">
        <w:rPr>
          <w:rFonts w:ascii="Garamond" w:hAnsi="Garamond"/>
        </w:rPr>
        <w:t>(на бланке заявителя)</w:t>
      </w:r>
    </w:p>
    <w:p w:rsidR="00C91CB4" w:rsidRPr="00C91CB4" w:rsidRDefault="00C91CB4" w:rsidP="00C91CB4">
      <w:pPr>
        <w:rPr>
          <w:rFonts w:ascii="Garamond" w:hAnsi="Garamond"/>
        </w:rPr>
      </w:pPr>
    </w:p>
    <w:p w:rsidR="00C91CB4" w:rsidRPr="00C91CB4" w:rsidRDefault="00C91CB4" w:rsidP="00C91CB4">
      <w:pPr>
        <w:ind w:left="6521"/>
        <w:rPr>
          <w:rFonts w:ascii="Garamond" w:hAnsi="Garamond"/>
        </w:rPr>
      </w:pPr>
      <w:r w:rsidRPr="00C91CB4">
        <w:rPr>
          <w:rFonts w:ascii="Garamond" w:hAnsi="Garamond"/>
        </w:rPr>
        <w:t>Председателю Правления</w:t>
      </w:r>
    </w:p>
    <w:p w:rsidR="00C91CB4" w:rsidRPr="00C91CB4" w:rsidRDefault="00C91CB4" w:rsidP="00C91CB4">
      <w:pPr>
        <w:ind w:left="6521"/>
        <w:rPr>
          <w:rFonts w:ascii="Garamond" w:hAnsi="Garamond"/>
        </w:rPr>
      </w:pPr>
      <w:r w:rsidRPr="00C91CB4">
        <w:rPr>
          <w:rFonts w:ascii="Garamond" w:hAnsi="Garamond"/>
        </w:rPr>
        <w:t>АО «АТС»</w:t>
      </w:r>
    </w:p>
    <w:p w:rsidR="00C91CB4" w:rsidRPr="00C91CB4" w:rsidRDefault="00C91CB4" w:rsidP="00C91CB4">
      <w:pPr>
        <w:ind w:left="6521"/>
        <w:rPr>
          <w:rFonts w:ascii="Garamond" w:hAnsi="Garamond"/>
        </w:rPr>
      </w:pPr>
    </w:p>
    <w:p w:rsidR="00C91CB4" w:rsidRPr="00C91CB4" w:rsidRDefault="00C91CB4" w:rsidP="00C91CB4">
      <w:pPr>
        <w:rPr>
          <w:rFonts w:ascii="Garamond" w:hAnsi="Garamond"/>
        </w:rPr>
      </w:pPr>
      <w:r w:rsidRPr="00C91CB4">
        <w:rPr>
          <w:rFonts w:ascii="Garamond" w:hAnsi="Garamond"/>
        </w:rPr>
        <w:t>№ _____________________</w:t>
      </w:r>
    </w:p>
    <w:p w:rsidR="00C91CB4" w:rsidRPr="00C91CB4" w:rsidRDefault="00C91CB4" w:rsidP="00C91CB4">
      <w:pPr>
        <w:rPr>
          <w:rFonts w:ascii="Garamond" w:hAnsi="Garamond"/>
        </w:rPr>
      </w:pPr>
      <w:r w:rsidRPr="00C91CB4">
        <w:rPr>
          <w:rFonts w:ascii="Garamond" w:hAnsi="Garamond"/>
        </w:rPr>
        <w:t>«___» ___________ 20 ___ г.</w:t>
      </w:r>
    </w:p>
    <w:p w:rsidR="00C91CB4" w:rsidRPr="00C91CB4" w:rsidRDefault="00C91CB4" w:rsidP="00C91CB4">
      <w:pPr>
        <w:rPr>
          <w:rFonts w:ascii="Garamond" w:hAnsi="Garamond"/>
        </w:rPr>
      </w:pPr>
    </w:p>
    <w:p w:rsidR="00C91CB4" w:rsidRPr="00C91CB4" w:rsidRDefault="00C91CB4" w:rsidP="00C91CB4">
      <w:pPr>
        <w:jc w:val="center"/>
        <w:rPr>
          <w:rFonts w:ascii="Garamond" w:hAnsi="Garamond"/>
          <w:b/>
        </w:rPr>
      </w:pPr>
    </w:p>
    <w:p w:rsidR="00C91CB4" w:rsidRPr="00C91CB4" w:rsidRDefault="00C91CB4" w:rsidP="00C91CB4">
      <w:pPr>
        <w:jc w:val="center"/>
        <w:outlineLvl w:val="0"/>
        <w:rPr>
          <w:rFonts w:ascii="Garamond" w:hAnsi="Garamond"/>
          <w:b/>
        </w:rPr>
      </w:pPr>
      <w:bookmarkStart w:id="27" w:name="_Toc501972220"/>
      <w:bookmarkStart w:id="28" w:name="_Toc531257041"/>
      <w:bookmarkStart w:id="29" w:name="_Toc536698008"/>
      <w:bookmarkStart w:id="30" w:name="_Toc91505631"/>
      <w:r w:rsidRPr="00C91CB4">
        <w:rPr>
          <w:rFonts w:ascii="Garamond" w:hAnsi="Garamond"/>
          <w:b/>
        </w:rPr>
        <w:t>ЗАЯВЛЕНИЕ</w:t>
      </w:r>
      <w:bookmarkEnd w:id="27"/>
      <w:bookmarkEnd w:id="28"/>
      <w:bookmarkEnd w:id="29"/>
      <w:bookmarkEnd w:id="30"/>
    </w:p>
    <w:p w:rsidR="00C91CB4" w:rsidRPr="00C91CB4" w:rsidRDefault="00C91CB4" w:rsidP="00C91CB4">
      <w:pPr>
        <w:jc w:val="center"/>
        <w:rPr>
          <w:rFonts w:ascii="Garamond" w:hAnsi="Garamond"/>
          <w:b/>
        </w:rPr>
      </w:pPr>
    </w:p>
    <w:p w:rsidR="00C91CB4" w:rsidRPr="00C91CB4" w:rsidRDefault="00C91CB4" w:rsidP="00C91CB4">
      <w:pPr>
        <w:jc w:val="center"/>
        <w:rPr>
          <w:rFonts w:ascii="Garamond" w:hAnsi="Garamond"/>
          <w:b/>
        </w:rPr>
      </w:pPr>
      <w:r w:rsidRPr="00C91CB4">
        <w:rPr>
          <w:rFonts w:ascii="Garamond" w:hAnsi="Garamond"/>
          <w:b/>
        </w:rPr>
        <w:t>о согласовании изменений в регистрационную информацию</w:t>
      </w:r>
    </w:p>
    <w:p w:rsidR="00C91CB4" w:rsidRPr="00C91CB4" w:rsidRDefault="00C91CB4" w:rsidP="00C91CB4">
      <w:pPr>
        <w:rPr>
          <w:rFonts w:ascii="Garamond" w:hAnsi="Garamond"/>
        </w:rPr>
      </w:pPr>
    </w:p>
    <w:p w:rsidR="00C91CB4" w:rsidRPr="00C91CB4" w:rsidRDefault="00C91CB4" w:rsidP="00C91CB4">
      <w:pPr>
        <w:jc w:val="center"/>
        <w:rPr>
          <w:rFonts w:ascii="Garamond" w:hAnsi="Garamond"/>
        </w:rPr>
      </w:pPr>
      <w:r w:rsidRPr="00C91CB4">
        <w:rPr>
          <w:rFonts w:ascii="Garamond" w:hAnsi="Garamond"/>
          <w:u w:val="single"/>
        </w:rPr>
        <w:t xml:space="preserve">«Публичное акционерное общество «Федеральная сетевая компания </w:t>
      </w:r>
      <w:r w:rsidRPr="00C677FD">
        <w:rPr>
          <w:rFonts w:ascii="Garamond" w:hAnsi="Garamond"/>
          <w:highlight w:val="yellow"/>
          <w:u w:val="single"/>
        </w:rPr>
        <w:t>Единой энергетической системы</w:t>
      </w:r>
      <w:r w:rsidRPr="00C91CB4">
        <w:rPr>
          <w:rFonts w:ascii="Garamond" w:hAnsi="Garamond"/>
          <w:u w:val="single"/>
        </w:rPr>
        <w:t>»</w:t>
      </w:r>
    </w:p>
    <w:p w:rsidR="00C91CB4" w:rsidRPr="00C91CB4" w:rsidRDefault="00C91CB4" w:rsidP="00C91CB4">
      <w:pPr>
        <w:jc w:val="center"/>
        <w:rPr>
          <w:rFonts w:ascii="Garamond" w:hAnsi="Garamond"/>
          <w:i/>
          <w:sz w:val="18"/>
          <w:szCs w:val="18"/>
        </w:rPr>
      </w:pPr>
      <w:r w:rsidRPr="00C91CB4">
        <w:rPr>
          <w:rFonts w:ascii="Garamond" w:hAnsi="Garamond"/>
          <w:i/>
          <w:sz w:val="18"/>
          <w:szCs w:val="18"/>
        </w:rPr>
        <w:t>(полное наименование организации с указанием организационно-правовой формы)</w:t>
      </w:r>
    </w:p>
    <w:p w:rsidR="00C91CB4" w:rsidRPr="00C91CB4" w:rsidRDefault="00C91CB4" w:rsidP="00C91CB4">
      <w:pPr>
        <w:rPr>
          <w:rFonts w:ascii="Garamond" w:hAnsi="Garamond"/>
        </w:rPr>
      </w:pPr>
    </w:p>
    <w:p w:rsidR="00C91CB4" w:rsidRPr="00C91CB4" w:rsidRDefault="00C91CB4" w:rsidP="00C91CB4">
      <w:pPr>
        <w:jc w:val="center"/>
        <w:rPr>
          <w:rFonts w:ascii="Garamond" w:hAnsi="Garamond"/>
          <w:i/>
        </w:rPr>
      </w:pPr>
      <w:r w:rsidRPr="00C91CB4">
        <w:rPr>
          <w:rFonts w:ascii="Garamond" w:hAnsi="Garamond"/>
          <w:u w:val="single"/>
        </w:rPr>
        <w:t>3.0.0002</w:t>
      </w:r>
    </w:p>
    <w:p w:rsidR="00C91CB4" w:rsidRPr="00C91CB4" w:rsidRDefault="00C91CB4" w:rsidP="00C91CB4">
      <w:pPr>
        <w:jc w:val="center"/>
        <w:rPr>
          <w:rFonts w:ascii="Garamond" w:hAnsi="Garamond"/>
          <w:i/>
          <w:sz w:val="18"/>
          <w:szCs w:val="18"/>
        </w:rPr>
      </w:pPr>
      <w:r w:rsidRPr="00C91CB4">
        <w:rPr>
          <w:rFonts w:ascii="Garamond" w:hAnsi="Garamond"/>
          <w:i/>
          <w:sz w:val="18"/>
          <w:szCs w:val="18"/>
        </w:rPr>
        <w:t>(регистрационный номер в Реестре субъектов оптового рынка)</w:t>
      </w:r>
    </w:p>
    <w:p w:rsidR="00C91CB4" w:rsidRPr="00C91CB4" w:rsidRDefault="00C91CB4" w:rsidP="00C91CB4">
      <w:pPr>
        <w:rPr>
          <w:rFonts w:ascii="Garamond" w:hAnsi="Garamond"/>
        </w:rPr>
      </w:pPr>
    </w:p>
    <w:p w:rsidR="00C91CB4" w:rsidRPr="00C91CB4" w:rsidRDefault="00C91CB4" w:rsidP="00C91CB4">
      <w:pPr>
        <w:rPr>
          <w:rFonts w:ascii="Garamond" w:hAnsi="Garamond"/>
          <w:b/>
          <w:u w:val="single"/>
        </w:rPr>
      </w:pPr>
      <w:r w:rsidRPr="00C91CB4">
        <w:rPr>
          <w:rFonts w:ascii="Garamond" w:hAnsi="Garamond"/>
        </w:rPr>
        <w:t xml:space="preserve">выражает намерение </w:t>
      </w:r>
      <w:r w:rsidRPr="00C91CB4">
        <w:rPr>
          <w:rFonts w:ascii="Garamond" w:hAnsi="Garamond"/>
          <w:b/>
        </w:rPr>
        <w:t>согласовать изменение сечения экспорта-импорта:</w:t>
      </w:r>
    </w:p>
    <w:p w:rsidR="00C91CB4" w:rsidRPr="00C91CB4" w:rsidRDefault="00C91CB4" w:rsidP="00C91CB4">
      <w:pPr>
        <w:rPr>
          <w:rFonts w:ascii="Garamond" w:hAnsi="Garamond"/>
        </w:rPr>
      </w:pPr>
    </w:p>
    <w:p w:rsidR="00C91CB4" w:rsidRPr="00C91CB4" w:rsidRDefault="00C91CB4" w:rsidP="00C91CB4">
      <w:pPr>
        <w:jc w:val="center"/>
        <w:rPr>
          <w:rFonts w:ascii="Garamond" w:hAnsi="Garamond"/>
          <w:u w:val="single"/>
        </w:rPr>
      </w:pPr>
      <w:r w:rsidRPr="00C91CB4">
        <w:rPr>
          <w:rFonts w:ascii="Garamond" w:hAnsi="Garamond"/>
          <w:u w:val="single"/>
        </w:rPr>
        <w:t>ПАО «</w:t>
      </w:r>
      <w:r w:rsidRPr="00C91CB4">
        <w:rPr>
          <w:rFonts w:ascii="Garamond" w:hAnsi="Garamond"/>
          <w:highlight w:val="yellow"/>
          <w:u w:val="single"/>
        </w:rPr>
        <w:t>ФСК ЕЭС</w:t>
      </w:r>
      <w:r w:rsidRPr="00C91CB4">
        <w:rPr>
          <w:rFonts w:ascii="Garamond" w:hAnsi="Garamond"/>
          <w:u w:val="single"/>
        </w:rPr>
        <w:t>» (Россия (Сибирь) – Северный Казахстан (РЖД))</w:t>
      </w:r>
    </w:p>
    <w:p w:rsidR="00C91CB4" w:rsidRPr="00C91CB4" w:rsidRDefault="00C91CB4" w:rsidP="00C91CB4">
      <w:pPr>
        <w:jc w:val="center"/>
        <w:rPr>
          <w:rFonts w:ascii="Garamond" w:hAnsi="Garamond"/>
          <w:u w:val="single"/>
        </w:rPr>
      </w:pPr>
      <w:r w:rsidRPr="00C91CB4">
        <w:rPr>
          <w:rFonts w:ascii="Garamond" w:hAnsi="Garamond"/>
          <w:i/>
          <w:sz w:val="18"/>
          <w:szCs w:val="18"/>
        </w:rPr>
        <w:t>(наименование ГТП экспорта/импорта / сечения экспорта-импорта / сечения коммерческого учета ФСК)</w:t>
      </w:r>
    </w:p>
    <w:p w:rsidR="00C91CB4" w:rsidRPr="00C91CB4" w:rsidRDefault="00C91CB4" w:rsidP="00C91CB4">
      <w:pPr>
        <w:rPr>
          <w:rFonts w:ascii="Garamond" w:hAnsi="Garamond"/>
          <w:u w:val="single"/>
        </w:rPr>
      </w:pPr>
    </w:p>
    <w:p w:rsidR="00C91CB4" w:rsidRPr="00C91CB4" w:rsidRDefault="00C91CB4" w:rsidP="00C91CB4">
      <w:pPr>
        <w:outlineLvl w:val="0"/>
        <w:rPr>
          <w:rFonts w:ascii="Garamond" w:hAnsi="Garamond"/>
        </w:rPr>
      </w:pPr>
      <w:bookmarkStart w:id="31" w:name="_Toc501972221"/>
      <w:bookmarkStart w:id="32" w:name="_Toc531257042"/>
      <w:bookmarkStart w:id="33" w:name="_Toc536698009"/>
      <w:bookmarkStart w:id="34" w:name="_Toc91505632"/>
      <w:r w:rsidRPr="00C91CB4">
        <w:rPr>
          <w:rFonts w:ascii="Garamond" w:hAnsi="Garamond"/>
        </w:rPr>
        <w:t>Вид изменений:</w:t>
      </w:r>
      <w:bookmarkEnd w:id="31"/>
      <w:bookmarkEnd w:id="32"/>
      <w:bookmarkEnd w:id="33"/>
      <w:bookmarkEnd w:id="34"/>
    </w:p>
    <w:p w:rsidR="00C91CB4" w:rsidRPr="00C91CB4" w:rsidRDefault="00C91CB4" w:rsidP="00C91CB4">
      <w:pPr>
        <w:outlineLvl w:val="0"/>
        <w:rPr>
          <w:rFonts w:ascii="Garamond" w:hAnsi="Garamond"/>
        </w:rPr>
      </w:pPr>
      <w:bookmarkStart w:id="35" w:name="_Toc501972222"/>
      <w:bookmarkStart w:id="36" w:name="_Toc531257043"/>
      <w:bookmarkStart w:id="37" w:name="_Toc536698010"/>
      <w:bookmarkStart w:id="38" w:name="_Toc91505633"/>
      <w:r w:rsidRPr="00C91CB4">
        <w:rPr>
          <w:rFonts w:ascii="Garamond" w:hAnsi="Garamond"/>
        </w:rPr>
        <w:t>По сечению коммерческого учета, входящему в сечение экспорта-импорта</w:t>
      </w:r>
      <w:bookmarkEnd w:id="35"/>
      <w:bookmarkEnd w:id="36"/>
      <w:bookmarkEnd w:id="37"/>
      <w:bookmarkEnd w:id="38"/>
    </w:p>
    <w:p w:rsidR="00C91CB4" w:rsidRPr="00C91CB4" w:rsidRDefault="00C91CB4" w:rsidP="00C91CB4">
      <w:pPr>
        <w:jc w:val="center"/>
        <w:outlineLvl w:val="0"/>
        <w:rPr>
          <w:rFonts w:ascii="Garamond" w:hAnsi="Garamond"/>
        </w:rPr>
      </w:pPr>
      <w:bookmarkStart w:id="39" w:name="_Toc501972223"/>
      <w:bookmarkStart w:id="40" w:name="_Toc531257044"/>
      <w:bookmarkStart w:id="41" w:name="_Toc536698011"/>
      <w:bookmarkStart w:id="42" w:name="_Toc91505634"/>
      <w:r w:rsidRPr="00C91CB4">
        <w:rPr>
          <w:rFonts w:ascii="Garamond" w:hAnsi="Garamond"/>
          <w:b/>
        </w:rPr>
        <w:t>ПАО «</w:t>
      </w:r>
      <w:r w:rsidRPr="00C91CB4">
        <w:rPr>
          <w:rFonts w:ascii="Garamond" w:hAnsi="Garamond"/>
          <w:b/>
          <w:highlight w:val="yellow"/>
        </w:rPr>
        <w:t>ФСК ЕЭС</w:t>
      </w:r>
      <w:r w:rsidRPr="00C91CB4">
        <w:rPr>
          <w:rFonts w:ascii="Garamond" w:hAnsi="Garamond"/>
          <w:b/>
        </w:rPr>
        <w:t>» (МЭС Сибири (по сетям Новосибирской области)) – ПАО «</w:t>
      </w:r>
      <w:r w:rsidRPr="00C91CB4">
        <w:rPr>
          <w:rFonts w:ascii="Garamond" w:hAnsi="Garamond"/>
          <w:b/>
          <w:highlight w:val="yellow"/>
        </w:rPr>
        <w:t>ФСК ЕЭС</w:t>
      </w:r>
      <w:r w:rsidRPr="00C91CB4">
        <w:rPr>
          <w:rFonts w:ascii="Garamond" w:hAnsi="Garamond"/>
          <w:b/>
        </w:rPr>
        <w:t>» (Россия (Сибирь) - Северный Казахстан (РЖД)).</w:t>
      </w:r>
      <w:bookmarkEnd w:id="39"/>
      <w:bookmarkEnd w:id="40"/>
      <w:bookmarkEnd w:id="41"/>
      <w:bookmarkEnd w:id="42"/>
    </w:p>
    <w:p w:rsidR="00C91CB4" w:rsidRPr="00C91CB4" w:rsidRDefault="00C91CB4" w:rsidP="006B2569">
      <w:pPr>
        <w:pStyle w:val="13"/>
        <w:numPr>
          <w:ilvl w:val="0"/>
          <w:numId w:val="1"/>
        </w:numPr>
        <w:spacing w:line="259" w:lineRule="auto"/>
        <w:ind w:left="284" w:hanging="284"/>
        <w:contextualSpacing/>
      </w:pPr>
      <w:r w:rsidRPr="00C91CB4">
        <w:t>Добавление ТП № 1.3.</w:t>
      </w:r>
    </w:p>
    <w:p w:rsidR="00C91CB4" w:rsidRPr="00C91CB4" w:rsidRDefault="00C91CB4" w:rsidP="006B2569">
      <w:pPr>
        <w:pStyle w:val="13"/>
        <w:numPr>
          <w:ilvl w:val="0"/>
          <w:numId w:val="1"/>
        </w:numPr>
        <w:spacing w:line="259" w:lineRule="auto"/>
        <w:ind w:left="284" w:hanging="284"/>
        <w:contextualSpacing/>
      </w:pPr>
      <w:r w:rsidRPr="00C91CB4">
        <w:t>Изменение наименований ТП</w:t>
      </w:r>
      <w:r w:rsidRPr="00C91CB4">
        <w:rPr>
          <w:lang w:val="en-US"/>
        </w:rPr>
        <w:t xml:space="preserve">: </w:t>
      </w:r>
      <w:r w:rsidRPr="00C91CB4">
        <w:t>№№ 1.5 – 1.9.</w:t>
      </w:r>
    </w:p>
    <w:p w:rsidR="00C91CB4" w:rsidRPr="00C91CB4" w:rsidRDefault="00C91CB4" w:rsidP="00C91CB4">
      <w:pPr>
        <w:rPr>
          <w:rFonts w:ascii="Garamond" w:hAnsi="Garamond"/>
        </w:rPr>
      </w:pPr>
    </w:p>
    <w:p w:rsidR="00C91CB4" w:rsidRPr="00C91CB4" w:rsidRDefault="00C91CB4" w:rsidP="00C91CB4">
      <w:pPr>
        <w:rPr>
          <w:rFonts w:ascii="Garamond" w:hAnsi="Garamond"/>
        </w:rPr>
      </w:pPr>
      <w:r w:rsidRPr="00C91CB4">
        <w:rPr>
          <w:rFonts w:ascii="Garamond" w:hAnsi="Garamond"/>
        </w:rPr>
        <w:t>Основание изменений:</w:t>
      </w:r>
    </w:p>
    <w:p w:rsidR="00C91CB4" w:rsidRPr="00C91CB4" w:rsidRDefault="00C91CB4" w:rsidP="00C91CB4">
      <w:pPr>
        <w:outlineLvl w:val="0"/>
        <w:rPr>
          <w:rFonts w:ascii="Garamond" w:hAnsi="Garamond"/>
        </w:rPr>
      </w:pPr>
      <w:bookmarkStart w:id="43" w:name="_Toc501972224"/>
      <w:bookmarkStart w:id="44" w:name="_Toc531257045"/>
      <w:bookmarkStart w:id="45" w:name="_Toc536698012"/>
      <w:bookmarkStart w:id="46" w:name="_Toc91505635"/>
      <w:r w:rsidRPr="00C91CB4">
        <w:rPr>
          <w:rFonts w:ascii="Garamond" w:hAnsi="Garamond"/>
        </w:rPr>
        <w:t xml:space="preserve">По п. 1 </w:t>
      </w:r>
      <w:r w:rsidRPr="00C91CB4">
        <w:rPr>
          <w:rFonts w:ascii="Garamond" w:hAnsi="Garamond"/>
          <w:bCs/>
        </w:rPr>
        <w:t xml:space="preserve">– </w:t>
      </w:r>
      <w:r w:rsidRPr="00C91CB4">
        <w:rPr>
          <w:rFonts w:ascii="Garamond" w:hAnsi="Garamond"/>
        </w:rPr>
        <w:t>Ввод оборудования в эксплуатацию.</w:t>
      </w:r>
      <w:bookmarkEnd w:id="43"/>
      <w:bookmarkEnd w:id="44"/>
      <w:bookmarkEnd w:id="45"/>
      <w:bookmarkEnd w:id="46"/>
    </w:p>
    <w:p w:rsidR="00C91CB4" w:rsidRPr="00C91CB4" w:rsidRDefault="00C91CB4" w:rsidP="00C91CB4">
      <w:pPr>
        <w:outlineLvl w:val="0"/>
        <w:rPr>
          <w:rFonts w:ascii="Garamond" w:hAnsi="Garamond"/>
        </w:rPr>
      </w:pPr>
    </w:p>
    <w:p w:rsidR="00C91CB4" w:rsidRPr="00C91CB4" w:rsidRDefault="00C91CB4" w:rsidP="00C91CB4">
      <w:pPr>
        <w:outlineLvl w:val="0"/>
        <w:rPr>
          <w:rFonts w:ascii="Garamond" w:hAnsi="Garamond"/>
        </w:rPr>
      </w:pPr>
      <w:bookmarkStart w:id="47" w:name="_Toc501972225"/>
      <w:bookmarkStart w:id="48" w:name="_Toc531257046"/>
      <w:bookmarkStart w:id="49" w:name="_Toc536698013"/>
      <w:bookmarkStart w:id="50" w:name="_Toc91505636"/>
      <w:r w:rsidRPr="00C91CB4">
        <w:rPr>
          <w:rFonts w:ascii="Garamond" w:hAnsi="Garamond"/>
        </w:rPr>
        <w:t>Вид изменений:</w:t>
      </w:r>
      <w:bookmarkEnd w:id="47"/>
      <w:bookmarkEnd w:id="48"/>
      <w:bookmarkEnd w:id="49"/>
      <w:bookmarkEnd w:id="50"/>
    </w:p>
    <w:p w:rsidR="00C91CB4" w:rsidRPr="00C91CB4" w:rsidRDefault="00C91CB4" w:rsidP="00C91CB4">
      <w:pPr>
        <w:outlineLvl w:val="0"/>
        <w:rPr>
          <w:rFonts w:ascii="Garamond" w:hAnsi="Garamond"/>
        </w:rPr>
      </w:pPr>
      <w:bookmarkStart w:id="51" w:name="_Toc501972226"/>
      <w:bookmarkStart w:id="52" w:name="_Toc531257047"/>
      <w:bookmarkStart w:id="53" w:name="_Toc536698014"/>
      <w:bookmarkStart w:id="54" w:name="_Toc91505637"/>
      <w:r w:rsidRPr="00C91CB4">
        <w:rPr>
          <w:rFonts w:ascii="Garamond" w:hAnsi="Garamond"/>
        </w:rPr>
        <w:t>По сечению коммерческого учета, входящему в сечение экспорта-импорта</w:t>
      </w:r>
      <w:bookmarkEnd w:id="51"/>
      <w:bookmarkEnd w:id="52"/>
      <w:bookmarkEnd w:id="53"/>
      <w:bookmarkEnd w:id="54"/>
    </w:p>
    <w:p w:rsidR="00C91CB4" w:rsidRPr="00C91CB4" w:rsidRDefault="00C91CB4" w:rsidP="00C91CB4">
      <w:pPr>
        <w:jc w:val="center"/>
        <w:outlineLvl w:val="0"/>
        <w:rPr>
          <w:rFonts w:ascii="Garamond" w:hAnsi="Garamond"/>
        </w:rPr>
      </w:pPr>
      <w:bookmarkStart w:id="55" w:name="_Toc501972227"/>
      <w:bookmarkStart w:id="56" w:name="_Toc531257048"/>
      <w:bookmarkStart w:id="57" w:name="_Toc536698015"/>
      <w:bookmarkStart w:id="58" w:name="_Toc91505638"/>
      <w:r w:rsidRPr="00C91CB4">
        <w:rPr>
          <w:rFonts w:ascii="Garamond" w:hAnsi="Garamond"/>
          <w:b/>
        </w:rPr>
        <w:t>ПАО «</w:t>
      </w:r>
      <w:r w:rsidRPr="00C91CB4">
        <w:rPr>
          <w:rFonts w:ascii="Garamond" w:hAnsi="Garamond"/>
          <w:b/>
          <w:highlight w:val="yellow"/>
        </w:rPr>
        <w:t>ФСК ЕЭС</w:t>
      </w:r>
      <w:r w:rsidRPr="00C91CB4">
        <w:rPr>
          <w:rFonts w:ascii="Garamond" w:hAnsi="Garamond"/>
          <w:b/>
        </w:rPr>
        <w:t>» (МЭС Сибири (по сетям Омской области)) – ПАО «</w:t>
      </w:r>
      <w:r w:rsidRPr="00C91CB4">
        <w:rPr>
          <w:rFonts w:ascii="Garamond" w:hAnsi="Garamond"/>
          <w:b/>
          <w:highlight w:val="yellow"/>
        </w:rPr>
        <w:t>ФСК ЕЭС</w:t>
      </w:r>
      <w:r w:rsidRPr="00C91CB4">
        <w:rPr>
          <w:rFonts w:ascii="Garamond" w:hAnsi="Garamond"/>
          <w:b/>
        </w:rPr>
        <w:t>» (Россия (Сибирь) - Северный Казахстан (РЖД)).</w:t>
      </w:r>
      <w:bookmarkEnd w:id="55"/>
      <w:bookmarkEnd w:id="56"/>
      <w:bookmarkEnd w:id="57"/>
      <w:bookmarkEnd w:id="58"/>
    </w:p>
    <w:p w:rsidR="00C91CB4" w:rsidRPr="00C91CB4" w:rsidRDefault="00C91CB4" w:rsidP="006B2569">
      <w:pPr>
        <w:pStyle w:val="13"/>
        <w:numPr>
          <w:ilvl w:val="0"/>
          <w:numId w:val="2"/>
        </w:numPr>
        <w:spacing w:line="259" w:lineRule="auto"/>
        <w:ind w:left="284" w:hanging="284"/>
        <w:contextualSpacing/>
      </w:pPr>
      <w:r w:rsidRPr="00C91CB4">
        <w:t>Исключение ТП № 2.7.</w:t>
      </w:r>
    </w:p>
    <w:p w:rsidR="00C91CB4" w:rsidRPr="00C91CB4" w:rsidRDefault="00C91CB4" w:rsidP="006B2569">
      <w:pPr>
        <w:pStyle w:val="13"/>
        <w:numPr>
          <w:ilvl w:val="0"/>
          <w:numId w:val="2"/>
        </w:numPr>
        <w:spacing w:line="259" w:lineRule="auto"/>
        <w:ind w:left="284" w:hanging="284"/>
        <w:contextualSpacing/>
      </w:pPr>
      <w:r w:rsidRPr="00C91CB4">
        <w:t>Изменение состава ТИ по ТП № 2.11.</w:t>
      </w:r>
    </w:p>
    <w:p w:rsidR="00C91CB4" w:rsidRPr="00C91CB4" w:rsidRDefault="00C91CB4" w:rsidP="00C91CB4">
      <w:pPr>
        <w:rPr>
          <w:rFonts w:ascii="Garamond" w:hAnsi="Garamond"/>
        </w:rPr>
      </w:pPr>
    </w:p>
    <w:p w:rsidR="00C91CB4" w:rsidRPr="00C91CB4" w:rsidRDefault="00C91CB4" w:rsidP="00C91CB4">
      <w:pPr>
        <w:rPr>
          <w:rFonts w:ascii="Garamond" w:hAnsi="Garamond"/>
        </w:rPr>
      </w:pPr>
      <w:r w:rsidRPr="00C91CB4">
        <w:rPr>
          <w:rFonts w:ascii="Garamond" w:hAnsi="Garamond"/>
        </w:rPr>
        <w:t>Основание изменений:</w:t>
      </w:r>
    </w:p>
    <w:p w:rsidR="00C91CB4" w:rsidRPr="00C91CB4" w:rsidRDefault="00C91CB4" w:rsidP="00C91CB4">
      <w:pPr>
        <w:outlineLvl w:val="0"/>
        <w:rPr>
          <w:rFonts w:ascii="Garamond" w:hAnsi="Garamond"/>
        </w:rPr>
      </w:pPr>
      <w:bookmarkStart w:id="59" w:name="_Toc501972228"/>
      <w:bookmarkStart w:id="60" w:name="_Toc531257049"/>
      <w:bookmarkStart w:id="61" w:name="_Toc536698016"/>
      <w:bookmarkStart w:id="62" w:name="_Toc91505639"/>
      <w:r w:rsidRPr="00C91CB4">
        <w:rPr>
          <w:rFonts w:ascii="Garamond" w:hAnsi="Garamond"/>
        </w:rPr>
        <w:t>По п. 1 – Вывод оборудования из эксплуатации.</w:t>
      </w:r>
      <w:bookmarkEnd w:id="59"/>
      <w:bookmarkEnd w:id="60"/>
      <w:bookmarkEnd w:id="61"/>
      <w:bookmarkEnd w:id="62"/>
    </w:p>
    <w:p w:rsidR="00C91CB4" w:rsidRPr="00C91CB4" w:rsidRDefault="00C91CB4" w:rsidP="00C91CB4">
      <w:pPr>
        <w:outlineLvl w:val="0"/>
        <w:rPr>
          <w:rFonts w:ascii="Garamond" w:hAnsi="Garamond"/>
        </w:rPr>
      </w:pPr>
    </w:p>
    <w:p w:rsidR="00C91CB4" w:rsidRPr="00C91CB4" w:rsidRDefault="00C91CB4" w:rsidP="00C91CB4">
      <w:pPr>
        <w:outlineLvl w:val="0"/>
        <w:rPr>
          <w:rFonts w:ascii="Garamond" w:hAnsi="Garamond"/>
        </w:rPr>
      </w:pPr>
    </w:p>
    <w:p w:rsidR="00C91CB4" w:rsidRPr="00C91CB4" w:rsidRDefault="00C91CB4" w:rsidP="00C91CB4">
      <w:pPr>
        <w:rPr>
          <w:rFonts w:ascii="Garamond" w:hAnsi="Garamond"/>
          <w:i/>
        </w:rPr>
      </w:pPr>
    </w:p>
    <w:tbl>
      <w:tblPr>
        <w:tblW w:w="0" w:type="auto"/>
        <w:tblLook w:val="00A0" w:firstRow="1" w:lastRow="0" w:firstColumn="1" w:lastColumn="0" w:noHBand="0" w:noVBand="0"/>
      </w:tblPr>
      <w:tblGrid>
        <w:gridCol w:w="3138"/>
        <w:gridCol w:w="3104"/>
        <w:gridCol w:w="3112"/>
      </w:tblGrid>
      <w:tr w:rsidR="00C91CB4" w:rsidRPr="00C91CB4" w:rsidTr="00030155">
        <w:tc>
          <w:tcPr>
            <w:tcW w:w="3190" w:type="dxa"/>
            <w:tcBorders>
              <w:bottom w:val="single" w:sz="4" w:space="0" w:color="auto"/>
            </w:tcBorders>
          </w:tcPr>
          <w:p w:rsidR="00C91CB4" w:rsidRPr="00C91CB4" w:rsidRDefault="00C91CB4" w:rsidP="00030155">
            <w:pPr>
              <w:rPr>
                <w:rFonts w:ascii="Garamond" w:hAnsi="Garamond"/>
                <w:i/>
              </w:rPr>
            </w:pPr>
          </w:p>
        </w:tc>
        <w:tc>
          <w:tcPr>
            <w:tcW w:w="3190" w:type="dxa"/>
          </w:tcPr>
          <w:p w:rsidR="00C91CB4" w:rsidRPr="00C91CB4" w:rsidRDefault="00C91CB4" w:rsidP="00030155">
            <w:pPr>
              <w:rPr>
                <w:rFonts w:ascii="Garamond" w:hAnsi="Garamond"/>
                <w:i/>
              </w:rPr>
            </w:pPr>
          </w:p>
        </w:tc>
        <w:tc>
          <w:tcPr>
            <w:tcW w:w="3190" w:type="dxa"/>
            <w:tcBorders>
              <w:bottom w:val="single" w:sz="4" w:space="0" w:color="auto"/>
            </w:tcBorders>
          </w:tcPr>
          <w:p w:rsidR="00C91CB4" w:rsidRPr="00C91CB4" w:rsidRDefault="00C91CB4" w:rsidP="00030155">
            <w:pPr>
              <w:rPr>
                <w:rFonts w:ascii="Garamond" w:hAnsi="Garamond"/>
                <w:i/>
              </w:rPr>
            </w:pPr>
          </w:p>
        </w:tc>
      </w:tr>
      <w:tr w:rsidR="00C91CB4" w:rsidRPr="00C91CB4" w:rsidTr="00030155">
        <w:tc>
          <w:tcPr>
            <w:tcW w:w="3190" w:type="dxa"/>
            <w:tcBorders>
              <w:top w:val="single" w:sz="4" w:space="0" w:color="auto"/>
            </w:tcBorders>
          </w:tcPr>
          <w:p w:rsidR="00C91CB4" w:rsidRPr="00C91CB4" w:rsidRDefault="00C91CB4" w:rsidP="00030155">
            <w:pPr>
              <w:jc w:val="center"/>
              <w:rPr>
                <w:rFonts w:ascii="Garamond" w:hAnsi="Garamond"/>
                <w:i/>
              </w:rPr>
            </w:pPr>
            <w:r w:rsidRPr="00C91CB4">
              <w:rPr>
                <w:rFonts w:ascii="Garamond" w:hAnsi="Garamond"/>
                <w:i/>
              </w:rPr>
              <w:t>(должность руководителя)</w:t>
            </w:r>
          </w:p>
        </w:tc>
        <w:tc>
          <w:tcPr>
            <w:tcW w:w="3190" w:type="dxa"/>
          </w:tcPr>
          <w:p w:rsidR="00C91CB4" w:rsidRPr="00C91CB4" w:rsidRDefault="00C91CB4" w:rsidP="00030155">
            <w:pPr>
              <w:rPr>
                <w:rFonts w:ascii="Garamond" w:hAnsi="Garamond"/>
                <w:i/>
              </w:rPr>
            </w:pPr>
          </w:p>
        </w:tc>
        <w:tc>
          <w:tcPr>
            <w:tcW w:w="3190" w:type="dxa"/>
            <w:tcBorders>
              <w:top w:val="single" w:sz="4" w:space="0" w:color="auto"/>
            </w:tcBorders>
          </w:tcPr>
          <w:p w:rsidR="00C91CB4" w:rsidRPr="00C91CB4" w:rsidRDefault="00C91CB4" w:rsidP="00030155">
            <w:pPr>
              <w:jc w:val="center"/>
              <w:rPr>
                <w:rFonts w:ascii="Garamond" w:hAnsi="Garamond"/>
                <w:i/>
              </w:rPr>
            </w:pPr>
            <w:r w:rsidRPr="00C91CB4">
              <w:rPr>
                <w:rFonts w:ascii="Garamond" w:hAnsi="Garamond"/>
                <w:i/>
              </w:rPr>
              <w:t>(Ф. И. О.)</w:t>
            </w:r>
          </w:p>
        </w:tc>
      </w:tr>
    </w:tbl>
    <w:p w:rsidR="00C91CB4" w:rsidRPr="00C91CB4" w:rsidRDefault="00C91CB4" w:rsidP="00C91CB4">
      <w:pPr>
        <w:jc w:val="center"/>
        <w:rPr>
          <w:rFonts w:ascii="Garamond" w:hAnsi="Garamond"/>
          <w:b/>
        </w:rPr>
      </w:pPr>
      <w:r w:rsidRPr="00C91CB4">
        <w:rPr>
          <w:rFonts w:ascii="Garamond" w:hAnsi="Garamond"/>
          <w:b/>
        </w:rPr>
        <w:lastRenderedPageBreak/>
        <w:t>Форма 3</w:t>
      </w:r>
    </w:p>
    <w:p w:rsidR="00C91CB4" w:rsidRPr="00C91CB4" w:rsidRDefault="00C91CB4" w:rsidP="00C91CB4">
      <w:pPr>
        <w:rPr>
          <w:rFonts w:ascii="Garamond" w:hAnsi="Garamond"/>
        </w:rPr>
      </w:pPr>
    </w:p>
    <w:p w:rsidR="00C91CB4" w:rsidRPr="00C91CB4" w:rsidRDefault="00C91CB4" w:rsidP="00C91CB4">
      <w:pPr>
        <w:rPr>
          <w:rFonts w:ascii="Garamond" w:hAnsi="Garamond"/>
        </w:rPr>
      </w:pPr>
      <w:r w:rsidRPr="00C91CB4">
        <w:rPr>
          <w:rFonts w:ascii="Garamond" w:hAnsi="Garamond"/>
        </w:rPr>
        <w:t>(на бланке заявителя)</w:t>
      </w:r>
    </w:p>
    <w:p w:rsidR="00C91CB4" w:rsidRPr="00C91CB4" w:rsidRDefault="00C91CB4" w:rsidP="00C91CB4">
      <w:pPr>
        <w:rPr>
          <w:rFonts w:ascii="Garamond" w:hAnsi="Garamond"/>
        </w:rPr>
      </w:pPr>
    </w:p>
    <w:p w:rsidR="00C91CB4" w:rsidRPr="00C91CB4" w:rsidRDefault="00C91CB4" w:rsidP="00C91CB4">
      <w:pPr>
        <w:ind w:left="6521"/>
        <w:rPr>
          <w:rFonts w:ascii="Garamond" w:hAnsi="Garamond"/>
        </w:rPr>
      </w:pPr>
      <w:r w:rsidRPr="00C91CB4">
        <w:rPr>
          <w:rFonts w:ascii="Garamond" w:hAnsi="Garamond"/>
        </w:rPr>
        <w:t>Председателю Правления</w:t>
      </w:r>
    </w:p>
    <w:p w:rsidR="00C91CB4" w:rsidRPr="00C91CB4" w:rsidRDefault="00C91CB4" w:rsidP="00C91CB4">
      <w:pPr>
        <w:ind w:left="6521"/>
        <w:rPr>
          <w:rFonts w:ascii="Garamond" w:hAnsi="Garamond"/>
        </w:rPr>
      </w:pPr>
      <w:r w:rsidRPr="00C91CB4">
        <w:rPr>
          <w:rFonts w:ascii="Garamond" w:hAnsi="Garamond"/>
        </w:rPr>
        <w:t>АО «АТС»</w:t>
      </w:r>
    </w:p>
    <w:p w:rsidR="00C91CB4" w:rsidRPr="00C91CB4" w:rsidRDefault="00C91CB4" w:rsidP="00C91CB4">
      <w:pPr>
        <w:ind w:left="6521"/>
        <w:rPr>
          <w:rFonts w:ascii="Garamond" w:hAnsi="Garamond"/>
        </w:rPr>
      </w:pPr>
    </w:p>
    <w:p w:rsidR="00C91CB4" w:rsidRPr="00C91CB4" w:rsidRDefault="00C91CB4" w:rsidP="00C91CB4">
      <w:pPr>
        <w:rPr>
          <w:rFonts w:ascii="Garamond" w:hAnsi="Garamond"/>
        </w:rPr>
      </w:pPr>
      <w:r w:rsidRPr="00C91CB4">
        <w:rPr>
          <w:rFonts w:ascii="Garamond" w:hAnsi="Garamond"/>
        </w:rPr>
        <w:t>№ _____________________</w:t>
      </w:r>
    </w:p>
    <w:p w:rsidR="00C91CB4" w:rsidRPr="00C91CB4" w:rsidRDefault="00C91CB4" w:rsidP="00C91CB4">
      <w:pPr>
        <w:rPr>
          <w:rFonts w:ascii="Garamond" w:hAnsi="Garamond"/>
        </w:rPr>
      </w:pPr>
      <w:r w:rsidRPr="00C91CB4">
        <w:rPr>
          <w:rFonts w:ascii="Garamond" w:hAnsi="Garamond"/>
        </w:rPr>
        <w:t>«___» ___________ 20 ___ г.</w:t>
      </w:r>
    </w:p>
    <w:p w:rsidR="00C91CB4" w:rsidRPr="00C91CB4" w:rsidRDefault="00C91CB4" w:rsidP="00C91CB4">
      <w:pPr>
        <w:rPr>
          <w:rFonts w:ascii="Garamond" w:hAnsi="Garamond"/>
        </w:rPr>
      </w:pPr>
    </w:p>
    <w:p w:rsidR="00C91CB4" w:rsidRPr="00C91CB4" w:rsidRDefault="00C91CB4" w:rsidP="00C91CB4">
      <w:pPr>
        <w:jc w:val="center"/>
        <w:rPr>
          <w:rFonts w:ascii="Garamond" w:hAnsi="Garamond"/>
          <w:b/>
        </w:rPr>
      </w:pPr>
    </w:p>
    <w:p w:rsidR="00C91CB4" w:rsidRPr="00C91CB4" w:rsidRDefault="00C91CB4" w:rsidP="00C91CB4">
      <w:pPr>
        <w:jc w:val="center"/>
        <w:outlineLvl w:val="0"/>
        <w:rPr>
          <w:rFonts w:ascii="Garamond" w:hAnsi="Garamond"/>
          <w:b/>
        </w:rPr>
      </w:pPr>
      <w:bookmarkStart w:id="63" w:name="_Toc501972229"/>
      <w:bookmarkStart w:id="64" w:name="_Toc531257050"/>
      <w:bookmarkStart w:id="65" w:name="_Toc536698017"/>
      <w:bookmarkStart w:id="66" w:name="_Toc91505640"/>
      <w:r w:rsidRPr="00C91CB4">
        <w:rPr>
          <w:rFonts w:ascii="Garamond" w:hAnsi="Garamond"/>
          <w:b/>
        </w:rPr>
        <w:t>ЗАЯВЛЕНИЕ</w:t>
      </w:r>
      <w:bookmarkEnd w:id="63"/>
      <w:bookmarkEnd w:id="64"/>
      <w:bookmarkEnd w:id="65"/>
      <w:bookmarkEnd w:id="66"/>
    </w:p>
    <w:p w:rsidR="00C91CB4" w:rsidRPr="00C91CB4" w:rsidRDefault="00C91CB4" w:rsidP="00C91CB4">
      <w:pPr>
        <w:jc w:val="center"/>
        <w:rPr>
          <w:rFonts w:ascii="Garamond" w:hAnsi="Garamond"/>
          <w:b/>
        </w:rPr>
      </w:pPr>
    </w:p>
    <w:p w:rsidR="00C91CB4" w:rsidRPr="00C91CB4" w:rsidRDefault="00C91CB4" w:rsidP="00C91CB4">
      <w:pPr>
        <w:jc w:val="center"/>
        <w:rPr>
          <w:rFonts w:ascii="Garamond" w:hAnsi="Garamond"/>
          <w:b/>
        </w:rPr>
      </w:pPr>
      <w:r w:rsidRPr="00C91CB4">
        <w:rPr>
          <w:rFonts w:ascii="Garamond" w:hAnsi="Garamond"/>
          <w:b/>
        </w:rPr>
        <w:t>о согласовании изменений в регистрационную информацию</w:t>
      </w:r>
    </w:p>
    <w:p w:rsidR="00C91CB4" w:rsidRPr="00C91CB4" w:rsidRDefault="00C91CB4" w:rsidP="00C91CB4">
      <w:pPr>
        <w:rPr>
          <w:rFonts w:ascii="Garamond" w:hAnsi="Garamond"/>
        </w:rPr>
      </w:pPr>
    </w:p>
    <w:p w:rsidR="00C91CB4" w:rsidRPr="00C91CB4" w:rsidRDefault="00C91CB4" w:rsidP="00C91CB4">
      <w:pPr>
        <w:jc w:val="center"/>
        <w:rPr>
          <w:rFonts w:ascii="Garamond" w:hAnsi="Garamond"/>
          <w:u w:val="single"/>
        </w:rPr>
      </w:pPr>
      <w:r w:rsidRPr="00C91CB4">
        <w:rPr>
          <w:rFonts w:ascii="Garamond" w:hAnsi="Garamond"/>
          <w:u w:val="single"/>
        </w:rPr>
        <w:t xml:space="preserve">«Публичное акционерное общество «Федеральная сетевая компания </w:t>
      </w:r>
      <w:r w:rsidRPr="00C677FD">
        <w:rPr>
          <w:rFonts w:ascii="Garamond" w:hAnsi="Garamond"/>
          <w:highlight w:val="yellow"/>
          <w:u w:val="single"/>
        </w:rPr>
        <w:t>Единой энергетической системы</w:t>
      </w:r>
      <w:r w:rsidRPr="00C91CB4">
        <w:rPr>
          <w:rFonts w:ascii="Garamond" w:hAnsi="Garamond"/>
          <w:u w:val="single"/>
        </w:rPr>
        <w:t>»</w:t>
      </w:r>
    </w:p>
    <w:p w:rsidR="00C91CB4" w:rsidRPr="00C91CB4" w:rsidRDefault="00C91CB4" w:rsidP="00C91CB4">
      <w:pPr>
        <w:jc w:val="center"/>
        <w:rPr>
          <w:rFonts w:ascii="Garamond" w:hAnsi="Garamond"/>
          <w:i/>
          <w:sz w:val="18"/>
          <w:szCs w:val="18"/>
        </w:rPr>
      </w:pPr>
      <w:r w:rsidRPr="00C91CB4">
        <w:rPr>
          <w:rFonts w:ascii="Garamond" w:hAnsi="Garamond"/>
          <w:i/>
          <w:sz w:val="18"/>
          <w:szCs w:val="18"/>
        </w:rPr>
        <w:t>(полное наименование организации с указанием организационно-правовой формы)</w:t>
      </w:r>
    </w:p>
    <w:p w:rsidR="00C91CB4" w:rsidRPr="00C91CB4" w:rsidRDefault="00C91CB4" w:rsidP="00C91CB4">
      <w:pPr>
        <w:rPr>
          <w:rFonts w:ascii="Garamond" w:hAnsi="Garamond"/>
        </w:rPr>
      </w:pPr>
    </w:p>
    <w:p w:rsidR="00C91CB4" w:rsidRPr="00C91CB4" w:rsidRDefault="00C91CB4" w:rsidP="00C91CB4">
      <w:pPr>
        <w:jc w:val="center"/>
        <w:rPr>
          <w:rFonts w:ascii="Garamond" w:hAnsi="Garamond"/>
          <w:u w:val="single"/>
        </w:rPr>
      </w:pPr>
      <w:r w:rsidRPr="00C91CB4">
        <w:rPr>
          <w:rFonts w:ascii="Garamond" w:hAnsi="Garamond"/>
          <w:u w:val="single"/>
        </w:rPr>
        <w:t>3.0.0002</w:t>
      </w:r>
    </w:p>
    <w:p w:rsidR="00C91CB4" w:rsidRPr="00C91CB4" w:rsidRDefault="00C91CB4" w:rsidP="00C91CB4">
      <w:pPr>
        <w:jc w:val="center"/>
        <w:rPr>
          <w:rFonts w:ascii="Garamond" w:hAnsi="Garamond"/>
          <w:i/>
          <w:sz w:val="18"/>
          <w:szCs w:val="18"/>
        </w:rPr>
      </w:pPr>
      <w:r w:rsidRPr="00C91CB4">
        <w:rPr>
          <w:rFonts w:ascii="Garamond" w:hAnsi="Garamond"/>
          <w:i/>
          <w:sz w:val="18"/>
          <w:szCs w:val="18"/>
        </w:rPr>
        <w:t>(регистрационный номер в Реестре субъектов оптового рынка)</w:t>
      </w:r>
    </w:p>
    <w:p w:rsidR="00C91CB4" w:rsidRPr="00C91CB4" w:rsidRDefault="00C91CB4" w:rsidP="00C91CB4">
      <w:pPr>
        <w:rPr>
          <w:rFonts w:ascii="Garamond" w:hAnsi="Garamond"/>
        </w:rPr>
      </w:pPr>
    </w:p>
    <w:p w:rsidR="00C91CB4" w:rsidRPr="00C91CB4" w:rsidRDefault="00C91CB4" w:rsidP="00C91CB4">
      <w:pPr>
        <w:rPr>
          <w:rFonts w:ascii="Garamond" w:hAnsi="Garamond"/>
        </w:rPr>
      </w:pPr>
      <w:r w:rsidRPr="00C91CB4">
        <w:rPr>
          <w:rFonts w:ascii="Garamond" w:hAnsi="Garamond"/>
        </w:rPr>
        <w:t xml:space="preserve">выражает намерение </w:t>
      </w:r>
      <w:r w:rsidRPr="00C91CB4">
        <w:rPr>
          <w:rFonts w:ascii="Garamond" w:hAnsi="Garamond"/>
          <w:b/>
        </w:rPr>
        <w:t>согласовать изменение сечения коммерческого учета ФСК:</w:t>
      </w:r>
    </w:p>
    <w:p w:rsidR="00C91CB4" w:rsidRPr="00C91CB4" w:rsidRDefault="00C91CB4" w:rsidP="00C91CB4">
      <w:pPr>
        <w:jc w:val="center"/>
        <w:rPr>
          <w:rFonts w:ascii="Garamond" w:hAnsi="Garamond"/>
          <w:u w:val="single"/>
        </w:rPr>
      </w:pPr>
      <w:r w:rsidRPr="00C91CB4">
        <w:rPr>
          <w:rFonts w:ascii="Garamond" w:hAnsi="Garamond"/>
          <w:u w:val="single"/>
        </w:rPr>
        <w:t>ПАО «</w:t>
      </w:r>
      <w:r w:rsidRPr="00C91CB4">
        <w:rPr>
          <w:rFonts w:ascii="Garamond" w:hAnsi="Garamond"/>
          <w:highlight w:val="yellow"/>
          <w:u w:val="single"/>
        </w:rPr>
        <w:t>ФСК ЕЭС</w:t>
      </w:r>
      <w:r w:rsidRPr="00C91CB4">
        <w:rPr>
          <w:rFonts w:ascii="Garamond" w:hAnsi="Garamond"/>
          <w:u w:val="single"/>
        </w:rPr>
        <w:t>» (МЭС Центра (по сетям Курской области)) –</w:t>
      </w:r>
    </w:p>
    <w:p w:rsidR="00C91CB4" w:rsidRPr="00C91CB4" w:rsidRDefault="00C91CB4" w:rsidP="00C91CB4">
      <w:pPr>
        <w:jc w:val="center"/>
        <w:rPr>
          <w:rFonts w:ascii="Garamond" w:hAnsi="Garamond"/>
          <w:u w:val="single"/>
        </w:rPr>
      </w:pPr>
      <w:r w:rsidRPr="00C91CB4">
        <w:rPr>
          <w:rFonts w:ascii="Garamond" w:hAnsi="Garamond"/>
          <w:u w:val="single"/>
        </w:rPr>
        <w:t>АО «</w:t>
      </w:r>
      <w:proofErr w:type="spellStart"/>
      <w:r w:rsidRPr="00C91CB4">
        <w:rPr>
          <w:rFonts w:ascii="Garamond" w:hAnsi="Garamond"/>
          <w:u w:val="single"/>
        </w:rPr>
        <w:t>АтомЭнергоСбыт</w:t>
      </w:r>
      <w:proofErr w:type="spellEnd"/>
      <w:r w:rsidRPr="00C91CB4">
        <w:rPr>
          <w:rFonts w:ascii="Garamond" w:hAnsi="Garamond"/>
          <w:u w:val="single"/>
        </w:rPr>
        <w:t>» (ОАО «</w:t>
      </w:r>
      <w:proofErr w:type="spellStart"/>
      <w:r w:rsidRPr="00C91CB4">
        <w:rPr>
          <w:rFonts w:ascii="Garamond" w:hAnsi="Garamond"/>
          <w:u w:val="single"/>
        </w:rPr>
        <w:t>Курскрегионэнергосбыт</w:t>
      </w:r>
      <w:proofErr w:type="spellEnd"/>
      <w:r w:rsidRPr="00C91CB4">
        <w:rPr>
          <w:rFonts w:ascii="Garamond" w:hAnsi="Garamond"/>
          <w:u w:val="single"/>
        </w:rPr>
        <w:t>»)</w:t>
      </w:r>
    </w:p>
    <w:p w:rsidR="00C91CB4" w:rsidRPr="00C91CB4" w:rsidRDefault="00C91CB4" w:rsidP="00C91CB4">
      <w:pPr>
        <w:jc w:val="center"/>
        <w:rPr>
          <w:rFonts w:ascii="Garamond" w:hAnsi="Garamond"/>
          <w:u w:val="single"/>
        </w:rPr>
      </w:pPr>
      <w:r w:rsidRPr="00C91CB4">
        <w:rPr>
          <w:rFonts w:ascii="Garamond" w:hAnsi="Garamond"/>
          <w:i/>
          <w:sz w:val="18"/>
          <w:szCs w:val="18"/>
        </w:rPr>
        <w:t>(наименование ГТП экспорта/импорта / сечения экспорта-импорта / сечения коммерческого учета ФСК)</w:t>
      </w:r>
    </w:p>
    <w:p w:rsidR="00C91CB4" w:rsidRPr="00C91CB4" w:rsidRDefault="00C91CB4" w:rsidP="00C91CB4">
      <w:pPr>
        <w:rPr>
          <w:rFonts w:ascii="Garamond" w:hAnsi="Garamond"/>
        </w:rPr>
      </w:pPr>
    </w:p>
    <w:p w:rsidR="00C91CB4" w:rsidRPr="00C91CB4" w:rsidRDefault="00C91CB4" w:rsidP="00C91CB4">
      <w:pPr>
        <w:outlineLvl w:val="0"/>
        <w:rPr>
          <w:rFonts w:ascii="Garamond" w:hAnsi="Garamond"/>
        </w:rPr>
      </w:pPr>
      <w:bookmarkStart w:id="67" w:name="_Toc501972230"/>
      <w:bookmarkStart w:id="68" w:name="_Toc531257051"/>
      <w:bookmarkStart w:id="69" w:name="_Toc536698018"/>
      <w:bookmarkStart w:id="70" w:name="_Toc91505641"/>
      <w:r w:rsidRPr="00C91CB4">
        <w:rPr>
          <w:rFonts w:ascii="Garamond" w:hAnsi="Garamond"/>
        </w:rPr>
        <w:t>Вид изменений:</w:t>
      </w:r>
      <w:bookmarkEnd w:id="67"/>
      <w:bookmarkEnd w:id="68"/>
      <w:bookmarkEnd w:id="69"/>
      <w:bookmarkEnd w:id="70"/>
    </w:p>
    <w:p w:rsidR="00C91CB4" w:rsidRPr="00C91CB4" w:rsidRDefault="00C91CB4" w:rsidP="00C91CB4">
      <w:pPr>
        <w:outlineLvl w:val="0"/>
        <w:rPr>
          <w:rFonts w:ascii="Garamond" w:hAnsi="Garamond"/>
        </w:rPr>
      </w:pPr>
      <w:bookmarkStart w:id="71" w:name="_Toc501972231"/>
      <w:bookmarkStart w:id="72" w:name="_Toc531257052"/>
      <w:bookmarkStart w:id="73" w:name="_Toc536698019"/>
      <w:bookmarkStart w:id="74" w:name="_Toc91505642"/>
      <w:r w:rsidRPr="00C91CB4">
        <w:rPr>
          <w:rFonts w:ascii="Garamond" w:hAnsi="Garamond"/>
        </w:rPr>
        <w:t xml:space="preserve">ПС 220 </w:t>
      </w:r>
      <w:proofErr w:type="spellStart"/>
      <w:r w:rsidRPr="00C91CB4">
        <w:rPr>
          <w:rFonts w:ascii="Garamond" w:hAnsi="Garamond"/>
        </w:rPr>
        <w:t>кВ</w:t>
      </w:r>
      <w:proofErr w:type="spellEnd"/>
      <w:r w:rsidRPr="00C91CB4">
        <w:rPr>
          <w:rFonts w:ascii="Garamond" w:hAnsi="Garamond"/>
        </w:rPr>
        <w:t xml:space="preserve"> «Сургут»</w:t>
      </w:r>
      <w:bookmarkEnd w:id="71"/>
      <w:bookmarkEnd w:id="72"/>
      <w:bookmarkEnd w:id="73"/>
      <w:bookmarkEnd w:id="74"/>
    </w:p>
    <w:p w:rsidR="00C91CB4" w:rsidRPr="00C91CB4" w:rsidRDefault="00C91CB4" w:rsidP="006B2569">
      <w:pPr>
        <w:pStyle w:val="13"/>
        <w:numPr>
          <w:ilvl w:val="0"/>
          <w:numId w:val="4"/>
        </w:numPr>
        <w:spacing w:line="276" w:lineRule="auto"/>
        <w:ind w:left="284" w:hanging="284"/>
        <w:contextualSpacing/>
      </w:pPr>
      <w:r w:rsidRPr="00C91CB4">
        <w:t>Добавление ТП</w:t>
      </w:r>
      <w:r w:rsidRPr="00C91CB4">
        <w:rPr>
          <w:lang w:val="en-US"/>
        </w:rPr>
        <w:t>:</w:t>
      </w:r>
      <w:r w:rsidRPr="00C91CB4">
        <w:t xml:space="preserve"> №№ 1.25, 1.26.</w:t>
      </w:r>
    </w:p>
    <w:p w:rsidR="00C91CB4" w:rsidRPr="00C91CB4" w:rsidRDefault="00C91CB4" w:rsidP="006B2569">
      <w:pPr>
        <w:pStyle w:val="13"/>
        <w:numPr>
          <w:ilvl w:val="0"/>
          <w:numId w:val="4"/>
        </w:numPr>
        <w:spacing w:line="276" w:lineRule="auto"/>
        <w:ind w:left="284" w:hanging="284"/>
        <w:contextualSpacing/>
      </w:pPr>
      <w:r w:rsidRPr="00C91CB4">
        <w:t>Исключение ТИ: № 1.5.</w:t>
      </w:r>
    </w:p>
    <w:p w:rsidR="00C91CB4" w:rsidRPr="00C91CB4" w:rsidRDefault="00C91CB4" w:rsidP="00C91CB4">
      <w:pPr>
        <w:spacing w:line="276" w:lineRule="auto"/>
        <w:rPr>
          <w:rFonts w:ascii="Garamond" w:hAnsi="Garamond"/>
        </w:rPr>
      </w:pPr>
    </w:p>
    <w:p w:rsidR="00C91CB4" w:rsidRPr="00C91CB4" w:rsidRDefault="00C91CB4" w:rsidP="00C91CB4">
      <w:pPr>
        <w:outlineLvl w:val="0"/>
        <w:rPr>
          <w:rFonts w:ascii="Garamond" w:hAnsi="Garamond"/>
        </w:rPr>
      </w:pPr>
      <w:bookmarkStart w:id="75" w:name="_Toc501972232"/>
      <w:bookmarkStart w:id="76" w:name="_Toc531257053"/>
      <w:bookmarkStart w:id="77" w:name="_Toc536698020"/>
      <w:bookmarkStart w:id="78" w:name="_Toc91505643"/>
      <w:r w:rsidRPr="00C91CB4">
        <w:rPr>
          <w:rFonts w:ascii="Garamond" w:hAnsi="Garamond"/>
        </w:rPr>
        <w:t>Основание изменений:</w:t>
      </w:r>
      <w:bookmarkEnd w:id="75"/>
      <w:bookmarkEnd w:id="76"/>
      <w:bookmarkEnd w:id="77"/>
      <w:bookmarkEnd w:id="78"/>
    </w:p>
    <w:p w:rsidR="00C91CB4" w:rsidRPr="00C91CB4" w:rsidRDefault="00C91CB4" w:rsidP="00C91CB4">
      <w:pPr>
        <w:pStyle w:val="13"/>
        <w:ind w:left="0"/>
      </w:pPr>
      <w:r w:rsidRPr="00C91CB4">
        <w:rPr>
          <w:bCs/>
        </w:rPr>
        <w:t xml:space="preserve">По п. 1 – </w:t>
      </w:r>
      <w:r w:rsidRPr="00C91CB4">
        <w:t>Ввод оборудования в эксплуатацию.</w:t>
      </w:r>
    </w:p>
    <w:p w:rsidR="00C91CB4" w:rsidRPr="00C91CB4" w:rsidRDefault="00C91CB4" w:rsidP="00C91CB4">
      <w:pPr>
        <w:pStyle w:val="13"/>
        <w:ind w:left="0"/>
      </w:pPr>
      <w:r w:rsidRPr="00C91CB4">
        <w:rPr>
          <w:bCs/>
        </w:rPr>
        <w:t xml:space="preserve">По п. 2 – </w:t>
      </w:r>
      <w:r w:rsidRPr="00C91CB4">
        <w:t>Реконструкция АИИС КУЭ.</w:t>
      </w:r>
    </w:p>
    <w:p w:rsidR="00C91CB4" w:rsidRPr="00C91CB4" w:rsidRDefault="00C91CB4" w:rsidP="00C91CB4">
      <w:pPr>
        <w:spacing w:line="276" w:lineRule="auto"/>
        <w:rPr>
          <w:rFonts w:ascii="Garamond" w:hAnsi="Garamond"/>
        </w:rPr>
      </w:pPr>
    </w:p>
    <w:p w:rsidR="00C91CB4" w:rsidRPr="00C91CB4" w:rsidRDefault="00C91CB4" w:rsidP="00C91CB4">
      <w:pPr>
        <w:outlineLvl w:val="0"/>
        <w:rPr>
          <w:rFonts w:ascii="Garamond" w:hAnsi="Garamond"/>
        </w:rPr>
      </w:pPr>
      <w:bookmarkStart w:id="79" w:name="_Toc501972233"/>
      <w:bookmarkStart w:id="80" w:name="_Toc531257054"/>
      <w:bookmarkStart w:id="81" w:name="_Toc536698021"/>
      <w:bookmarkStart w:id="82" w:name="_Toc91505644"/>
      <w:r w:rsidRPr="00C91CB4">
        <w:rPr>
          <w:rFonts w:ascii="Garamond" w:hAnsi="Garamond"/>
        </w:rPr>
        <w:t>Вид изменений:</w:t>
      </w:r>
      <w:bookmarkEnd w:id="79"/>
      <w:bookmarkEnd w:id="80"/>
      <w:bookmarkEnd w:id="81"/>
      <w:bookmarkEnd w:id="82"/>
    </w:p>
    <w:p w:rsidR="00C91CB4" w:rsidRPr="00C91CB4" w:rsidRDefault="00C91CB4" w:rsidP="00C91CB4">
      <w:pPr>
        <w:spacing w:line="276" w:lineRule="auto"/>
        <w:rPr>
          <w:rFonts w:ascii="Garamond" w:hAnsi="Garamond"/>
        </w:rPr>
      </w:pPr>
      <w:r w:rsidRPr="00C91CB4">
        <w:rPr>
          <w:rFonts w:ascii="Garamond" w:hAnsi="Garamond"/>
        </w:rPr>
        <w:t xml:space="preserve">ПС 220 </w:t>
      </w:r>
      <w:proofErr w:type="spellStart"/>
      <w:r w:rsidRPr="00C91CB4">
        <w:rPr>
          <w:rFonts w:ascii="Garamond" w:hAnsi="Garamond"/>
        </w:rPr>
        <w:t>кВ</w:t>
      </w:r>
      <w:proofErr w:type="spellEnd"/>
      <w:r w:rsidRPr="00C91CB4">
        <w:rPr>
          <w:rFonts w:ascii="Garamond" w:hAnsi="Garamond"/>
        </w:rPr>
        <w:t xml:space="preserve"> «Красноярск»</w:t>
      </w:r>
    </w:p>
    <w:p w:rsidR="00C91CB4" w:rsidRPr="00C91CB4" w:rsidRDefault="00C91CB4" w:rsidP="006B2569">
      <w:pPr>
        <w:pStyle w:val="13"/>
        <w:numPr>
          <w:ilvl w:val="0"/>
          <w:numId w:val="3"/>
        </w:numPr>
        <w:spacing w:line="276" w:lineRule="auto"/>
        <w:ind w:left="284" w:hanging="284"/>
        <w:contextualSpacing/>
      </w:pPr>
      <w:r w:rsidRPr="00C91CB4">
        <w:t>Исключение ТП: №№ 2.1 – 2.4 и добавление ТП: №№ 2.1, 2.2.</w:t>
      </w:r>
    </w:p>
    <w:p w:rsidR="00C91CB4" w:rsidRPr="00C91CB4" w:rsidRDefault="00C91CB4" w:rsidP="006B2569">
      <w:pPr>
        <w:pStyle w:val="13"/>
        <w:numPr>
          <w:ilvl w:val="0"/>
          <w:numId w:val="3"/>
        </w:numPr>
        <w:spacing w:line="276" w:lineRule="auto"/>
        <w:ind w:left="284" w:hanging="284"/>
        <w:contextualSpacing/>
      </w:pPr>
      <w:r w:rsidRPr="00C91CB4">
        <w:t>Изменение наименований ТП</w:t>
      </w:r>
      <w:r w:rsidRPr="00C91CB4">
        <w:rPr>
          <w:lang w:val="en-US"/>
        </w:rPr>
        <w:t xml:space="preserve">: </w:t>
      </w:r>
      <w:r w:rsidRPr="00C91CB4">
        <w:t>№№ 2.5 – 2.7.</w:t>
      </w:r>
    </w:p>
    <w:p w:rsidR="00C91CB4" w:rsidRPr="00C91CB4" w:rsidRDefault="00C91CB4" w:rsidP="00C91CB4">
      <w:pPr>
        <w:outlineLvl w:val="0"/>
        <w:rPr>
          <w:rFonts w:ascii="Garamond" w:hAnsi="Garamond"/>
        </w:rPr>
      </w:pPr>
    </w:p>
    <w:p w:rsidR="00C91CB4" w:rsidRPr="00C91CB4" w:rsidRDefault="00C91CB4" w:rsidP="00C91CB4">
      <w:pPr>
        <w:outlineLvl w:val="0"/>
        <w:rPr>
          <w:rFonts w:ascii="Garamond" w:hAnsi="Garamond"/>
        </w:rPr>
      </w:pPr>
      <w:bookmarkStart w:id="83" w:name="_Toc501972234"/>
      <w:bookmarkStart w:id="84" w:name="_Toc531257055"/>
      <w:bookmarkStart w:id="85" w:name="_Toc536698022"/>
      <w:bookmarkStart w:id="86" w:name="_Toc91505645"/>
      <w:r w:rsidRPr="00C91CB4">
        <w:rPr>
          <w:rFonts w:ascii="Garamond" w:hAnsi="Garamond"/>
        </w:rPr>
        <w:t>Основание изменений:</w:t>
      </w:r>
      <w:bookmarkEnd w:id="83"/>
      <w:bookmarkEnd w:id="84"/>
      <w:bookmarkEnd w:id="85"/>
      <w:bookmarkEnd w:id="86"/>
    </w:p>
    <w:p w:rsidR="00C91CB4" w:rsidRPr="00C91CB4" w:rsidRDefault="00C91CB4" w:rsidP="00C91CB4">
      <w:pPr>
        <w:pStyle w:val="13"/>
        <w:ind w:left="0"/>
      </w:pPr>
      <w:r w:rsidRPr="00C91CB4">
        <w:rPr>
          <w:bCs/>
        </w:rPr>
        <w:t xml:space="preserve">По п. 1 – </w:t>
      </w:r>
      <w:r w:rsidRPr="00C91CB4">
        <w:t>Изменение схемы питания оборудования.</w:t>
      </w:r>
    </w:p>
    <w:p w:rsidR="00C91CB4" w:rsidRPr="00C91CB4" w:rsidRDefault="00C91CB4" w:rsidP="00C91CB4">
      <w:pPr>
        <w:pStyle w:val="13"/>
        <w:ind w:left="0"/>
        <w:rPr>
          <w:bCs/>
        </w:rPr>
      </w:pPr>
    </w:p>
    <w:p w:rsidR="00C91CB4" w:rsidRPr="00C91CB4" w:rsidRDefault="00C91CB4" w:rsidP="00C91CB4">
      <w:pPr>
        <w:outlineLvl w:val="0"/>
        <w:rPr>
          <w:rFonts w:ascii="Garamond" w:hAnsi="Garamond"/>
        </w:rPr>
      </w:pPr>
    </w:p>
    <w:p w:rsidR="00C91CB4" w:rsidRPr="00C91CB4" w:rsidRDefault="00C91CB4" w:rsidP="00C91CB4">
      <w:pPr>
        <w:rPr>
          <w:rFonts w:ascii="Garamond" w:hAnsi="Garamond"/>
        </w:rPr>
      </w:pPr>
    </w:p>
    <w:p w:rsidR="00C91CB4" w:rsidRPr="00C91CB4" w:rsidRDefault="00C91CB4" w:rsidP="00C91CB4">
      <w:pPr>
        <w:rPr>
          <w:rFonts w:ascii="Garamond" w:hAnsi="Garamond"/>
        </w:rPr>
      </w:pPr>
      <w:r w:rsidRPr="00C91CB4">
        <w:rPr>
          <w:rFonts w:ascii="Garamond" w:hAnsi="Garamond"/>
        </w:rPr>
        <w:t>Приложение: опись направляемых документов, на __ л. в 1 экз.</w:t>
      </w:r>
    </w:p>
    <w:p w:rsidR="00C91CB4" w:rsidRPr="00C91CB4" w:rsidRDefault="00C91CB4" w:rsidP="00C91CB4">
      <w:pPr>
        <w:rPr>
          <w:rFonts w:ascii="Garamond" w:hAnsi="Garamond"/>
        </w:rPr>
      </w:pPr>
    </w:p>
    <w:p w:rsidR="00C91CB4" w:rsidRPr="00C91CB4" w:rsidRDefault="00C91CB4" w:rsidP="00C91CB4">
      <w:pPr>
        <w:rPr>
          <w:rFonts w:ascii="Garamond" w:hAnsi="Garamond"/>
        </w:rPr>
      </w:pPr>
    </w:p>
    <w:p w:rsidR="00C91CB4" w:rsidRPr="00C91CB4" w:rsidRDefault="00C91CB4" w:rsidP="00C91CB4">
      <w:pPr>
        <w:rPr>
          <w:rFonts w:ascii="Garamond" w:hAnsi="Garamond"/>
          <w:i/>
        </w:rPr>
      </w:pPr>
    </w:p>
    <w:tbl>
      <w:tblPr>
        <w:tblW w:w="0" w:type="auto"/>
        <w:tblLook w:val="00A0" w:firstRow="1" w:lastRow="0" w:firstColumn="1" w:lastColumn="0" w:noHBand="0" w:noVBand="0"/>
      </w:tblPr>
      <w:tblGrid>
        <w:gridCol w:w="3138"/>
        <w:gridCol w:w="3104"/>
        <w:gridCol w:w="3112"/>
      </w:tblGrid>
      <w:tr w:rsidR="00C91CB4" w:rsidRPr="00C91CB4" w:rsidTr="00030155">
        <w:tc>
          <w:tcPr>
            <w:tcW w:w="3190" w:type="dxa"/>
            <w:tcBorders>
              <w:bottom w:val="single" w:sz="4" w:space="0" w:color="auto"/>
            </w:tcBorders>
          </w:tcPr>
          <w:p w:rsidR="00C91CB4" w:rsidRPr="00C91CB4" w:rsidRDefault="00C91CB4" w:rsidP="00030155">
            <w:pPr>
              <w:rPr>
                <w:rFonts w:ascii="Garamond" w:hAnsi="Garamond"/>
                <w:i/>
              </w:rPr>
            </w:pPr>
          </w:p>
        </w:tc>
        <w:tc>
          <w:tcPr>
            <w:tcW w:w="3190" w:type="dxa"/>
          </w:tcPr>
          <w:p w:rsidR="00C91CB4" w:rsidRPr="00C91CB4" w:rsidRDefault="00C91CB4" w:rsidP="00030155">
            <w:pPr>
              <w:rPr>
                <w:rFonts w:ascii="Garamond" w:hAnsi="Garamond"/>
                <w:i/>
              </w:rPr>
            </w:pPr>
          </w:p>
        </w:tc>
        <w:tc>
          <w:tcPr>
            <w:tcW w:w="3190" w:type="dxa"/>
            <w:tcBorders>
              <w:bottom w:val="single" w:sz="4" w:space="0" w:color="auto"/>
            </w:tcBorders>
          </w:tcPr>
          <w:p w:rsidR="00C91CB4" w:rsidRPr="00C91CB4" w:rsidRDefault="00C91CB4" w:rsidP="00030155">
            <w:pPr>
              <w:rPr>
                <w:rFonts w:ascii="Garamond" w:hAnsi="Garamond"/>
                <w:i/>
              </w:rPr>
            </w:pPr>
          </w:p>
        </w:tc>
      </w:tr>
      <w:tr w:rsidR="00C91CB4" w:rsidRPr="00C91CB4" w:rsidTr="00030155">
        <w:tc>
          <w:tcPr>
            <w:tcW w:w="3190" w:type="dxa"/>
            <w:tcBorders>
              <w:top w:val="single" w:sz="4" w:space="0" w:color="auto"/>
            </w:tcBorders>
          </w:tcPr>
          <w:p w:rsidR="00C91CB4" w:rsidRPr="00C91CB4" w:rsidRDefault="00C91CB4" w:rsidP="00030155">
            <w:pPr>
              <w:jc w:val="center"/>
              <w:rPr>
                <w:rFonts w:ascii="Garamond" w:hAnsi="Garamond"/>
                <w:i/>
              </w:rPr>
            </w:pPr>
            <w:r w:rsidRPr="00C91CB4">
              <w:rPr>
                <w:rFonts w:ascii="Garamond" w:hAnsi="Garamond"/>
                <w:i/>
              </w:rPr>
              <w:t>(должность руководителя)</w:t>
            </w:r>
          </w:p>
        </w:tc>
        <w:tc>
          <w:tcPr>
            <w:tcW w:w="3190" w:type="dxa"/>
          </w:tcPr>
          <w:p w:rsidR="00C91CB4" w:rsidRPr="00C91CB4" w:rsidRDefault="00C91CB4" w:rsidP="00030155">
            <w:pPr>
              <w:rPr>
                <w:rFonts w:ascii="Garamond" w:hAnsi="Garamond"/>
                <w:i/>
              </w:rPr>
            </w:pPr>
          </w:p>
        </w:tc>
        <w:tc>
          <w:tcPr>
            <w:tcW w:w="3190" w:type="dxa"/>
            <w:tcBorders>
              <w:top w:val="single" w:sz="4" w:space="0" w:color="auto"/>
            </w:tcBorders>
          </w:tcPr>
          <w:p w:rsidR="00C91CB4" w:rsidRPr="00C91CB4" w:rsidRDefault="00C91CB4" w:rsidP="00030155">
            <w:pPr>
              <w:jc w:val="center"/>
              <w:rPr>
                <w:rFonts w:ascii="Garamond" w:hAnsi="Garamond"/>
                <w:i/>
              </w:rPr>
            </w:pPr>
            <w:r w:rsidRPr="00C91CB4">
              <w:rPr>
                <w:rFonts w:ascii="Garamond" w:hAnsi="Garamond"/>
                <w:i/>
              </w:rPr>
              <w:t>(Ф. И. О.)</w:t>
            </w:r>
          </w:p>
        </w:tc>
      </w:tr>
    </w:tbl>
    <w:p w:rsidR="00C91CB4" w:rsidRPr="00C91CB4" w:rsidRDefault="00C91CB4" w:rsidP="00C91CB4">
      <w:pPr>
        <w:rPr>
          <w:rFonts w:ascii="Garamond" w:hAnsi="Garamond"/>
        </w:rPr>
        <w:sectPr w:rsidR="00C91CB4" w:rsidRPr="00C91CB4" w:rsidSect="00F44F40">
          <w:pgSz w:w="11906" w:h="16838"/>
          <w:pgMar w:top="851" w:right="851" w:bottom="851" w:left="1701" w:header="709" w:footer="709" w:gutter="0"/>
          <w:cols w:space="708"/>
          <w:docGrid w:linePitch="360"/>
        </w:sectPr>
      </w:pPr>
    </w:p>
    <w:p w:rsidR="00AC1056" w:rsidRPr="00AC1056" w:rsidRDefault="00AC1056" w:rsidP="00AC1056">
      <w:pPr>
        <w:widowControl w:val="0"/>
        <w:jc w:val="both"/>
        <w:rPr>
          <w:rFonts w:ascii="Garamond" w:hAnsi="Garamond"/>
          <w:b/>
          <w:sz w:val="22"/>
        </w:rPr>
      </w:pPr>
      <w:r w:rsidRPr="00AC1056">
        <w:rPr>
          <w:rFonts w:ascii="Garamond" w:hAnsi="Garamond"/>
          <w:b/>
          <w:sz w:val="22"/>
        </w:rPr>
        <w:lastRenderedPageBreak/>
        <w:t>Пример заполненного заявления</w:t>
      </w:r>
    </w:p>
    <w:p w:rsidR="00C91CB4" w:rsidRPr="00C91CB4" w:rsidRDefault="00C91CB4" w:rsidP="00C91CB4">
      <w:pPr>
        <w:rPr>
          <w:rFonts w:ascii="Garamond" w:hAnsi="Garamond"/>
          <w:b/>
          <w:szCs w:val="22"/>
        </w:rPr>
      </w:pPr>
    </w:p>
    <w:p w:rsidR="00C91CB4" w:rsidRPr="00C91CB4" w:rsidRDefault="00C91CB4" w:rsidP="00C91CB4">
      <w:pPr>
        <w:rPr>
          <w:rFonts w:ascii="Garamond" w:hAnsi="Garamond"/>
          <w:b/>
          <w:szCs w:val="22"/>
        </w:rPr>
      </w:pPr>
    </w:p>
    <w:p w:rsidR="00C91CB4" w:rsidRPr="003A2BE6" w:rsidRDefault="00C91CB4" w:rsidP="00C91CB4">
      <w:pPr>
        <w:jc w:val="center"/>
        <w:rPr>
          <w:rFonts w:ascii="Garamond" w:hAnsi="Garamond"/>
          <w:b/>
          <w:sz w:val="22"/>
          <w:szCs w:val="22"/>
        </w:rPr>
      </w:pPr>
      <w:r w:rsidRPr="003A2BE6">
        <w:rPr>
          <w:rFonts w:ascii="Garamond" w:hAnsi="Garamond"/>
          <w:b/>
          <w:sz w:val="22"/>
          <w:szCs w:val="22"/>
        </w:rPr>
        <w:t>Форма 3Б</w:t>
      </w:r>
    </w:p>
    <w:p w:rsidR="00C91CB4" w:rsidRPr="003A2BE6" w:rsidRDefault="00C91CB4" w:rsidP="00C91CB4">
      <w:pPr>
        <w:rPr>
          <w:rFonts w:ascii="Garamond" w:hAnsi="Garamond"/>
          <w:sz w:val="22"/>
          <w:szCs w:val="22"/>
        </w:rPr>
      </w:pPr>
    </w:p>
    <w:p w:rsidR="00C91CB4" w:rsidRPr="003A2BE6" w:rsidRDefault="00C91CB4" w:rsidP="00C91CB4">
      <w:pPr>
        <w:rPr>
          <w:rFonts w:ascii="Garamond" w:hAnsi="Garamond"/>
          <w:sz w:val="22"/>
          <w:szCs w:val="22"/>
        </w:rPr>
      </w:pPr>
      <w:r w:rsidRPr="003A2BE6">
        <w:rPr>
          <w:rFonts w:ascii="Garamond" w:hAnsi="Garamond"/>
          <w:sz w:val="22"/>
          <w:szCs w:val="22"/>
        </w:rPr>
        <w:t>(на бланке заявителя)</w:t>
      </w:r>
    </w:p>
    <w:p w:rsidR="00C91CB4" w:rsidRPr="003A2BE6" w:rsidRDefault="00C91CB4" w:rsidP="00C91CB4">
      <w:pPr>
        <w:spacing w:line="276" w:lineRule="auto"/>
        <w:ind w:left="11907"/>
        <w:rPr>
          <w:rFonts w:ascii="Garamond" w:hAnsi="Garamond"/>
          <w:b/>
          <w:sz w:val="22"/>
          <w:szCs w:val="22"/>
        </w:rPr>
      </w:pPr>
      <w:r w:rsidRPr="003A2BE6">
        <w:rPr>
          <w:rFonts w:ascii="Garamond" w:hAnsi="Garamond"/>
          <w:b/>
          <w:sz w:val="22"/>
          <w:szCs w:val="22"/>
        </w:rPr>
        <w:t>Председателю Правления</w:t>
      </w:r>
    </w:p>
    <w:p w:rsidR="00C91CB4" w:rsidRPr="003A2BE6" w:rsidRDefault="00C91CB4" w:rsidP="00C91CB4">
      <w:pPr>
        <w:spacing w:line="276" w:lineRule="auto"/>
        <w:ind w:left="11907"/>
        <w:rPr>
          <w:rFonts w:ascii="Garamond" w:hAnsi="Garamond"/>
          <w:b/>
          <w:sz w:val="22"/>
          <w:szCs w:val="22"/>
        </w:rPr>
      </w:pPr>
      <w:r w:rsidRPr="003A2BE6">
        <w:rPr>
          <w:rFonts w:ascii="Garamond" w:hAnsi="Garamond"/>
          <w:b/>
          <w:sz w:val="22"/>
          <w:szCs w:val="22"/>
        </w:rPr>
        <w:t>АО «АТС»</w:t>
      </w:r>
    </w:p>
    <w:p w:rsidR="00C91CB4" w:rsidRPr="003A2BE6" w:rsidRDefault="00C91CB4" w:rsidP="00C91CB4">
      <w:pPr>
        <w:spacing w:line="276" w:lineRule="auto"/>
        <w:ind w:left="11907"/>
        <w:rPr>
          <w:rFonts w:ascii="Garamond" w:hAnsi="Garamond"/>
          <w:b/>
          <w:sz w:val="22"/>
          <w:szCs w:val="22"/>
        </w:rPr>
      </w:pPr>
    </w:p>
    <w:p w:rsidR="00C91CB4" w:rsidRPr="003A2BE6" w:rsidRDefault="00C91CB4" w:rsidP="00C91CB4">
      <w:pPr>
        <w:rPr>
          <w:rFonts w:ascii="Garamond" w:hAnsi="Garamond"/>
          <w:sz w:val="22"/>
          <w:szCs w:val="22"/>
        </w:rPr>
      </w:pPr>
      <w:r w:rsidRPr="003A2BE6">
        <w:rPr>
          <w:rFonts w:ascii="Garamond" w:hAnsi="Garamond"/>
          <w:sz w:val="22"/>
          <w:szCs w:val="22"/>
        </w:rPr>
        <w:t>№ ____________________</w:t>
      </w:r>
    </w:p>
    <w:p w:rsidR="00C91CB4" w:rsidRPr="003A2BE6" w:rsidRDefault="00C91CB4" w:rsidP="00C91CB4">
      <w:pPr>
        <w:rPr>
          <w:rFonts w:ascii="Garamond" w:hAnsi="Garamond"/>
          <w:sz w:val="22"/>
          <w:szCs w:val="22"/>
        </w:rPr>
      </w:pPr>
      <w:r w:rsidRPr="003A2BE6">
        <w:rPr>
          <w:rFonts w:ascii="Garamond" w:hAnsi="Garamond"/>
          <w:sz w:val="22"/>
          <w:szCs w:val="22"/>
        </w:rPr>
        <w:t>«___» ___________20 ___ г.</w:t>
      </w:r>
    </w:p>
    <w:p w:rsidR="00C91CB4" w:rsidRPr="003A2BE6" w:rsidRDefault="00C91CB4" w:rsidP="00C91CB4">
      <w:pPr>
        <w:rPr>
          <w:rFonts w:ascii="Garamond" w:hAnsi="Garamond"/>
          <w:sz w:val="22"/>
          <w:szCs w:val="22"/>
        </w:rPr>
      </w:pPr>
    </w:p>
    <w:p w:rsidR="00C91CB4" w:rsidRPr="003A2BE6" w:rsidRDefault="00C91CB4" w:rsidP="00C91CB4">
      <w:pPr>
        <w:jc w:val="center"/>
        <w:rPr>
          <w:rFonts w:ascii="Garamond" w:hAnsi="Garamond"/>
          <w:b/>
          <w:sz w:val="22"/>
          <w:szCs w:val="22"/>
        </w:rPr>
      </w:pPr>
      <w:r w:rsidRPr="003A2BE6">
        <w:rPr>
          <w:rFonts w:ascii="Garamond" w:hAnsi="Garamond"/>
          <w:b/>
          <w:sz w:val="22"/>
          <w:szCs w:val="22"/>
        </w:rPr>
        <w:t>ЗАЯВЛЕНИЕ</w:t>
      </w:r>
    </w:p>
    <w:p w:rsidR="00C91CB4" w:rsidRPr="003A2BE6" w:rsidRDefault="00C91CB4" w:rsidP="00C91CB4">
      <w:pPr>
        <w:jc w:val="center"/>
        <w:rPr>
          <w:rFonts w:ascii="Garamond" w:hAnsi="Garamond"/>
          <w:b/>
          <w:sz w:val="22"/>
          <w:szCs w:val="22"/>
        </w:rPr>
      </w:pPr>
    </w:p>
    <w:p w:rsidR="00C91CB4" w:rsidRPr="003A2BE6" w:rsidRDefault="00C91CB4" w:rsidP="00C91CB4">
      <w:pPr>
        <w:jc w:val="center"/>
        <w:rPr>
          <w:rFonts w:ascii="Garamond" w:hAnsi="Garamond"/>
          <w:b/>
          <w:sz w:val="22"/>
          <w:szCs w:val="22"/>
        </w:rPr>
      </w:pPr>
      <w:r w:rsidRPr="003A2BE6">
        <w:rPr>
          <w:rFonts w:ascii="Garamond" w:hAnsi="Garamond"/>
          <w:b/>
          <w:sz w:val="22"/>
          <w:szCs w:val="22"/>
        </w:rPr>
        <w:t>о согласовании новых групп точек поставки поставщика электрической энергии и мощности в отношении оборудования, входящего в состав электростанции, в отношении которой отсутствуют закрепленные на оптовом рынке ГТП поставщика</w:t>
      </w:r>
    </w:p>
    <w:p w:rsidR="00C91CB4" w:rsidRPr="003A2BE6" w:rsidRDefault="00C91CB4" w:rsidP="00C91CB4">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57"/>
      </w:tblGrid>
      <w:tr w:rsidR="00C91CB4" w:rsidRPr="003A2BE6" w:rsidTr="00030155">
        <w:trPr>
          <w:trHeight w:val="567"/>
        </w:trPr>
        <w:tc>
          <w:tcPr>
            <w:tcW w:w="6323" w:type="dxa"/>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Полное фирменное наименование</w:t>
            </w:r>
          </w:p>
        </w:tc>
        <w:tc>
          <w:tcPr>
            <w:tcW w:w="8357" w:type="dxa"/>
            <w:vAlign w:val="center"/>
          </w:tcPr>
          <w:p w:rsidR="00C91CB4" w:rsidRPr="003A2BE6" w:rsidRDefault="00C91CB4" w:rsidP="00030155">
            <w:pPr>
              <w:rPr>
                <w:rFonts w:ascii="Garamond" w:hAnsi="Garamond"/>
                <w:sz w:val="22"/>
                <w:szCs w:val="22"/>
              </w:rPr>
            </w:pPr>
            <w:r w:rsidRPr="003A2BE6">
              <w:rPr>
                <w:rFonts w:ascii="Garamond" w:hAnsi="Garamond"/>
                <w:sz w:val="22"/>
                <w:szCs w:val="22"/>
              </w:rPr>
              <w:t>Публичное акционерное общество энергетики и электрификации «Энергия»</w:t>
            </w:r>
          </w:p>
        </w:tc>
      </w:tr>
      <w:tr w:rsidR="00C91CB4" w:rsidRPr="003A2BE6" w:rsidTr="00030155">
        <w:trPr>
          <w:trHeight w:val="567"/>
        </w:trPr>
        <w:tc>
          <w:tcPr>
            <w:tcW w:w="6323" w:type="dxa"/>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Сокращенное фирменное наименование</w:t>
            </w:r>
          </w:p>
        </w:tc>
        <w:tc>
          <w:tcPr>
            <w:tcW w:w="8357" w:type="dxa"/>
            <w:vAlign w:val="center"/>
          </w:tcPr>
          <w:p w:rsidR="00C91CB4" w:rsidRPr="003A2BE6" w:rsidRDefault="00C91CB4" w:rsidP="00030155">
            <w:pPr>
              <w:rPr>
                <w:rFonts w:ascii="Garamond" w:hAnsi="Garamond"/>
                <w:sz w:val="22"/>
                <w:szCs w:val="22"/>
              </w:rPr>
            </w:pPr>
            <w:r w:rsidRPr="003A2BE6">
              <w:rPr>
                <w:rFonts w:ascii="Garamond" w:hAnsi="Garamond"/>
                <w:sz w:val="22"/>
                <w:szCs w:val="22"/>
              </w:rPr>
              <w:t>ПАО «Энергия»</w:t>
            </w:r>
          </w:p>
        </w:tc>
      </w:tr>
      <w:tr w:rsidR="00C91CB4" w:rsidRPr="003A2BE6" w:rsidTr="00030155">
        <w:trPr>
          <w:trHeight w:val="567"/>
        </w:trPr>
        <w:tc>
          <w:tcPr>
            <w:tcW w:w="6323" w:type="dxa"/>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Регистрационный номер в Реестре субъектов оптового рынка</w:t>
            </w:r>
          </w:p>
        </w:tc>
        <w:tc>
          <w:tcPr>
            <w:tcW w:w="8357" w:type="dxa"/>
            <w:vAlign w:val="center"/>
          </w:tcPr>
          <w:p w:rsidR="00C91CB4" w:rsidRPr="003A2BE6" w:rsidRDefault="00C91CB4" w:rsidP="00030155">
            <w:pPr>
              <w:rPr>
                <w:rFonts w:ascii="Garamond" w:hAnsi="Garamond"/>
                <w:sz w:val="22"/>
                <w:szCs w:val="22"/>
              </w:rPr>
            </w:pPr>
            <w:r w:rsidRPr="003A2BE6">
              <w:rPr>
                <w:rFonts w:ascii="Garamond" w:hAnsi="Garamond"/>
                <w:sz w:val="22"/>
                <w:szCs w:val="22"/>
              </w:rPr>
              <w:t>1.1.0032</w:t>
            </w:r>
          </w:p>
        </w:tc>
      </w:tr>
    </w:tbl>
    <w:p w:rsidR="00C91CB4" w:rsidRPr="003A2BE6" w:rsidRDefault="00C91CB4" w:rsidP="00C91CB4">
      <w:pPr>
        <w:rPr>
          <w:rFonts w:ascii="Garamond" w:hAnsi="Garamond"/>
          <w:sz w:val="22"/>
          <w:szCs w:val="22"/>
        </w:rPr>
      </w:pPr>
    </w:p>
    <w:p w:rsidR="00C91CB4" w:rsidRPr="003A2BE6" w:rsidRDefault="00C91CB4" w:rsidP="00C91CB4">
      <w:pPr>
        <w:rPr>
          <w:rFonts w:ascii="Garamond" w:hAnsi="Garamond"/>
          <w:b/>
          <w:sz w:val="22"/>
          <w:szCs w:val="22"/>
        </w:rPr>
      </w:pPr>
      <w:r w:rsidRPr="003A2BE6">
        <w:rPr>
          <w:rFonts w:ascii="Garamond" w:hAnsi="Garamond"/>
          <w:b/>
          <w:sz w:val="22"/>
          <w:szCs w:val="22"/>
        </w:rPr>
        <w:t>выражает намерение согласовать новые группы точек поставки поставщика электрической энергии и мощности (далее – ГТП) в отношении оборудования, входящего в состав электростанции, в отношении которой отсутствуют закрепленные на оптовом рынке ГТП поставщика</w:t>
      </w:r>
    </w:p>
    <w:p w:rsidR="00C91CB4" w:rsidRPr="003A2BE6" w:rsidRDefault="00C91CB4" w:rsidP="00C91CB4">
      <w:pPr>
        <w:rPr>
          <w:rFonts w:ascii="Garamond" w:hAnsi="Garamond"/>
          <w:sz w:val="22"/>
          <w:szCs w:val="22"/>
        </w:rPr>
      </w:pPr>
    </w:p>
    <w:tbl>
      <w:tblPr>
        <w:tblW w:w="14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1"/>
        <w:gridCol w:w="21"/>
        <w:gridCol w:w="5223"/>
        <w:gridCol w:w="3106"/>
        <w:gridCol w:w="1260"/>
        <w:gridCol w:w="1301"/>
        <w:gridCol w:w="2697"/>
      </w:tblGrid>
      <w:tr w:rsidR="00C91CB4" w:rsidRPr="003A2BE6" w:rsidTr="00030155">
        <w:trPr>
          <w:trHeight w:val="567"/>
        </w:trPr>
        <w:tc>
          <w:tcPr>
            <w:tcW w:w="6325" w:type="dxa"/>
            <w:gridSpan w:val="3"/>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Наименование электростанции</w:t>
            </w:r>
          </w:p>
        </w:tc>
        <w:tc>
          <w:tcPr>
            <w:tcW w:w="8364" w:type="dxa"/>
            <w:gridSpan w:val="4"/>
            <w:vAlign w:val="center"/>
          </w:tcPr>
          <w:p w:rsidR="00C91CB4" w:rsidRPr="003A2BE6" w:rsidRDefault="00C91CB4" w:rsidP="00030155">
            <w:pPr>
              <w:rPr>
                <w:rFonts w:ascii="Garamond" w:hAnsi="Garamond"/>
                <w:sz w:val="22"/>
                <w:szCs w:val="22"/>
              </w:rPr>
            </w:pPr>
            <w:r w:rsidRPr="003A2BE6">
              <w:rPr>
                <w:rFonts w:ascii="Garamond" w:hAnsi="Garamond"/>
                <w:sz w:val="22"/>
                <w:szCs w:val="22"/>
              </w:rPr>
              <w:t>ТЭЦ-15 Мосэнерго</w:t>
            </w:r>
          </w:p>
        </w:tc>
      </w:tr>
      <w:tr w:rsidR="00C91CB4" w:rsidRPr="003A2BE6" w:rsidTr="00030155">
        <w:trPr>
          <w:trHeight w:val="567"/>
        </w:trPr>
        <w:tc>
          <w:tcPr>
            <w:tcW w:w="6325" w:type="dxa"/>
            <w:gridSpan w:val="3"/>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Субъект РФ</w:t>
            </w:r>
          </w:p>
        </w:tc>
        <w:tc>
          <w:tcPr>
            <w:tcW w:w="8364" w:type="dxa"/>
            <w:gridSpan w:val="4"/>
            <w:vAlign w:val="center"/>
          </w:tcPr>
          <w:p w:rsidR="00C91CB4" w:rsidRPr="003A2BE6" w:rsidRDefault="00C91CB4" w:rsidP="00030155">
            <w:pPr>
              <w:rPr>
                <w:rFonts w:ascii="Garamond" w:hAnsi="Garamond"/>
                <w:sz w:val="22"/>
                <w:szCs w:val="22"/>
              </w:rPr>
            </w:pPr>
            <w:r w:rsidRPr="003A2BE6">
              <w:rPr>
                <w:rFonts w:ascii="Garamond" w:hAnsi="Garamond"/>
                <w:sz w:val="22"/>
                <w:szCs w:val="22"/>
              </w:rPr>
              <w:t>г. Москва</w:t>
            </w:r>
          </w:p>
        </w:tc>
      </w:tr>
      <w:tr w:rsidR="00C91CB4" w:rsidRPr="003A2BE6" w:rsidTr="00030155">
        <w:trPr>
          <w:trHeight w:val="567"/>
        </w:trPr>
        <w:tc>
          <w:tcPr>
            <w:tcW w:w="1102" w:type="dxa"/>
            <w:gridSpan w:val="2"/>
            <w:shd w:val="clear" w:color="auto" w:fill="D9D9D9"/>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w:t>
            </w:r>
          </w:p>
        </w:tc>
        <w:tc>
          <w:tcPr>
            <w:tcW w:w="5223" w:type="dxa"/>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Наименование ГТП генерации</w:t>
            </w:r>
          </w:p>
        </w:tc>
        <w:tc>
          <w:tcPr>
            <w:tcW w:w="4366" w:type="dxa"/>
            <w:gridSpan w:val="2"/>
            <w:shd w:val="clear" w:color="auto" w:fill="D9D9D9"/>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Кол-во ТП в заявленной ГТП генерации</w:t>
            </w:r>
          </w:p>
        </w:tc>
        <w:tc>
          <w:tcPr>
            <w:tcW w:w="3998" w:type="dxa"/>
            <w:gridSpan w:val="2"/>
            <w:shd w:val="clear" w:color="auto" w:fill="D9D9D9"/>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Установленная мощность, МВт</w:t>
            </w:r>
          </w:p>
        </w:tc>
      </w:tr>
      <w:tr w:rsidR="00C91CB4" w:rsidRPr="003A2BE6" w:rsidTr="00030155">
        <w:trPr>
          <w:trHeight w:val="567"/>
        </w:trPr>
        <w:tc>
          <w:tcPr>
            <w:tcW w:w="1102"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1</w:t>
            </w:r>
          </w:p>
        </w:tc>
        <w:tc>
          <w:tcPr>
            <w:tcW w:w="5223" w:type="dxa"/>
            <w:vAlign w:val="center"/>
          </w:tcPr>
          <w:p w:rsidR="00C91CB4" w:rsidRPr="003A2BE6" w:rsidRDefault="00C91CB4" w:rsidP="00030155">
            <w:pPr>
              <w:rPr>
                <w:rFonts w:ascii="Garamond" w:hAnsi="Garamond"/>
                <w:sz w:val="22"/>
                <w:szCs w:val="22"/>
              </w:rPr>
            </w:pPr>
            <w:r w:rsidRPr="003A2BE6">
              <w:rPr>
                <w:rFonts w:ascii="Garamond" w:hAnsi="Garamond"/>
                <w:sz w:val="22"/>
                <w:szCs w:val="22"/>
              </w:rPr>
              <w:t>ТЭЦ-15 Мосэнерго (ТГ-1)</w:t>
            </w:r>
          </w:p>
        </w:tc>
        <w:tc>
          <w:tcPr>
            <w:tcW w:w="4366"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1</w:t>
            </w:r>
          </w:p>
        </w:tc>
        <w:tc>
          <w:tcPr>
            <w:tcW w:w="3998"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50,0</w:t>
            </w:r>
          </w:p>
        </w:tc>
      </w:tr>
      <w:tr w:rsidR="00C91CB4" w:rsidRPr="003A2BE6" w:rsidTr="00030155">
        <w:trPr>
          <w:trHeight w:val="567"/>
        </w:trPr>
        <w:tc>
          <w:tcPr>
            <w:tcW w:w="1102"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lastRenderedPageBreak/>
              <w:t>2</w:t>
            </w:r>
          </w:p>
        </w:tc>
        <w:tc>
          <w:tcPr>
            <w:tcW w:w="5223" w:type="dxa"/>
            <w:vAlign w:val="center"/>
          </w:tcPr>
          <w:p w:rsidR="00C91CB4" w:rsidRPr="003A2BE6" w:rsidRDefault="00C91CB4" w:rsidP="00030155">
            <w:pPr>
              <w:rPr>
                <w:rFonts w:ascii="Garamond" w:hAnsi="Garamond"/>
                <w:sz w:val="22"/>
                <w:szCs w:val="22"/>
              </w:rPr>
            </w:pPr>
            <w:r w:rsidRPr="003A2BE6">
              <w:rPr>
                <w:rFonts w:ascii="Garamond" w:hAnsi="Garamond"/>
                <w:sz w:val="22"/>
                <w:szCs w:val="22"/>
              </w:rPr>
              <w:t>ТЭЦ-15 Мосэнерго (Блок 4)</w:t>
            </w:r>
          </w:p>
        </w:tc>
        <w:tc>
          <w:tcPr>
            <w:tcW w:w="4366"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2</w:t>
            </w:r>
          </w:p>
        </w:tc>
        <w:tc>
          <w:tcPr>
            <w:tcW w:w="3998"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100,0</w:t>
            </w:r>
          </w:p>
        </w:tc>
      </w:tr>
      <w:tr w:rsidR="00C91CB4" w:rsidRPr="003A2BE6" w:rsidTr="00030155">
        <w:trPr>
          <w:trHeight w:val="680"/>
        </w:trPr>
        <w:tc>
          <w:tcPr>
            <w:tcW w:w="6325" w:type="dxa"/>
            <w:gridSpan w:val="3"/>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Наименование ГТП потребления</w:t>
            </w:r>
          </w:p>
        </w:tc>
        <w:tc>
          <w:tcPr>
            <w:tcW w:w="3106" w:type="dxa"/>
            <w:shd w:val="clear" w:color="auto" w:fill="D9D9D9"/>
            <w:vAlign w:val="center"/>
          </w:tcPr>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Кол-во ТП</w:t>
            </w:r>
          </w:p>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в заявленной ГТП потребления</w:t>
            </w:r>
          </w:p>
        </w:tc>
        <w:tc>
          <w:tcPr>
            <w:tcW w:w="2561" w:type="dxa"/>
            <w:gridSpan w:val="2"/>
            <w:shd w:val="clear" w:color="auto" w:fill="D9D9D9"/>
            <w:vAlign w:val="center"/>
          </w:tcPr>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Кол-во «малых» ТП</w:t>
            </w:r>
          </w:p>
        </w:tc>
        <w:tc>
          <w:tcPr>
            <w:tcW w:w="2697" w:type="dxa"/>
            <w:shd w:val="clear" w:color="auto" w:fill="D9D9D9"/>
            <w:vAlign w:val="center"/>
          </w:tcPr>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Присоединенная мощность «малых» ТП, МВА</w:t>
            </w:r>
          </w:p>
        </w:tc>
      </w:tr>
      <w:tr w:rsidR="00C91CB4" w:rsidRPr="003A2BE6" w:rsidTr="00030155">
        <w:trPr>
          <w:trHeight w:val="567"/>
        </w:trPr>
        <w:tc>
          <w:tcPr>
            <w:tcW w:w="6325" w:type="dxa"/>
            <w:gridSpan w:val="3"/>
            <w:vAlign w:val="center"/>
          </w:tcPr>
          <w:p w:rsidR="00C91CB4" w:rsidRPr="003A2BE6" w:rsidRDefault="00C91CB4" w:rsidP="00030155">
            <w:pPr>
              <w:rPr>
                <w:rFonts w:ascii="Garamond" w:hAnsi="Garamond"/>
                <w:sz w:val="22"/>
                <w:szCs w:val="22"/>
              </w:rPr>
            </w:pPr>
            <w:r w:rsidRPr="003A2BE6">
              <w:rPr>
                <w:rFonts w:ascii="Garamond" w:hAnsi="Garamond"/>
                <w:sz w:val="22"/>
                <w:szCs w:val="22"/>
              </w:rPr>
              <w:t>ТЭЦ-15 Мосэнерго</w:t>
            </w:r>
          </w:p>
        </w:tc>
        <w:tc>
          <w:tcPr>
            <w:tcW w:w="3106" w:type="dxa"/>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25</w:t>
            </w:r>
          </w:p>
        </w:tc>
        <w:tc>
          <w:tcPr>
            <w:tcW w:w="2561"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3</w:t>
            </w:r>
          </w:p>
        </w:tc>
        <w:tc>
          <w:tcPr>
            <w:tcW w:w="2697" w:type="dxa"/>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0,3</w:t>
            </w:r>
          </w:p>
        </w:tc>
      </w:tr>
      <w:tr w:rsidR="00C91CB4" w:rsidRPr="003A2BE6" w:rsidTr="00030155">
        <w:trPr>
          <w:trHeight w:val="680"/>
        </w:trPr>
        <w:tc>
          <w:tcPr>
            <w:tcW w:w="1081" w:type="dxa"/>
            <w:shd w:val="clear" w:color="auto" w:fill="D9D9D9"/>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Сечение</w:t>
            </w:r>
          </w:p>
          <w:p w:rsidR="00C91CB4" w:rsidRPr="003A2BE6" w:rsidRDefault="00C91CB4" w:rsidP="00030155">
            <w:pPr>
              <w:jc w:val="center"/>
              <w:rPr>
                <w:rFonts w:ascii="Garamond" w:hAnsi="Garamond"/>
                <w:sz w:val="22"/>
                <w:szCs w:val="22"/>
              </w:rPr>
            </w:pPr>
            <w:r w:rsidRPr="003A2BE6">
              <w:rPr>
                <w:rFonts w:ascii="Garamond" w:hAnsi="Garamond"/>
                <w:sz w:val="22"/>
                <w:szCs w:val="22"/>
              </w:rPr>
              <w:t>№</w:t>
            </w:r>
          </w:p>
        </w:tc>
        <w:tc>
          <w:tcPr>
            <w:tcW w:w="5244" w:type="dxa"/>
            <w:gridSpan w:val="2"/>
            <w:shd w:val="clear" w:color="auto" w:fill="D9D9D9"/>
            <w:vAlign w:val="center"/>
          </w:tcPr>
          <w:p w:rsidR="00C91CB4" w:rsidRPr="003A2BE6" w:rsidRDefault="00C91CB4" w:rsidP="00030155">
            <w:pPr>
              <w:spacing w:line="276" w:lineRule="auto"/>
              <w:rPr>
                <w:rFonts w:ascii="Garamond" w:hAnsi="Garamond"/>
                <w:sz w:val="22"/>
                <w:szCs w:val="22"/>
              </w:rPr>
            </w:pPr>
            <w:r w:rsidRPr="003A2BE6">
              <w:rPr>
                <w:rFonts w:ascii="Garamond" w:hAnsi="Garamond"/>
                <w:sz w:val="22"/>
                <w:szCs w:val="22"/>
              </w:rPr>
              <w:t>Наименование смежного субъекта ОРЭМ (Наименование ГТП смежного субъекта ОРЭМ)</w:t>
            </w:r>
          </w:p>
        </w:tc>
        <w:tc>
          <w:tcPr>
            <w:tcW w:w="3106" w:type="dxa"/>
            <w:shd w:val="clear" w:color="auto" w:fill="D9D9D9"/>
            <w:vAlign w:val="center"/>
          </w:tcPr>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Кол-во ТП</w:t>
            </w:r>
          </w:p>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в заявленном сечении</w:t>
            </w:r>
          </w:p>
        </w:tc>
        <w:tc>
          <w:tcPr>
            <w:tcW w:w="2561" w:type="dxa"/>
            <w:gridSpan w:val="2"/>
            <w:shd w:val="clear" w:color="auto" w:fill="D9D9D9"/>
            <w:vAlign w:val="center"/>
          </w:tcPr>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Кол-во «малых» ТП</w:t>
            </w:r>
          </w:p>
        </w:tc>
        <w:tc>
          <w:tcPr>
            <w:tcW w:w="2697" w:type="dxa"/>
            <w:shd w:val="clear" w:color="auto" w:fill="D9D9D9"/>
            <w:vAlign w:val="center"/>
          </w:tcPr>
          <w:p w:rsidR="00C91CB4" w:rsidRPr="003A2BE6" w:rsidRDefault="00C91CB4" w:rsidP="00030155">
            <w:pPr>
              <w:spacing w:line="276" w:lineRule="auto"/>
              <w:jc w:val="center"/>
              <w:rPr>
                <w:rFonts w:ascii="Garamond" w:hAnsi="Garamond"/>
                <w:sz w:val="22"/>
                <w:szCs w:val="22"/>
              </w:rPr>
            </w:pPr>
            <w:r w:rsidRPr="003A2BE6">
              <w:rPr>
                <w:rFonts w:ascii="Garamond" w:hAnsi="Garamond"/>
                <w:sz w:val="22"/>
                <w:szCs w:val="22"/>
              </w:rPr>
              <w:t>Присоединенная мощность «малых» ТП, МВА</w:t>
            </w:r>
          </w:p>
        </w:tc>
      </w:tr>
      <w:tr w:rsidR="00C91CB4" w:rsidRPr="003A2BE6" w:rsidTr="00030155">
        <w:trPr>
          <w:trHeight w:val="567"/>
        </w:trPr>
        <w:tc>
          <w:tcPr>
            <w:tcW w:w="1081" w:type="dxa"/>
            <w:vMerge w:val="restart"/>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1</w:t>
            </w:r>
          </w:p>
        </w:tc>
        <w:tc>
          <w:tcPr>
            <w:tcW w:w="5244" w:type="dxa"/>
            <w:gridSpan w:val="2"/>
            <w:vAlign w:val="center"/>
          </w:tcPr>
          <w:p w:rsidR="00C91CB4" w:rsidRPr="003A2BE6" w:rsidRDefault="00C91CB4" w:rsidP="00030155">
            <w:pPr>
              <w:rPr>
                <w:rFonts w:ascii="Garamond" w:hAnsi="Garamond"/>
                <w:sz w:val="22"/>
                <w:szCs w:val="22"/>
              </w:rPr>
            </w:pPr>
            <w:r w:rsidRPr="003A2BE6">
              <w:rPr>
                <w:rFonts w:ascii="Garamond" w:hAnsi="Garamond"/>
                <w:sz w:val="22"/>
                <w:szCs w:val="22"/>
              </w:rPr>
              <w:t>ПАО «</w:t>
            </w:r>
            <w:r w:rsidRPr="003A2BE6">
              <w:rPr>
                <w:rFonts w:ascii="Garamond" w:hAnsi="Garamond"/>
                <w:sz w:val="22"/>
                <w:szCs w:val="22"/>
                <w:highlight w:val="yellow"/>
              </w:rPr>
              <w:t>ФСК ЕЭС</w:t>
            </w:r>
            <w:r w:rsidRPr="003A2BE6">
              <w:rPr>
                <w:rFonts w:ascii="Garamond" w:hAnsi="Garamond"/>
                <w:sz w:val="22"/>
                <w:szCs w:val="22"/>
              </w:rPr>
              <w:t>» (МЭС Центра)</w:t>
            </w:r>
          </w:p>
        </w:tc>
        <w:tc>
          <w:tcPr>
            <w:tcW w:w="3106" w:type="dxa"/>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5</w:t>
            </w:r>
          </w:p>
        </w:tc>
        <w:tc>
          <w:tcPr>
            <w:tcW w:w="2561"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0</w:t>
            </w:r>
          </w:p>
        </w:tc>
        <w:tc>
          <w:tcPr>
            <w:tcW w:w="2697" w:type="dxa"/>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0</w:t>
            </w:r>
          </w:p>
        </w:tc>
      </w:tr>
      <w:tr w:rsidR="00C91CB4" w:rsidRPr="003A2BE6" w:rsidTr="00030155">
        <w:trPr>
          <w:trHeight w:val="850"/>
        </w:trPr>
        <w:tc>
          <w:tcPr>
            <w:tcW w:w="1081" w:type="dxa"/>
            <w:vMerge/>
            <w:shd w:val="clear" w:color="auto" w:fill="D9D9D9"/>
            <w:vAlign w:val="center"/>
          </w:tcPr>
          <w:p w:rsidR="00C91CB4" w:rsidRPr="003A2BE6" w:rsidRDefault="00C91CB4" w:rsidP="00030155">
            <w:pPr>
              <w:jc w:val="center"/>
              <w:rPr>
                <w:rFonts w:ascii="Garamond" w:hAnsi="Garamond"/>
                <w:sz w:val="22"/>
                <w:szCs w:val="22"/>
              </w:rPr>
            </w:pPr>
          </w:p>
        </w:tc>
        <w:tc>
          <w:tcPr>
            <w:tcW w:w="5244" w:type="dxa"/>
            <w:gridSpan w:val="2"/>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Смежные владельцы электрооборудования</w:t>
            </w:r>
          </w:p>
        </w:tc>
        <w:tc>
          <w:tcPr>
            <w:tcW w:w="8364" w:type="dxa"/>
            <w:gridSpan w:val="4"/>
            <w:vAlign w:val="center"/>
          </w:tcPr>
          <w:p w:rsidR="00C91CB4" w:rsidRPr="003A2BE6" w:rsidRDefault="00C91CB4" w:rsidP="00030155">
            <w:pPr>
              <w:rPr>
                <w:rFonts w:ascii="Garamond" w:hAnsi="Garamond"/>
                <w:sz w:val="22"/>
                <w:szCs w:val="22"/>
              </w:rPr>
            </w:pPr>
            <w:r w:rsidRPr="003A2BE6">
              <w:rPr>
                <w:rFonts w:ascii="Garamond" w:hAnsi="Garamond"/>
                <w:sz w:val="22"/>
                <w:szCs w:val="22"/>
              </w:rPr>
              <w:t>ПАО «</w:t>
            </w:r>
            <w:r w:rsidRPr="003A2BE6">
              <w:rPr>
                <w:rFonts w:ascii="Garamond" w:hAnsi="Garamond"/>
                <w:sz w:val="22"/>
                <w:szCs w:val="22"/>
                <w:highlight w:val="yellow"/>
              </w:rPr>
              <w:t>ФСК ЕЭС</w:t>
            </w:r>
            <w:r w:rsidRPr="003A2BE6">
              <w:rPr>
                <w:rFonts w:ascii="Garamond" w:hAnsi="Garamond"/>
                <w:sz w:val="22"/>
                <w:szCs w:val="22"/>
              </w:rPr>
              <w:t>».</w:t>
            </w:r>
          </w:p>
        </w:tc>
      </w:tr>
      <w:tr w:rsidR="00C91CB4" w:rsidRPr="003A2BE6" w:rsidTr="00030155">
        <w:trPr>
          <w:trHeight w:val="567"/>
        </w:trPr>
        <w:tc>
          <w:tcPr>
            <w:tcW w:w="1081" w:type="dxa"/>
            <w:vMerge w:val="restart"/>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2</w:t>
            </w:r>
          </w:p>
        </w:tc>
        <w:tc>
          <w:tcPr>
            <w:tcW w:w="5244" w:type="dxa"/>
            <w:gridSpan w:val="2"/>
            <w:vAlign w:val="center"/>
          </w:tcPr>
          <w:p w:rsidR="00C91CB4" w:rsidRPr="003A2BE6" w:rsidRDefault="00C91CB4" w:rsidP="00030155">
            <w:pPr>
              <w:rPr>
                <w:rFonts w:ascii="Garamond" w:hAnsi="Garamond"/>
                <w:sz w:val="22"/>
                <w:szCs w:val="22"/>
              </w:rPr>
            </w:pPr>
            <w:r w:rsidRPr="003A2BE6">
              <w:rPr>
                <w:rFonts w:ascii="Garamond" w:hAnsi="Garamond"/>
                <w:sz w:val="22"/>
                <w:szCs w:val="22"/>
              </w:rPr>
              <w:t>ПАО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 (ОАО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w:t>
            </w:r>
          </w:p>
        </w:tc>
        <w:tc>
          <w:tcPr>
            <w:tcW w:w="3106" w:type="dxa"/>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20</w:t>
            </w:r>
          </w:p>
        </w:tc>
        <w:tc>
          <w:tcPr>
            <w:tcW w:w="2561" w:type="dxa"/>
            <w:gridSpan w:val="2"/>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3</w:t>
            </w:r>
          </w:p>
        </w:tc>
        <w:tc>
          <w:tcPr>
            <w:tcW w:w="2697" w:type="dxa"/>
            <w:vAlign w:val="center"/>
          </w:tcPr>
          <w:p w:rsidR="00C91CB4" w:rsidRPr="003A2BE6" w:rsidRDefault="00C91CB4" w:rsidP="00030155">
            <w:pPr>
              <w:jc w:val="center"/>
              <w:rPr>
                <w:rFonts w:ascii="Garamond" w:hAnsi="Garamond"/>
                <w:sz w:val="22"/>
                <w:szCs w:val="22"/>
              </w:rPr>
            </w:pPr>
            <w:r w:rsidRPr="003A2BE6">
              <w:rPr>
                <w:rFonts w:ascii="Garamond" w:hAnsi="Garamond"/>
                <w:sz w:val="22"/>
                <w:szCs w:val="22"/>
              </w:rPr>
              <w:t>0,3</w:t>
            </w:r>
          </w:p>
        </w:tc>
      </w:tr>
      <w:tr w:rsidR="00C91CB4" w:rsidRPr="003A2BE6" w:rsidTr="00030155">
        <w:trPr>
          <w:trHeight w:val="850"/>
        </w:trPr>
        <w:tc>
          <w:tcPr>
            <w:tcW w:w="1081" w:type="dxa"/>
            <w:vMerge/>
            <w:shd w:val="clear" w:color="auto" w:fill="D9D9D9"/>
            <w:vAlign w:val="center"/>
          </w:tcPr>
          <w:p w:rsidR="00C91CB4" w:rsidRPr="003A2BE6" w:rsidRDefault="00C91CB4" w:rsidP="00030155">
            <w:pPr>
              <w:rPr>
                <w:rFonts w:ascii="Garamond" w:hAnsi="Garamond"/>
                <w:sz w:val="22"/>
                <w:szCs w:val="22"/>
              </w:rPr>
            </w:pPr>
          </w:p>
        </w:tc>
        <w:tc>
          <w:tcPr>
            <w:tcW w:w="5244" w:type="dxa"/>
            <w:gridSpan w:val="2"/>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Смежные владельцы электрооборудования</w:t>
            </w:r>
          </w:p>
        </w:tc>
        <w:tc>
          <w:tcPr>
            <w:tcW w:w="8364" w:type="dxa"/>
            <w:gridSpan w:val="4"/>
            <w:vAlign w:val="center"/>
          </w:tcPr>
          <w:p w:rsidR="00C91CB4" w:rsidRPr="003A2BE6" w:rsidRDefault="00C91CB4" w:rsidP="006B2569">
            <w:pPr>
              <w:pStyle w:val="13"/>
              <w:numPr>
                <w:ilvl w:val="0"/>
                <w:numId w:val="5"/>
              </w:numPr>
              <w:ind w:left="284" w:hanging="284"/>
              <w:rPr>
                <w:szCs w:val="22"/>
              </w:rPr>
            </w:pPr>
            <w:r w:rsidRPr="003A2BE6">
              <w:rPr>
                <w:szCs w:val="22"/>
              </w:rPr>
              <w:t>ПАО «МОЭСК».</w:t>
            </w:r>
          </w:p>
          <w:p w:rsidR="00C91CB4" w:rsidRPr="003A2BE6" w:rsidRDefault="00C91CB4" w:rsidP="006B2569">
            <w:pPr>
              <w:pStyle w:val="13"/>
              <w:numPr>
                <w:ilvl w:val="0"/>
                <w:numId w:val="5"/>
              </w:numPr>
              <w:ind w:left="284" w:hanging="284"/>
              <w:rPr>
                <w:szCs w:val="22"/>
              </w:rPr>
            </w:pPr>
            <w:r w:rsidRPr="003A2BE6">
              <w:rPr>
                <w:szCs w:val="22"/>
              </w:rPr>
              <w:t>АО «ОЭК».</w:t>
            </w:r>
          </w:p>
          <w:p w:rsidR="00C91CB4" w:rsidRPr="003A2BE6" w:rsidRDefault="00C91CB4" w:rsidP="006B2569">
            <w:pPr>
              <w:pStyle w:val="13"/>
              <w:numPr>
                <w:ilvl w:val="0"/>
                <w:numId w:val="5"/>
              </w:numPr>
              <w:ind w:left="284" w:hanging="284"/>
              <w:rPr>
                <w:szCs w:val="22"/>
              </w:rPr>
            </w:pPr>
            <w:r w:rsidRPr="003A2BE6">
              <w:rPr>
                <w:szCs w:val="22"/>
              </w:rPr>
              <w:t>ООО «ТЭК».</w:t>
            </w:r>
          </w:p>
        </w:tc>
      </w:tr>
      <w:tr w:rsidR="00C91CB4" w:rsidRPr="003A2BE6" w:rsidTr="00030155">
        <w:trPr>
          <w:trHeight w:val="567"/>
        </w:trPr>
        <w:tc>
          <w:tcPr>
            <w:tcW w:w="6325" w:type="dxa"/>
            <w:gridSpan w:val="3"/>
            <w:shd w:val="clear" w:color="auto" w:fill="D9D9D9"/>
            <w:vAlign w:val="center"/>
          </w:tcPr>
          <w:p w:rsidR="00C91CB4" w:rsidRPr="003A2BE6" w:rsidRDefault="00C91CB4" w:rsidP="00030155">
            <w:pPr>
              <w:rPr>
                <w:rFonts w:ascii="Garamond" w:hAnsi="Garamond"/>
                <w:sz w:val="22"/>
                <w:szCs w:val="22"/>
              </w:rPr>
            </w:pPr>
            <w:r w:rsidRPr="003A2BE6">
              <w:rPr>
                <w:rFonts w:ascii="Garamond" w:hAnsi="Garamond"/>
                <w:sz w:val="22"/>
                <w:szCs w:val="22"/>
              </w:rPr>
              <w:t>Примечание</w:t>
            </w:r>
          </w:p>
        </w:tc>
        <w:tc>
          <w:tcPr>
            <w:tcW w:w="8364" w:type="dxa"/>
            <w:gridSpan w:val="4"/>
            <w:vAlign w:val="center"/>
          </w:tcPr>
          <w:p w:rsidR="00C91CB4" w:rsidRPr="003A2BE6" w:rsidRDefault="00C91CB4" w:rsidP="00030155">
            <w:pPr>
              <w:rPr>
                <w:rFonts w:ascii="Garamond" w:hAnsi="Garamond"/>
                <w:sz w:val="22"/>
                <w:szCs w:val="22"/>
              </w:rPr>
            </w:pPr>
            <w:r w:rsidRPr="003A2BE6">
              <w:rPr>
                <w:rFonts w:ascii="Garamond" w:hAnsi="Garamond"/>
                <w:bCs/>
                <w:sz w:val="22"/>
                <w:szCs w:val="22"/>
              </w:rPr>
              <w:t>–</w:t>
            </w:r>
          </w:p>
        </w:tc>
      </w:tr>
    </w:tbl>
    <w:p w:rsidR="00C91CB4" w:rsidRPr="003A2BE6" w:rsidRDefault="00C91CB4" w:rsidP="00C91CB4">
      <w:pPr>
        <w:rPr>
          <w:rFonts w:ascii="Garamond" w:hAnsi="Garamond"/>
          <w:sz w:val="22"/>
          <w:szCs w:val="22"/>
        </w:rPr>
      </w:pPr>
    </w:p>
    <w:p w:rsidR="00C91CB4" w:rsidRPr="003A2BE6" w:rsidRDefault="00C91CB4" w:rsidP="00C91CB4">
      <w:pPr>
        <w:rPr>
          <w:rFonts w:ascii="Garamond" w:hAnsi="Garamond"/>
          <w:sz w:val="22"/>
          <w:szCs w:val="22"/>
        </w:rPr>
      </w:pPr>
    </w:p>
    <w:p w:rsidR="00C91CB4" w:rsidRPr="003A2BE6" w:rsidRDefault="00C91CB4" w:rsidP="00C91CB4">
      <w:pPr>
        <w:rPr>
          <w:rFonts w:ascii="Garamond" w:hAnsi="Garamond"/>
          <w:sz w:val="22"/>
          <w:szCs w:val="22"/>
        </w:rPr>
      </w:pPr>
    </w:p>
    <w:p w:rsidR="00C91CB4" w:rsidRPr="003A2BE6" w:rsidRDefault="00C91CB4" w:rsidP="00C91CB4">
      <w:pPr>
        <w:rPr>
          <w:rFonts w:ascii="Garamond" w:hAnsi="Garamond"/>
          <w:sz w:val="22"/>
          <w:szCs w:val="22"/>
        </w:rPr>
      </w:pPr>
      <w:r w:rsidRPr="003A2BE6">
        <w:rPr>
          <w:rFonts w:ascii="Garamond" w:hAnsi="Garamond"/>
          <w:sz w:val="22"/>
          <w:szCs w:val="22"/>
        </w:rPr>
        <w:t>Приложение: опись направляемых документов, на __ л. в 1 экз.</w:t>
      </w:r>
    </w:p>
    <w:p w:rsidR="00C91CB4" w:rsidRPr="003A2BE6" w:rsidRDefault="00C91CB4" w:rsidP="00C91CB4">
      <w:pPr>
        <w:rPr>
          <w:rFonts w:ascii="Garamond" w:hAnsi="Garamond"/>
          <w:sz w:val="22"/>
          <w:szCs w:val="22"/>
        </w:rPr>
      </w:pPr>
    </w:p>
    <w:p w:rsidR="00C91CB4" w:rsidRPr="003A2BE6" w:rsidRDefault="00C91CB4" w:rsidP="00C91CB4">
      <w:pPr>
        <w:rPr>
          <w:rFonts w:ascii="Garamond" w:hAnsi="Garamond"/>
          <w:sz w:val="22"/>
          <w:szCs w:val="22"/>
        </w:rPr>
      </w:pPr>
    </w:p>
    <w:p w:rsidR="00C91CB4" w:rsidRPr="003A2BE6" w:rsidRDefault="00C91CB4" w:rsidP="00C91CB4">
      <w:pPr>
        <w:rPr>
          <w:rFonts w:ascii="Garamond" w:hAnsi="Garamond"/>
          <w:sz w:val="22"/>
          <w:szCs w:val="22"/>
        </w:rPr>
      </w:pPr>
    </w:p>
    <w:tbl>
      <w:tblPr>
        <w:tblW w:w="0" w:type="auto"/>
        <w:tblLook w:val="00A0" w:firstRow="1" w:lastRow="0" w:firstColumn="1" w:lastColumn="0" w:noHBand="0" w:noVBand="0"/>
      </w:tblPr>
      <w:tblGrid>
        <w:gridCol w:w="4928"/>
        <w:gridCol w:w="4929"/>
        <w:gridCol w:w="4851"/>
      </w:tblGrid>
      <w:tr w:rsidR="00C91CB4" w:rsidRPr="003A2BE6" w:rsidTr="00030155">
        <w:tc>
          <w:tcPr>
            <w:tcW w:w="4928" w:type="dxa"/>
            <w:tcBorders>
              <w:bottom w:val="single" w:sz="4" w:space="0" w:color="auto"/>
            </w:tcBorders>
            <w:vAlign w:val="center"/>
          </w:tcPr>
          <w:p w:rsidR="00C91CB4" w:rsidRPr="003A2BE6" w:rsidRDefault="00C91CB4" w:rsidP="00030155">
            <w:pPr>
              <w:jc w:val="center"/>
              <w:rPr>
                <w:rFonts w:ascii="Garamond" w:hAnsi="Garamond"/>
                <w:sz w:val="22"/>
                <w:szCs w:val="22"/>
              </w:rPr>
            </w:pPr>
            <w:r w:rsidRPr="003A2BE6">
              <w:rPr>
                <w:rFonts w:ascii="Garamond" w:hAnsi="Garamond"/>
                <w:bCs/>
                <w:sz w:val="22"/>
                <w:szCs w:val="22"/>
              </w:rPr>
              <w:t>Генеральный директор</w:t>
            </w:r>
          </w:p>
        </w:tc>
        <w:tc>
          <w:tcPr>
            <w:tcW w:w="4929" w:type="dxa"/>
          </w:tcPr>
          <w:p w:rsidR="00C91CB4" w:rsidRPr="003A2BE6" w:rsidRDefault="00C91CB4" w:rsidP="00030155">
            <w:pPr>
              <w:rPr>
                <w:rFonts w:ascii="Garamond" w:hAnsi="Garamond"/>
                <w:sz w:val="22"/>
                <w:szCs w:val="22"/>
              </w:rPr>
            </w:pPr>
          </w:p>
        </w:tc>
        <w:tc>
          <w:tcPr>
            <w:tcW w:w="4851" w:type="dxa"/>
            <w:tcBorders>
              <w:bottom w:val="single" w:sz="4" w:space="0" w:color="auto"/>
            </w:tcBorders>
            <w:vAlign w:val="center"/>
          </w:tcPr>
          <w:p w:rsidR="00C91CB4" w:rsidRPr="003A2BE6" w:rsidRDefault="00C91CB4" w:rsidP="00030155">
            <w:pPr>
              <w:jc w:val="center"/>
              <w:rPr>
                <w:rFonts w:ascii="Garamond" w:hAnsi="Garamond"/>
                <w:sz w:val="22"/>
                <w:szCs w:val="22"/>
              </w:rPr>
            </w:pPr>
            <w:r w:rsidRPr="003A2BE6">
              <w:rPr>
                <w:rFonts w:ascii="Garamond" w:hAnsi="Garamond"/>
                <w:bCs/>
                <w:sz w:val="22"/>
                <w:szCs w:val="22"/>
              </w:rPr>
              <w:t>И.И. Иванов</w:t>
            </w:r>
          </w:p>
        </w:tc>
      </w:tr>
      <w:tr w:rsidR="00C91CB4" w:rsidRPr="003A2BE6" w:rsidTr="00030155">
        <w:tc>
          <w:tcPr>
            <w:tcW w:w="4928" w:type="dxa"/>
            <w:tcBorders>
              <w:top w:val="single" w:sz="4" w:space="0" w:color="auto"/>
            </w:tcBorders>
          </w:tcPr>
          <w:p w:rsidR="00C91CB4" w:rsidRPr="003A2BE6" w:rsidRDefault="00C91CB4" w:rsidP="00030155">
            <w:pPr>
              <w:jc w:val="center"/>
              <w:rPr>
                <w:rFonts w:ascii="Garamond" w:hAnsi="Garamond"/>
                <w:sz w:val="22"/>
                <w:szCs w:val="22"/>
              </w:rPr>
            </w:pPr>
            <w:r w:rsidRPr="003A2BE6">
              <w:rPr>
                <w:rFonts w:ascii="Garamond" w:hAnsi="Garamond"/>
                <w:i/>
                <w:sz w:val="22"/>
                <w:szCs w:val="22"/>
              </w:rPr>
              <w:t>(должность руководителя)</w:t>
            </w:r>
          </w:p>
        </w:tc>
        <w:tc>
          <w:tcPr>
            <w:tcW w:w="4929" w:type="dxa"/>
          </w:tcPr>
          <w:p w:rsidR="00C91CB4" w:rsidRPr="003A2BE6" w:rsidRDefault="00C91CB4" w:rsidP="00030155">
            <w:pPr>
              <w:rPr>
                <w:rFonts w:ascii="Garamond" w:hAnsi="Garamond"/>
                <w:sz w:val="22"/>
                <w:szCs w:val="22"/>
              </w:rPr>
            </w:pPr>
          </w:p>
        </w:tc>
        <w:tc>
          <w:tcPr>
            <w:tcW w:w="4851" w:type="dxa"/>
            <w:tcBorders>
              <w:top w:val="single" w:sz="4" w:space="0" w:color="auto"/>
            </w:tcBorders>
          </w:tcPr>
          <w:p w:rsidR="00C91CB4" w:rsidRPr="003A2BE6" w:rsidRDefault="00C91CB4" w:rsidP="00030155">
            <w:pPr>
              <w:jc w:val="center"/>
              <w:rPr>
                <w:rFonts w:ascii="Garamond" w:hAnsi="Garamond"/>
                <w:sz w:val="22"/>
                <w:szCs w:val="22"/>
              </w:rPr>
            </w:pPr>
            <w:r w:rsidRPr="003A2BE6">
              <w:rPr>
                <w:rFonts w:ascii="Garamond" w:hAnsi="Garamond"/>
                <w:i/>
                <w:sz w:val="22"/>
                <w:szCs w:val="22"/>
              </w:rPr>
              <w:t>(Ф. И. О.)</w:t>
            </w:r>
          </w:p>
        </w:tc>
      </w:tr>
    </w:tbl>
    <w:p w:rsidR="00AC1056" w:rsidRPr="00AC1056" w:rsidRDefault="00C91CB4" w:rsidP="00AC1056">
      <w:pPr>
        <w:widowControl w:val="0"/>
        <w:rPr>
          <w:rFonts w:ascii="Garamond" w:hAnsi="Garamond"/>
          <w:b/>
          <w:sz w:val="22"/>
        </w:rPr>
      </w:pPr>
      <w:r w:rsidRPr="003A2BE6">
        <w:rPr>
          <w:rFonts w:ascii="Garamond" w:hAnsi="Garamond"/>
          <w:bCs/>
          <w:sz w:val="22"/>
          <w:szCs w:val="22"/>
        </w:rPr>
        <w:br w:type="page"/>
      </w:r>
      <w:r w:rsidR="00AC1056" w:rsidRPr="00AC1056">
        <w:rPr>
          <w:rFonts w:ascii="Garamond" w:hAnsi="Garamond"/>
          <w:b/>
          <w:sz w:val="22"/>
        </w:rPr>
        <w:lastRenderedPageBreak/>
        <w:t xml:space="preserve">Пример заполненного заявления </w:t>
      </w:r>
    </w:p>
    <w:p w:rsidR="00AC1056" w:rsidRPr="00AC1056" w:rsidRDefault="00AC1056" w:rsidP="00AC1056">
      <w:pPr>
        <w:jc w:val="both"/>
        <w:rPr>
          <w:rFonts w:ascii="Garamond" w:hAnsi="Garamond"/>
          <w:sz w:val="22"/>
        </w:rPr>
      </w:pPr>
    </w:p>
    <w:p w:rsidR="00AC1056" w:rsidRPr="003A2BE6" w:rsidRDefault="00AC1056" w:rsidP="00AC1056">
      <w:pPr>
        <w:jc w:val="center"/>
        <w:rPr>
          <w:rFonts w:ascii="Garamond" w:hAnsi="Garamond"/>
          <w:b/>
          <w:sz w:val="22"/>
          <w:szCs w:val="22"/>
        </w:rPr>
      </w:pPr>
      <w:r w:rsidRPr="003A2BE6">
        <w:rPr>
          <w:rFonts w:ascii="Garamond" w:hAnsi="Garamond"/>
          <w:b/>
          <w:sz w:val="22"/>
          <w:szCs w:val="22"/>
        </w:rPr>
        <w:t>Форма 3В</w:t>
      </w:r>
    </w:p>
    <w:p w:rsidR="00AC1056" w:rsidRPr="003A2BE6" w:rsidRDefault="00AC1056" w:rsidP="00AC1056">
      <w:pPr>
        <w:jc w:val="both"/>
        <w:rPr>
          <w:rFonts w:ascii="Garamond" w:hAnsi="Garamond"/>
          <w:sz w:val="22"/>
          <w:szCs w:val="22"/>
        </w:rPr>
      </w:pPr>
    </w:p>
    <w:p w:rsidR="00AC1056" w:rsidRPr="003A2BE6" w:rsidRDefault="00AC1056" w:rsidP="00AC1056">
      <w:pPr>
        <w:jc w:val="both"/>
        <w:rPr>
          <w:rFonts w:ascii="Garamond" w:hAnsi="Garamond"/>
          <w:sz w:val="22"/>
          <w:szCs w:val="22"/>
        </w:rPr>
      </w:pPr>
      <w:r w:rsidRPr="003A2BE6">
        <w:rPr>
          <w:rFonts w:ascii="Garamond" w:hAnsi="Garamond"/>
          <w:sz w:val="22"/>
          <w:szCs w:val="22"/>
        </w:rPr>
        <w:t>(на бланке заявителя)</w:t>
      </w:r>
    </w:p>
    <w:p w:rsidR="00AC1056" w:rsidRPr="003A2BE6" w:rsidRDefault="00AC1056" w:rsidP="00AC1056">
      <w:pPr>
        <w:spacing w:line="276" w:lineRule="auto"/>
        <w:ind w:left="11907"/>
        <w:jc w:val="both"/>
        <w:rPr>
          <w:rFonts w:ascii="Garamond" w:hAnsi="Garamond"/>
          <w:b/>
          <w:sz w:val="22"/>
          <w:szCs w:val="22"/>
        </w:rPr>
      </w:pPr>
      <w:r w:rsidRPr="003A2BE6">
        <w:rPr>
          <w:rFonts w:ascii="Garamond" w:hAnsi="Garamond"/>
          <w:b/>
          <w:sz w:val="22"/>
          <w:szCs w:val="22"/>
        </w:rPr>
        <w:t>Председателю Правления</w:t>
      </w:r>
    </w:p>
    <w:p w:rsidR="00AC1056" w:rsidRPr="003A2BE6" w:rsidRDefault="00AC1056" w:rsidP="00AC1056">
      <w:pPr>
        <w:spacing w:line="276" w:lineRule="auto"/>
        <w:ind w:left="11907"/>
        <w:jc w:val="both"/>
        <w:rPr>
          <w:rFonts w:ascii="Garamond" w:hAnsi="Garamond"/>
          <w:b/>
          <w:sz w:val="22"/>
          <w:szCs w:val="22"/>
        </w:rPr>
      </w:pPr>
      <w:r w:rsidRPr="003A2BE6">
        <w:rPr>
          <w:rFonts w:ascii="Garamond" w:hAnsi="Garamond"/>
          <w:b/>
          <w:sz w:val="22"/>
          <w:szCs w:val="22"/>
        </w:rPr>
        <w:t>АО «АТС»</w:t>
      </w:r>
    </w:p>
    <w:p w:rsidR="00AC1056" w:rsidRPr="003A2BE6" w:rsidRDefault="00AC1056" w:rsidP="00AC1056">
      <w:pPr>
        <w:jc w:val="both"/>
        <w:rPr>
          <w:rFonts w:ascii="Garamond" w:hAnsi="Garamond"/>
          <w:sz w:val="22"/>
          <w:szCs w:val="22"/>
        </w:rPr>
      </w:pPr>
      <w:r w:rsidRPr="003A2BE6">
        <w:rPr>
          <w:rFonts w:ascii="Garamond" w:hAnsi="Garamond"/>
          <w:sz w:val="22"/>
          <w:szCs w:val="22"/>
        </w:rPr>
        <w:t>№ ____________________</w:t>
      </w:r>
    </w:p>
    <w:p w:rsidR="00AC1056" w:rsidRPr="003A2BE6" w:rsidRDefault="00AC1056" w:rsidP="00AC1056">
      <w:pPr>
        <w:jc w:val="both"/>
        <w:rPr>
          <w:rFonts w:ascii="Garamond" w:hAnsi="Garamond"/>
          <w:sz w:val="22"/>
          <w:szCs w:val="22"/>
        </w:rPr>
      </w:pPr>
      <w:r w:rsidRPr="003A2BE6">
        <w:rPr>
          <w:rFonts w:ascii="Garamond" w:hAnsi="Garamond"/>
          <w:sz w:val="22"/>
          <w:szCs w:val="22"/>
        </w:rPr>
        <w:t>«___» ___________ 20 ___ г.</w:t>
      </w:r>
    </w:p>
    <w:p w:rsidR="00AC1056" w:rsidRPr="003A2BE6" w:rsidRDefault="00AC1056" w:rsidP="00AC1056">
      <w:pPr>
        <w:jc w:val="both"/>
        <w:rPr>
          <w:rFonts w:ascii="Garamond" w:hAnsi="Garamond"/>
          <w:sz w:val="22"/>
          <w:szCs w:val="22"/>
        </w:rPr>
      </w:pPr>
    </w:p>
    <w:p w:rsidR="00AC1056" w:rsidRPr="003A2BE6" w:rsidRDefault="00AC1056" w:rsidP="00AC1056">
      <w:pPr>
        <w:jc w:val="center"/>
        <w:rPr>
          <w:rFonts w:ascii="Garamond" w:hAnsi="Garamond"/>
          <w:b/>
          <w:sz w:val="22"/>
          <w:szCs w:val="22"/>
        </w:rPr>
      </w:pPr>
      <w:r w:rsidRPr="003A2BE6">
        <w:rPr>
          <w:rFonts w:ascii="Garamond" w:hAnsi="Garamond"/>
          <w:b/>
          <w:sz w:val="22"/>
          <w:szCs w:val="22"/>
        </w:rPr>
        <w:t>ЗАЯВЛЕНИЕ</w:t>
      </w:r>
    </w:p>
    <w:p w:rsidR="00AC1056" w:rsidRPr="003A2BE6" w:rsidRDefault="00AC1056" w:rsidP="00AC1056">
      <w:pPr>
        <w:jc w:val="center"/>
        <w:rPr>
          <w:rFonts w:ascii="Garamond" w:hAnsi="Garamond"/>
          <w:b/>
          <w:sz w:val="22"/>
          <w:szCs w:val="22"/>
        </w:rPr>
      </w:pPr>
    </w:p>
    <w:p w:rsidR="00AC1056" w:rsidRPr="003A2BE6" w:rsidRDefault="00AC1056" w:rsidP="00AC1056">
      <w:pPr>
        <w:jc w:val="center"/>
        <w:rPr>
          <w:rFonts w:ascii="Garamond" w:hAnsi="Garamond"/>
          <w:b/>
          <w:sz w:val="22"/>
          <w:szCs w:val="22"/>
        </w:rPr>
      </w:pPr>
      <w:r w:rsidRPr="003A2BE6">
        <w:rPr>
          <w:rFonts w:ascii="Garamond" w:hAnsi="Garamond"/>
          <w:b/>
          <w:sz w:val="22"/>
          <w:szCs w:val="22"/>
        </w:rPr>
        <w:t>о согласовании новой группы точек поставки покупателя электрической энергии и мощности</w:t>
      </w:r>
    </w:p>
    <w:p w:rsidR="00AC1056" w:rsidRPr="003A2BE6" w:rsidRDefault="00AC1056" w:rsidP="00AC1056">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AC1056" w:rsidRPr="003A2BE6" w:rsidTr="00030155">
        <w:trPr>
          <w:trHeight w:val="567"/>
        </w:trPr>
        <w:tc>
          <w:tcPr>
            <w:tcW w:w="6323" w:type="dxa"/>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Полное фирменное наименование</w:t>
            </w:r>
          </w:p>
        </w:tc>
        <w:tc>
          <w:tcPr>
            <w:tcW w:w="8386" w:type="dxa"/>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Общество с ограниченной ответственностью «Энергия»</w:t>
            </w:r>
          </w:p>
        </w:tc>
      </w:tr>
      <w:tr w:rsidR="00AC1056" w:rsidRPr="003A2BE6" w:rsidTr="00030155">
        <w:trPr>
          <w:trHeight w:val="567"/>
        </w:trPr>
        <w:tc>
          <w:tcPr>
            <w:tcW w:w="6323" w:type="dxa"/>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Сокращенное фирменное наименование</w:t>
            </w:r>
          </w:p>
        </w:tc>
        <w:tc>
          <w:tcPr>
            <w:tcW w:w="8386" w:type="dxa"/>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ООО «Энергия»</w:t>
            </w:r>
          </w:p>
        </w:tc>
      </w:tr>
      <w:tr w:rsidR="00AC1056" w:rsidRPr="003A2BE6" w:rsidTr="00030155">
        <w:trPr>
          <w:trHeight w:val="567"/>
        </w:trPr>
        <w:tc>
          <w:tcPr>
            <w:tcW w:w="6323" w:type="dxa"/>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Регистрационный номер в Реестре субъектов оптового рынка</w:t>
            </w:r>
          </w:p>
        </w:tc>
        <w:tc>
          <w:tcPr>
            <w:tcW w:w="8386" w:type="dxa"/>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1.1.0032</w:t>
            </w:r>
          </w:p>
        </w:tc>
      </w:tr>
    </w:tbl>
    <w:p w:rsidR="00AC1056" w:rsidRPr="003A2BE6" w:rsidRDefault="00AC1056" w:rsidP="00AC1056">
      <w:pPr>
        <w:jc w:val="both"/>
        <w:rPr>
          <w:rFonts w:ascii="Garamond" w:hAnsi="Garamond"/>
          <w:sz w:val="22"/>
          <w:szCs w:val="22"/>
        </w:rPr>
      </w:pPr>
    </w:p>
    <w:p w:rsidR="00AC1056" w:rsidRPr="003A2BE6" w:rsidRDefault="00AC1056" w:rsidP="00AC1056">
      <w:pPr>
        <w:jc w:val="both"/>
        <w:rPr>
          <w:rFonts w:ascii="Garamond" w:hAnsi="Garamond"/>
          <w:b/>
          <w:sz w:val="22"/>
          <w:szCs w:val="22"/>
        </w:rPr>
      </w:pPr>
      <w:r w:rsidRPr="003A2BE6">
        <w:rPr>
          <w:rFonts w:ascii="Garamond" w:hAnsi="Garamond"/>
          <w:b/>
          <w:sz w:val="22"/>
          <w:szCs w:val="22"/>
        </w:rPr>
        <w:t>выражает намерение согласовать новую группу точек поставки покупателя электрической энергии и мощности (далее – ГТП)</w:t>
      </w:r>
    </w:p>
    <w:p w:rsidR="00AC1056" w:rsidRPr="003A2BE6" w:rsidRDefault="00AC1056" w:rsidP="00AC1056">
      <w:pPr>
        <w:jc w:val="both"/>
        <w:rPr>
          <w:rFonts w:ascii="Garamond" w:hAnsi="Garamond"/>
          <w:sz w:val="22"/>
          <w:szCs w:val="22"/>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22"/>
        <w:gridCol w:w="2290"/>
        <w:gridCol w:w="421"/>
        <w:gridCol w:w="1706"/>
        <w:gridCol w:w="49"/>
        <w:gridCol w:w="796"/>
        <w:gridCol w:w="1139"/>
        <w:gridCol w:w="1985"/>
      </w:tblGrid>
      <w:tr w:rsidR="00AC1056" w:rsidRPr="003A2BE6" w:rsidTr="00030155">
        <w:trPr>
          <w:trHeight w:val="567"/>
        </w:trPr>
        <w:tc>
          <w:tcPr>
            <w:tcW w:w="6323" w:type="dxa"/>
            <w:gridSpan w:val="2"/>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Тип заявленной ГТП</w:t>
            </w:r>
          </w:p>
        </w:tc>
        <w:tc>
          <w:tcPr>
            <w:tcW w:w="8386" w:type="dxa"/>
            <w:gridSpan w:val="7"/>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 xml:space="preserve">Потребление </w:t>
            </w:r>
            <w:proofErr w:type="spellStart"/>
            <w:r w:rsidRPr="003A2BE6">
              <w:rPr>
                <w:rFonts w:ascii="Garamond" w:hAnsi="Garamond"/>
                <w:sz w:val="22"/>
                <w:szCs w:val="22"/>
              </w:rPr>
              <w:t>энергосбытовой</w:t>
            </w:r>
            <w:proofErr w:type="spellEnd"/>
            <w:r w:rsidRPr="003A2BE6">
              <w:rPr>
                <w:rFonts w:ascii="Garamond" w:hAnsi="Garamond"/>
                <w:sz w:val="22"/>
                <w:szCs w:val="22"/>
              </w:rPr>
              <w:t xml:space="preserve"> организации</w:t>
            </w:r>
          </w:p>
        </w:tc>
      </w:tr>
      <w:tr w:rsidR="00AC1056" w:rsidRPr="003A2BE6" w:rsidTr="00030155">
        <w:trPr>
          <w:trHeight w:val="567"/>
        </w:trPr>
        <w:tc>
          <w:tcPr>
            <w:tcW w:w="6323" w:type="dxa"/>
            <w:gridSpan w:val="2"/>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Субъект РФ</w:t>
            </w:r>
          </w:p>
        </w:tc>
        <w:tc>
          <w:tcPr>
            <w:tcW w:w="8386" w:type="dxa"/>
            <w:gridSpan w:val="7"/>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г. Москва</w:t>
            </w:r>
          </w:p>
        </w:tc>
      </w:tr>
      <w:tr w:rsidR="00AC1056" w:rsidRPr="003A2BE6" w:rsidTr="00030155">
        <w:trPr>
          <w:trHeight w:val="567"/>
        </w:trPr>
        <w:tc>
          <w:tcPr>
            <w:tcW w:w="6323" w:type="dxa"/>
            <w:gridSpan w:val="2"/>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ГТП заявлена в отношении</w:t>
            </w:r>
          </w:p>
        </w:tc>
        <w:tc>
          <w:tcPr>
            <w:tcW w:w="8386" w:type="dxa"/>
            <w:gridSpan w:val="7"/>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ООО «ТЛМ»</w:t>
            </w:r>
          </w:p>
        </w:tc>
      </w:tr>
      <w:tr w:rsidR="00AC1056" w:rsidRPr="003A2BE6" w:rsidTr="00030155">
        <w:trPr>
          <w:trHeight w:val="907"/>
        </w:trPr>
        <w:tc>
          <w:tcPr>
            <w:tcW w:w="6323" w:type="dxa"/>
            <w:gridSpan w:val="2"/>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Наименование ГТП потребления</w:t>
            </w:r>
          </w:p>
        </w:tc>
        <w:tc>
          <w:tcPr>
            <w:tcW w:w="2290" w:type="dxa"/>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Кол-во ТП в заявленной ГТП потребления</w:t>
            </w:r>
          </w:p>
        </w:tc>
        <w:tc>
          <w:tcPr>
            <w:tcW w:w="2176" w:type="dxa"/>
            <w:gridSpan w:val="3"/>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Присоединенная мощность ГТП, МВА</w:t>
            </w:r>
          </w:p>
        </w:tc>
        <w:tc>
          <w:tcPr>
            <w:tcW w:w="1935" w:type="dxa"/>
            <w:gridSpan w:val="2"/>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Кол-во «малых» ТП</w:t>
            </w:r>
          </w:p>
        </w:tc>
        <w:tc>
          <w:tcPr>
            <w:tcW w:w="1985" w:type="dxa"/>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Присоединенная мощность «малых» ТП, МВА</w:t>
            </w:r>
          </w:p>
        </w:tc>
      </w:tr>
      <w:tr w:rsidR="00AC1056" w:rsidRPr="003A2BE6" w:rsidTr="00030155">
        <w:trPr>
          <w:trHeight w:val="476"/>
        </w:trPr>
        <w:tc>
          <w:tcPr>
            <w:tcW w:w="6323" w:type="dxa"/>
            <w:gridSpan w:val="2"/>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ООО «ТЛМ»</w:t>
            </w:r>
          </w:p>
        </w:tc>
        <w:tc>
          <w:tcPr>
            <w:tcW w:w="2290" w:type="dxa"/>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8</w:t>
            </w:r>
          </w:p>
        </w:tc>
        <w:tc>
          <w:tcPr>
            <w:tcW w:w="2176" w:type="dxa"/>
            <w:gridSpan w:val="3"/>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35,0</w:t>
            </w:r>
          </w:p>
        </w:tc>
        <w:tc>
          <w:tcPr>
            <w:tcW w:w="1935" w:type="dxa"/>
            <w:gridSpan w:val="2"/>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2</w:t>
            </w:r>
          </w:p>
        </w:tc>
        <w:tc>
          <w:tcPr>
            <w:tcW w:w="1985" w:type="dxa"/>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0,4</w:t>
            </w:r>
          </w:p>
        </w:tc>
      </w:tr>
      <w:tr w:rsidR="00AC1056" w:rsidRPr="003A2BE6" w:rsidTr="00030155">
        <w:trPr>
          <w:trHeight w:val="680"/>
        </w:trPr>
        <w:tc>
          <w:tcPr>
            <w:tcW w:w="1101" w:type="dxa"/>
            <w:shd w:val="clear" w:color="auto" w:fill="D9D9D9"/>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lastRenderedPageBreak/>
              <w:t>Сечение №</w:t>
            </w:r>
          </w:p>
        </w:tc>
        <w:tc>
          <w:tcPr>
            <w:tcW w:w="5222" w:type="dxa"/>
            <w:shd w:val="clear" w:color="auto" w:fill="D9D9D9"/>
            <w:vAlign w:val="center"/>
          </w:tcPr>
          <w:p w:rsidR="00AC1056" w:rsidRPr="003A2BE6" w:rsidRDefault="00AC1056" w:rsidP="00AC1056">
            <w:pPr>
              <w:spacing w:line="276" w:lineRule="auto"/>
              <w:jc w:val="both"/>
              <w:rPr>
                <w:rFonts w:ascii="Garamond" w:hAnsi="Garamond"/>
                <w:sz w:val="22"/>
                <w:szCs w:val="22"/>
              </w:rPr>
            </w:pPr>
            <w:r w:rsidRPr="003A2BE6">
              <w:rPr>
                <w:rFonts w:ascii="Garamond" w:hAnsi="Garamond"/>
                <w:sz w:val="22"/>
                <w:szCs w:val="22"/>
              </w:rPr>
              <w:t>Наименование смежного субъекта ОРЭМ (Наименование ГТП смежного субъекта ОРЭМ)</w:t>
            </w:r>
          </w:p>
        </w:tc>
        <w:tc>
          <w:tcPr>
            <w:tcW w:w="2711" w:type="dxa"/>
            <w:gridSpan w:val="2"/>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Кол-во ТП</w:t>
            </w:r>
          </w:p>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в заявленном сечении</w:t>
            </w:r>
          </w:p>
        </w:tc>
        <w:tc>
          <w:tcPr>
            <w:tcW w:w="2551" w:type="dxa"/>
            <w:gridSpan w:val="3"/>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Кол-во «малых» ТП</w:t>
            </w:r>
          </w:p>
        </w:tc>
        <w:tc>
          <w:tcPr>
            <w:tcW w:w="3124" w:type="dxa"/>
            <w:gridSpan w:val="2"/>
            <w:shd w:val="clear" w:color="auto" w:fill="D9D9D9"/>
            <w:vAlign w:val="center"/>
          </w:tcPr>
          <w:p w:rsidR="00AC1056" w:rsidRPr="003A2BE6" w:rsidRDefault="00AC1056" w:rsidP="00AC1056">
            <w:pPr>
              <w:spacing w:line="276" w:lineRule="auto"/>
              <w:jc w:val="center"/>
              <w:rPr>
                <w:rFonts w:ascii="Garamond" w:hAnsi="Garamond"/>
                <w:sz w:val="22"/>
                <w:szCs w:val="22"/>
              </w:rPr>
            </w:pPr>
            <w:r w:rsidRPr="003A2BE6">
              <w:rPr>
                <w:rFonts w:ascii="Garamond" w:hAnsi="Garamond"/>
                <w:sz w:val="22"/>
                <w:szCs w:val="22"/>
              </w:rPr>
              <w:t>Присоединенная мощность «малых» ТП, МВА</w:t>
            </w:r>
          </w:p>
        </w:tc>
      </w:tr>
      <w:tr w:rsidR="00AC1056" w:rsidRPr="003A2BE6" w:rsidTr="00030155">
        <w:trPr>
          <w:trHeight w:val="567"/>
        </w:trPr>
        <w:tc>
          <w:tcPr>
            <w:tcW w:w="1101" w:type="dxa"/>
            <w:vMerge w:val="restart"/>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1</w:t>
            </w:r>
          </w:p>
        </w:tc>
        <w:tc>
          <w:tcPr>
            <w:tcW w:w="5222" w:type="dxa"/>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ПАО «</w:t>
            </w:r>
            <w:r w:rsidRPr="003A2BE6">
              <w:rPr>
                <w:rFonts w:ascii="Garamond" w:hAnsi="Garamond"/>
                <w:sz w:val="22"/>
                <w:szCs w:val="22"/>
                <w:highlight w:val="yellow"/>
              </w:rPr>
              <w:t>ФСК ЕЭС</w:t>
            </w:r>
            <w:r w:rsidRPr="003A2BE6">
              <w:rPr>
                <w:rFonts w:ascii="Garamond" w:hAnsi="Garamond"/>
                <w:sz w:val="22"/>
                <w:szCs w:val="22"/>
              </w:rPr>
              <w:t>» (МЭС Центра (по сетям Москвы и Московской области))</w:t>
            </w:r>
          </w:p>
        </w:tc>
        <w:tc>
          <w:tcPr>
            <w:tcW w:w="2711" w:type="dxa"/>
            <w:gridSpan w:val="2"/>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2</w:t>
            </w:r>
          </w:p>
        </w:tc>
        <w:tc>
          <w:tcPr>
            <w:tcW w:w="2551" w:type="dxa"/>
            <w:gridSpan w:val="3"/>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0</w:t>
            </w:r>
          </w:p>
        </w:tc>
        <w:tc>
          <w:tcPr>
            <w:tcW w:w="3124" w:type="dxa"/>
            <w:gridSpan w:val="2"/>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0</w:t>
            </w:r>
          </w:p>
        </w:tc>
      </w:tr>
      <w:tr w:rsidR="00AC1056" w:rsidRPr="003A2BE6" w:rsidTr="00030155">
        <w:trPr>
          <w:trHeight w:val="487"/>
        </w:trPr>
        <w:tc>
          <w:tcPr>
            <w:tcW w:w="1101" w:type="dxa"/>
            <w:vMerge/>
            <w:vAlign w:val="center"/>
          </w:tcPr>
          <w:p w:rsidR="00AC1056" w:rsidRPr="003A2BE6" w:rsidRDefault="00AC1056" w:rsidP="00AC1056">
            <w:pPr>
              <w:jc w:val="center"/>
              <w:rPr>
                <w:rFonts w:ascii="Garamond" w:hAnsi="Garamond"/>
                <w:sz w:val="22"/>
                <w:szCs w:val="22"/>
              </w:rPr>
            </w:pPr>
          </w:p>
        </w:tc>
        <w:tc>
          <w:tcPr>
            <w:tcW w:w="5222" w:type="dxa"/>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Смежные владельцы электрооборудования</w:t>
            </w:r>
          </w:p>
        </w:tc>
        <w:tc>
          <w:tcPr>
            <w:tcW w:w="8386" w:type="dxa"/>
            <w:gridSpan w:val="7"/>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ПАО «</w:t>
            </w:r>
            <w:r w:rsidRPr="003A2BE6">
              <w:rPr>
                <w:rFonts w:ascii="Garamond" w:hAnsi="Garamond"/>
                <w:sz w:val="22"/>
                <w:szCs w:val="22"/>
                <w:highlight w:val="yellow"/>
              </w:rPr>
              <w:t>ФСК ЕЭС</w:t>
            </w:r>
            <w:r w:rsidRPr="003A2BE6">
              <w:rPr>
                <w:rFonts w:ascii="Garamond" w:hAnsi="Garamond"/>
                <w:sz w:val="22"/>
                <w:szCs w:val="22"/>
              </w:rPr>
              <w:t>».</w:t>
            </w:r>
          </w:p>
        </w:tc>
      </w:tr>
      <w:tr w:rsidR="00AC1056" w:rsidRPr="003A2BE6" w:rsidTr="00030155">
        <w:trPr>
          <w:trHeight w:val="567"/>
        </w:trPr>
        <w:tc>
          <w:tcPr>
            <w:tcW w:w="1101" w:type="dxa"/>
            <w:vMerge w:val="restart"/>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2</w:t>
            </w:r>
          </w:p>
        </w:tc>
        <w:tc>
          <w:tcPr>
            <w:tcW w:w="5222" w:type="dxa"/>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ПАО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 (ОАО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w:t>
            </w:r>
          </w:p>
        </w:tc>
        <w:tc>
          <w:tcPr>
            <w:tcW w:w="2711" w:type="dxa"/>
            <w:gridSpan w:val="2"/>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6</w:t>
            </w:r>
          </w:p>
        </w:tc>
        <w:tc>
          <w:tcPr>
            <w:tcW w:w="2551" w:type="dxa"/>
            <w:gridSpan w:val="3"/>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2</w:t>
            </w:r>
          </w:p>
        </w:tc>
        <w:tc>
          <w:tcPr>
            <w:tcW w:w="3124" w:type="dxa"/>
            <w:gridSpan w:val="2"/>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0,4</w:t>
            </w:r>
          </w:p>
        </w:tc>
      </w:tr>
      <w:tr w:rsidR="00AC1056" w:rsidRPr="003A2BE6" w:rsidTr="00030155">
        <w:trPr>
          <w:trHeight w:val="567"/>
        </w:trPr>
        <w:tc>
          <w:tcPr>
            <w:tcW w:w="1101" w:type="dxa"/>
            <w:vMerge/>
            <w:vAlign w:val="center"/>
          </w:tcPr>
          <w:p w:rsidR="00AC1056" w:rsidRPr="003A2BE6" w:rsidRDefault="00AC1056" w:rsidP="00AC1056">
            <w:pPr>
              <w:jc w:val="both"/>
              <w:rPr>
                <w:rFonts w:ascii="Garamond" w:hAnsi="Garamond"/>
                <w:sz w:val="22"/>
                <w:szCs w:val="22"/>
              </w:rPr>
            </w:pPr>
          </w:p>
        </w:tc>
        <w:tc>
          <w:tcPr>
            <w:tcW w:w="5222" w:type="dxa"/>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Смежные владельцы электрооборудования</w:t>
            </w:r>
          </w:p>
        </w:tc>
        <w:tc>
          <w:tcPr>
            <w:tcW w:w="8386" w:type="dxa"/>
            <w:gridSpan w:val="7"/>
            <w:vAlign w:val="center"/>
          </w:tcPr>
          <w:p w:rsidR="00AC1056" w:rsidRPr="003A2BE6" w:rsidRDefault="00AC1056" w:rsidP="006B2569">
            <w:pPr>
              <w:numPr>
                <w:ilvl w:val="1"/>
                <w:numId w:val="6"/>
              </w:numPr>
              <w:ind w:left="284" w:hanging="284"/>
              <w:jc w:val="both"/>
              <w:rPr>
                <w:rFonts w:ascii="Garamond" w:hAnsi="Garamond"/>
                <w:sz w:val="22"/>
                <w:szCs w:val="22"/>
              </w:rPr>
            </w:pPr>
            <w:r w:rsidRPr="003A2BE6">
              <w:rPr>
                <w:rFonts w:ascii="Garamond" w:hAnsi="Garamond"/>
                <w:sz w:val="22"/>
                <w:szCs w:val="22"/>
              </w:rPr>
              <w:t>ПАО «МОЭСК».</w:t>
            </w:r>
          </w:p>
          <w:p w:rsidR="00AC1056" w:rsidRPr="003A2BE6" w:rsidRDefault="00AC1056" w:rsidP="006B2569">
            <w:pPr>
              <w:numPr>
                <w:ilvl w:val="1"/>
                <w:numId w:val="6"/>
              </w:numPr>
              <w:ind w:left="284" w:hanging="284"/>
              <w:jc w:val="both"/>
              <w:rPr>
                <w:rFonts w:ascii="Garamond" w:hAnsi="Garamond"/>
                <w:sz w:val="22"/>
                <w:szCs w:val="22"/>
              </w:rPr>
            </w:pPr>
            <w:r w:rsidRPr="003A2BE6">
              <w:rPr>
                <w:rFonts w:ascii="Garamond" w:hAnsi="Garamond"/>
                <w:sz w:val="22"/>
                <w:szCs w:val="22"/>
              </w:rPr>
              <w:t>ООО «ТЛЗ».</w:t>
            </w:r>
          </w:p>
        </w:tc>
      </w:tr>
      <w:tr w:rsidR="00AC1056" w:rsidRPr="003A2BE6" w:rsidTr="00030155">
        <w:trPr>
          <w:trHeight w:val="455"/>
        </w:trPr>
        <w:tc>
          <w:tcPr>
            <w:tcW w:w="14709" w:type="dxa"/>
            <w:gridSpan w:val="9"/>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Наличие в составе ГТП потребления блок-станций/объектов управления</w:t>
            </w:r>
          </w:p>
        </w:tc>
      </w:tr>
      <w:tr w:rsidR="00AC1056" w:rsidRPr="003A2BE6" w:rsidTr="00030155">
        <w:trPr>
          <w:trHeight w:val="587"/>
        </w:trPr>
        <w:tc>
          <w:tcPr>
            <w:tcW w:w="1101" w:type="dxa"/>
            <w:shd w:val="clear" w:color="auto" w:fill="D9D9D9"/>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w:t>
            </w:r>
          </w:p>
        </w:tc>
        <w:tc>
          <w:tcPr>
            <w:tcW w:w="9639" w:type="dxa"/>
            <w:gridSpan w:val="4"/>
            <w:shd w:val="clear" w:color="auto" w:fill="D9D9D9"/>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Наименование электрической станции</w:t>
            </w:r>
          </w:p>
        </w:tc>
        <w:tc>
          <w:tcPr>
            <w:tcW w:w="3969" w:type="dxa"/>
            <w:gridSpan w:val="4"/>
            <w:shd w:val="clear" w:color="auto" w:fill="D9D9D9"/>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Установленная мощность, МВт</w:t>
            </w:r>
          </w:p>
        </w:tc>
      </w:tr>
      <w:tr w:rsidR="00AC1056" w:rsidRPr="003A2BE6" w:rsidTr="00030155">
        <w:trPr>
          <w:trHeight w:val="454"/>
        </w:trPr>
        <w:tc>
          <w:tcPr>
            <w:tcW w:w="1101" w:type="dxa"/>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1</w:t>
            </w:r>
          </w:p>
        </w:tc>
        <w:tc>
          <w:tcPr>
            <w:tcW w:w="9639" w:type="dxa"/>
            <w:gridSpan w:val="4"/>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ТЭЦ «ЛМЗ»</w:t>
            </w:r>
          </w:p>
        </w:tc>
        <w:tc>
          <w:tcPr>
            <w:tcW w:w="3969" w:type="dxa"/>
            <w:gridSpan w:val="4"/>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4,5</w:t>
            </w:r>
          </w:p>
        </w:tc>
      </w:tr>
      <w:tr w:rsidR="00AC1056" w:rsidRPr="003A2BE6" w:rsidTr="00030155">
        <w:trPr>
          <w:trHeight w:val="680"/>
        </w:trPr>
        <w:tc>
          <w:tcPr>
            <w:tcW w:w="6323" w:type="dxa"/>
            <w:gridSpan w:val="2"/>
            <w:shd w:val="clear" w:color="auto" w:fill="D9D9D9"/>
            <w:vAlign w:val="center"/>
          </w:tcPr>
          <w:p w:rsidR="00AC1056" w:rsidRPr="003A2BE6" w:rsidRDefault="00AC1056" w:rsidP="00AC1056">
            <w:pPr>
              <w:spacing w:line="276" w:lineRule="auto"/>
              <w:jc w:val="both"/>
              <w:rPr>
                <w:rFonts w:ascii="Garamond" w:hAnsi="Garamond"/>
                <w:sz w:val="22"/>
                <w:szCs w:val="22"/>
              </w:rPr>
            </w:pPr>
            <w:r w:rsidRPr="003A2BE6">
              <w:rPr>
                <w:rFonts w:ascii="Garamond" w:hAnsi="Garamond"/>
                <w:sz w:val="22"/>
                <w:szCs w:val="22"/>
              </w:rPr>
              <w:t xml:space="preserve">Наименование субъекта ОРЭМ и ГТП, в состав которой включено заявленное </w:t>
            </w:r>
            <w:proofErr w:type="spellStart"/>
            <w:r w:rsidRPr="003A2BE6">
              <w:rPr>
                <w:rFonts w:ascii="Garamond" w:hAnsi="Garamond"/>
                <w:sz w:val="22"/>
                <w:szCs w:val="22"/>
              </w:rPr>
              <w:t>энергопринимающее</w:t>
            </w:r>
            <w:proofErr w:type="spellEnd"/>
            <w:r w:rsidRPr="003A2BE6">
              <w:rPr>
                <w:rFonts w:ascii="Garamond" w:hAnsi="Garamond"/>
                <w:sz w:val="22"/>
                <w:szCs w:val="22"/>
              </w:rPr>
              <w:t xml:space="preserve"> оборудование</w:t>
            </w:r>
          </w:p>
        </w:tc>
        <w:tc>
          <w:tcPr>
            <w:tcW w:w="8386" w:type="dxa"/>
            <w:gridSpan w:val="7"/>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ПАО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 (ОАО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w:t>
            </w:r>
          </w:p>
        </w:tc>
      </w:tr>
      <w:tr w:rsidR="00AC1056" w:rsidRPr="003A2BE6" w:rsidTr="00030155">
        <w:trPr>
          <w:trHeight w:val="680"/>
        </w:trPr>
        <w:tc>
          <w:tcPr>
            <w:tcW w:w="6323" w:type="dxa"/>
            <w:gridSpan w:val="2"/>
            <w:shd w:val="clear" w:color="auto" w:fill="D9D9D9"/>
            <w:vAlign w:val="center"/>
          </w:tcPr>
          <w:p w:rsidR="00AC1056" w:rsidRPr="003A2BE6" w:rsidRDefault="00AC1056" w:rsidP="00AC1056">
            <w:pPr>
              <w:spacing w:line="276" w:lineRule="auto"/>
              <w:jc w:val="both"/>
              <w:rPr>
                <w:rFonts w:ascii="Garamond" w:hAnsi="Garamond"/>
                <w:sz w:val="22"/>
                <w:szCs w:val="22"/>
              </w:rPr>
            </w:pPr>
            <w:r w:rsidRPr="003A2BE6">
              <w:rPr>
                <w:rFonts w:ascii="Garamond" w:hAnsi="Garamond"/>
                <w:sz w:val="22"/>
                <w:szCs w:val="22"/>
              </w:rPr>
              <w:t>Наличие в ГТП потребителей, к числу которых относятся население и (или) приравненные к нему категории потребителей</w:t>
            </w:r>
          </w:p>
        </w:tc>
        <w:tc>
          <w:tcPr>
            <w:tcW w:w="8386" w:type="dxa"/>
            <w:gridSpan w:val="7"/>
            <w:vAlign w:val="center"/>
          </w:tcPr>
          <w:p w:rsidR="00AC1056" w:rsidRPr="003A2BE6" w:rsidRDefault="00AC1056" w:rsidP="00AC1056">
            <w:pPr>
              <w:jc w:val="center"/>
              <w:rPr>
                <w:rFonts w:ascii="Garamond" w:hAnsi="Garamond"/>
                <w:sz w:val="22"/>
                <w:szCs w:val="22"/>
              </w:rPr>
            </w:pPr>
            <w:r w:rsidRPr="003A2BE6">
              <w:rPr>
                <w:rFonts w:ascii="Garamond" w:hAnsi="Garamond"/>
                <w:sz w:val="22"/>
                <w:szCs w:val="22"/>
              </w:rPr>
              <w:t>Нет</w:t>
            </w:r>
          </w:p>
        </w:tc>
      </w:tr>
      <w:tr w:rsidR="00AC1056" w:rsidRPr="003A2BE6" w:rsidTr="00030155">
        <w:trPr>
          <w:trHeight w:val="567"/>
        </w:trPr>
        <w:tc>
          <w:tcPr>
            <w:tcW w:w="6323" w:type="dxa"/>
            <w:gridSpan w:val="2"/>
            <w:shd w:val="clear" w:color="auto" w:fill="D9D9D9"/>
            <w:vAlign w:val="center"/>
          </w:tcPr>
          <w:p w:rsidR="00AC1056" w:rsidRPr="003A2BE6" w:rsidRDefault="00AC1056" w:rsidP="00AC1056">
            <w:pPr>
              <w:jc w:val="both"/>
              <w:rPr>
                <w:rFonts w:ascii="Garamond" w:hAnsi="Garamond"/>
                <w:sz w:val="22"/>
                <w:szCs w:val="22"/>
              </w:rPr>
            </w:pPr>
            <w:r w:rsidRPr="003A2BE6">
              <w:rPr>
                <w:rFonts w:ascii="Garamond" w:hAnsi="Garamond"/>
                <w:sz w:val="22"/>
                <w:szCs w:val="22"/>
              </w:rPr>
              <w:t>Примечание</w:t>
            </w:r>
          </w:p>
        </w:tc>
        <w:tc>
          <w:tcPr>
            <w:tcW w:w="8386" w:type="dxa"/>
            <w:gridSpan w:val="7"/>
            <w:vAlign w:val="center"/>
          </w:tcPr>
          <w:p w:rsidR="00AC1056" w:rsidRPr="003A2BE6" w:rsidRDefault="00AC1056" w:rsidP="00AC1056">
            <w:pPr>
              <w:jc w:val="both"/>
              <w:rPr>
                <w:rFonts w:ascii="Garamond" w:hAnsi="Garamond"/>
                <w:sz w:val="22"/>
                <w:szCs w:val="22"/>
              </w:rPr>
            </w:pPr>
            <w:r w:rsidRPr="003A2BE6">
              <w:rPr>
                <w:rFonts w:ascii="Garamond" w:hAnsi="Garamond"/>
                <w:bCs/>
                <w:sz w:val="22"/>
                <w:szCs w:val="22"/>
              </w:rPr>
              <w:t>–</w:t>
            </w:r>
          </w:p>
        </w:tc>
      </w:tr>
    </w:tbl>
    <w:p w:rsidR="00AC1056" w:rsidRPr="003A2BE6" w:rsidRDefault="00AC1056" w:rsidP="00AC1056">
      <w:pPr>
        <w:jc w:val="both"/>
        <w:rPr>
          <w:rFonts w:ascii="Garamond" w:hAnsi="Garamond"/>
          <w:sz w:val="22"/>
          <w:szCs w:val="22"/>
        </w:rPr>
      </w:pPr>
    </w:p>
    <w:p w:rsidR="00AC1056" w:rsidRPr="003A2BE6" w:rsidRDefault="00AC1056" w:rsidP="00AC1056">
      <w:pPr>
        <w:jc w:val="both"/>
        <w:rPr>
          <w:rFonts w:ascii="Garamond" w:hAnsi="Garamond"/>
          <w:sz w:val="22"/>
          <w:szCs w:val="22"/>
        </w:rPr>
      </w:pPr>
    </w:p>
    <w:p w:rsidR="00AC1056" w:rsidRPr="003A2BE6" w:rsidRDefault="00AC1056" w:rsidP="00AC1056">
      <w:pPr>
        <w:jc w:val="both"/>
        <w:rPr>
          <w:rFonts w:ascii="Garamond" w:hAnsi="Garamond"/>
          <w:sz w:val="22"/>
          <w:szCs w:val="22"/>
        </w:rPr>
      </w:pPr>
      <w:r w:rsidRPr="003A2BE6">
        <w:rPr>
          <w:rFonts w:ascii="Garamond" w:hAnsi="Garamond"/>
          <w:sz w:val="22"/>
          <w:szCs w:val="22"/>
        </w:rPr>
        <w:t>Приложение: опись направляемых документов, на __ л. в 1 экз.</w:t>
      </w:r>
    </w:p>
    <w:p w:rsidR="00AC1056" w:rsidRPr="003A2BE6" w:rsidRDefault="00AC1056" w:rsidP="00AC1056">
      <w:pPr>
        <w:jc w:val="both"/>
        <w:rPr>
          <w:rFonts w:ascii="Garamond" w:hAnsi="Garamond"/>
          <w:sz w:val="22"/>
          <w:szCs w:val="22"/>
        </w:rPr>
      </w:pPr>
    </w:p>
    <w:p w:rsidR="00AC1056" w:rsidRPr="003A2BE6" w:rsidRDefault="00AC1056" w:rsidP="00AC1056">
      <w:pPr>
        <w:jc w:val="both"/>
        <w:rPr>
          <w:rFonts w:ascii="Garamond" w:hAnsi="Garamond"/>
          <w:sz w:val="22"/>
          <w:szCs w:val="22"/>
        </w:rPr>
      </w:pPr>
    </w:p>
    <w:p w:rsidR="00AC1056" w:rsidRPr="003A2BE6" w:rsidRDefault="00AC1056" w:rsidP="00AC1056">
      <w:pPr>
        <w:jc w:val="both"/>
        <w:rPr>
          <w:rFonts w:ascii="Garamond" w:hAnsi="Garamond"/>
          <w:sz w:val="22"/>
          <w:szCs w:val="22"/>
        </w:rPr>
      </w:pPr>
    </w:p>
    <w:tbl>
      <w:tblPr>
        <w:tblW w:w="0" w:type="auto"/>
        <w:tblLook w:val="00A0" w:firstRow="1" w:lastRow="0" w:firstColumn="1" w:lastColumn="0" w:noHBand="0" w:noVBand="0"/>
      </w:tblPr>
      <w:tblGrid>
        <w:gridCol w:w="4887"/>
        <w:gridCol w:w="4876"/>
        <w:gridCol w:w="4807"/>
      </w:tblGrid>
      <w:tr w:rsidR="00AC1056" w:rsidRPr="003A2BE6" w:rsidTr="00030155">
        <w:tc>
          <w:tcPr>
            <w:tcW w:w="4887" w:type="dxa"/>
            <w:tcBorders>
              <w:bottom w:val="single" w:sz="4" w:space="0" w:color="auto"/>
            </w:tcBorders>
          </w:tcPr>
          <w:p w:rsidR="00AC1056" w:rsidRPr="003A2BE6" w:rsidRDefault="00AC1056" w:rsidP="00AC1056">
            <w:pPr>
              <w:jc w:val="center"/>
              <w:rPr>
                <w:rFonts w:ascii="Garamond" w:hAnsi="Garamond"/>
                <w:sz w:val="22"/>
                <w:szCs w:val="22"/>
              </w:rPr>
            </w:pPr>
            <w:r w:rsidRPr="003A2BE6">
              <w:rPr>
                <w:rFonts w:ascii="Garamond" w:hAnsi="Garamond"/>
                <w:bCs/>
                <w:sz w:val="22"/>
                <w:szCs w:val="22"/>
              </w:rPr>
              <w:t>Генеральный директор</w:t>
            </w:r>
          </w:p>
        </w:tc>
        <w:tc>
          <w:tcPr>
            <w:tcW w:w="4876" w:type="dxa"/>
          </w:tcPr>
          <w:p w:rsidR="00AC1056" w:rsidRPr="003A2BE6" w:rsidRDefault="00AC1056" w:rsidP="00AC1056">
            <w:pPr>
              <w:jc w:val="both"/>
              <w:rPr>
                <w:rFonts w:ascii="Garamond" w:hAnsi="Garamond"/>
                <w:sz w:val="22"/>
                <w:szCs w:val="22"/>
              </w:rPr>
            </w:pPr>
          </w:p>
        </w:tc>
        <w:tc>
          <w:tcPr>
            <w:tcW w:w="4807" w:type="dxa"/>
            <w:tcBorders>
              <w:bottom w:val="single" w:sz="4" w:space="0" w:color="auto"/>
            </w:tcBorders>
            <w:vAlign w:val="center"/>
          </w:tcPr>
          <w:p w:rsidR="00AC1056" w:rsidRPr="003A2BE6" w:rsidRDefault="00AC1056" w:rsidP="00AC1056">
            <w:pPr>
              <w:jc w:val="center"/>
              <w:rPr>
                <w:rFonts w:ascii="Garamond" w:hAnsi="Garamond"/>
                <w:sz w:val="22"/>
                <w:szCs w:val="22"/>
              </w:rPr>
            </w:pPr>
            <w:r w:rsidRPr="003A2BE6">
              <w:rPr>
                <w:rFonts w:ascii="Garamond" w:hAnsi="Garamond"/>
                <w:bCs/>
                <w:sz w:val="22"/>
                <w:szCs w:val="22"/>
              </w:rPr>
              <w:t>И.И. Иванов</w:t>
            </w:r>
          </w:p>
        </w:tc>
      </w:tr>
      <w:tr w:rsidR="00AC1056" w:rsidRPr="003A2BE6" w:rsidTr="00030155">
        <w:tc>
          <w:tcPr>
            <w:tcW w:w="4887" w:type="dxa"/>
            <w:tcBorders>
              <w:top w:val="single" w:sz="4" w:space="0" w:color="auto"/>
            </w:tcBorders>
          </w:tcPr>
          <w:p w:rsidR="00AC1056" w:rsidRPr="003A2BE6" w:rsidRDefault="00AC1056" w:rsidP="00AC1056">
            <w:pPr>
              <w:jc w:val="center"/>
              <w:rPr>
                <w:rFonts w:ascii="Garamond" w:hAnsi="Garamond"/>
                <w:sz w:val="22"/>
                <w:szCs w:val="22"/>
              </w:rPr>
            </w:pPr>
            <w:r w:rsidRPr="003A2BE6">
              <w:rPr>
                <w:rFonts w:ascii="Garamond" w:hAnsi="Garamond"/>
                <w:i/>
                <w:sz w:val="22"/>
                <w:szCs w:val="22"/>
              </w:rPr>
              <w:t>(должность руководителя)</w:t>
            </w:r>
          </w:p>
        </w:tc>
        <w:tc>
          <w:tcPr>
            <w:tcW w:w="4876" w:type="dxa"/>
          </w:tcPr>
          <w:p w:rsidR="00AC1056" w:rsidRPr="003A2BE6" w:rsidRDefault="00AC1056" w:rsidP="00AC1056">
            <w:pPr>
              <w:jc w:val="both"/>
              <w:rPr>
                <w:rFonts w:ascii="Garamond" w:hAnsi="Garamond"/>
                <w:sz w:val="22"/>
                <w:szCs w:val="22"/>
              </w:rPr>
            </w:pPr>
          </w:p>
        </w:tc>
        <w:tc>
          <w:tcPr>
            <w:tcW w:w="4807" w:type="dxa"/>
            <w:tcBorders>
              <w:top w:val="single" w:sz="4" w:space="0" w:color="auto"/>
            </w:tcBorders>
          </w:tcPr>
          <w:p w:rsidR="00AC1056" w:rsidRPr="003A2BE6" w:rsidRDefault="00AC1056" w:rsidP="00AC1056">
            <w:pPr>
              <w:jc w:val="center"/>
              <w:rPr>
                <w:rFonts w:ascii="Garamond" w:hAnsi="Garamond"/>
                <w:sz w:val="22"/>
                <w:szCs w:val="22"/>
              </w:rPr>
            </w:pPr>
            <w:r w:rsidRPr="003A2BE6">
              <w:rPr>
                <w:rFonts w:ascii="Garamond" w:hAnsi="Garamond"/>
                <w:i/>
                <w:sz w:val="22"/>
                <w:szCs w:val="22"/>
              </w:rPr>
              <w:t>(Ф. И. О.)</w:t>
            </w:r>
          </w:p>
        </w:tc>
      </w:tr>
    </w:tbl>
    <w:p w:rsidR="00C91CB4" w:rsidRPr="003A2BE6" w:rsidRDefault="00AC1056" w:rsidP="00C91CB4">
      <w:pPr>
        <w:rPr>
          <w:rFonts w:ascii="Garamond" w:hAnsi="Garamond"/>
          <w:bCs/>
          <w:sz w:val="22"/>
          <w:szCs w:val="22"/>
        </w:rPr>
      </w:pPr>
      <w:r w:rsidRPr="003A2BE6">
        <w:rPr>
          <w:rFonts w:ascii="Garamond" w:hAnsi="Garamond"/>
          <w:b/>
          <w:sz w:val="22"/>
          <w:szCs w:val="22"/>
          <w:highlight w:val="yellow"/>
        </w:rPr>
        <w:br w:type="page"/>
      </w:r>
    </w:p>
    <w:p w:rsidR="00AC1056" w:rsidRPr="00AC1056" w:rsidRDefault="00AC1056" w:rsidP="00AC1056">
      <w:pPr>
        <w:jc w:val="both"/>
        <w:rPr>
          <w:rFonts w:ascii="Garamond" w:hAnsi="Garamond"/>
          <w:b/>
          <w:sz w:val="22"/>
          <w:highlight w:val="yellow"/>
        </w:rPr>
      </w:pPr>
    </w:p>
    <w:p w:rsidR="00AC1056" w:rsidRPr="00AC1056" w:rsidRDefault="00AC1056" w:rsidP="00AC1056">
      <w:pPr>
        <w:widowControl w:val="0"/>
        <w:jc w:val="both"/>
        <w:rPr>
          <w:rFonts w:ascii="Garamond" w:hAnsi="Garamond"/>
          <w:b/>
          <w:sz w:val="22"/>
        </w:rPr>
      </w:pPr>
      <w:r w:rsidRPr="00AC1056">
        <w:rPr>
          <w:rFonts w:ascii="Garamond" w:hAnsi="Garamond"/>
          <w:b/>
          <w:sz w:val="22"/>
        </w:rPr>
        <w:t xml:space="preserve">Пример заполненного заявления </w:t>
      </w:r>
    </w:p>
    <w:p w:rsidR="00AC1056" w:rsidRPr="00AC1056" w:rsidRDefault="00AC1056" w:rsidP="00AC1056">
      <w:pPr>
        <w:jc w:val="center"/>
        <w:rPr>
          <w:rFonts w:ascii="Garamond" w:hAnsi="Garamond"/>
          <w:b/>
          <w:sz w:val="22"/>
        </w:rPr>
      </w:pPr>
      <w:r w:rsidRPr="00AC1056">
        <w:rPr>
          <w:rFonts w:ascii="Garamond" w:hAnsi="Garamond"/>
          <w:b/>
          <w:sz w:val="22"/>
        </w:rPr>
        <w:t>Форма 3В</w:t>
      </w:r>
    </w:p>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sz w:val="22"/>
        </w:rPr>
      </w:pPr>
      <w:r w:rsidRPr="00AC1056">
        <w:rPr>
          <w:rFonts w:ascii="Garamond" w:hAnsi="Garamond"/>
          <w:sz w:val="22"/>
        </w:rPr>
        <w:t>(на бланке заявителя)</w:t>
      </w:r>
    </w:p>
    <w:p w:rsidR="00AC1056" w:rsidRPr="00AC1056" w:rsidRDefault="00AC1056" w:rsidP="00AC1056">
      <w:pPr>
        <w:spacing w:line="276" w:lineRule="auto"/>
        <w:ind w:left="11907"/>
        <w:jc w:val="both"/>
        <w:rPr>
          <w:rFonts w:ascii="Garamond" w:hAnsi="Garamond"/>
          <w:b/>
          <w:sz w:val="22"/>
        </w:rPr>
      </w:pPr>
      <w:r w:rsidRPr="00AC1056">
        <w:rPr>
          <w:rFonts w:ascii="Garamond" w:hAnsi="Garamond"/>
          <w:b/>
          <w:sz w:val="22"/>
        </w:rPr>
        <w:t>Председателю Правления</w:t>
      </w:r>
    </w:p>
    <w:p w:rsidR="00AC1056" w:rsidRPr="00AC1056" w:rsidRDefault="00AC1056" w:rsidP="00AC1056">
      <w:pPr>
        <w:spacing w:line="276" w:lineRule="auto"/>
        <w:ind w:left="11907"/>
        <w:jc w:val="both"/>
        <w:rPr>
          <w:rFonts w:ascii="Garamond" w:hAnsi="Garamond"/>
          <w:b/>
          <w:sz w:val="22"/>
        </w:rPr>
      </w:pPr>
      <w:r w:rsidRPr="00AC1056">
        <w:rPr>
          <w:rFonts w:ascii="Garamond" w:hAnsi="Garamond"/>
          <w:b/>
          <w:sz w:val="22"/>
        </w:rPr>
        <w:t>АО «АТС»</w:t>
      </w:r>
    </w:p>
    <w:p w:rsidR="00AC1056" w:rsidRPr="00AC1056" w:rsidRDefault="00AC1056" w:rsidP="00AC1056">
      <w:pPr>
        <w:spacing w:line="276" w:lineRule="auto"/>
        <w:ind w:left="11907"/>
        <w:jc w:val="both"/>
        <w:rPr>
          <w:rFonts w:ascii="Garamond" w:hAnsi="Garamond"/>
          <w:b/>
          <w:sz w:val="22"/>
        </w:rPr>
      </w:pPr>
    </w:p>
    <w:p w:rsidR="00AC1056" w:rsidRPr="00AC1056" w:rsidRDefault="00AC1056" w:rsidP="00AC1056">
      <w:pPr>
        <w:jc w:val="both"/>
        <w:rPr>
          <w:rFonts w:ascii="Garamond" w:hAnsi="Garamond"/>
          <w:sz w:val="22"/>
        </w:rPr>
      </w:pPr>
      <w:r w:rsidRPr="00AC1056">
        <w:rPr>
          <w:rFonts w:ascii="Garamond" w:hAnsi="Garamond"/>
          <w:sz w:val="22"/>
        </w:rPr>
        <w:t>№ ____________________</w:t>
      </w:r>
    </w:p>
    <w:p w:rsidR="00AC1056" w:rsidRPr="00AC1056" w:rsidRDefault="00AC1056" w:rsidP="00AC1056">
      <w:pPr>
        <w:jc w:val="both"/>
        <w:rPr>
          <w:rFonts w:ascii="Garamond" w:hAnsi="Garamond"/>
          <w:sz w:val="22"/>
        </w:rPr>
      </w:pPr>
      <w:r w:rsidRPr="00AC1056">
        <w:rPr>
          <w:rFonts w:ascii="Garamond" w:hAnsi="Garamond"/>
          <w:sz w:val="22"/>
        </w:rPr>
        <w:t>«___» ___________ 20 ___ г.</w:t>
      </w:r>
    </w:p>
    <w:p w:rsidR="00AC1056" w:rsidRPr="00AC1056" w:rsidRDefault="00AC1056" w:rsidP="00AC1056">
      <w:pPr>
        <w:jc w:val="both"/>
        <w:rPr>
          <w:rFonts w:ascii="Garamond" w:hAnsi="Garamond"/>
          <w:sz w:val="22"/>
        </w:rPr>
      </w:pPr>
    </w:p>
    <w:p w:rsidR="00AC1056" w:rsidRPr="00AC1056" w:rsidRDefault="00AC1056" w:rsidP="00AC1056">
      <w:pPr>
        <w:jc w:val="center"/>
        <w:rPr>
          <w:rFonts w:ascii="Garamond" w:hAnsi="Garamond"/>
          <w:b/>
          <w:sz w:val="22"/>
        </w:rPr>
      </w:pPr>
      <w:r w:rsidRPr="00AC1056">
        <w:rPr>
          <w:rFonts w:ascii="Garamond" w:hAnsi="Garamond"/>
          <w:b/>
          <w:sz w:val="22"/>
        </w:rPr>
        <w:t>ЗАЯВЛЕНИЕ</w:t>
      </w:r>
    </w:p>
    <w:p w:rsidR="00AC1056" w:rsidRPr="00AC1056" w:rsidRDefault="00AC1056" w:rsidP="00AC1056">
      <w:pPr>
        <w:jc w:val="center"/>
        <w:rPr>
          <w:rFonts w:ascii="Garamond" w:hAnsi="Garamond"/>
          <w:b/>
          <w:sz w:val="22"/>
        </w:rPr>
      </w:pPr>
    </w:p>
    <w:p w:rsidR="00AC1056" w:rsidRPr="00AC1056" w:rsidRDefault="00AC1056" w:rsidP="00AC1056">
      <w:pPr>
        <w:jc w:val="center"/>
        <w:rPr>
          <w:rFonts w:ascii="Garamond" w:hAnsi="Garamond"/>
          <w:b/>
          <w:sz w:val="22"/>
        </w:rPr>
      </w:pPr>
      <w:r w:rsidRPr="00AC1056">
        <w:rPr>
          <w:rFonts w:ascii="Garamond" w:hAnsi="Garamond"/>
          <w:b/>
          <w:sz w:val="22"/>
        </w:rPr>
        <w:t>о согласовании новой группы точек поставки покупателя электрической энергии и мощности</w:t>
      </w:r>
    </w:p>
    <w:p w:rsidR="00AC1056" w:rsidRPr="00AC1056" w:rsidRDefault="00AC1056" w:rsidP="00AC1056">
      <w:pPr>
        <w:jc w:val="center"/>
        <w:rPr>
          <w:rFonts w:ascii="Garamond" w:hAnsi="Garamond"/>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Полное фирменное наименование</w:t>
            </w:r>
          </w:p>
        </w:tc>
        <w:tc>
          <w:tcPr>
            <w:tcW w:w="8386" w:type="dxa"/>
            <w:vAlign w:val="center"/>
          </w:tcPr>
          <w:p w:rsidR="00AC1056" w:rsidRPr="00AC1056" w:rsidRDefault="00AC1056" w:rsidP="00AC1056">
            <w:pPr>
              <w:jc w:val="both"/>
              <w:rPr>
                <w:rFonts w:ascii="Garamond" w:hAnsi="Garamond"/>
                <w:sz w:val="22"/>
              </w:rPr>
            </w:pPr>
            <w:r w:rsidRPr="00AC1056">
              <w:rPr>
                <w:rFonts w:ascii="Garamond" w:hAnsi="Garamond"/>
                <w:sz w:val="22"/>
              </w:rPr>
              <w:t>Общество с ограниченной ответственностью «Фортуна»</w:t>
            </w:r>
          </w:p>
        </w:tc>
      </w:tr>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Сокращенное фирменное наименование</w:t>
            </w:r>
          </w:p>
        </w:tc>
        <w:tc>
          <w:tcPr>
            <w:tcW w:w="8386" w:type="dxa"/>
            <w:vAlign w:val="center"/>
          </w:tcPr>
          <w:p w:rsidR="00AC1056" w:rsidRPr="00AC1056" w:rsidRDefault="00AC1056" w:rsidP="00AC1056">
            <w:pPr>
              <w:jc w:val="both"/>
              <w:rPr>
                <w:rFonts w:ascii="Garamond" w:hAnsi="Garamond"/>
                <w:sz w:val="22"/>
              </w:rPr>
            </w:pPr>
            <w:r w:rsidRPr="00AC1056">
              <w:rPr>
                <w:rFonts w:ascii="Garamond" w:hAnsi="Garamond"/>
                <w:sz w:val="22"/>
              </w:rPr>
              <w:t>ООО «Фортуна»</w:t>
            </w:r>
          </w:p>
        </w:tc>
      </w:tr>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Регистрационный номер в Реестре субъектов оптового рынка</w:t>
            </w:r>
          </w:p>
        </w:tc>
        <w:tc>
          <w:tcPr>
            <w:tcW w:w="8386" w:type="dxa"/>
            <w:vAlign w:val="center"/>
          </w:tcPr>
          <w:p w:rsidR="00AC1056" w:rsidRPr="00AC1056" w:rsidRDefault="00AC1056" w:rsidP="00AC1056">
            <w:pPr>
              <w:jc w:val="both"/>
              <w:rPr>
                <w:rFonts w:ascii="Garamond" w:hAnsi="Garamond"/>
                <w:sz w:val="22"/>
              </w:rPr>
            </w:pPr>
            <w:r w:rsidRPr="00AC1056">
              <w:rPr>
                <w:rFonts w:ascii="Garamond" w:hAnsi="Garamond"/>
                <w:sz w:val="22"/>
              </w:rPr>
              <w:t>2.3.0054</w:t>
            </w:r>
          </w:p>
        </w:tc>
      </w:tr>
    </w:tbl>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b/>
          <w:sz w:val="22"/>
        </w:rPr>
      </w:pPr>
      <w:r w:rsidRPr="00AC1056">
        <w:rPr>
          <w:rFonts w:ascii="Garamond" w:hAnsi="Garamond"/>
          <w:b/>
          <w:sz w:val="22"/>
        </w:rPr>
        <w:t>выражает намерение согласовать новую группу точек поставки покупателя электрической энергии и мощности (далее – ГТП)</w:t>
      </w:r>
    </w:p>
    <w:p w:rsidR="00AC1056" w:rsidRPr="00AC1056" w:rsidRDefault="00AC1056" w:rsidP="00AC1056">
      <w:pPr>
        <w:jc w:val="both"/>
        <w:rPr>
          <w:rFonts w:ascii="Garamond" w:hAnsi="Garamond"/>
          <w:sz w:val="22"/>
        </w:rPr>
      </w:pPr>
    </w:p>
    <w:tbl>
      <w:tblPr>
        <w:tblW w:w="14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14"/>
        <w:gridCol w:w="2306"/>
        <w:gridCol w:w="418"/>
        <w:gridCol w:w="1743"/>
        <w:gridCol w:w="808"/>
        <w:gridCol w:w="1144"/>
        <w:gridCol w:w="1988"/>
      </w:tblGrid>
      <w:tr w:rsidR="00AC1056" w:rsidRPr="00AC1056" w:rsidTr="00030155">
        <w:trPr>
          <w:trHeight w:val="567"/>
        </w:trPr>
        <w:tc>
          <w:tcPr>
            <w:tcW w:w="6315" w:type="dxa"/>
            <w:gridSpan w:val="2"/>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Тип заявленной ГТП</w:t>
            </w:r>
          </w:p>
        </w:tc>
        <w:tc>
          <w:tcPr>
            <w:tcW w:w="8407" w:type="dxa"/>
            <w:gridSpan w:val="6"/>
            <w:vAlign w:val="center"/>
          </w:tcPr>
          <w:p w:rsidR="00AC1056" w:rsidRPr="00AC1056" w:rsidRDefault="00AC1056" w:rsidP="00AC1056">
            <w:pPr>
              <w:jc w:val="both"/>
              <w:rPr>
                <w:rFonts w:ascii="Garamond" w:hAnsi="Garamond"/>
                <w:sz w:val="22"/>
              </w:rPr>
            </w:pPr>
            <w:r w:rsidRPr="00AC1056">
              <w:rPr>
                <w:rFonts w:ascii="Garamond" w:hAnsi="Garamond"/>
                <w:sz w:val="22"/>
              </w:rPr>
              <w:t>Потребление гарантирующего поставщика</w:t>
            </w:r>
          </w:p>
        </w:tc>
      </w:tr>
      <w:tr w:rsidR="00AC1056" w:rsidRPr="00AC1056" w:rsidTr="00030155">
        <w:trPr>
          <w:trHeight w:val="567"/>
        </w:trPr>
        <w:tc>
          <w:tcPr>
            <w:tcW w:w="6315" w:type="dxa"/>
            <w:gridSpan w:val="2"/>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Субъект РФ</w:t>
            </w:r>
          </w:p>
        </w:tc>
        <w:tc>
          <w:tcPr>
            <w:tcW w:w="8407" w:type="dxa"/>
            <w:gridSpan w:val="6"/>
            <w:vAlign w:val="center"/>
          </w:tcPr>
          <w:p w:rsidR="00AC1056" w:rsidRPr="00AC1056" w:rsidRDefault="00AC1056" w:rsidP="00AC1056">
            <w:pPr>
              <w:jc w:val="both"/>
              <w:rPr>
                <w:rFonts w:ascii="Garamond" w:hAnsi="Garamond"/>
                <w:sz w:val="22"/>
              </w:rPr>
            </w:pPr>
            <w:r w:rsidRPr="00AC1056">
              <w:rPr>
                <w:rFonts w:ascii="Garamond" w:hAnsi="Garamond"/>
                <w:sz w:val="22"/>
              </w:rPr>
              <w:t>Ленинградская область</w:t>
            </w:r>
          </w:p>
        </w:tc>
      </w:tr>
      <w:tr w:rsidR="00AC1056" w:rsidRPr="00AC1056" w:rsidTr="00030155">
        <w:trPr>
          <w:trHeight w:val="567"/>
        </w:trPr>
        <w:tc>
          <w:tcPr>
            <w:tcW w:w="6315" w:type="dxa"/>
            <w:gridSpan w:val="2"/>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ГТП заявлена в отношении</w:t>
            </w:r>
          </w:p>
        </w:tc>
        <w:tc>
          <w:tcPr>
            <w:tcW w:w="8407" w:type="dxa"/>
            <w:gridSpan w:val="6"/>
            <w:vAlign w:val="center"/>
          </w:tcPr>
          <w:p w:rsidR="00AC1056" w:rsidRPr="00AC1056" w:rsidRDefault="00AC1056" w:rsidP="00AC1056">
            <w:pPr>
              <w:jc w:val="both"/>
              <w:rPr>
                <w:rFonts w:ascii="Garamond" w:hAnsi="Garamond"/>
                <w:sz w:val="22"/>
              </w:rPr>
            </w:pPr>
            <w:r w:rsidRPr="00AC1056">
              <w:rPr>
                <w:rFonts w:ascii="Garamond" w:hAnsi="Garamond"/>
                <w:bCs/>
                <w:sz w:val="22"/>
              </w:rPr>
              <w:t>–</w:t>
            </w:r>
          </w:p>
        </w:tc>
      </w:tr>
      <w:tr w:rsidR="00AC1056" w:rsidRPr="00AC1056" w:rsidTr="00030155">
        <w:trPr>
          <w:trHeight w:val="907"/>
        </w:trPr>
        <w:tc>
          <w:tcPr>
            <w:tcW w:w="6315" w:type="dxa"/>
            <w:gridSpan w:val="2"/>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Наименование ГТП потребления</w:t>
            </w:r>
          </w:p>
        </w:tc>
        <w:tc>
          <w:tcPr>
            <w:tcW w:w="2306" w:type="dxa"/>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Кол-во ТП в заявленной ГТП потребления</w:t>
            </w:r>
          </w:p>
        </w:tc>
        <w:tc>
          <w:tcPr>
            <w:tcW w:w="2161" w:type="dxa"/>
            <w:gridSpan w:val="2"/>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Присоединенная мощность ГТП, МВА</w:t>
            </w:r>
          </w:p>
        </w:tc>
        <w:tc>
          <w:tcPr>
            <w:tcW w:w="1952" w:type="dxa"/>
            <w:gridSpan w:val="2"/>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Кол-во «малых» ТП</w:t>
            </w:r>
          </w:p>
        </w:tc>
        <w:tc>
          <w:tcPr>
            <w:tcW w:w="1988" w:type="dxa"/>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Присоединенная мощность «малых» ТП, МВА</w:t>
            </w:r>
          </w:p>
        </w:tc>
      </w:tr>
      <w:tr w:rsidR="00AC1056" w:rsidRPr="00AC1056" w:rsidTr="00030155">
        <w:trPr>
          <w:trHeight w:val="567"/>
        </w:trPr>
        <w:tc>
          <w:tcPr>
            <w:tcW w:w="6315" w:type="dxa"/>
            <w:gridSpan w:val="2"/>
            <w:vAlign w:val="center"/>
          </w:tcPr>
          <w:p w:rsidR="00AC1056" w:rsidRPr="00AC1056" w:rsidRDefault="00AC1056" w:rsidP="00AC1056">
            <w:pPr>
              <w:jc w:val="both"/>
              <w:rPr>
                <w:rFonts w:ascii="Garamond" w:hAnsi="Garamond"/>
                <w:sz w:val="22"/>
              </w:rPr>
            </w:pPr>
            <w:proofErr w:type="spellStart"/>
            <w:r w:rsidRPr="00AC1056">
              <w:rPr>
                <w:rFonts w:ascii="Garamond" w:hAnsi="Garamond"/>
                <w:sz w:val="22"/>
              </w:rPr>
              <w:t>Лужские</w:t>
            </w:r>
            <w:proofErr w:type="spellEnd"/>
            <w:r w:rsidRPr="00AC1056">
              <w:rPr>
                <w:rFonts w:ascii="Garamond" w:hAnsi="Garamond"/>
                <w:sz w:val="22"/>
              </w:rPr>
              <w:t xml:space="preserve"> </w:t>
            </w:r>
            <w:proofErr w:type="spellStart"/>
            <w:r w:rsidRPr="00AC1056">
              <w:rPr>
                <w:rFonts w:ascii="Garamond" w:hAnsi="Garamond"/>
                <w:sz w:val="22"/>
              </w:rPr>
              <w:t>горэлектросети</w:t>
            </w:r>
            <w:proofErr w:type="spellEnd"/>
          </w:p>
        </w:tc>
        <w:tc>
          <w:tcPr>
            <w:tcW w:w="2306" w:type="dxa"/>
            <w:vAlign w:val="center"/>
          </w:tcPr>
          <w:p w:rsidR="00AC1056" w:rsidRPr="00AC1056" w:rsidRDefault="00AC1056" w:rsidP="00AC1056">
            <w:pPr>
              <w:jc w:val="center"/>
              <w:rPr>
                <w:rFonts w:ascii="Garamond" w:hAnsi="Garamond"/>
                <w:sz w:val="22"/>
              </w:rPr>
            </w:pPr>
            <w:r w:rsidRPr="00AC1056">
              <w:rPr>
                <w:rFonts w:ascii="Garamond" w:hAnsi="Garamond"/>
                <w:sz w:val="22"/>
              </w:rPr>
              <w:t>26</w:t>
            </w:r>
          </w:p>
        </w:tc>
        <w:tc>
          <w:tcPr>
            <w:tcW w:w="2161" w:type="dxa"/>
            <w:gridSpan w:val="2"/>
            <w:vAlign w:val="center"/>
          </w:tcPr>
          <w:p w:rsidR="00AC1056" w:rsidRPr="00AC1056" w:rsidRDefault="00AC1056" w:rsidP="00AC1056">
            <w:pPr>
              <w:jc w:val="center"/>
              <w:rPr>
                <w:rFonts w:ascii="Garamond" w:hAnsi="Garamond"/>
                <w:sz w:val="22"/>
              </w:rPr>
            </w:pPr>
            <w:r w:rsidRPr="00AC1056">
              <w:rPr>
                <w:rFonts w:ascii="Garamond" w:hAnsi="Garamond"/>
                <w:bCs/>
                <w:sz w:val="22"/>
              </w:rPr>
              <w:t>–</w:t>
            </w:r>
          </w:p>
        </w:tc>
        <w:tc>
          <w:tcPr>
            <w:tcW w:w="1952"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4</w:t>
            </w:r>
          </w:p>
        </w:tc>
        <w:tc>
          <w:tcPr>
            <w:tcW w:w="1988" w:type="dxa"/>
            <w:vAlign w:val="center"/>
          </w:tcPr>
          <w:p w:rsidR="00AC1056" w:rsidRPr="00AC1056" w:rsidRDefault="00AC1056" w:rsidP="00AC1056">
            <w:pPr>
              <w:jc w:val="center"/>
              <w:rPr>
                <w:rFonts w:ascii="Garamond" w:hAnsi="Garamond"/>
                <w:sz w:val="22"/>
              </w:rPr>
            </w:pPr>
            <w:r w:rsidRPr="00AC1056">
              <w:rPr>
                <w:rFonts w:ascii="Garamond" w:hAnsi="Garamond"/>
                <w:sz w:val="22"/>
              </w:rPr>
              <w:t>0,8</w:t>
            </w:r>
          </w:p>
        </w:tc>
      </w:tr>
      <w:tr w:rsidR="00AC1056" w:rsidRPr="00AC1056" w:rsidTr="00030155">
        <w:trPr>
          <w:trHeight w:val="680"/>
        </w:trPr>
        <w:tc>
          <w:tcPr>
            <w:tcW w:w="1101" w:type="dxa"/>
            <w:shd w:val="clear" w:color="auto" w:fill="D9D9D9"/>
            <w:vAlign w:val="center"/>
          </w:tcPr>
          <w:p w:rsidR="00AC1056" w:rsidRPr="00AC1056" w:rsidRDefault="00AC1056" w:rsidP="00AC1056">
            <w:pPr>
              <w:jc w:val="center"/>
              <w:rPr>
                <w:rFonts w:ascii="Garamond" w:hAnsi="Garamond"/>
                <w:sz w:val="22"/>
              </w:rPr>
            </w:pPr>
            <w:r w:rsidRPr="00AC1056">
              <w:rPr>
                <w:rFonts w:ascii="Garamond" w:hAnsi="Garamond"/>
                <w:sz w:val="22"/>
              </w:rPr>
              <w:lastRenderedPageBreak/>
              <w:t>Сечение №</w:t>
            </w:r>
          </w:p>
        </w:tc>
        <w:tc>
          <w:tcPr>
            <w:tcW w:w="5214" w:type="dxa"/>
            <w:shd w:val="clear" w:color="auto" w:fill="D9D9D9"/>
            <w:vAlign w:val="center"/>
          </w:tcPr>
          <w:p w:rsidR="00AC1056" w:rsidRPr="00AC1056" w:rsidRDefault="00AC1056" w:rsidP="00AC1056">
            <w:pPr>
              <w:spacing w:line="276" w:lineRule="auto"/>
              <w:jc w:val="both"/>
              <w:rPr>
                <w:rFonts w:ascii="Garamond" w:hAnsi="Garamond"/>
                <w:sz w:val="22"/>
              </w:rPr>
            </w:pPr>
            <w:r w:rsidRPr="00AC1056">
              <w:rPr>
                <w:rFonts w:ascii="Garamond" w:hAnsi="Garamond"/>
                <w:sz w:val="22"/>
              </w:rPr>
              <w:t>Наименование смежного субъекта ОРЭМ (Наименование ГТП смежного субъекта ОРЭМ)</w:t>
            </w:r>
          </w:p>
        </w:tc>
        <w:tc>
          <w:tcPr>
            <w:tcW w:w="2724" w:type="dxa"/>
            <w:gridSpan w:val="2"/>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Кол-во ТП</w:t>
            </w:r>
          </w:p>
          <w:p w:rsidR="00AC1056" w:rsidRPr="00AC1056" w:rsidRDefault="00AC1056" w:rsidP="00AC1056">
            <w:pPr>
              <w:spacing w:line="276" w:lineRule="auto"/>
              <w:jc w:val="center"/>
              <w:rPr>
                <w:rFonts w:ascii="Garamond" w:hAnsi="Garamond"/>
                <w:sz w:val="22"/>
              </w:rPr>
            </w:pPr>
            <w:r w:rsidRPr="00AC1056">
              <w:rPr>
                <w:rFonts w:ascii="Garamond" w:hAnsi="Garamond"/>
                <w:sz w:val="22"/>
              </w:rPr>
              <w:t>в заявленном сечении</w:t>
            </w:r>
          </w:p>
        </w:tc>
        <w:tc>
          <w:tcPr>
            <w:tcW w:w="2551" w:type="dxa"/>
            <w:gridSpan w:val="2"/>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Кол-во «малых» ТП</w:t>
            </w:r>
          </w:p>
        </w:tc>
        <w:tc>
          <w:tcPr>
            <w:tcW w:w="3132" w:type="dxa"/>
            <w:gridSpan w:val="2"/>
            <w:shd w:val="clear" w:color="auto" w:fill="D9D9D9"/>
            <w:vAlign w:val="center"/>
          </w:tcPr>
          <w:p w:rsidR="00AC1056" w:rsidRPr="00AC1056" w:rsidRDefault="00AC1056" w:rsidP="00AC1056">
            <w:pPr>
              <w:spacing w:line="276" w:lineRule="auto"/>
              <w:jc w:val="center"/>
              <w:rPr>
                <w:rFonts w:ascii="Garamond" w:hAnsi="Garamond"/>
                <w:sz w:val="22"/>
              </w:rPr>
            </w:pPr>
            <w:r w:rsidRPr="00AC1056">
              <w:rPr>
                <w:rFonts w:ascii="Garamond" w:hAnsi="Garamond"/>
                <w:sz w:val="22"/>
              </w:rPr>
              <w:t>Присоединенная мощность «малых» ТП, МВА</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rPr>
            </w:pPr>
            <w:r w:rsidRPr="00AC1056">
              <w:rPr>
                <w:rFonts w:ascii="Garamond" w:hAnsi="Garamond"/>
                <w:sz w:val="22"/>
              </w:rPr>
              <w:t>1</w:t>
            </w:r>
          </w:p>
        </w:tc>
        <w:tc>
          <w:tcPr>
            <w:tcW w:w="5214" w:type="dxa"/>
            <w:vAlign w:val="center"/>
          </w:tcPr>
          <w:p w:rsidR="00AC1056" w:rsidRPr="00AC1056" w:rsidRDefault="00AC1056" w:rsidP="00AC1056">
            <w:pPr>
              <w:jc w:val="both"/>
              <w:rPr>
                <w:rFonts w:ascii="Garamond" w:hAnsi="Garamond"/>
                <w:sz w:val="22"/>
              </w:rPr>
            </w:pPr>
            <w:r w:rsidRPr="00AC1056">
              <w:rPr>
                <w:rFonts w:ascii="Garamond" w:hAnsi="Garamond"/>
                <w:sz w:val="22"/>
              </w:rPr>
              <w:t>АО «Петербургская сбытовая компания»</w:t>
            </w:r>
          </w:p>
          <w:p w:rsidR="00AC1056" w:rsidRPr="00AC1056" w:rsidRDefault="00AC1056" w:rsidP="00AC1056">
            <w:pPr>
              <w:jc w:val="both"/>
              <w:rPr>
                <w:rFonts w:ascii="Garamond" w:hAnsi="Garamond"/>
                <w:sz w:val="22"/>
              </w:rPr>
            </w:pPr>
            <w:r w:rsidRPr="00AC1056">
              <w:rPr>
                <w:rFonts w:ascii="Garamond" w:hAnsi="Garamond"/>
                <w:sz w:val="22"/>
              </w:rPr>
              <w:t>(ОАО «Петербургская сбытовая компания»)</w:t>
            </w:r>
          </w:p>
        </w:tc>
        <w:tc>
          <w:tcPr>
            <w:tcW w:w="2724"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23</w:t>
            </w:r>
          </w:p>
        </w:tc>
        <w:tc>
          <w:tcPr>
            <w:tcW w:w="2551"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3</w:t>
            </w:r>
          </w:p>
        </w:tc>
        <w:tc>
          <w:tcPr>
            <w:tcW w:w="3132"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0,6</w:t>
            </w:r>
          </w:p>
        </w:tc>
      </w:tr>
      <w:tr w:rsidR="00AC1056" w:rsidRPr="00AC1056" w:rsidTr="00030155">
        <w:trPr>
          <w:trHeight w:val="567"/>
        </w:trPr>
        <w:tc>
          <w:tcPr>
            <w:tcW w:w="1101" w:type="dxa"/>
            <w:vMerge/>
            <w:vAlign w:val="center"/>
          </w:tcPr>
          <w:p w:rsidR="00AC1056" w:rsidRPr="00AC1056" w:rsidRDefault="00AC1056" w:rsidP="00AC1056">
            <w:pPr>
              <w:jc w:val="center"/>
              <w:rPr>
                <w:rFonts w:ascii="Garamond" w:hAnsi="Garamond"/>
                <w:sz w:val="22"/>
              </w:rPr>
            </w:pPr>
          </w:p>
        </w:tc>
        <w:tc>
          <w:tcPr>
            <w:tcW w:w="5214" w:type="dxa"/>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Смежные владельцы электрооборудования</w:t>
            </w:r>
          </w:p>
        </w:tc>
        <w:tc>
          <w:tcPr>
            <w:tcW w:w="8407" w:type="dxa"/>
            <w:gridSpan w:val="6"/>
            <w:vAlign w:val="center"/>
          </w:tcPr>
          <w:p w:rsidR="00AC1056" w:rsidRPr="00AC1056" w:rsidRDefault="00AC1056" w:rsidP="00AC1056">
            <w:pPr>
              <w:jc w:val="both"/>
              <w:rPr>
                <w:rFonts w:ascii="Garamond" w:hAnsi="Garamond"/>
                <w:sz w:val="22"/>
              </w:rPr>
            </w:pPr>
            <w:r w:rsidRPr="00AC1056">
              <w:rPr>
                <w:rFonts w:ascii="Garamond" w:hAnsi="Garamond"/>
                <w:sz w:val="22"/>
              </w:rPr>
              <w:t>ПАО «</w:t>
            </w:r>
            <w:r w:rsidRPr="00C677FD">
              <w:rPr>
                <w:rFonts w:ascii="Garamond" w:hAnsi="Garamond"/>
                <w:sz w:val="22"/>
                <w:highlight w:val="yellow"/>
              </w:rPr>
              <w:t>ФСК ЕЭС</w:t>
            </w:r>
            <w:r w:rsidRPr="00AC1056">
              <w:rPr>
                <w:rFonts w:ascii="Garamond" w:hAnsi="Garamond"/>
                <w:sz w:val="22"/>
              </w:rPr>
              <w:t>».</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rPr>
            </w:pPr>
            <w:r w:rsidRPr="00AC1056">
              <w:rPr>
                <w:rFonts w:ascii="Garamond" w:hAnsi="Garamond"/>
                <w:sz w:val="22"/>
              </w:rPr>
              <w:t>2</w:t>
            </w:r>
          </w:p>
        </w:tc>
        <w:tc>
          <w:tcPr>
            <w:tcW w:w="5214" w:type="dxa"/>
            <w:vAlign w:val="center"/>
          </w:tcPr>
          <w:p w:rsidR="00AC1056" w:rsidRPr="00AC1056" w:rsidRDefault="00AC1056" w:rsidP="00AC1056">
            <w:pPr>
              <w:jc w:val="both"/>
              <w:rPr>
                <w:rFonts w:ascii="Garamond" w:hAnsi="Garamond"/>
                <w:sz w:val="22"/>
              </w:rPr>
            </w:pPr>
            <w:r w:rsidRPr="00AC1056">
              <w:rPr>
                <w:rFonts w:ascii="Garamond" w:hAnsi="Garamond"/>
                <w:sz w:val="22"/>
              </w:rPr>
              <w:t>ООО «РУСЭНЕРГОСБЫТ»</w:t>
            </w:r>
          </w:p>
          <w:p w:rsidR="00AC1056" w:rsidRPr="00AC1056" w:rsidRDefault="00AC1056" w:rsidP="00AC1056">
            <w:pPr>
              <w:jc w:val="both"/>
              <w:rPr>
                <w:rFonts w:ascii="Garamond" w:hAnsi="Garamond"/>
                <w:sz w:val="22"/>
              </w:rPr>
            </w:pPr>
            <w:r w:rsidRPr="00AC1056">
              <w:rPr>
                <w:rFonts w:ascii="Garamond" w:hAnsi="Garamond"/>
                <w:sz w:val="22"/>
              </w:rPr>
              <w:t>(ОАО «РЖД» в границах ОАО «Ленэнерго»)</w:t>
            </w:r>
          </w:p>
        </w:tc>
        <w:tc>
          <w:tcPr>
            <w:tcW w:w="2724"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3</w:t>
            </w:r>
          </w:p>
        </w:tc>
        <w:tc>
          <w:tcPr>
            <w:tcW w:w="2551"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1</w:t>
            </w:r>
          </w:p>
        </w:tc>
        <w:tc>
          <w:tcPr>
            <w:tcW w:w="3132" w:type="dxa"/>
            <w:gridSpan w:val="2"/>
            <w:vAlign w:val="center"/>
          </w:tcPr>
          <w:p w:rsidR="00AC1056" w:rsidRPr="00AC1056" w:rsidRDefault="00AC1056" w:rsidP="00AC1056">
            <w:pPr>
              <w:jc w:val="center"/>
              <w:rPr>
                <w:rFonts w:ascii="Garamond" w:hAnsi="Garamond"/>
                <w:sz w:val="22"/>
              </w:rPr>
            </w:pPr>
            <w:r w:rsidRPr="00AC1056">
              <w:rPr>
                <w:rFonts w:ascii="Garamond" w:hAnsi="Garamond"/>
                <w:sz w:val="22"/>
              </w:rPr>
              <w:t>0,2</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rPr>
            </w:pPr>
          </w:p>
        </w:tc>
        <w:tc>
          <w:tcPr>
            <w:tcW w:w="5214" w:type="dxa"/>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Смежные владельцы электрооборудования</w:t>
            </w:r>
          </w:p>
        </w:tc>
        <w:tc>
          <w:tcPr>
            <w:tcW w:w="8407" w:type="dxa"/>
            <w:gridSpan w:val="6"/>
            <w:vAlign w:val="center"/>
          </w:tcPr>
          <w:p w:rsidR="00AC1056" w:rsidRPr="00AC1056" w:rsidRDefault="00AC1056" w:rsidP="006B2569">
            <w:pPr>
              <w:numPr>
                <w:ilvl w:val="0"/>
                <w:numId w:val="7"/>
              </w:numPr>
              <w:ind w:left="284" w:hanging="284"/>
              <w:jc w:val="both"/>
              <w:rPr>
                <w:rFonts w:ascii="Garamond" w:hAnsi="Garamond"/>
                <w:sz w:val="22"/>
              </w:rPr>
            </w:pPr>
            <w:r w:rsidRPr="00AC1056">
              <w:rPr>
                <w:rFonts w:ascii="Garamond" w:hAnsi="Garamond"/>
                <w:sz w:val="22"/>
              </w:rPr>
              <w:t>ПАО «</w:t>
            </w:r>
            <w:r w:rsidRPr="00AC1056">
              <w:rPr>
                <w:rFonts w:ascii="Garamond" w:hAnsi="Garamond"/>
                <w:noProof/>
                <w:sz w:val="22"/>
                <w:szCs w:val="22"/>
              </w:rPr>
              <w:t>Ленэнерго</w:t>
            </w:r>
            <w:r w:rsidRPr="00AC1056">
              <w:rPr>
                <w:rFonts w:ascii="Garamond" w:hAnsi="Garamond"/>
                <w:sz w:val="22"/>
              </w:rPr>
              <w:t>».</w:t>
            </w:r>
          </w:p>
          <w:p w:rsidR="00AC1056" w:rsidRPr="00AC1056" w:rsidRDefault="00AC1056" w:rsidP="006B2569">
            <w:pPr>
              <w:numPr>
                <w:ilvl w:val="0"/>
                <w:numId w:val="7"/>
              </w:numPr>
              <w:ind w:left="284" w:hanging="284"/>
              <w:jc w:val="both"/>
              <w:rPr>
                <w:rFonts w:ascii="Garamond" w:hAnsi="Garamond"/>
                <w:sz w:val="22"/>
              </w:rPr>
            </w:pPr>
            <w:r w:rsidRPr="00AC1056">
              <w:rPr>
                <w:rFonts w:ascii="Garamond" w:hAnsi="Garamond"/>
                <w:noProof/>
                <w:sz w:val="22"/>
                <w:szCs w:val="22"/>
              </w:rPr>
              <w:t>МУП «Городские электрические сети».</w:t>
            </w:r>
          </w:p>
        </w:tc>
      </w:tr>
      <w:tr w:rsidR="00AC1056" w:rsidRPr="00AC1056" w:rsidTr="00030155">
        <w:trPr>
          <w:trHeight w:val="567"/>
        </w:trPr>
        <w:tc>
          <w:tcPr>
            <w:tcW w:w="14722" w:type="dxa"/>
            <w:gridSpan w:val="8"/>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Наличие в составе ГТП потребления блок-станций/объектов управления</w:t>
            </w:r>
          </w:p>
        </w:tc>
      </w:tr>
      <w:tr w:rsidR="00AC1056" w:rsidRPr="00AC1056" w:rsidTr="00030155">
        <w:trPr>
          <w:trHeight w:val="454"/>
        </w:trPr>
        <w:tc>
          <w:tcPr>
            <w:tcW w:w="1101" w:type="dxa"/>
            <w:shd w:val="clear" w:color="auto" w:fill="D9D9D9"/>
            <w:vAlign w:val="center"/>
          </w:tcPr>
          <w:p w:rsidR="00AC1056" w:rsidRPr="00AC1056" w:rsidRDefault="00AC1056" w:rsidP="00AC1056">
            <w:pPr>
              <w:jc w:val="center"/>
              <w:rPr>
                <w:rFonts w:ascii="Garamond" w:hAnsi="Garamond"/>
                <w:sz w:val="22"/>
              </w:rPr>
            </w:pPr>
            <w:r w:rsidRPr="00AC1056">
              <w:rPr>
                <w:rFonts w:ascii="Garamond" w:hAnsi="Garamond"/>
                <w:sz w:val="22"/>
              </w:rPr>
              <w:t>№</w:t>
            </w:r>
          </w:p>
        </w:tc>
        <w:tc>
          <w:tcPr>
            <w:tcW w:w="9681" w:type="dxa"/>
            <w:gridSpan w:val="4"/>
            <w:shd w:val="clear" w:color="auto" w:fill="D9D9D9"/>
            <w:vAlign w:val="center"/>
          </w:tcPr>
          <w:p w:rsidR="00AC1056" w:rsidRPr="00AC1056" w:rsidRDefault="00AC1056" w:rsidP="00AC1056">
            <w:pPr>
              <w:jc w:val="center"/>
              <w:rPr>
                <w:rFonts w:ascii="Garamond" w:hAnsi="Garamond"/>
                <w:sz w:val="22"/>
              </w:rPr>
            </w:pPr>
            <w:r w:rsidRPr="00AC1056">
              <w:rPr>
                <w:rFonts w:ascii="Garamond" w:hAnsi="Garamond"/>
                <w:sz w:val="22"/>
              </w:rPr>
              <w:t>Наименование электрической станции</w:t>
            </w:r>
          </w:p>
        </w:tc>
        <w:tc>
          <w:tcPr>
            <w:tcW w:w="3940" w:type="dxa"/>
            <w:gridSpan w:val="3"/>
            <w:shd w:val="clear" w:color="auto" w:fill="D9D9D9"/>
            <w:vAlign w:val="center"/>
          </w:tcPr>
          <w:p w:rsidR="00AC1056" w:rsidRPr="00AC1056" w:rsidRDefault="00AC1056" w:rsidP="00AC1056">
            <w:pPr>
              <w:jc w:val="center"/>
              <w:rPr>
                <w:rFonts w:ascii="Garamond" w:hAnsi="Garamond"/>
                <w:sz w:val="22"/>
              </w:rPr>
            </w:pPr>
            <w:r w:rsidRPr="00AC1056">
              <w:rPr>
                <w:rFonts w:ascii="Garamond" w:hAnsi="Garamond"/>
                <w:sz w:val="22"/>
              </w:rPr>
              <w:t>Установленная мощность, МВт</w:t>
            </w:r>
          </w:p>
        </w:tc>
      </w:tr>
      <w:tr w:rsidR="00AC1056" w:rsidRPr="00AC1056" w:rsidTr="00030155">
        <w:trPr>
          <w:trHeight w:val="454"/>
        </w:trPr>
        <w:tc>
          <w:tcPr>
            <w:tcW w:w="14722" w:type="dxa"/>
            <w:gridSpan w:val="8"/>
            <w:vAlign w:val="center"/>
          </w:tcPr>
          <w:p w:rsidR="00AC1056" w:rsidRPr="00AC1056" w:rsidRDefault="00AC1056" w:rsidP="00AC1056">
            <w:pPr>
              <w:jc w:val="center"/>
              <w:rPr>
                <w:rFonts w:ascii="Garamond" w:hAnsi="Garamond"/>
                <w:sz w:val="22"/>
              </w:rPr>
            </w:pPr>
            <w:r w:rsidRPr="00AC1056">
              <w:rPr>
                <w:rFonts w:ascii="Garamond" w:hAnsi="Garamond"/>
                <w:sz w:val="22"/>
              </w:rPr>
              <w:t>Отсутствуют</w:t>
            </w:r>
          </w:p>
        </w:tc>
      </w:tr>
      <w:tr w:rsidR="00AC1056" w:rsidRPr="00AC1056" w:rsidTr="00030155">
        <w:trPr>
          <w:trHeight w:val="680"/>
        </w:trPr>
        <w:tc>
          <w:tcPr>
            <w:tcW w:w="6315" w:type="dxa"/>
            <w:gridSpan w:val="2"/>
            <w:shd w:val="clear" w:color="auto" w:fill="D9D9D9"/>
            <w:vAlign w:val="center"/>
          </w:tcPr>
          <w:p w:rsidR="00AC1056" w:rsidRPr="00AC1056" w:rsidRDefault="00AC1056" w:rsidP="00AC1056">
            <w:pPr>
              <w:spacing w:line="276" w:lineRule="auto"/>
              <w:jc w:val="both"/>
              <w:rPr>
                <w:rFonts w:ascii="Garamond" w:hAnsi="Garamond"/>
                <w:sz w:val="22"/>
              </w:rPr>
            </w:pPr>
            <w:r w:rsidRPr="00AC1056">
              <w:rPr>
                <w:rFonts w:ascii="Garamond" w:hAnsi="Garamond"/>
                <w:sz w:val="22"/>
              </w:rPr>
              <w:t xml:space="preserve">Наименование субъекта ОРЭМ и ГТП, в состав которой включено заявленное </w:t>
            </w:r>
            <w:proofErr w:type="spellStart"/>
            <w:r w:rsidRPr="00AC1056">
              <w:rPr>
                <w:rFonts w:ascii="Garamond" w:hAnsi="Garamond"/>
                <w:sz w:val="22"/>
              </w:rPr>
              <w:t>энергопринимающее</w:t>
            </w:r>
            <w:proofErr w:type="spellEnd"/>
            <w:r w:rsidRPr="00AC1056">
              <w:rPr>
                <w:rFonts w:ascii="Garamond" w:hAnsi="Garamond"/>
                <w:sz w:val="22"/>
              </w:rPr>
              <w:t xml:space="preserve"> оборудование</w:t>
            </w:r>
          </w:p>
        </w:tc>
        <w:tc>
          <w:tcPr>
            <w:tcW w:w="8407" w:type="dxa"/>
            <w:gridSpan w:val="6"/>
            <w:vAlign w:val="center"/>
          </w:tcPr>
          <w:p w:rsidR="00AC1056" w:rsidRPr="00AC1056" w:rsidRDefault="00AC1056" w:rsidP="00AC1056">
            <w:pPr>
              <w:jc w:val="both"/>
              <w:rPr>
                <w:rFonts w:ascii="Garamond" w:hAnsi="Garamond"/>
                <w:sz w:val="22"/>
              </w:rPr>
            </w:pPr>
            <w:r w:rsidRPr="00AC1056">
              <w:rPr>
                <w:rFonts w:ascii="Garamond" w:hAnsi="Garamond"/>
                <w:sz w:val="22"/>
              </w:rPr>
              <w:t>АО «Петербургская сбытовая компания» (ОАО «Петербургская сбытовая компания»), ООО «РУСЭНЕРГОСБЫТ» (ОАО «РЖД» в границах ОАО «Ленэнерго»).</w:t>
            </w:r>
          </w:p>
        </w:tc>
      </w:tr>
      <w:tr w:rsidR="00AC1056" w:rsidRPr="00AC1056" w:rsidTr="00030155">
        <w:trPr>
          <w:trHeight w:val="850"/>
        </w:trPr>
        <w:tc>
          <w:tcPr>
            <w:tcW w:w="6315" w:type="dxa"/>
            <w:gridSpan w:val="2"/>
            <w:shd w:val="clear" w:color="auto" w:fill="D9D9D9"/>
            <w:vAlign w:val="center"/>
          </w:tcPr>
          <w:p w:rsidR="00AC1056" w:rsidRPr="00AC1056" w:rsidRDefault="00AC1056" w:rsidP="00AC1056">
            <w:pPr>
              <w:spacing w:line="276" w:lineRule="auto"/>
              <w:jc w:val="both"/>
              <w:rPr>
                <w:rFonts w:ascii="Garamond" w:hAnsi="Garamond"/>
                <w:sz w:val="22"/>
              </w:rPr>
            </w:pPr>
            <w:r w:rsidRPr="00AC1056">
              <w:rPr>
                <w:rFonts w:ascii="Garamond" w:hAnsi="Garamond"/>
                <w:sz w:val="22"/>
              </w:rPr>
              <w:t>Наличие в ГТП потребителей, к числу которых относятся население и (или) приравненные к нему категории потребителей</w:t>
            </w:r>
          </w:p>
        </w:tc>
        <w:tc>
          <w:tcPr>
            <w:tcW w:w="8407" w:type="dxa"/>
            <w:gridSpan w:val="6"/>
            <w:vAlign w:val="center"/>
          </w:tcPr>
          <w:p w:rsidR="00AC1056" w:rsidRPr="00AC1056" w:rsidRDefault="00AC1056" w:rsidP="00AC1056">
            <w:pPr>
              <w:jc w:val="center"/>
              <w:rPr>
                <w:rFonts w:ascii="Garamond" w:hAnsi="Garamond"/>
                <w:sz w:val="22"/>
              </w:rPr>
            </w:pPr>
            <w:r w:rsidRPr="00AC1056">
              <w:rPr>
                <w:rFonts w:ascii="Garamond" w:hAnsi="Garamond"/>
                <w:sz w:val="22"/>
              </w:rPr>
              <w:t>Да</w:t>
            </w:r>
          </w:p>
        </w:tc>
      </w:tr>
      <w:tr w:rsidR="00AC1056" w:rsidRPr="00AC1056" w:rsidTr="00030155">
        <w:trPr>
          <w:trHeight w:val="454"/>
        </w:trPr>
        <w:tc>
          <w:tcPr>
            <w:tcW w:w="6315" w:type="dxa"/>
            <w:gridSpan w:val="2"/>
            <w:shd w:val="clear" w:color="auto" w:fill="D9D9D9"/>
            <w:vAlign w:val="center"/>
          </w:tcPr>
          <w:p w:rsidR="00AC1056" w:rsidRPr="00AC1056" w:rsidRDefault="00AC1056" w:rsidP="00AC1056">
            <w:pPr>
              <w:jc w:val="both"/>
              <w:rPr>
                <w:rFonts w:ascii="Garamond" w:hAnsi="Garamond"/>
                <w:sz w:val="22"/>
              </w:rPr>
            </w:pPr>
            <w:r w:rsidRPr="00AC1056">
              <w:rPr>
                <w:rFonts w:ascii="Garamond" w:hAnsi="Garamond"/>
                <w:sz w:val="22"/>
              </w:rPr>
              <w:t>Примечание</w:t>
            </w:r>
          </w:p>
        </w:tc>
        <w:tc>
          <w:tcPr>
            <w:tcW w:w="8407" w:type="dxa"/>
            <w:gridSpan w:val="6"/>
            <w:vAlign w:val="center"/>
          </w:tcPr>
          <w:p w:rsidR="00AC1056" w:rsidRPr="00AC1056" w:rsidRDefault="00AC1056" w:rsidP="00AC1056">
            <w:pPr>
              <w:jc w:val="both"/>
              <w:rPr>
                <w:rFonts w:ascii="Garamond" w:hAnsi="Garamond"/>
                <w:sz w:val="22"/>
              </w:rPr>
            </w:pPr>
            <w:r w:rsidRPr="00AC1056">
              <w:rPr>
                <w:rFonts w:ascii="Garamond" w:hAnsi="Garamond"/>
                <w:bCs/>
                <w:sz w:val="22"/>
              </w:rPr>
              <w:t>–</w:t>
            </w:r>
          </w:p>
        </w:tc>
      </w:tr>
    </w:tbl>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sz w:val="22"/>
        </w:rPr>
      </w:pPr>
      <w:r w:rsidRPr="00AC1056">
        <w:rPr>
          <w:rFonts w:ascii="Garamond" w:hAnsi="Garamond"/>
          <w:sz w:val="22"/>
        </w:rPr>
        <w:t>Приложение: опись направляемых документов, на __ л. в 1 экз.</w:t>
      </w:r>
    </w:p>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sz w:val="22"/>
        </w:rPr>
      </w:pPr>
    </w:p>
    <w:tbl>
      <w:tblPr>
        <w:tblW w:w="0" w:type="auto"/>
        <w:tblLook w:val="00A0" w:firstRow="1" w:lastRow="0" w:firstColumn="1" w:lastColumn="0" w:noHBand="0" w:noVBand="0"/>
      </w:tblPr>
      <w:tblGrid>
        <w:gridCol w:w="4928"/>
        <w:gridCol w:w="4929"/>
        <w:gridCol w:w="4851"/>
      </w:tblGrid>
      <w:tr w:rsidR="00AC1056" w:rsidRPr="00AC1056" w:rsidTr="00030155">
        <w:tc>
          <w:tcPr>
            <w:tcW w:w="4928" w:type="dxa"/>
            <w:tcBorders>
              <w:bottom w:val="single" w:sz="4" w:space="0" w:color="auto"/>
            </w:tcBorders>
          </w:tcPr>
          <w:p w:rsidR="00AC1056" w:rsidRPr="00AC1056" w:rsidRDefault="00AC1056" w:rsidP="00AC1056">
            <w:pPr>
              <w:jc w:val="center"/>
              <w:rPr>
                <w:rFonts w:ascii="Garamond" w:hAnsi="Garamond"/>
                <w:sz w:val="22"/>
              </w:rPr>
            </w:pPr>
            <w:r w:rsidRPr="00AC1056">
              <w:rPr>
                <w:rFonts w:ascii="Garamond" w:hAnsi="Garamond"/>
                <w:bCs/>
                <w:sz w:val="22"/>
              </w:rPr>
              <w:t>Генеральный директор</w:t>
            </w:r>
          </w:p>
        </w:tc>
        <w:tc>
          <w:tcPr>
            <w:tcW w:w="4929" w:type="dxa"/>
          </w:tcPr>
          <w:p w:rsidR="00AC1056" w:rsidRPr="00AC1056" w:rsidRDefault="00AC1056" w:rsidP="00AC1056">
            <w:pPr>
              <w:jc w:val="both"/>
              <w:rPr>
                <w:rFonts w:ascii="Garamond" w:hAnsi="Garamond"/>
                <w:sz w:val="22"/>
              </w:rPr>
            </w:pPr>
          </w:p>
        </w:tc>
        <w:tc>
          <w:tcPr>
            <w:tcW w:w="4851" w:type="dxa"/>
            <w:tcBorders>
              <w:bottom w:val="single" w:sz="4" w:space="0" w:color="auto"/>
            </w:tcBorders>
            <w:vAlign w:val="center"/>
          </w:tcPr>
          <w:p w:rsidR="00AC1056" w:rsidRPr="00AC1056" w:rsidRDefault="00AC1056" w:rsidP="00AC1056">
            <w:pPr>
              <w:jc w:val="center"/>
              <w:rPr>
                <w:rFonts w:ascii="Garamond" w:hAnsi="Garamond"/>
                <w:sz w:val="22"/>
              </w:rPr>
            </w:pPr>
            <w:r w:rsidRPr="00AC1056">
              <w:rPr>
                <w:rFonts w:ascii="Garamond" w:hAnsi="Garamond"/>
                <w:bCs/>
                <w:sz w:val="22"/>
              </w:rPr>
              <w:t>И.И. Иванов</w:t>
            </w:r>
          </w:p>
        </w:tc>
      </w:tr>
      <w:tr w:rsidR="00AC1056" w:rsidRPr="00AC1056" w:rsidTr="00030155">
        <w:tc>
          <w:tcPr>
            <w:tcW w:w="4928" w:type="dxa"/>
            <w:tcBorders>
              <w:top w:val="single" w:sz="4" w:space="0" w:color="auto"/>
            </w:tcBorders>
          </w:tcPr>
          <w:p w:rsidR="00AC1056" w:rsidRPr="00AC1056" w:rsidRDefault="00AC1056" w:rsidP="00AC1056">
            <w:pPr>
              <w:jc w:val="center"/>
              <w:rPr>
                <w:rFonts w:ascii="Garamond" w:hAnsi="Garamond"/>
                <w:sz w:val="22"/>
              </w:rPr>
            </w:pPr>
            <w:r w:rsidRPr="00AC1056">
              <w:rPr>
                <w:rFonts w:ascii="Garamond" w:hAnsi="Garamond"/>
                <w:i/>
                <w:sz w:val="22"/>
              </w:rPr>
              <w:t>(должность руководителя)</w:t>
            </w:r>
          </w:p>
        </w:tc>
        <w:tc>
          <w:tcPr>
            <w:tcW w:w="4929" w:type="dxa"/>
          </w:tcPr>
          <w:p w:rsidR="00AC1056" w:rsidRPr="00AC1056" w:rsidRDefault="00AC1056" w:rsidP="00AC1056">
            <w:pPr>
              <w:jc w:val="both"/>
              <w:rPr>
                <w:rFonts w:ascii="Garamond" w:hAnsi="Garamond"/>
                <w:sz w:val="22"/>
              </w:rPr>
            </w:pPr>
          </w:p>
        </w:tc>
        <w:tc>
          <w:tcPr>
            <w:tcW w:w="4851" w:type="dxa"/>
            <w:tcBorders>
              <w:top w:val="single" w:sz="4" w:space="0" w:color="auto"/>
            </w:tcBorders>
          </w:tcPr>
          <w:p w:rsidR="00AC1056" w:rsidRPr="00AC1056" w:rsidRDefault="00AC1056" w:rsidP="00AC1056">
            <w:pPr>
              <w:jc w:val="center"/>
              <w:rPr>
                <w:rFonts w:ascii="Garamond" w:hAnsi="Garamond"/>
                <w:sz w:val="22"/>
              </w:rPr>
            </w:pPr>
            <w:r w:rsidRPr="00AC1056">
              <w:rPr>
                <w:rFonts w:ascii="Garamond" w:hAnsi="Garamond"/>
                <w:i/>
                <w:sz w:val="22"/>
              </w:rPr>
              <w:t>(Ф. И. О.)</w:t>
            </w:r>
          </w:p>
        </w:tc>
      </w:tr>
    </w:tbl>
    <w:p w:rsidR="00C91CB4" w:rsidRDefault="00C91CB4" w:rsidP="00C91CB4">
      <w:pPr>
        <w:rPr>
          <w:rFonts w:ascii="Garamond" w:hAnsi="Garamond"/>
          <w:b/>
          <w:szCs w:val="22"/>
        </w:rPr>
      </w:pPr>
    </w:p>
    <w:p w:rsidR="00AC1056" w:rsidRDefault="00AC1056" w:rsidP="00C91CB4">
      <w:pPr>
        <w:rPr>
          <w:rFonts w:ascii="Garamond" w:hAnsi="Garamond"/>
          <w:b/>
          <w:szCs w:val="22"/>
        </w:rPr>
        <w:sectPr w:rsidR="00AC1056" w:rsidSect="000C6A58">
          <w:pgSz w:w="16838" w:h="11906" w:orient="landscape"/>
          <w:pgMar w:top="993" w:right="820" w:bottom="1134" w:left="1134" w:header="708" w:footer="708" w:gutter="0"/>
          <w:cols w:space="708"/>
          <w:docGrid w:linePitch="360"/>
        </w:sectPr>
      </w:pPr>
    </w:p>
    <w:p w:rsidR="00AC1056" w:rsidRPr="00AC1056" w:rsidRDefault="00AC1056" w:rsidP="00AC1056">
      <w:pPr>
        <w:spacing w:line="276" w:lineRule="auto"/>
        <w:jc w:val="both"/>
        <w:rPr>
          <w:rFonts w:ascii="Garamond" w:hAnsi="Garamond"/>
          <w:b/>
          <w:sz w:val="22"/>
        </w:rPr>
      </w:pPr>
      <w:r w:rsidRPr="00AC1056">
        <w:rPr>
          <w:rFonts w:ascii="Garamond" w:hAnsi="Garamond"/>
          <w:b/>
          <w:sz w:val="22"/>
        </w:rPr>
        <w:lastRenderedPageBreak/>
        <w:t>Пример заполненного заявления</w:t>
      </w:r>
    </w:p>
    <w:p w:rsidR="00AC1056" w:rsidRPr="00AC1056" w:rsidRDefault="00AC1056" w:rsidP="00AC1056">
      <w:pPr>
        <w:jc w:val="center"/>
        <w:rPr>
          <w:rFonts w:ascii="Garamond" w:hAnsi="Garamond"/>
          <w:b/>
          <w:sz w:val="22"/>
        </w:rPr>
      </w:pPr>
      <w:r w:rsidRPr="00AC1056">
        <w:rPr>
          <w:rFonts w:ascii="Garamond" w:hAnsi="Garamond"/>
          <w:b/>
          <w:sz w:val="22"/>
        </w:rPr>
        <w:t>Форма 4А</w:t>
      </w:r>
    </w:p>
    <w:p w:rsidR="00AC1056" w:rsidRPr="00AC1056" w:rsidRDefault="00AC1056" w:rsidP="00AC1056">
      <w:pPr>
        <w:jc w:val="both"/>
        <w:rPr>
          <w:rFonts w:ascii="Garamond" w:hAnsi="Garamond"/>
          <w:sz w:val="22"/>
        </w:rPr>
      </w:pPr>
    </w:p>
    <w:p w:rsidR="00AC1056" w:rsidRPr="00AC1056" w:rsidRDefault="00AC1056" w:rsidP="00AC1056">
      <w:pPr>
        <w:jc w:val="both"/>
        <w:rPr>
          <w:rFonts w:ascii="Garamond" w:hAnsi="Garamond"/>
          <w:sz w:val="22"/>
        </w:rPr>
      </w:pPr>
      <w:r w:rsidRPr="00AC1056">
        <w:rPr>
          <w:rFonts w:ascii="Garamond" w:hAnsi="Garamond"/>
          <w:sz w:val="22"/>
        </w:rPr>
        <w:t>(на бланке заявителя)</w:t>
      </w:r>
    </w:p>
    <w:p w:rsidR="00AC1056" w:rsidRPr="00AC1056" w:rsidRDefault="00AC1056" w:rsidP="00AC1056">
      <w:pPr>
        <w:ind w:left="11907"/>
        <w:jc w:val="both"/>
        <w:rPr>
          <w:rFonts w:ascii="Garamond" w:hAnsi="Garamond"/>
          <w:b/>
          <w:sz w:val="22"/>
        </w:rPr>
      </w:pPr>
      <w:r w:rsidRPr="00AC1056">
        <w:rPr>
          <w:rFonts w:ascii="Garamond" w:hAnsi="Garamond"/>
          <w:b/>
          <w:sz w:val="22"/>
        </w:rPr>
        <w:t>Председателю Правления</w:t>
      </w:r>
    </w:p>
    <w:p w:rsidR="00AC1056" w:rsidRPr="00AC1056" w:rsidRDefault="00AC1056" w:rsidP="00AC1056">
      <w:pPr>
        <w:ind w:left="11907"/>
        <w:jc w:val="both"/>
        <w:rPr>
          <w:rFonts w:ascii="Garamond" w:hAnsi="Garamond"/>
          <w:b/>
          <w:sz w:val="22"/>
        </w:rPr>
      </w:pPr>
      <w:r w:rsidRPr="00AC1056">
        <w:rPr>
          <w:rFonts w:ascii="Garamond" w:hAnsi="Garamond"/>
          <w:b/>
          <w:sz w:val="22"/>
        </w:rPr>
        <w:t>АО «АТС»</w:t>
      </w:r>
    </w:p>
    <w:p w:rsidR="00AC1056" w:rsidRPr="00AC1056" w:rsidRDefault="00AC1056" w:rsidP="00AC1056">
      <w:pPr>
        <w:ind w:left="11907"/>
        <w:jc w:val="both"/>
        <w:rPr>
          <w:rFonts w:ascii="Garamond" w:hAnsi="Garamond"/>
          <w:b/>
          <w:sz w:val="22"/>
        </w:rPr>
      </w:pPr>
    </w:p>
    <w:p w:rsidR="00AC1056" w:rsidRPr="00AC1056" w:rsidRDefault="00AC1056" w:rsidP="00AC1056">
      <w:pPr>
        <w:jc w:val="both"/>
        <w:rPr>
          <w:rFonts w:ascii="Garamond" w:hAnsi="Garamond"/>
          <w:sz w:val="22"/>
        </w:rPr>
      </w:pPr>
      <w:r w:rsidRPr="00AC1056">
        <w:rPr>
          <w:rFonts w:ascii="Garamond" w:hAnsi="Garamond"/>
          <w:sz w:val="22"/>
        </w:rPr>
        <w:t>№ ____________________</w:t>
      </w:r>
    </w:p>
    <w:p w:rsidR="00AC1056" w:rsidRPr="00AC1056" w:rsidRDefault="00AC1056" w:rsidP="00AC1056">
      <w:pPr>
        <w:jc w:val="both"/>
        <w:rPr>
          <w:rFonts w:ascii="Garamond" w:hAnsi="Garamond"/>
          <w:sz w:val="22"/>
        </w:rPr>
      </w:pPr>
      <w:r w:rsidRPr="00AC1056">
        <w:rPr>
          <w:rFonts w:ascii="Garamond" w:hAnsi="Garamond"/>
          <w:sz w:val="22"/>
        </w:rPr>
        <w:t>«___» ___________20 ___ г.</w:t>
      </w:r>
    </w:p>
    <w:p w:rsidR="00AC1056" w:rsidRPr="00AC1056" w:rsidRDefault="00AC1056" w:rsidP="00AC1056">
      <w:pPr>
        <w:jc w:val="both"/>
        <w:rPr>
          <w:rFonts w:ascii="Garamond" w:hAnsi="Garamond"/>
          <w:sz w:val="22"/>
        </w:rPr>
      </w:pPr>
    </w:p>
    <w:p w:rsidR="00AC1056" w:rsidRPr="00AC1056" w:rsidRDefault="00AC1056" w:rsidP="00AC1056">
      <w:pPr>
        <w:jc w:val="center"/>
        <w:rPr>
          <w:rFonts w:ascii="Garamond" w:hAnsi="Garamond"/>
          <w:b/>
          <w:sz w:val="22"/>
        </w:rPr>
      </w:pPr>
      <w:r w:rsidRPr="00AC1056">
        <w:rPr>
          <w:rFonts w:ascii="Garamond" w:hAnsi="Garamond"/>
          <w:b/>
          <w:sz w:val="22"/>
        </w:rPr>
        <w:t>ЗАЯВЛЕНИЕ</w:t>
      </w:r>
    </w:p>
    <w:p w:rsidR="00AC1056" w:rsidRPr="00AC1056" w:rsidRDefault="00AC1056" w:rsidP="00AC1056">
      <w:pPr>
        <w:jc w:val="center"/>
        <w:rPr>
          <w:rFonts w:ascii="Garamond" w:hAnsi="Garamond"/>
          <w:b/>
          <w:sz w:val="22"/>
        </w:rPr>
      </w:pPr>
    </w:p>
    <w:p w:rsidR="00AC1056" w:rsidRPr="00AC1056" w:rsidRDefault="00AC1056" w:rsidP="00AC1056">
      <w:pPr>
        <w:jc w:val="center"/>
        <w:rPr>
          <w:rFonts w:ascii="Garamond" w:hAnsi="Garamond"/>
          <w:b/>
          <w:sz w:val="22"/>
          <w:szCs w:val="22"/>
        </w:rPr>
      </w:pPr>
      <w:r w:rsidRPr="00AC1056">
        <w:rPr>
          <w:rFonts w:ascii="Garamond" w:hAnsi="Garamond"/>
          <w:b/>
          <w:sz w:val="22"/>
        </w:rPr>
        <w:t xml:space="preserve">о согласовании изменений группы точек поставки поставщика электрической энергии и мощности </w:t>
      </w:r>
      <w:r w:rsidRPr="00AC1056">
        <w:rPr>
          <w:rFonts w:ascii="Garamond" w:hAnsi="Garamond"/>
          <w:b/>
          <w:sz w:val="22"/>
          <w:szCs w:val="22"/>
        </w:rPr>
        <w:t>и (или)</w:t>
      </w:r>
    </w:p>
    <w:p w:rsidR="00AC1056" w:rsidRPr="00AC1056" w:rsidRDefault="00AC1056" w:rsidP="00AC1056">
      <w:pPr>
        <w:jc w:val="center"/>
        <w:rPr>
          <w:rFonts w:ascii="Garamond" w:hAnsi="Garamond"/>
          <w:b/>
          <w:sz w:val="22"/>
        </w:rPr>
      </w:pPr>
      <w:r w:rsidRPr="00AC1056">
        <w:rPr>
          <w:rFonts w:ascii="Garamond" w:hAnsi="Garamond"/>
          <w:b/>
          <w:sz w:val="22"/>
          <w:szCs w:val="22"/>
        </w:rPr>
        <w:t>согласовании новой группы точек поставки генерации в отношении генерирующего оборудования, входящего в состав электростанции, к которой уже относятся иные закрепленные на оптовом рынке группы точек поставки поставщика</w:t>
      </w:r>
    </w:p>
    <w:p w:rsidR="00AC1056" w:rsidRPr="00AC1056" w:rsidRDefault="00AC1056" w:rsidP="00AC1056">
      <w:pPr>
        <w:jc w:val="center"/>
        <w:rPr>
          <w:rFonts w:ascii="Garamond" w:hAnsi="Garamond"/>
          <w:b/>
          <w:sz w:val="22"/>
        </w:rPr>
      </w:pPr>
    </w:p>
    <w:p w:rsidR="00AC1056" w:rsidRPr="00AC1056" w:rsidRDefault="00AC1056" w:rsidP="00AC1056">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Полное фирменное наименование</w:t>
            </w:r>
          </w:p>
        </w:tc>
        <w:tc>
          <w:tcPr>
            <w:tcW w:w="8386"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Публичное акционерное общество энергетики и электрификации «Энергия»</w:t>
            </w:r>
          </w:p>
        </w:tc>
      </w:tr>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Сокращенное фирменное наименование</w:t>
            </w:r>
          </w:p>
        </w:tc>
        <w:tc>
          <w:tcPr>
            <w:tcW w:w="8386"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«Энергия»</w:t>
            </w:r>
          </w:p>
        </w:tc>
      </w:tr>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Регистрационный номер в Реестре субъектов оптового рынка</w:t>
            </w:r>
          </w:p>
        </w:tc>
        <w:tc>
          <w:tcPr>
            <w:tcW w:w="8386"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1.1.0032</w:t>
            </w:r>
          </w:p>
        </w:tc>
      </w:tr>
    </w:tbl>
    <w:p w:rsidR="00AC1056" w:rsidRPr="00AC1056" w:rsidRDefault="00AC1056" w:rsidP="00AC1056">
      <w:pPr>
        <w:jc w:val="both"/>
        <w:rPr>
          <w:rFonts w:ascii="Garamond" w:hAnsi="Garamond"/>
          <w:sz w:val="22"/>
          <w:szCs w:val="22"/>
        </w:rPr>
      </w:pPr>
    </w:p>
    <w:p w:rsidR="00AC1056" w:rsidRPr="00AC1056" w:rsidRDefault="00AC1056" w:rsidP="00AC1056">
      <w:pPr>
        <w:jc w:val="both"/>
        <w:rPr>
          <w:rFonts w:ascii="Garamond" w:hAnsi="Garamond"/>
          <w:b/>
          <w:sz w:val="22"/>
          <w:szCs w:val="22"/>
        </w:rPr>
      </w:pPr>
      <w:r w:rsidRPr="00AC1056">
        <w:rPr>
          <w:rFonts w:ascii="Garamond" w:hAnsi="Garamond"/>
          <w:b/>
          <w:sz w:val="22"/>
          <w:szCs w:val="22"/>
        </w:rPr>
        <w:t>выражает намерение согласовать изменение группы точек поставки поставщика электрической энергии и мощности (далее – ГТП) и (или) согласовать новую ГТП генерации в отношении генерирующего оборудования, входящего в состав электростанции, к которой уже относятся иные закрепленные на оптовом рынке ГТП поставщика</w:t>
      </w:r>
    </w:p>
    <w:p w:rsidR="00AC1056" w:rsidRPr="00AC1056" w:rsidRDefault="00AC1056" w:rsidP="00AC1056">
      <w:pPr>
        <w:jc w:val="both"/>
        <w:rPr>
          <w:rFonts w:ascii="Garamond" w:hAnsi="Garamond"/>
          <w:b/>
          <w:sz w:val="22"/>
          <w:szCs w:val="22"/>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08"/>
        <w:gridCol w:w="7"/>
        <w:gridCol w:w="7"/>
        <w:gridCol w:w="2429"/>
        <w:gridCol w:w="357"/>
        <w:gridCol w:w="210"/>
        <w:gridCol w:w="1842"/>
        <w:gridCol w:w="748"/>
        <w:gridCol w:w="237"/>
        <w:gridCol w:w="7"/>
        <w:gridCol w:w="567"/>
        <w:gridCol w:w="1969"/>
        <w:gridCol w:w="20"/>
      </w:tblGrid>
      <w:tr w:rsidR="00AC1056" w:rsidRPr="00AC1056" w:rsidTr="00030155">
        <w:trPr>
          <w:gridAfter w:val="1"/>
          <w:wAfter w:w="20" w:type="dxa"/>
          <w:trHeight w:val="567"/>
        </w:trPr>
        <w:tc>
          <w:tcPr>
            <w:tcW w:w="6316" w:type="dxa"/>
            <w:gridSpan w:val="3"/>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электростанции</w:t>
            </w:r>
          </w:p>
        </w:tc>
        <w:tc>
          <w:tcPr>
            <w:tcW w:w="8373" w:type="dxa"/>
            <w:gridSpan w:val="10"/>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Мосэнерго</w:t>
            </w:r>
          </w:p>
        </w:tc>
      </w:tr>
      <w:tr w:rsidR="00AC1056" w:rsidRPr="00AC1056" w:rsidTr="00030155">
        <w:trPr>
          <w:gridAfter w:val="1"/>
          <w:wAfter w:w="20" w:type="dxa"/>
          <w:trHeight w:val="567"/>
        </w:trPr>
        <w:tc>
          <w:tcPr>
            <w:tcW w:w="6316" w:type="dxa"/>
            <w:gridSpan w:val="3"/>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Субъект РФ</w:t>
            </w:r>
          </w:p>
        </w:tc>
        <w:tc>
          <w:tcPr>
            <w:tcW w:w="8373" w:type="dxa"/>
            <w:gridSpan w:val="10"/>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Московская область</w:t>
            </w:r>
          </w:p>
        </w:tc>
      </w:tr>
      <w:tr w:rsidR="00AC1056" w:rsidRPr="00AC1056" w:rsidTr="00030155">
        <w:trPr>
          <w:trHeight w:val="850"/>
        </w:trPr>
        <w:tc>
          <w:tcPr>
            <w:tcW w:w="1101" w:type="dxa"/>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w:t>
            </w: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 условной ГТП генерации</w:t>
            </w:r>
          </w:p>
        </w:tc>
        <w:tc>
          <w:tcPr>
            <w:tcW w:w="3010" w:type="dxa"/>
            <w:gridSpan w:val="5"/>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зарегистрированной ГТП генерации</w:t>
            </w:r>
          </w:p>
        </w:tc>
        <w:tc>
          <w:tcPr>
            <w:tcW w:w="2834" w:type="dxa"/>
            <w:gridSpan w:val="4"/>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w:t>
            </w:r>
          </w:p>
          <w:p w:rsidR="00AC1056" w:rsidRPr="00AC1056" w:rsidRDefault="00AC1056" w:rsidP="00AC1056">
            <w:pPr>
              <w:jc w:val="center"/>
              <w:rPr>
                <w:rFonts w:ascii="Garamond" w:hAnsi="Garamond"/>
                <w:sz w:val="22"/>
                <w:szCs w:val="22"/>
              </w:rPr>
            </w:pPr>
            <w:r w:rsidRPr="00AC1056">
              <w:rPr>
                <w:rFonts w:ascii="Garamond" w:hAnsi="Garamond"/>
                <w:sz w:val="22"/>
                <w:szCs w:val="22"/>
              </w:rPr>
              <w:t>в заявленной</w:t>
            </w:r>
          </w:p>
          <w:p w:rsidR="00AC1056" w:rsidRPr="00AC1056" w:rsidRDefault="00AC1056" w:rsidP="00AC1056">
            <w:pPr>
              <w:jc w:val="center"/>
              <w:rPr>
                <w:rFonts w:ascii="Garamond" w:hAnsi="Garamond"/>
                <w:sz w:val="22"/>
                <w:szCs w:val="22"/>
              </w:rPr>
            </w:pPr>
            <w:r w:rsidRPr="00AC1056">
              <w:rPr>
                <w:rFonts w:ascii="Garamond" w:hAnsi="Garamond"/>
                <w:sz w:val="22"/>
                <w:szCs w:val="22"/>
              </w:rPr>
              <w:t>ГТП генерации</w:t>
            </w:r>
          </w:p>
        </w:tc>
        <w:tc>
          <w:tcPr>
            <w:tcW w:w="2556" w:type="dxa"/>
            <w:gridSpan w:val="3"/>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Установленная мощность, МВт</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lastRenderedPageBreak/>
              <w:t>1.</w:t>
            </w:r>
          </w:p>
        </w:tc>
        <w:tc>
          <w:tcPr>
            <w:tcW w:w="5208"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(ТГ-4) Мосэнерго</w:t>
            </w:r>
          </w:p>
        </w:tc>
        <w:tc>
          <w:tcPr>
            <w:tcW w:w="3010" w:type="dxa"/>
            <w:gridSpan w:val="5"/>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834"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556"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75,0</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Изменения отсутствуют</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r w:rsidR="00AC1056" w:rsidRPr="00AC1056" w:rsidTr="00030155">
        <w:trPr>
          <w:trHeight w:val="850"/>
        </w:trPr>
        <w:tc>
          <w:tcPr>
            <w:tcW w:w="1101" w:type="dxa"/>
            <w:vMerge/>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w:t>
            </w:r>
          </w:p>
        </w:tc>
        <w:tc>
          <w:tcPr>
            <w:tcW w:w="5208"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(ТГ-1) Мосэнерго</w:t>
            </w:r>
          </w:p>
        </w:tc>
        <w:tc>
          <w:tcPr>
            <w:tcW w:w="3010" w:type="dxa"/>
            <w:gridSpan w:val="5"/>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2834"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556"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25,0</w:t>
            </w:r>
          </w:p>
        </w:tc>
      </w:tr>
      <w:tr w:rsidR="00AC1056" w:rsidRPr="00AC1056" w:rsidTr="00030155">
        <w:trPr>
          <w:trHeight w:val="567"/>
        </w:trPr>
        <w:tc>
          <w:tcPr>
            <w:tcW w:w="1101" w:type="dxa"/>
            <w:vMerge/>
            <w:shd w:val="clear" w:color="auto" w:fill="D9D9D9"/>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AC1056" w:rsidRPr="00AC1056" w:rsidRDefault="00AC1056" w:rsidP="006B2569">
            <w:pPr>
              <w:numPr>
                <w:ilvl w:val="0"/>
                <w:numId w:val="8"/>
              </w:numPr>
              <w:ind w:left="241" w:hanging="241"/>
              <w:jc w:val="both"/>
              <w:rPr>
                <w:rFonts w:ascii="Garamond" w:hAnsi="Garamond"/>
                <w:sz w:val="22"/>
                <w:szCs w:val="22"/>
              </w:rPr>
            </w:pPr>
            <w:r w:rsidRPr="00AC1056">
              <w:rPr>
                <w:rFonts w:ascii="Garamond" w:hAnsi="Garamond"/>
                <w:sz w:val="22"/>
                <w:szCs w:val="22"/>
              </w:rPr>
              <w:t>Исключение 2 ТП: №№ 3Г, 6Г.</w:t>
            </w:r>
          </w:p>
        </w:tc>
      </w:tr>
      <w:tr w:rsidR="00AC1056" w:rsidRPr="00AC1056" w:rsidTr="00030155">
        <w:trPr>
          <w:trHeight w:val="567"/>
        </w:trPr>
        <w:tc>
          <w:tcPr>
            <w:tcW w:w="1101" w:type="dxa"/>
            <w:vMerge/>
            <w:shd w:val="clear" w:color="auto" w:fill="D9D9D9"/>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По п. 1 – Исключение из состава ГТП генерирующего оборудования в связи с включением его в состав иной ГТП.</w:t>
            </w:r>
          </w:p>
        </w:tc>
      </w:tr>
      <w:tr w:rsidR="00AC1056" w:rsidRPr="00AC1056" w:rsidTr="00030155">
        <w:trPr>
          <w:trHeight w:val="850"/>
        </w:trPr>
        <w:tc>
          <w:tcPr>
            <w:tcW w:w="1101" w:type="dxa"/>
            <w:vMerge/>
            <w:shd w:val="clear" w:color="auto" w:fill="D9D9D9"/>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(ТГ-1, 3, 6) Мосэнерго</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5208"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(ТГ-2, 3, 6) Мосэнерго</w:t>
            </w:r>
          </w:p>
        </w:tc>
        <w:tc>
          <w:tcPr>
            <w:tcW w:w="3010" w:type="dxa"/>
            <w:gridSpan w:val="5"/>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834"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2556"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105,0</w:t>
            </w:r>
          </w:p>
        </w:tc>
      </w:tr>
      <w:tr w:rsidR="00AC1056" w:rsidRPr="00AC1056" w:rsidTr="00030155">
        <w:trPr>
          <w:trHeight w:val="567"/>
        </w:trPr>
        <w:tc>
          <w:tcPr>
            <w:tcW w:w="1101" w:type="dxa"/>
            <w:vMerge/>
            <w:shd w:val="clear" w:color="auto" w:fill="D9D9D9"/>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AC1056" w:rsidRPr="00AC1056" w:rsidRDefault="00AC1056" w:rsidP="006B2569">
            <w:pPr>
              <w:numPr>
                <w:ilvl w:val="0"/>
                <w:numId w:val="9"/>
              </w:numPr>
              <w:ind w:left="241" w:hanging="241"/>
              <w:jc w:val="both"/>
              <w:rPr>
                <w:rFonts w:ascii="Garamond" w:hAnsi="Garamond"/>
                <w:sz w:val="22"/>
                <w:szCs w:val="22"/>
              </w:rPr>
            </w:pPr>
            <w:r w:rsidRPr="00AC1056">
              <w:rPr>
                <w:rFonts w:ascii="Garamond" w:hAnsi="Garamond"/>
                <w:sz w:val="22"/>
                <w:szCs w:val="22"/>
              </w:rPr>
              <w:t>Добавление 2 ТП</w:t>
            </w:r>
            <w:r w:rsidRPr="00AC1056">
              <w:rPr>
                <w:rFonts w:ascii="Garamond" w:hAnsi="Garamond"/>
                <w:sz w:val="22"/>
                <w:szCs w:val="22"/>
                <w:lang w:val="en-US"/>
              </w:rPr>
              <w:t xml:space="preserve">: </w:t>
            </w:r>
            <w:r w:rsidRPr="00AC1056">
              <w:rPr>
                <w:rFonts w:ascii="Garamond" w:hAnsi="Garamond"/>
                <w:sz w:val="22"/>
                <w:szCs w:val="22"/>
              </w:rPr>
              <w:t>№№</w:t>
            </w:r>
            <w:r w:rsidRPr="00AC1056">
              <w:rPr>
                <w:rFonts w:ascii="Garamond" w:hAnsi="Garamond"/>
                <w:sz w:val="22"/>
                <w:szCs w:val="22"/>
                <w:lang w:val="en-US"/>
              </w:rPr>
              <w:t xml:space="preserve"> 3</w:t>
            </w:r>
            <w:r w:rsidRPr="00AC1056">
              <w:rPr>
                <w:rFonts w:ascii="Garamond" w:hAnsi="Garamond"/>
                <w:sz w:val="22"/>
                <w:szCs w:val="22"/>
              </w:rPr>
              <w:t>Г, 6Г.</w:t>
            </w:r>
          </w:p>
        </w:tc>
      </w:tr>
      <w:tr w:rsidR="00AC1056" w:rsidRPr="00AC1056" w:rsidTr="00030155">
        <w:trPr>
          <w:trHeight w:val="567"/>
        </w:trPr>
        <w:tc>
          <w:tcPr>
            <w:tcW w:w="1101" w:type="dxa"/>
            <w:vMerge/>
            <w:shd w:val="clear" w:color="auto" w:fill="D9D9D9"/>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По п. 1 – Включение в состав ГТП генерирующего оборудования, ранее входившего в состав иной ГТП.</w:t>
            </w:r>
          </w:p>
        </w:tc>
      </w:tr>
      <w:tr w:rsidR="00AC1056" w:rsidRPr="00AC1056" w:rsidTr="00030155">
        <w:trPr>
          <w:trHeight w:val="850"/>
        </w:trPr>
        <w:tc>
          <w:tcPr>
            <w:tcW w:w="1101" w:type="dxa"/>
            <w:vMerge/>
            <w:shd w:val="clear" w:color="auto" w:fill="D9D9D9"/>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tcBorders>
              <w:bottom w:val="single" w:sz="4" w:space="0" w:color="000000"/>
            </w:tcBorders>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(ТГ- 2) Мосэнерго</w:t>
            </w:r>
          </w:p>
        </w:tc>
      </w:tr>
      <w:tr w:rsidR="00AC1056" w:rsidRPr="00AC1056" w:rsidTr="00030155">
        <w:trPr>
          <w:trHeight w:val="567"/>
        </w:trPr>
        <w:tc>
          <w:tcPr>
            <w:tcW w:w="1101" w:type="dxa"/>
            <w:vMerge w:val="restart"/>
            <w:shd w:val="clear" w:color="auto" w:fill="auto"/>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4.</w:t>
            </w:r>
          </w:p>
        </w:tc>
        <w:tc>
          <w:tcPr>
            <w:tcW w:w="5208" w:type="dxa"/>
            <w:shd w:val="clear" w:color="auto" w:fill="auto"/>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 Мосэнерго</w:t>
            </w:r>
          </w:p>
        </w:tc>
        <w:tc>
          <w:tcPr>
            <w:tcW w:w="3010" w:type="dxa"/>
            <w:gridSpan w:val="5"/>
            <w:tcBorders>
              <w:bottom w:val="single" w:sz="4" w:space="0" w:color="auto"/>
              <w:right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c>
          <w:tcPr>
            <w:tcW w:w="2827" w:type="dxa"/>
            <w:gridSpan w:val="3"/>
            <w:tcBorders>
              <w:left w:val="single" w:sz="4" w:space="0" w:color="auto"/>
              <w:bottom w:val="single" w:sz="4" w:space="0" w:color="auto"/>
              <w:right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2</w:t>
            </w:r>
          </w:p>
        </w:tc>
        <w:tc>
          <w:tcPr>
            <w:tcW w:w="2563" w:type="dxa"/>
            <w:gridSpan w:val="4"/>
            <w:tcBorders>
              <w:left w:val="single" w:sz="4" w:space="0" w:color="auto"/>
              <w:bottom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20,0</w:t>
            </w:r>
          </w:p>
        </w:tc>
      </w:tr>
      <w:tr w:rsidR="00AC1056" w:rsidRPr="00AC1056" w:rsidTr="00030155">
        <w:trPr>
          <w:trHeight w:val="567"/>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tcBorders>
              <w:top w:val="single" w:sz="4" w:space="0" w:color="auto"/>
            </w:tcBorders>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Перерегистрация условной ГТП генерации ТЭЦ Мосэнерго.</w:t>
            </w:r>
          </w:p>
        </w:tc>
      </w:tr>
      <w:tr w:rsidR="00AC1056" w:rsidRPr="00AC1056" w:rsidTr="00030155">
        <w:trPr>
          <w:trHeight w:val="567"/>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Ввод оборудования в эксплуатацию.</w:t>
            </w:r>
          </w:p>
        </w:tc>
      </w:tr>
      <w:tr w:rsidR="00AC1056" w:rsidRPr="00AC1056" w:rsidTr="00030155">
        <w:trPr>
          <w:trHeight w:val="850"/>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r w:rsidR="00AC1056" w:rsidRPr="00AC1056" w:rsidTr="00030155">
        <w:trPr>
          <w:trHeight w:val="567"/>
        </w:trPr>
        <w:tc>
          <w:tcPr>
            <w:tcW w:w="1101" w:type="dxa"/>
            <w:vMerge w:val="restart"/>
            <w:shd w:val="clear" w:color="auto" w:fill="auto"/>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5.</w:t>
            </w: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(ТГ-5) Мосэнерго</w:t>
            </w:r>
          </w:p>
        </w:tc>
        <w:tc>
          <w:tcPr>
            <w:tcW w:w="3010" w:type="dxa"/>
            <w:gridSpan w:val="5"/>
            <w:tcBorders>
              <w:right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c>
          <w:tcPr>
            <w:tcW w:w="2827" w:type="dxa"/>
            <w:gridSpan w:val="3"/>
            <w:tcBorders>
              <w:left w:val="single" w:sz="4" w:space="0" w:color="auto"/>
              <w:bottom w:val="nil"/>
              <w:right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c>
          <w:tcPr>
            <w:tcW w:w="2563" w:type="dxa"/>
            <w:gridSpan w:val="4"/>
            <w:tcBorders>
              <w:left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30,0</w:t>
            </w:r>
          </w:p>
        </w:tc>
      </w:tr>
      <w:tr w:rsidR="00AC1056" w:rsidRPr="00AC1056" w:rsidTr="00030155">
        <w:trPr>
          <w:trHeight w:val="567"/>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Изменения отсутствуют</w:t>
            </w:r>
          </w:p>
        </w:tc>
      </w:tr>
      <w:tr w:rsidR="00AC1056" w:rsidRPr="00AC1056" w:rsidTr="00030155">
        <w:trPr>
          <w:trHeight w:val="567"/>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r w:rsidR="00AC1056" w:rsidRPr="00AC1056" w:rsidTr="00030155">
        <w:trPr>
          <w:trHeight w:val="850"/>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r w:rsidR="00AC1056" w:rsidRPr="00AC1056" w:rsidTr="00030155">
        <w:trPr>
          <w:trHeight w:val="633"/>
        </w:trPr>
        <w:tc>
          <w:tcPr>
            <w:tcW w:w="1101" w:type="dxa"/>
            <w:vMerge w:val="restart"/>
            <w:shd w:val="clear" w:color="auto" w:fill="auto"/>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6.</w:t>
            </w: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(ТГ-7) Мосэнерго</w:t>
            </w:r>
          </w:p>
        </w:tc>
        <w:tc>
          <w:tcPr>
            <w:tcW w:w="2800" w:type="dxa"/>
            <w:gridSpan w:val="4"/>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w:t>
            </w:r>
          </w:p>
        </w:tc>
        <w:tc>
          <w:tcPr>
            <w:tcW w:w="2800" w:type="dxa"/>
            <w:gridSpan w:val="3"/>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1</w:t>
            </w:r>
          </w:p>
        </w:tc>
        <w:tc>
          <w:tcPr>
            <w:tcW w:w="2800" w:type="dxa"/>
            <w:gridSpan w:val="5"/>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100,0</w:t>
            </w:r>
          </w:p>
        </w:tc>
      </w:tr>
      <w:tr w:rsidR="00AC1056" w:rsidRPr="00AC1056" w:rsidTr="00030155">
        <w:trPr>
          <w:trHeight w:val="571"/>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AC1056" w:rsidRPr="00AC1056" w:rsidRDefault="00AC1056" w:rsidP="00AC1056">
            <w:pPr>
              <w:jc w:val="both"/>
              <w:rPr>
                <w:rFonts w:ascii="Garamond" w:hAnsi="Garamond"/>
                <w:bCs/>
                <w:sz w:val="22"/>
                <w:szCs w:val="22"/>
              </w:rPr>
            </w:pPr>
            <w:r w:rsidRPr="00AC1056">
              <w:rPr>
                <w:rFonts w:ascii="Garamond" w:hAnsi="Garamond"/>
                <w:sz w:val="22"/>
                <w:szCs w:val="22"/>
              </w:rPr>
              <w:t>Перерегистрация условной ГТП генерации ТЭЦ-17 (ТГ-7) Мосэнерго</w:t>
            </w:r>
          </w:p>
        </w:tc>
      </w:tr>
      <w:tr w:rsidR="00AC1056" w:rsidRPr="00AC1056" w:rsidTr="00030155">
        <w:trPr>
          <w:trHeight w:val="551"/>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both"/>
              <w:rPr>
                <w:rFonts w:ascii="Garamond" w:hAnsi="Garamond"/>
                <w:bCs/>
                <w:sz w:val="22"/>
                <w:szCs w:val="22"/>
              </w:rPr>
            </w:pPr>
            <w:r w:rsidRPr="00AC1056">
              <w:rPr>
                <w:rFonts w:ascii="Garamond" w:hAnsi="Garamond"/>
                <w:sz w:val="22"/>
                <w:szCs w:val="22"/>
              </w:rPr>
              <w:t>Ввод оборудования в эксплуатацию</w:t>
            </w:r>
          </w:p>
        </w:tc>
      </w:tr>
      <w:tr w:rsidR="00AC1056" w:rsidRPr="00AC1056" w:rsidTr="00030155">
        <w:trPr>
          <w:trHeight w:val="850"/>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w:t>
            </w:r>
          </w:p>
        </w:tc>
      </w:tr>
      <w:tr w:rsidR="00AC1056" w:rsidRPr="00AC1056" w:rsidTr="00030155">
        <w:trPr>
          <w:trHeight w:val="557"/>
        </w:trPr>
        <w:tc>
          <w:tcPr>
            <w:tcW w:w="1101" w:type="dxa"/>
            <w:vMerge w:val="restart"/>
            <w:shd w:val="clear" w:color="auto" w:fill="auto"/>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7.</w:t>
            </w: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(ТГ-7) Мосэнерго</w:t>
            </w:r>
          </w:p>
        </w:tc>
        <w:tc>
          <w:tcPr>
            <w:tcW w:w="2800" w:type="dxa"/>
            <w:gridSpan w:val="4"/>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1</w:t>
            </w:r>
          </w:p>
        </w:tc>
        <w:tc>
          <w:tcPr>
            <w:tcW w:w="2800" w:type="dxa"/>
            <w:gridSpan w:val="3"/>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0</w:t>
            </w:r>
          </w:p>
        </w:tc>
        <w:tc>
          <w:tcPr>
            <w:tcW w:w="2800" w:type="dxa"/>
            <w:gridSpan w:val="5"/>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80,0</w:t>
            </w:r>
          </w:p>
        </w:tc>
      </w:tr>
      <w:tr w:rsidR="00AC1056" w:rsidRPr="00AC1056" w:rsidTr="00030155">
        <w:trPr>
          <w:trHeight w:val="551"/>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AC1056" w:rsidRPr="00AC1056" w:rsidRDefault="00AC1056" w:rsidP="00AC1056">
            <w:pPr>
              <w:jc w:val="both"/>
              <w:rPr>
                <w:rFonts w:ascii="Garamond" w:hAnsi="Garamond"/>
                <w:bCs/>
                <w:sz w:val="22"/>
                <w:szCs w:val="22"/>
              </w:rPr>
            </w:pPr>
            <w:r w:rsidRPr="00AC1056">
              <w:rPr>
                <w:rFonts w:ascii="Garamond" w:hAnsi="Garamond"/>
                <w:sz w:val="22"/>
                <w:szCs w:val="22"/>
              </w:rPr>
              <w:t>Исключение ГТП генерации</w:t>
            </w:r>
          </w:p>
        </w:tc>
      </w:tr>
      <w:tr w:rsidR="00AC1056" w:rsidRPr="00AC1056" w:rsidTr="00030155">
        <w:trPr>
          <w:trHeight w:val="850"/>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 xml:space="preserve">Исключение ГТП генерации, сформированной в отношении генерирующего оборудования </w:t>
            </w:r>
            <w:proofErr w:type="spellStart"/>
            <w:r w:rsidRPr="00AC1056">
              <w:rPr>
                <w:rFonts w:ascii="Garamond" w:hAnsi="Garamond"/>
                <w:sz w:val="22"/>
                <w:szCs w:val="22"/>
              </w:rPr>
              <w:t>КОММод</w:t>
            </w:r>
            <w:proofErr w:type="spellEnd"/>
            <w:r w:rsidRPr="00AC1056">
              <w:rPr>
                <w:rFonts w:ascii="Garamond" w:hAnsi="Garamond"/>
                <w:sz w:val="22"/>
                <w:szCs w:val="22"/>
              </w:rPr>
              <w:t xml:space="preserve">, функционирующего до реализации мероприятий по модернизации, в состав которого входит турбина, вывод из эксплуатации которой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w:t>
            </w:r>
          </w:p>
          <w:p w:rsidR="00AC1056" w:rsidRPr="00AC1056" w:rsidRDefault="00AC1056" w:rsidP="00AC1056">
            <w:pPr>
              <w:jc w:val="both"/>
              <w:rPr>
                <w:rFonts w:ascii="Garamond" w:hAnsi="Garamond"/>
                <w:bCs/>
                <w:sz w:val="22"/>
                <w:szCs w:val="22"/>
              </w:rPr>
            </w:pPr>
            <w:r w:rsidRPr="00AC1056">
              <w:rPr>
                <w:rFonts w:ascii="Garamond" w:hAnsi="Garamond"/>
                <w:sz w:val="22"/>
                <w:szCs w:val="22"/>
              </w:rPr>
              <w:t>(ХХ-ХХ/ХХ-ХХХХХХХХ от ДД.ММ.ГГГГ – входящий номер, присвоенный КО заявлению ПАО «Энергия» по форме 3Г приложения 1 к Положению о реестре, в котором выражено намерение по исключению соответствующей ГТП генерации)</w:t>
            </w:r>
          </w:p>
        </w:tc>
      </w:tr>
      <w:tr w:rsidR="00AC1056" w:rsidRPr="00AC1056" w:rsidTr="00030155">
        <w:trPr>
          <w:trHeight w:val="850"/>
        </w:trPr>
        <w:tc>
          <w:tcPr>
            <w:tcW w:w="1101" w:type="dxa"/>
            <w:vMerge/>
            <w:shd w:val="clear" w:color="auto" w:fill="auto"/>
            <w:vAlign w:val="center"/>
          </w:tcPr>
          <w:p w:rsidR="00AC1056" w:rsidRPr="00AC1056" w:rsidRDefault="00AC1056" w:rsidP="00AC1056">
            <w:pPr>
              <w:jc w:val="both"/>
              <w:rPr>
                <w:rFonts w:ascii="Garamond" w:hAnsi="Garamond"/>
                <w:sz w:val="22"/>
                <w:szCs w:val="22"/>
              </w:rPr>
            </w:pPr>
          </w:p>
        </w:tc>
        <w:tc>
          <w:tcPr>
            <w:tcW w:w="5208"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AC1056" w:rsidRPr="00AC1056" w:rsidRDefault="00AC1056" w:rsidP="00AC1056">
            <w:pPr>
              <w:jc w:val="center"/>
              <w:rPr>
                <w:rFonts w:ascii="Garamond" w:hAnsi="Garamond"/>
                <w:bCs/>
                <w:sz w:val="22"/>
                <w:szCs w:val="22"/>
              </w:rPr>
            </w:pPr>
            <w:r w:rsidRPr="00AC1056">
              <w:rPr>
                <w:rFonts w:ascii="Garamond" w:hAnsi="Garamond"/>
                <w:bCs/>
                <w:sz w:val="22"/>
                <w:szCs w:val="22"/>
              </w:rPr>
              <w:t>–</w:t>
            </w:r>
          </w:p>
        </w:tc>
      </w:tr>
      <w:tr w:rsidR="00AC1056" w:rsidRPr="00AC1056" w:rsidTr="00030155">
        <w:trPr>
          <w:trHeight w:val="850"/>
        </w:trPr>
        <w:tc>
          <w:tcPr>
            <w:tcW w:w="6316" w:type="dxa"/>
            <w:gridSpan w:val="3"/>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потребления</w:t>
            </w:r>
          </w:p>
        </w:tc>
        <w:tc>
          <w:tcPr>
            <w:tcW w:w="2436"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зарегистрированной ГТП потребления</w:t>
            </w:r>
          </w:p>
        </w:tc>
        <w:tc>
          <w:tcPr>
            <w:tcW w:w="2409" w:type="dxa"/>
            <w:gridSpan w:val="3"/>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w:t>
            </w:r>
          </w:p>
          <w:p w:rsidR="00AC1056" w:rsidRPr="00AC1056" w:rsidRDefault="00AC1056" w:rsidP="00AC1056">
            <w:pPr>
              <w:jc w:val="center"/>
              <w:rPr>
                <w:rFonts w:ascii="Garamond" w:hAnsi="Garamond"/>
                <w:sz w:val="22"/>
                <w:szCs w:val="22"/>
              </w:rPr>
            </w:pPr>
            <w:r w:rsidRPr="00AC1056">
              <w:rPr>
                <w:rFonts w:ascii="Garamond" w:hAnsi="Garamond"/>
                <w:sz w:val="22"/>
                <w:szCs w:val="22"/>
              </w:rPr>
              <w:t>в заявленной ГТП потребления</w:t>
            </w:r>
          </w:p>
        </w:tc>
        <w:tc>
          <w:tcPr>
            <w:tcW w:w="1559" w:type="dxa"/>
            <w:gridSpan w:val="4"/>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«малых» ТП</w:t>
            </w:r>
          </w:p>
        </w:tc>
        <w:tc>
          <w:tcPr>
            <w:tcW w:w="1989"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AC1056" w:rsidRPr="00AC1056" w:rsidTr="00030155">
        <w:trPr>
          <w:trHeight w:val="567"/>
        </w:trPr>
        <w:tc>
          <w:tcPr>
            <w:tcW w:w="6316" w:type="dxa"/>
            <w:gridSpan w:val="3"/>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ТЭЦ-17 Мосэнерго</w:t>
            </w:r>
          </w:p>
        </w:tc>
        <w:tc>
          <w:tcPr>
            <w:tcW w:w="2436"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52</w:t>
            </w:r>
          </w:p>
        </w:tc>
        <w:tc>
          <w:tcPr>
            <w:tcW w:w="2409"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53</w:t>
            </w:r>
          </w:p>
        </w:tc>
        <w:tc>
          <w:tcPr>
            <w:tcW w:w="1559"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198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0,3</w:t>
            </w:r>
          </w:p>
        </w:tc>
      </w:tr>
      <w:tr w:rsidR="00AC1056" w:rsidRPr="00AC1056" w:rsidTr="00030155">
        <w:trPr>
          <w:trHeight w:val="850"/>
        </w:trPr>
        <w:tc>
          <w:tcPr>
            <w:tcW w:w="6316" w:type="dxa"/>
            <w:gridSpan w:val="3"/>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потребления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393" w:type="dxa"/>
            <w:gridSpan w:val="11"/>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Изменения отсутствуют</w:t>
            </w:r>
          </w:p>
        </w:tc>
      </w:tr>
      <w:tr w:rsidR="00AC1056" w:rsidRPr="00AC1056" w:rsidTr="00030155">
        <w:trPr>
          <w:trHeight w:val="850"/>
        </w:trPr>
        <w:tc>
          <w:tcPr>
            <w:tcW w:w="1101" w:type="dxa"/>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Сечение №</w:t>
            </w: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смежного субъекта ОРЭМ (Наименование ГТП смежного субъекта ОРЭМ)</w:t>
            </w:r>
          </w:p>
        </w:tc>
        <w:tc>
          <w:tcPr>
            <w:tcW w:w="2436"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зарегистрированном сечении</w:t>
            </w:r>
          </w:p>
        </w:tc>
        <w:tc>
          <w:tcPr>
            <w:tcW w:w="2409" w:type="dxa"/>
            <w:gridSpan w:val="3"/>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w:t>
            </w:r>
          </w:p>
          <w:p w:rsidR="00AC1056" w:rsidRPr="00AC1056" w:rsidRDefault="00AC1056" w:rsidP="00AC1056">
            <w:pPr>
              <w:jc w:val="center"/>
              <w:rPr>
                <w:rFonts w:ascii="Garamond" w:hAnsi="Garamond"/>
                <w:sz w:val="22"/>
                <w:szCs w:val="22"/>
              </w:rPr>
            </w:pPr>
            <w:r w:rsidRPr="00AC1056">
              <w:rPr>
                <w:rFonts w:ascii="Garamond" w:hAnsi="Garamond"/>
                <w:sz w:val="22"/>
                <w:szCs w:val="22"/>
              </w:rPr>
              <w:t>в заявленном</w:t>
            </w:r>
          </w:p>
          <w:p w:rsidR="00AC1056" w:rsidRPr="00AC1056" w:rsidRDefault="00AC1056" w:rsidP="00AC1056">
            <w:pPr>
              <w:jc w:val="center"/>
              <w:rPr>
                <w:rFonts w:ascii="Garamond" w:hAnsi="Garamond"/>
                <w:sz w:val="22"/>
                <w:szCs w:val="22"/>
              </w:rPr>
            </w:pPr>
            <w:r w:rsidRPr="00AC1056">
              <w:rPr>
                <w:rFonts w:ascii="Garamond" w:hAnsi="Garamond"/>
                <w:sz w:val="22"/>
                <w:szCs w:val="22"/>
              </w:rPr>
              <w:t>сечении</w:t>
            </w:r>
          </w:p>
        </w:tc>
        <w:tc>
          <w:tcPr>
            <w:tcW w:w="1559" w:type="dxa"/>
            <w:gridSpan w:val="4"/>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«малых» ТП</w:t>
            </w:r>
          </w:p>
        </w:tc>
        <w:tc>
          <w:tcPr>
            <w:tcW w:w="1989"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5215" w:type="dxa"/>
            <w:gridSpan w:val="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r w:rsidRPr="00C677FD">
              <w:rPr>
                <w:rFonts w:ascii="Garamond" w:hAnsi="Garamond"/>
                <w:sz w:val="22"/>
                <w:szCs w:val="22"/>
                <w:highlight w:val="yellow"/>
              </w:rPr>
              <w:t>ФСК ЕЭС</w:t>
            </w:r>
            <w:r w:rsidRPr="00AC1056">
              <w:rPr>
                <w:rFonts w:ascii="Garamond" w:hAnsi="Garamond"/>
                <w:sz w:val="22"/>
                <w:szCs w:val="22"/>
              </w:rPr>
              <w:t>» (МЭС Центра)</w:t>
            </w:r>
          </w:p>
        </w:tc>
        <w:tc>
          <w:tcPr>
            <w:tcW w:w="2436"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2409"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1559"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c>
          <w:tcPr>
            <w:tcW w:w="198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3" w:type="dxa"/>
            <w:gridSpan w:val="11"/>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Изменения отсутствуют</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3" w:type="dxa"/>
            <w:gridSpan w:val="11"/>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3" w:type="dxa"/>
            <w:gridSpan w:val="11"/>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r w:rsidRPr="00C677FD">
              <w:rPr>
                <w:rFonts w:ascii="Garamond" w:hAnsi="Garamond"/>
                <w:sz w:val="22"/>
                <w:szCs w:val="22"/>
                <w:highlight w:val="yellow"/>
              </w:rPr>
              <w:t>ФСК ЕЭС</w:t>
            </w:r>
            <w:r w:rsidRPr="00AC1056">
              <w:rPr>
                <w:rFonts w:ascii="Garamond" w:hAnsi="Garamond"/>
                <w:sz w:val="22"/>
                <w:szCs w:val="22"/>
              </w:rPr>
              <w:t>».</w:t>
            </w:r>
          </w:p>
        </w:tc>
      </w:tr>
      <w:tr w:rsidR="00AC1056" w:rsidRPr="00AC1056" w:rsidTr="00030155">
        <w:trPr>
          <w:trHeight w:val="567"/>
        </w:trPr>
        <w:tc>
          <w:tcPr>
            <w:tcW w:w="1101"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w:t>
            </w:r>
          </w:p>
        </w:tc>
        <w:tc>
          <w:tcPr>
            <w:tcW w:w="5215" w:type="dxa"/>
            <w:gridSpan w:val="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 (ОАО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w:t>
            </w:r>
          </w:p>
        </w:tc>
        <w:tc>
          <w:tcPr>
            <w:tcW w:w="2436"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49</w:t>
            </w:r>
          </w:p>
        </w:tc>
        <w:tc>
          <w:tcPr>
            <w:tcW w:w="2409"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50</w:t>
            </w:r>
          </w:p>
        </w:tc>
        <w:tc>
          <w:tcPr>
            <w:tcW w:w="1559"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198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0,3</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3" w:type="dxa"/>
            <w:gridSpan w:val="11"/>
            <w:vAlign w:val="center"/>
          </w:tcPr>
          <w:p w:rsidR="00AC1056" w:rsidRPr="00AC1056" w:rsidRDefault="00AC1056" w:rsidP="006B2569">
            <w:pPr>
              <w:numPr>
                <w:ilvl w:val="0"/>
                <w:numId w:val="10"/>
              </w:numPr>
              <w:ind w:left="234" w:hanging="234"/>
              <w:contextualSpacing/>
              <w:jc w:val="both"/>
              <w:rPr>
                <w:rFonts w:ascii="Garamond" w:hAnsi="Garamond"/>
                <w:sz w:val="22"/>
                <w:szCs w:val="22"/>
              </w:rPr>
            </w:pPr>
            <w:r w:rsidRPr="00AC1056">
              <w:rPr>
                <w:rFonts w:ascii="Garamond" w:hAnsi="Garamond"/>
                <w:sz w:val="22"/>
                <w:szCs w:val="22"/>
              </w:rPr>
              <w:t>Добавление 2 ТП</w:t>
            </w:r>
            <w:r w:rsidRPr="00AC1056">
              <w:rPr>
                <w:rFonts w:ascii="Garamond" w:hAnsi="Garamond"/>
                <w:sz w:val="22"/>
                <w:szCs w:val="22"/>
                <w:lang w:val="en-US"/>
              </w:rPr>
              <w:t>:</w:t>
            </w:r>
            <w:r w:rsidRPr="00AC1056">
              <w:rPr>
                <w:rFonts w:ascii="Garamond" w:hAnsi="Garamond"/>
                <w:sz w:val="22"/>
                <w:szCs w:val="22"/>
              </w:rPr>
              <w:t xml:space="preserve"> №№ 54, 55.</w:t>
            </w:r>
          </w:p>
          <w:p w:rsidR="00AC1056" w:rsidRPr="00AC1056" w:rsidRDefault="00AC1056" w:rsidP="006B2569">
            <w:pPr>
              <w:numPr>
                <w:ilvl w:val="0"/>
                <w:numId w:val="10"/>
              </w:numPr>
              <w:ind w:left="284" w:hanging="284"/>
              <w:contextualSpacing/>
              <w:jc w:val="both"/>
              <w:rPr>
                <w:rFonts w:ascii="Garamond" w:hAnsi="Garamond"/>
                <w:sz w:val="22"/>
                <w:szCs w:val="22"/>
              </w:rPr>
            </w:pPr>
            <w:r w:rsidRPr="00AC1056">
              <w:rPr>
                <w:rFonts w:ascii="Garamond" w:hAnsi="Garamond"/>
                <w:sz w:val="22"/>
                <w:szCs w:val="22"/>
              </w:rPr>
              <w:t>Исключение 2 ТП: №№ 48, 49 и добавление 1 ТП № 48.</w:t>
            </w:r>
          </w:p>
        </w:tc>
      </w:tr>
      <w:tr w:rsidR="00AC1056" w:rsidRPr="00AC1056" w:rsidTr="00030155">
        <w:trPr>
          <w:trHeight w:val="567"/>
        </w:trPr>
        <w:tc>
          <w:tcPr>
            <w:tcW w:w="1101" w:type="dxa"/>
            <w:vMerge/>
            <w:vAlign w:val="center"/>
          </w:tcPr>
          <w:p w:rsidR="00AC1056" w:rsidRPr="00AC1056" w:rsidRDefault="00AC1056" w:rsidP="00AC1056">
            <w:pPr>
              <w:jc w:val="both"/>
              <w:rPr>
                <w:rFonts w:ascii="Garamond" w:hAnsi="Garamond"/>
                <w:sz w:val="22"/>
                <w:szCs w:val="22"/>
              </w:rPr>
            </w:pP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3" w:type="dxa"/>
            <w:gridSpan w:val="11"/>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По п. 1 – Ввод оборудования в эксплуатацию.</w:t>
            </w:r>
          </w:p>
          <w:p w:rsidR="00AC1056" w:rsidRPr="00AC1056" w:rsidRDefault="00AC1056" w:rsidP="00AC1056">
            <w:pPr>
              <w:jc w:val="both"/>
              <w:rPr>
                <w:rFonts w:ascii="Garamond" w:hAnsi="Garamond"/>
                <w:sz w:val="22"/>
                <w:szCs w:val="22"/>
              </w:rPr>
            </w:pPr>
            <w:r w:rsidRPr="00AC1056">
              <w:rPr>
                <w:rFonts w:ascii="Garamond" w:hAnsi="Garamond"/>
                <w:sz w:val="22"/>
                <w:szCs w:val="22"/>
              </w:rPr>
              <w:t>По п. 2 – Изменение схемы питания.</w:t>
            </w:r>
          </w:p>
        </w:tc>
      </w:tr>
      <w:tr w:rsidR="00AC1056" w:rsidRPr="00AC1056" w:rsidTr="00030155">
        <w:trPr>
          <w:trHeight w:val="850"/>
        </w:trPr>
        <w:tc>
          <w:tcPr>
            <w:tcW w:w="1101" w:type="dxa"/>
            <w:vMerge/>
            <w:vAlign w:val="center"/>
          </w:tcPr>
          <w:p w:rsidR="00AC1056" w:rsidRPr="00AC1056" w:rsidRDefault="00AC1056" w:rsidP="00AC1056">
            <w:pPr>
              <w:jc w:val="both"/>
              <w:rPr>
                <w:rFonts w:ascii="Garamond" w:hAnsi="Garamond"/>
                <w:sz w:val="22"/>
                <w:szCs w:val="22"/>
              </w:rPr>
            </w:pPr>
          </w:p>
        </w:tc>
        <w:tc>
          <w:tcPr>
            <w:tcW w:w="5215"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3" w:type="dxa"/>
            <w:gridSpan w:val="11"/>
            <w:vAlign w:val="center"/>
          </w:tcPr>
          <w:p w:rsidR="00AC1056" w:rsidRPr="00AC1056" w:rsidRDefault="00AC1056" w:rsidP="006B2569">
            <w:pPr>
              <w:numPr>
                <w:ilvl w:val="0"/>
                <w:numId w:val="11"/>
              </w:numPr>
              <w:ind w:left="234" w:hanging="234"/>
              <w:jc w:val="both"/>
              <w:rPr>
                <w:rFonts w:ascii="Garamond" w:hAnsi="Garamond"/>
                <w:sz w:val="22"/>
                <w:szCs w:val="22"/>
              </w:rPr>
            </w:pPr>
            <w:r w:rsidRPr="00AC1056">
              <w:rPr>
                <w:rFonts w:ascii="Garamond" w:hAnsi="Garamond"/>
                <w:sz w:val="22"/>
                <w:szCs w:val="22"/>
              </w:rPr>
              <w:t>ПАО «МОЭСК».</w:t>
            </w:r>
          </w:p>
          <w:p w:rsidR="00AC1056" w:rsidRPr="00AC1056" w:rsidRDefault="00AC1056" w:rsidP="006B2569">
            <w:pPr>
              <w:numPr>
                <w:ilvl w:val="0"/>
                <w:numId w:val="11"/>
              </w:numPr>
              <w:ind w:left="284" w:hanging="284"/>
              <w:jc w:val="both"/>
              <w:rPr>
                <w:rFonts w:ascii="Garamond" w:hAnsi="Garamond"/>
                <w:sz w:val="22"/>
                <w:szCs w:val="22"/>
              </w:rPr>
            </w:pPr>
            <w:r w:rsidRPr="00AC1056">
              <w:rPr>
                <w:rFonts w:ascii="Garamond" w:hAnsi="Garamond"/>
                <w:sz w:val="22"/>
                <w:szCs w:val="22"/>
              </w:rPr>
              <w:t>АО «ОЭК».</w:t>
            </w:r>
          </w:p>
          <w:p w:rsidR="00AC1056" w:rsidRPr="00AC1056" w:rsidRDefault="00AC1056" w:rsidP="006B2569">
            <w:pPr>
              <w:numPr>
                <w:ilvl w:val="0"/>
                <w:numId w:val="11"/>
              </w:numPr>
              <w:ind w:left="284" w:hanging="284"/>
              <w:jc w:val="both"/>
              <w:rPr>
                <w:rFonts w:ascii="Garamond" w:hAnsi="Garamond"/>
                <w:sz w:val="22"/>
                <w:szCs w:val="22"/>
              </w:rPr>
            </w:pPr>
            <w:r w:rsidRPr="00AC1056">
              <w:rPr>
                <w:rFonts w:ascii="Garamond" w:hAnsi="Garamond"/>
                <w:sz w:val="22"/>
                <w:szCs w:val="22"/>
              </w:rPr>
              <w:t>ООО «ТЭК».</w:t>
            </w:r>
          </w:p>
        </w:tc>
      </w:tr>
      <w:tr w:rsidR="00AC1056" w:rsidRPr="00AC1056" w:rsidTr="00030155">
        <w:trPr>
          <w:trHeight w:val="567"/>
        </w:trPr>
        <w:tc>
          <w:tcPr>
            <w:tcW w:w="14709" w:type="dxa"/>
            <w:gridSpan w:val="14"/>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Наличие в составе ГТП потребления блок-станций/объектов управления</w:t>
            </w:r>
          </w:p>
        </w:tc>
      </w:tr>
      <w:tr w:rsidR="00AC1056" w:rsidRPr="00AC1056" w:rsidTr="00030155">
        <w:trPr>
          <w:trHeight w:val="567"/>
        </w:trPr>
        <w:tc>
          <w:tcPr>
            <w:tcW w:w="1101" w:type="dxa"/>
            <w:tcBorders>
              <w:right w:val="single" w:sz="4" w:space="0" w:color="auto"/>
            </w:tcBorders>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lastRenderedPageBreak/>
              <w:t>№</w:t>
            </w:r>
          </w:p>
        </w:tc>
        <w:tc>
          <w:tcPr>
            <w:tcW w:w="10060" w:type="dxa"/>
            <w:gridSpan w:val="7"/>
            <w:tcBorders>
              <w:left w:val="single" w:sz="4" w:space="0" w:color="auto"/>
              <w:right w:val="single" w:sz="4" w:space="0" w:color="auto"/>
            </w:tcBorders>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Наименование электрической станции</w:t>
            </w:r>
          </w:p>
        </w:tc>
        <w:tc>
          <w:tcPr>
            <w:tcW w:w="3548" w:type="dxa"/>
            <w:gridSpan w:val="6"/>
            <w:tcBorders>
              <w:left w:val="single" w:sz="4" w:space="0" w:color="auto"/>
            </w:tcBorders>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Установленная мощность, МВт</w:t>
            </w:r>
          </w:p>
        </w:tc>
      </w:tr>
      <w:tr w:rsidR="00AC1056" w:rsidRPr="00AC1056" w:rsidTr="00030155">
        <w:trPr>
          <w:trHeight w:val="567"/>
        </w:trPr>
        <w:tc>
          <w:tcPr>
            <w:tcW w:w="14709" w:type="dxa"/>
            <w:gridSpan w:val="14"/>
            <w:shd w:val="clear" w:color="auto" w:fill="auto"/>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Отсутствуют</w:t>
            </w:r>
          </w:p>
        </w:tc>
      </w:tr>
      <w:tr w:rsidR="00AC1056" w:rsidRPr="00AC1056" w:rsidTr="00030155">
        <w:trPr>
          <w:trHeight w:val="567"/>
        </w:trPr>
        <w:tc>
          <w:tcPr>
            <w:tcW w:w="6323" w:type="dxa"/>
            <w:gridSpan w:val="4"/>
            <w:tcBorders>
              <w:right w:val="single" w:sz="4" w:space="0" w:color="auto"/>
            </w:tcBorders>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86" w:type="dxa"/>
            <w:gridSpan w:val="10"/>
            <w:tcBorders>
              <w:left w:val="single" w:sz="4" w:space="0" w:color="auto"/>
            </w:tcBorders>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Исключение блок-станции ТЭЦ Мосэнерго.</w:t>
            </w:r>
          </w:p>
        </w:tc>
      </w:tr>
      <w:tr w:rsidR="00AC1056" w:rsidRPr="00AC1056" w:rsidTr="00030155">
        <w:trPr>
          <w:trHeight w:val="567"/>
        </w:trPr>
        <w:tc>
          <w:tcPr>
            <w:tcW w:w="6323" w:type="dxa"/>
            <w:gridSpan w:val="4"/>
            <w:tcBorders>
              <w:right w:val="single" w:sz="4" w:space="0" w:color="auto"/>
            </w:tcBorders>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86" w:type="dxa"/>
            <w:gridSpan w:val="10"/>
            <w:tcBorders>
              <w:left w:val="single" w:sz="4" w:space="0" w:color="auto"/>
            </w:tcBorders>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Перерегистрация условной ГТП генерации ТЭЦ Мосэнерго.</w:t>
            </w:r>
          </w:p>
        </w:tc>
      </w:tr>
      <w:tr w:rsidR="00AC1056" w:rsidRPr="00AC1056" w:rsidTr="00030155">
        <w:trPr>
          <w:trHeight w:val="567"/>
        </w:trPr>
        <w:tc>
          <w:tcPr>
            <w:tcW w:w="6316" w:type="dxa"/>
            <w:gridSpan w:val="3"/>
            <w:shd w:val="clear" w:color="auto" w:fill="D0CECE"/>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Примечание</w:t>
            </w:r>
          </w:p>
        </w:tc>
        <w:tc>
          <w:tcPr>
            <w:tcW w:w="8393" w:type="dxa"/>
            <w:gridSpan w:val="11"/>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bl>
    <w:p w:rsidR="00AC1056" w:rsidRPr="00AC1056" w:rsidRDefault="00AC1056" w:rsidP="00AC1056">
      <w:pPr>
        <w:jc w:val="both"/>
        <w:rPr>
          <w:rFonts w:ascii="Garamond" w:hAnsi="Garamond"/>
          <w:b/>
          <w:sz w:val="22"/>
          <w:szCs w:val="22"/>
        </w:rPr>
      </w:pPr>
    </w:p>
    <w:p w:rsidR="00AC1056" w:rsidRPr="00AC1056" w:rsidRDefault="00AC1056" w:rsidP="00AC1056">
      <w:pPr>
        <w:jc w:val="both"/>
        <w:rPr>
          <w:rFonts w:ascii="Garamond" w:hAnsi="Garamond"/>
          <w:b/>
          <w:sz w:val="22"/>
          <w:szCs w:val="22"/>
        </w:rPr>
      </w:pPr>
    </w:p>
    <w:p w:rsidR="00AC1056" w:rsidRPr="00AC1056" w:rsidRDefault="00AC1056" w:rsidP="00AC1056">
      <w:pPr>
        <w:jc w:val="both"/>
        <w:rPr>
          <w:rFonts w:ascii="Garamond" w:hAnsi="Garamond"/>
          <w:sz w:val="22"/>
          <w:szCs w:val="22"/>
        </w:rPr>
      </w:pPr>
    </w:p>
    <w:p w:rsidR="00AC1056" w:rsidRPr="00AC1056" w:rsidRDefault="00AC1056" w:rsidP="00AC1056">
      <w:pPr>
        <w:jc w:val="both"/>
        <w:rPr>
          <w:rFonts w:ascii="Garamond" w:hAnsi="Garamond"/>
          <w:sz w:val="22"/>
        </w:rPr>
      </w:pPr>
      <w:r w:rsidRPr="00AC1056">
        <w:rPr>
          <w:rFonts w:ascii="Garamond" w:hAnsi="Garamond"/>
          <w:sz w:val="22"/>
        </w:rPr>
        <w:t>Приложение: опись направляемых документов, на __ л. в 1 экз.</w:t>
      </w:r>
    </w:p>
    <w:p w:rsidR="00AC1056" w:rsidRPr="00AC1056" w:rsidRDefault="00AC1056" w:rsidP="00AC1056">
      <w:pPr>
        <w:jc w:val="both"/>
        <w:rPr>
          <w:rFonts w:ascii="Garamond" w:hAnsi="Garamond"/>
          <w:sz w:val="22"/>
        </w:rPr>
      </w:pPr>
    </w:p>
    <w:tbl>
      <w:tblPr>
        <w:tblW w:w="0" w:type="auto"/>
        <w:tblLook w:val="00A0" w:firstRow="1" w:lastRow="0" w:firstColumn="1" w:lastColumn="0" w:noHBand="0" w:noVBand="0"/>
      </w:tblPr>
      <w:tblGrid>
        <w:gridCol w:w="4928"/>
        <w:gridCol w:w="4929"/>
        <w:gridCol w:w="4851"/>
      </w:tblGrid>
      <w:tr w:rsidR="00AC1056" w:rsidRPr="00AC1056" w:rsidTr="00030155">
        <w:tc>
          <w:tcPr>
            <w:tcW w:w="4928" w:type="dxa"/>
            <w:tcBorders>
              <w:bottom w:val="single" w:sz="4" w:space="0" w:color="auto"/>
            </w:tcBorders>
          </w:tcPr>
          <w:p w:rsidR="00AC1056" w:rsidRPr="00AC1056" w:rsidRDefault="00AC1056" w:rsidP="00AC1056">
            <w:pPr>
              <w:jc w:val="center"/>
              <w:rPr>
                <w:rFonts w:ascii="Garamond" w:hAnsi="Garamond"/>
                <w:sz w:val="22"/>
              </w:rPr>
            </w:pPr>
            <w:r w:rsidRPr="00AC1056">
              <w:rPr>
                <w:rFonts w:ascii="Garamond" w:hAnsi="Garamond"/>
                <w:bCs/>
                <w:sz w:val="22"/>
              </w:rPr>
              <w:t>Генеральный директор</w:t>
            </w:r>
          </w:p>
        </w:tc>
        <w:tc>
          <w:tcPr>
            <w:tcW w:w="4929" w:type="dxa"/>
          </w:tcPr>
          <w:p w:rsidR="00AC1056" w:rsidRPr="00AC1056" w:rsidRDefault="00AC1056" w:rsidP="00AC1056">
            <w:pPr>
              <w:jc w:val="both"/>
              <w:rPr>
                <w:rFonts w:ascii="Garamond" w:hAnsi="Garamond"/>
                <w:sz w:val="22"/>
              </w:rPr>
            </w:pPr>
          </w:p>
        </w:tc>
        <w:tc>
          <w:tcPr>
            <w:tcW w:w="4851" w:type="dxa"/>
            <w:tcBorders>
              <w:bottom w:val="single" w:sz="4" w:space="0" w:color="auto"/>
            </w:tcBorders>
          </w:tcPr>
          <w:p w:rsidR="00AC1056" w:rsidRPr="00AC1056" w:rsidRDefault="00AC1056" w:rsidP="00AC1056">
            <w:pPr>
              <w:jc w:val="center"/>
              <w:rPr>
                <w:rFonts w:ascii="Garamond" w:hAnsi="Garamond"/>
                <w:sz w:val="22"/>
              </w:rPr>
            </w:pPr>
            <w:r w:rsidRPr="00AC1056">
              <w:rPr>
                <w:rFonts w:ascii="Garamond" w:hAnsi="Garamond"/>
                <w:bCs/>
                <w:sz w:val="22"/>
              </w:rPr>
              <w:t>И.И. Иванов</w:t>
            </w:r>
          </w:p>
        </w:tc>
      </w:tr>
      <w:tr w:rsidR="00AC1056" w:rsidRPr="00AC1056" w:rsidTr="00030155">
        <w:tc>
          <w:tcPr>
            <w:tcW w:w="4928" w:type="dxa"/>
            <w:tcBorders>
              <w:top w:val="single" w:sz="4" w:space="0" w:color="auto"/>
            </w:tcBorders>
          </w:tcPr>
          <w:p w:rsidR="00AC1056" w:rsidRPr="00AC1056" w:rsidRDefault="00AC1056" w:rsidP="00AC1056">
            <w:pPr>
              <w:jc w:val="center"/>
              <w:rPr>
                <w:rFonts w:ascii="Garamond" w:hAnsi="Garamond"/>
                <w:sz w:val="22"/>
              </w:rPr>
            </w:pPr>
            <w:r w:rsidRPr="00AC1056">
              <w:rPr>
                <w:rFonts w:ascii="Garamond" w:hAnsi="Garamond"/>
                <w:i/>
                <w:sz w:val="22"/>
              </w:rPr>
              <w:t xml:space="preserve">(должность </w:t>
            </w:r>
            <w:r w:rsidRPr="00AC1056">
              <w:rPr>
                <w:rFonts w:ascii="Garamond" w:hAnsi="Garamond"/>
                <w:i/>
                <w:sz w:val="22"/>
                <w:szCs w:val="22"/>
              </w:rPr>
              <w:t>лица, подписавшего заявление</w:t>
            </w:r>
            <w:r w:rsidRPr="00AC1056">
              <w:rPr>
                <w:rFonts w:ascii="Garamond" w:hAnsi="Garamond"/>
                <w:i/>
                <w:sz w:val="22"/>
              </w:rPr>
              <w:t>)</w:t>
            </w:r>
          </w:p>
        </w:tc>
        <w:tc>
          <w:tcPr>
            <w:tcW w:w="4929" w:type="dxa"/>
          </w:tcPr>
          <w:p w:rsidR="00AC1056" w:rsidRPr="00AC1056" w:rsidRDefault="00AC1056" w:rsidP="00AC1056">
            <w:pPr>
              <w:jc w:val="both"/>
              <w:rPr>
                <w:rFonts w:ascii="Garamond" w:hAnsi="Garamond"/>
                <w:sz w:val="22"/>
              </w:rPr>
            </w:pPr>
          </w:p>
        </w:tc>
        <w:tc>
          <w:tcPr>
            <w:tcW w:w="4851" w:type="dxa"/>
            <w:tcBorders>
              <w:top w:val="single" w:sz="4" w:space="0" w:color="auto"/>
            </w:tcBorders>
          </w:tcPr>
          <w:p w:rsidR="00AC1056" w:rsidRPr="00AC1056" w:rsidRDefault="00AC1056" w:rsidP="00AC1056">
            <w:pPr>
              <w:jc w:val="center"/>
              <w:rPr>
                <w:rFonts w:ascii="Garamond" w:hAnsi="Garamond"/>
                <w:sz w:val="22"/>
              </w:rPr>
            </w:pPr>
            <w:r w:rsidRPr="00AC1056">
              <w:rPr>
                <w:rFonts w:ascii="Garamond" w:hAnsi="Garamond"/>
                <w:i/>
                <w:sz w:val="22"/>
              </w:rPr>
              <w:t>(Ф.И.О.)</w:t>
            </w:r>
          </w:p>
        </w:tc>
      </w:tr>
    </w:tbl>
    <w:p w:rsidR="00AC1056" w:rsidRPr="00AC1056" w:rsidRDefault="00AC1056" w:rsidP="00AC1056">
      <w:pPr>
        <w:jc w:val="both"/>
        <w:rPr>
          <w:rFonts w:ascii="Garamond" w:hAnsi="Garamond"/>
          <w:sz w:val="22"/>
        </w:rPr>
      </w:pPr>
    </w:p>
    <w:p w:rsidR="00AC1056" w:rsidRDefault="00AC1056" w:rsidP="00C91CB4">
      <w:pPr>
        <w:rPr>
          <w:rFonts w:ascii="Garamond" w:hAnsi="Garamond"/>
          <w:b/>
          <w:szCs w:val="22"/>
        </w:rPr>
      </w:pPr>
    </w:p>
    <w:p w:rsidR="00AC1056" w:rsidRDefault="00AC1056" w:rsidP="00C91CB4">
      <w:pPr>
        <w:rPr>
          <w:rFonts w:ascii="Garamond" w:hAnsi="Garamond"/>
          <w:b/>
          <w:szCs w:val="22"/>
        </w:rPr>
        <w:sectPr w:rsidR="00AC1056" w:rsidSect="000C6A58">
          <w:pgSz w:w="16838" w:h="11906" w:orient="landscape"/>
          <w:pgMar w:top="993" w:right="820" w:bottom="1134" w:left="1134" w:header="708" w:footer="708" w:gutter="0"/>
          <w:cols w:space="708"/>
          <w:docGrid w:linePitch="360"/>
        </w:sectPr>
      </w:pPr>
    </w:p>
    <w:p w:rsidR="00AC1056" w:rsidRPr="00AC1056" w:rsidRDefault="00AC1056" w:rsidP="00AC1056">
      <w:pPr>
        <w:jc w:val="both"/>
        <w:rPr>
          <w:rFonts w:ascii="Garamond" w:hAnsi="Garamond"/>
          <w:b/>
          <w:sz w:val="22"/>
          <w:szCs w:val="22"/>
        </w:rPr>
      </w:pPr>
      <w:r w:rsidRPr="00AC1056">
        <w:rPr>
          <w:rFonts w:ascii="Garamond" w:hAnsi="Garamond"/>
          <w:b/>
          <w:sz w:val="22"/>
          <w:szCs w:val="22"/>
        </w:rPr>
        <w:lastRenderedPageBreak/>
        <w:t>Пример заполненного заявления</w:t>
      </w:r>
    </w:p>
    <w:p w:rsidR="00AC1056" w:rsidRPr="00AC1056" w:rsidRDefault="00AC1056" w:rsidP="00AC1056">
      <w:pPr>
        <w:jc w:val="center"/>
        <w:rPr>
          <w:rFonts w:ascii="Garamond" w:hAnsi="Garamond"/>
          <w:b/>
          <w:sz w:val="22"/>
          <w:szCs w:val="22"/>
        </w:rPr>
      </w:pPr>
      <w:r w:rsidRPr="00AC1056">
        <w:rPr>
          <w:rFonts w:ascii="Garamond" w:hAnsi="Garamond"/>
          <w:b/>
          <w:sz w:val="22"/>
          <w:szCs w:val="22"/>
        </w:rPr>
        <w:t>Форма 4Б</w:t>
      </w:r>
    </w:p>
    <w:p w:rsidR="00AC1056" w:rsidRPr="00AC1056" w:rsidRDefault="00AC1056" w:rsidP="00AC1056">
      <w:pPr>
        <w:jc w:val="both"/>
        <w:rPr>
          <w:rFonts w:ascii="Garamond" w:hAnsi="Garamond"/>
          <w:sz w:val="22"/>
          <w:szCs w:val="22"/>
        </w:rPr>
      </w:pPr>
    </w:p>
    <w:p w:rsidR="00AC1056" w:rsidRPr="00AC1056" w:rsidRDefault="00AC1056" w:rsidP="00AC1056">
      <w:pPr>
        <w:jc w:val="both"/>
        <w:rPr>
          <w:rFonts w:ascii="Garamond" w:hAnsi="Garamond"/>
          <w:sz w:val="22"/>
          <w:szCs w:val="22"/>
        </w:rPr>
      </w:pPr>
      <w:r w:rsidRPr="00AC1056">
        <w:rPr>
          <w:rFonts w:ascii="Garamond" w:hAnsi="Garamond"/>
          <w:sz w:val="22"/>
          <w:szCs w:val="22"/>
        </w:rPr>
        <w:t>(на бланке заявителя)</w:t>
      </w:r>
    </w:p>
    <w:p w:rsidR="00AC1056" w:rsidRPr="00AC1056" w:rsidRDefault="00AC1056" w:rsidP="00AC1056">
      <w:pPr>
        <w:ind w:left="11907"/>
        <w:jc w:val="both"/>
        <w:rPr>
          <w:rFonts w:ascii="Garamond" w:hAnsi="Garamond"/>
          <w:b/>
          <w:sz w:val="22"/>
          <w:szCs w:val="22"/>
        </w:rPr>
      </w:pPr>
      <w:r w:rsidRPr="00AC1056">
        <w:rPr>
          <w:rFonts w:ascii="Garamond" w:hAnsi="Garamond"/>
          <w:b/>
          <w:sz w:val="22"/>
          <w:szCs w:val="22"/>
        </w:rPr>
        <w:t>Председателю Правления</w:t>
      </w:r>
    </w:p>
    <w:p w:rsidR="00AC1056" w:rsidRPr="00AC1056" w:rsidRDefault="00AC1056" w:rsidP="00AC1056">
      <w:pPr>
        <w:ind w:left="11907"/>
        <w:jc w:val="both"/>
        <w:rPr>
          <w:rFonts w:ascii="Garamond" w:hAnsi="Garamond"/>
          <w:b/>
          <w:sz w:val="22"/>
          <w:szCs w:val="22"/>
        </w:rPr>
      </w:pPr>
      <w:r w:rsidRPr="00AC1056">
        <w:rPr>
          <w:rFonts w:ascii="Garamond" w:hAnsi="Garamond"/>
          <w:b/>
          <w:sz w:val="22"/>
          <w:szCs w:val="22"/>
        </w:rPr>
        <w:t>АО «АТС»</w:t>
      </w:r>
    </w:p>
    <w:p w:rsidR="00AC1056" w:rsidRPr="00AC1056" w:rsidRDefault="00AC1056" w:rsidP="00AC1056">
      <w:pPr>
        <w:ind w:left="11907"/>
        <w:jc w:val="both"/>
        <w:rPr>
          <w:rFonts w:ascii="Garamond" w:hAnsi="Garamond"/>
          <w:b/>
          <w:sz w:val="22"/>
          <w:szCs w:val="22"/>
        </w:rPr>
      </w:pPr>
    </w:p>
    <w:p w:rsidR="00AC1056" w:rsidRPr="00AC1056" w:rsidRDefault="00AC1056" w:rsidP="00AC1056">
      <w:pPr>
        <w:jc w:val="both"/>
        <w:rPr>
          <w:rFonts w:ascii="Garamond" w:hAnsi="Garamond"/>
          <w:sz w:val="22"/>
          <w:szCs w:val="22"/>
        </w:rPr>
      </w:pPr>
      <w:r w:rsidRPr="00AC1056">
        <w:rPr>
          <w:rFonts w:ascii="Garamond" w:hAnsi="Garamond"/>
          <w:sz w:val="22"/>
          <w:szCs w:val="22"/>
        </w:rPr>
        <w:t>№ _____________________</w:t>
      </w:r>
    </w:p>
    <w:p w:rsidR="00AC1056" w:rsidRPr="00AC1056" w:rsidRDefault="00AC1056" w:rsidP="00AC1056">
      <w:pPr>
        <w:jc w:val="both"/>
        <w:rPr>
          <w:rFonts w:ascii="Garamond" w:hAnsi="Garamond"/>
          <w:sz w:val="22"/>
          <w:szCs w:val="22"/>
        </w:rPr>
      </w:pPr>
      <w:r w:rsidRPr="00AC1056">
        <w:rPr>
          <w:rFonts w:ascii="Garamond" w:hAnsi="Garamond"/>
          <w:sz w:val="22"/>
          <w:szCs w:val="22"/>
        </w:rPr>
        <w:t>«___» ___________ 20 ___ г.</w:t>
      </w:r>
    </w:p>
    <w:p w:rsidR="00AC1056" w:rsidRPr="00AC1056" w:rsidRDefault="00AC1056" w:rsidP="00AC1056">
      <w:pPr>
        <w:jc w:val="both"/>
        <w:rPr>
          <w:rFonts w:ascii="Garamond" w:hAnsi="Garamond"/>
          <w:sz w:val="22"/>
          <w:szCs w:val="22"/>
        </w:rPr>
      </w:pPr>
    </w:p>
    <w:p w:rsidR="00AC1056" w:rsidRPr="00AC1056" w:rsidRDefault="00AC1056" w:rsidP="00AC1056">
      <w:pPr>
        <w:jc w:val="center"/>
        <w:rPr>
          <w:rFonts w:ascii="Garamond" w:hAnsi="Garamond"/>
          <w:b/>
          <w:sz w:val="22"/>
          <w:szCs w:val="22"/>
        </w:rPr>
      </w:pPr>
      <w:r w:rsidRPr="00AC1056">
        <w:rPr>
          <w:rFonts w:ascii="Garamond" w:hAnsi="Garamond"/>
          <w:b/>
          <w:sz w:val="22"/>
          <w:szCs w:val="22"/>
        </w:rPr>
        <w:t>ЗАЯВЛЕНИЕ</w:t>
      </w:r>
    </w:p>
    <w:p w:rsidR="00AC1056" w:rsidRPr="00AC1056" w:rsidRDefault="00AC1056" w:rsidP="00AC1056">
      <w:pPr>
        <w:jc w:val="center"/>
        <w:rPr>
          <w:rFonts w:ascii="Garamond" w:hAnsi="Garamond"/>
          <w:b/>
          <w:sz w:val="22"/>
          <w:szCs w:val="22"/>
        </w:rPr>
      </w:pPr>
    </w:p>
    <w:p w:rsidR="00AC1056" w:rsidRPr="00AC1056" w:rsidRDefault="00AC1056" w:rsidP="00AC1056">
      <w:pPr>
        <w:jc w:val="center"/>
        <w:rPr>
          <w:rFonts w:ascii="Garamond" w:hAnsi="Garamond"/>
          <w:b/>
          <w:sz w:val="22"/>
          <w:szCs w:val="22"/>
        </w:rPr>
      </w:pPr>
      <w:r w:rsidRPr="00AC1056">
        <w:rPr>
          <w:rFonts w:ascii="Garamond" w:hAnsi="Garamond"/>
          <w:b/>
          <w:sz w:val="22"/>
          <w:szCs w:val="22"/>
        </w:rPr>
        <w:t>о согласовании изменений группы точек поставки покупателя электрической энергии и мощности</w:t>
      </w:r>
    </w:p>
    <w:p w:rsidR="00AC1056" w:rsidRPr="00AC1056" w:rsidRDefault="00AC1056" w:rsidP="00AC1056">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Полное фирменное наименование</w:t>
            </w:r>
          </w:p>
        </w:tc>
        <w:tc>
          <w:tcPr>
            <w:tcW w:w="8386"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Общество с ограниченной ответственностью «Энергия»</w:t>
            </w:r>
          </w:p>
        </w:tc>
      </w:tr>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Сокращенное фирменное наименование</w:t>
            </w:r>
          </w:p>
        </w:tc>
        <w:tc>
          <w:tcPr>
            <w:tcW w:w="8386"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ООО «Энергия»</w:t>
            </w:r>
          </w:p>
        </w:tc>
      </w:tr>
      <w:tr w:rsidR="00AC1056" w:rsidRPr="00AC1056" w:rsidTr="00030155">
        <w:trPr>
          <w:trHeight w:val="567"/>
        </w:trPr>
        <w:tc>
          <w:tcPr>
            <w:tcW w:w="6323"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Регистрационный номер в Реестре субъектов оптового рынка</w:t>
            </w:r>
          </w:p>
        </w:tc>
        <w:tc>
          <w:tcPr>
            <w:tcW w:w="8386"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1.1.0032</w:t>
            </w:r>
          </w:p>
        </w:tc>
      </w:tr>
    </w:tbl>
    <w:p w:rsidR="00AC1056" w:rsidRPr="00AC1056" w:rsidRDefault="00AC1056" w:rsidP="00AC1056">
      <w:pPr>
        <w:jc w:val="both"/>
        <w:rPr>
          <w:rFonts w:ascii="Garamond" w:hAnsi="Garamond"/>
          <w:sz w:val="22"/>
          <w:szCs w:val="22"/>
        </w:rPr>
      </w:pPr>
    </w:p>
    <w:p w:rsidR="00AC1056" w:rsidRPr="00AC1056" w:rsidRDefault="00AC1056" w:rsidP="00AC1056">
      <w:pPr>
        <w:jc w:val="both"/>
        <w:rPr>
          <w:rFonts w:ascii="Garamond" w:hAnsi="Garamond"/>
          <w:b/>
          <w:sz w:val="22"/>
          <w:szCs w:val="22"/>
        </w:rPr>
      </w:pPr>
      <w:r w:rsidRPr="00AC1056">
        <w:rPr>
          <w:rFonts w:ascii="Garamond" w:hAnsi="Garamond"/>
          <w:b/>
          <w:sz w:val="22"/>
          <w:szCs w:val="22"/>
        </w:rPr>
        <w:t>выражает намерение согласовать изменение группы точек поставки покупателя электрической энергии и мощности (далее – ГТП)</w:t>
      </w:r>
    </w:p>
    <w:p w:rsidR="00AC1056" w:rsidRPr="00AC1056" w:rsidRDefault="00AC1056" w:rsidP="00AC1056">
      <w:pPr>
        <w:jc w:val="both"/>
        <w:rPr>
          <w:rFonts w:ascii="Garamond" w:hAnsi="Garamond"/>
          <w:sz w:val="22"/>
          <w:szCs w:val="22"/>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5210"/>
        <w:gridCol w:w="2262"/>
        <w:gridCol w:w="9"/>
        <w:gridCol w:w="1449"/>
        <w:gridCol w:w="969"/>
        <w:gridCol w:w="874"/>
        <w:gridCol w:w="827"/>
        <w:gridCol w:w="165"/>
        <w:gridCol w:w="1844"/>
      </w:tblGrid>
      <w:tr w:rsidR="00AC1056" w:rsidRPr="00AC1056" w:rsidTr="00030155">
        <w:trPr>
          <w:trHeight w:val="567"/>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Тип заявленной ГТП</w:t>
            </w:r>
          </w:p>
        </w:tc>
        <w:tc>
          <w:tcPr>
            <w:tcW w:w="8399" w:type="dxa"/>
            <w:gridSpan w:val="8"/>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 xml:space="preserve">Потребление </w:t>
            </w:r>
            <w:proofErr w:type="spellStart"/>
            <w:r w:rsidRPr="00AC1056">
              <w:rPr>
                <w:rFonts w:ascii="Garamond" w:hAnsi="Garamond"/>
                <w:sz w:val="22"/>
                <w:szCs w:val="22"/>
              </w:rPr>
              <w:t>энергосбытовой</w:t>
            </w:r>
            <w:proofErr w:type="spellEnd"/>
            <w:r w:rsidRPr="00AC1056">
              <w:rPr>
                <w:rFonts w:ascii="Garamond" w:hAnsi="Garamond"/>
                <w:sz w:val="22"/>
                <w:szCs w:val="22"/>
              </w:rPr>
              <w:t xml:space="preserve"> организации</w:t>
            </w:r>
          </w:p>
        </w:tc>
      </w:tr>
      <w:tr w:rsidR="00AC1056" w:rsidRPr="00AC1056" w:rsidTr="00030155">
        <w:trPr>
          <w:trHeight w:val="567"/>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Субъект РФ</w:t>
            </w:r>
          </w:p>
        </w:tc>
        <w:tc>
          <w:tcPr>
            <w:tcW w:w="8399" w:type="dxa"/>
            <w:gridSpan w:val="8"/>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г. Москва</w:t>
            </w:r>
          </w:p>
        </w:tc>
      </w:tr>
      <w:tr w:rsidR="00AC1056" w:rsidRPr="00AC1056" w:rsidTr="00030155">
        <w:trPr>
          <w:trHeight w:val="567"/>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ГТП заявлена в отношении</w:t>
            </w:r>
          </w:p>
        </w:tc>
        <w:tc>
          <w:tcPr>
            <w:tcW w:w="8399" w:type="dxa"/>
            <w:gridSpan w:val="8"/>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ООО «ТЛМ»</w:t>
            </w:r>
          </w:p>
        </w:tc>
      </w:tr>
      <w:tr w:rsidR="00AC1056" w:rsidRPr="00AC1056" w:rsidTr="00030155">
        <w:trPr>
          <w:trHeight w:val="850"/>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ГТП потребления</w:t>
            </w:r>
          </w:p>
        </w:tc>
        <w:tc>
          <w:tcPr>
            <w:tcW w:w="2271"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зарегистрированной ГТП потребления</w:t>
            </w:r>
          </w:p>
        </w:tc>
        <w:tc>
          <w:tcPr>
            <w:tcW w:w="1449" w:type="dxa"/>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заявленной ГТП потребления</w:t>
            </w:r>
          </w:p>
        </w:tc>
        <w:tc>
          <w:tcPr>
            <w:tcW w:w="1843"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Присоединенная мощность ГТП, МВА</w:t>
            </w:r>
          </w:p>
        </w:tc>
        <w:tc>
          <w:tcPr>
            <w:tcW w:w="992"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«малых» ТП</w:t>
            </w:r>
          </w:p>
        </w:tc>
        <w:tc>
          <w:tcPr>
            <w:tcW w:w="1844" w:type="dxa"/>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AC1056" w:rsidRPr="00AC1056" w:rsidTr="00030155">
        <w:trPr>
          <w:trHeight w:val="567"/>
        </w:trPr>
        <w:tc>
          <w:tcPr>
            <w:tcW w:w="6309" w:type="dxa"/>
            <w:gridSpan w:val="2"/>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ООО «ТЛМ»</w:t>
            </w:r>
          </w:p>
        </w:tc>
        <w:tc>
          <w:tcPr>
            <w:tcW w:w="2271"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11</w:t>
            </w:r>
          </w:p>
        </w:tc>
        <w:tc>
          <w:tcPr>
            <w:tcW w:w="1449"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15</w:t>
            </w:r>
          </w:p>
        </w:tc>
        <w:tc>
          <w:tcPr>
            <w:tcW w:w="1843"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12,5</w:t>
            </w:r>
          </w:p>
        </w:tc>
        <w:tc>
          <w:tcPr>
            <w:tcW w:w="992"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1844"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0,3</w:t>
            </w:r>
          </w:p>
        </w:tc>
      </w:tr>
      <w:tr w:rsidR="00AC1056" w:rsidRPr="00AC1056" w:rsidTr="00030155">
        <w:trPr>
          <w:trHeight w:val="850"/>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lastRenderedPageBreak/>
              <w:t>Наименование ГТП потребления в соответствии с действующей регистрационной информацией</w:t>
            </w:r>
          </w:p>
          <w:p w:rsidR="00AC1056" w:rsidRPr="00AC1056" w:rsidRDefault="00AC1056" w:rsidP="00AC105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399" w:type="dxa"/>
            <w:gridSpan w:val="8"/>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ООО «ТЛМ», ООО «ТЛЗ»</w:t>
            </w:r>
          </w:p>
        </w:tc>
      </w:tr>
      <w:tr w:rsidR="00AC1056" w:rsidRPr="00AC1056" w:rsidTr="00030155">
        <w:trPr>
          <w:trHeight w:val="850"/>
        </w:trPr>
        <w:tc>
          <w:tcPr>
            <w:tcW w:w="1099" w:type="dxa"/>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 xml:space="preserve">Сечение № </w:t>
            </w: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Наименование смежного субъекта ОРЭМ (Наименование ГТП смежного субъекта ОРЭМ)</w:t>
            </w:r>
          </w:p>
        </w:tc>
        <w:tc>
          <w:tcPr>
            <w:tcW w:w="2271"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зарегистрированном</w:t>
            </w:r>
          </w:p>
          <w:p w:rsidR="00AC1056" w:rsidRPr="00AC1056" w:rsidRDefault="00AC1056" w:rsidP="00AC1056">
            <w:pPr>
              <w:jc w:val="center"/>
              <w:rPr>
                <w:rFonts w:ascii="Garamond" w:hAnsi="Garamond"/>
                <w:sz w:val="22"/>
                <w:szCs w:val="22"/>
              </w:rPr>
            </w:pPr>
            <w:r w:rsidRPr="00AC1056">
              <w:rPr>
                <w:rFonts w:ascii="Garamond" w:hAnsi="Garamond"/>
                <w:sz w:val="22"/>
                <w:szCs w:val="22"/>
              </w:rPr>
              <w:t>сечении</w:t>
            </w:r>
          </w:p>
        </w:tc>
        <w:tc>
          <w:tcPr>
            <w:tcW w:w="2418"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ТП в заявленном сечении</w:t>
            </w:r>
          </w:p>
        </w:tc>
        <w:tc>
          <w:tcPr>
            <w:tcW w:w="1701"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Кол-во «малых» ТП</w:t>
            </w:r>
          </w:p>
        </w:tc>
        <w:tc>
          <w:tcPr>
            <w:tcW w:w="2009" w:type="dxa"/>
            <w:gridSpan w:val="2"/>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AC1056" w:rsidRPr="00AC1056" w:rsidTr="00030155">
        <w:trPr>
          <w:trHeight w:val="567"/>
        </w:trPr>
        <w:tc>
          <w:tcPr>
            <w:tcW w:w="1099"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5210"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r w:rsidRPr="00C677FD">
              <w:rPr>
                <w:rFonts w:ascii="Garamond" w:hAnsi="Garamond"/>
                <w:sz w:val="22"/>
                <w:szCs w:val="22"/>
                <w:highlight w:val="yellow"/>
              </w:rPr>
              <w:t>ФСК ЕЭС</w:t>
            </w:r>
            <w:r w:rsidRPr="00AC1056">
              <w:rPr>
                <w:rFonts w:ascii="Garamond" w:hAnsi="Garamond"/>
                <w:sz w:val="22"/>
                <w:szCs w:val="22"/>
              </w:rPr>
              <w:t>» (МЭС Центра (по сетям Москвы и Московской области))</w:t>
            </w:r>
          </w:p>
        </w:tc>
        <w:tc>
          <w:tcPr>
            <w:tcW w:w="2271"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8</w:t>
            </w:r>
          </w:p>
        </w:tc>
        <w:tc>
          <w:tcPr>
            <w:tcW w:w="2418"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8</w:t>
            </w:r>
          </w:p>
        </w:tc>
        <w:tc>
          <w:tcPr>
            <w:tcW w:w="1701"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c>
          <w:tcPr>
            <w:tcW w:w="200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Изменения отсутствуют</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r w:rsidRPr="00C677FD">
              <w:rPr>
                <w:rFonts w:ascii="Garamond" w:hAnsi="Garamond"/>
                <w:sz w:val="22"/>
                <w:szCs w:val="22"/>
                <w:highlight w:val="yellow"/>
              </w:rPr>
              <w:t>ФСК ЕЭС</w:t>
            </w:r>
            <w:r w:rsidRPr="00AC1056">
              <w:rPr>
                <w:rFonts w:ascii="Garamond" w:hAnsi="Garamond"/>
                <w:sz w:val="22"/>
                <w:szCs w:val="22"/>
              </w:rPr>
              <w:t>».</w:t>
            </w:r>
          </w:p>
        </w:tc>
      </w:tr>
      <w:tr w:rsidR="00AC1056" w:rsidRPr="00AC1056" w:rsidTr="00030155">
        <w:trPr>
          <w:trHeight w:val="567"/>
        </w:trPr>
        <w:tc>
          <w:tcPr>
            <w:tcW w:w="1099"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w:t>
            </w:r>
          </w:p>
        </w:tc>
        <w:tc>
          <w:tcPr>
            <w:tcW w:w="5210"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ООО «</w:t>
            </w:r>
            <w:proofErr w:type="spellStart"/>
            <w:r w:rsidRPr="00AC1056">
              <w:rPr>
                <w:rFonts w:ascii="Garamond" w:hAnsi="Garamond"/>
                <w:sz w:val="22"/>
                <w:szCs w:val="22"/>
              </w:rPr>
              <w:t>Русэнерго</w:t>
            </w:r>
            <w:proofErr w:type="spellEnd"/>
            <w:r w:rsidRPr="00AC1056">
              <w:rPr>
                <w:rFonts w:ascii="Garamond" w:hAnsi="Garamond"/>
                <w:sz w:val="22"/>
                <w:szCs w:val="22"/>
              </w:rPr>
              <w:t>» (АО «ОЭК»)</w:t>
            </w:r>
          </w:p>
        </w:tc>
        <w:tc>
          <w:tcPr>
            <w:tcW w:w="2262"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427"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1701"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c>
          <w:tcPr>
            <w:tcW w:w="200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bCs/>
                <w:sz w:val="22"/>
                <w:szCs w:val="22"/>
              </w:rPr>
              <w:t>Иные изменения</w:t>
            </w:r>
            <w:r w:rsidRPr="00AC1056">
              <w:rPr>
                <w:rFonts w:ascii="Garamond" w:hAnsi="Garamond"/>
                <w:bCs/>
                <w:sz w:val="22"/>
                <w:szCs w:val="22"/>
                <w:lang w:val="en-US"/>
              </w:rPr>
              <w:t>:</w:t>
            </w:r>
          </w:p>
          <w:p w:rsidR="00AC1056" w:rsidRPr="00AC1056" w:rsidRDefault="00AC1056" w:rsidP="006B2569">
            <w:pPr>
              <w:numPr>
                <w:ilvl w:val="0"/>
                <w:numId w:val="13"/>
              </w:numPr>
              <w:ind w:left="284" w:hanging="284"/>
              <w:contextualSpacing/>
              <w:jc w:val="both"/>
              <w:rPr>
                <w:rFonts w:ascii="Garamond" w:hAnsi="Garamond"/>
                <w:sz w:val="22"/>
                <w:szCs w:val="22"/>
              </w:rPr>
            </w:pPr>
            <w:r w:rsidRPr="00AC1056">
              <w:rPr>
                <w:rFonts w:ascii="Garamond" w:hAnsi="Garamond"/>
                <w:sz w:val="22"/>
                <w:szCs w:val="22"/>
              </w:rPr>
              <w:t>Актуализация регистрационной информации.</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bCs/>
                <w:sz w:val="22"/>
                <w:szCs w:val="22"/>
              </w:rPr>
              <w:t>Иные изменения:</w:t>
            </w:r>
          </w:p>
          <w:p w:rsidR="00AC1056" w:rsidRPr="00AC1056" w:rsidRDefault="00AC1056" w:rsidP="00AC1056">
            <w:pPr>
              <w:contextualSpacing/>
              <w:jc w:val="both"/>
              <w:rPr>
                <w:rFonts w:ascii="Garamond" w:hAnsi="Garamond"/>
                <w:sz w:val="22"/>
                <w:szCs w:val="22"/>
              </w:rPr>
            </w:pPr>
            <w:r w:rsidRPr="00AC1056">
              <w:rPr>
                <w:rFonts w:ascii="Garamond" w:hAnsi="Garamond"/>
                <w:sz w:val="22"/>
                <w:szCs w:val="22"/>
              </w:rPr>
              <w:t xml:space="preserve">По п. 1 </w:t>
            </w:r>
            <w:r w:rsidRPr="00AC1056">
              <w:rPr>
                <w:rFonts w:ascii="Garamond" w:hAnsi="Garamond"/>
                <w:bCs/>
                <w:sz w:val="22"/>
                <w:szCs w:val="22"/>
              </w:rPr>
              <w:t>–</w:t>
            </w:r>
            <w:r w:rsidRPr="00AC1056">
              <w:rPr>
                <w:rFonts w:ascii="Garamond" w:hAnsi="Garamond"/>
                <w:sz w:val="22"/>
                <w:szCs w:val="22"/>
              </w:rPr>
              <w:t xml:space="preserve"> Предоставление права участия по новой ГТП ООО «</w:t>
            </w:r>
            <w:proofErr w:type="spellStart"/>
            <w:r w:rsidRPr="00AC1056">
              <w:rPr>
                <w:rFonts w:ascii="Garamond" w:hAnsi="Garamond"/>
                <w:sz w:val="22"/>
                <w:szCs w:val="22"/>
              </w:rPr>
              <w:t>Русэнерго</w:t>
            </w:r>
            <w:proofErr w:type="spellEnd"/>
            <w:r w:rsidRPr="00AC1056">
              <w:rPr>
                <w:rFonts w:ascii="Garamond" w:hAnsi="Garamond"/>
                <w:sz w:val="22"/>
                <w:szCs w:val="22"/>
              </w:rPr>
              <w:t>» (АО «ОЭК»).</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sz w:val="22"/>
                <w:szCs w:val="22"/>
              </w:rPr>
              <w:t>АО «ОЭК».</w:t>
            </w:r>
          </w:p>
        </w:tc>
      </w:tr>
      <w:tr w:rsidR="00AC1056" w:rsidRPr="00AC1056" w:rsidTr="00030155">
        <w:trPr>
          <w:trHeight w:val="567"/>
        </w:trPr>
        <w:tc>
          <w:tcPr>
            <w:tcW w:w="1099"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5210"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АО «НЭСК» (АО «НЭСК»)</w:t>
            </w:r>
          </w:p>
        </w:tc>
        <w:tc>
          <w:tcPr>
            <w:tcW w:w="2262"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427"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1701"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c>
          <w:tcPr>
            <w:tcW w:w="200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bCs/>
                <w:sz w:val="22"/>
                <w:szCs w:val="22"/>
              </w:rPr>
              <w:t>Иные изменения</w:t>
            </w:r>
            <w:r w:rsidRPr="00AC1056">
              <w:rPr>
                <w:rFonts w:ascii="Garamond" w:hAnsi="Garamond"/>
                <w:bCs/>
                <w:sz w:val="22"/>
                <w:szCs w:val="22"/>
                <w:lang w:val="en-US"/>
              </w:rPr>
              <w:t>:</w:t>
            </w:r>
          </w:p>
          <w:p w:rsidR="00AC1056" w:rsidRPr="00AC1056" w:rsidRDefault="00AC1056" w:rsidP="006B2569">
            <w:pPr>
              <w:numPr>
                <w:ilvl w:val="0"/>
                <w:numId w:val="14"/>
              </w:numPr>
              <w:ind w:left="284" w:hanging="284"/>
              <w:contextualSpacing/>
              <w:jc w:val="both"/>
              <w:rPr>
                <w:rFonts w:ascii="Garamond" w:hAnsi="Garamond"/>
                <w:sz w:val="22"/>
                <w:szCs w:val="22"/>
              </w:rPr>
            </w:pPr>
            <w:r w:rsidRPr="00AC1056">
              <w:rPr>
                <w:rFonts w:ascii="Garamond" w:hAnsi="Garamond"/>
                <w:sz w:val="22"/>
                <w:szCs w:val="22"/>
              </w:rPr>
              <w:t>Актуализация регистрационной информации.</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bCs/>
                <w:sz w:val="22"/>
                <w:szCs w:val="22"/>
              </w:rPr>
              <w:t>Иные изменения</w:t>
            </w:r>
            <w:r w:rsidRPr="00AC1056">
              <w:rPr>
                <w:rFonts w:ascii="Garamond" w:hAnsi="Garamond"/>
                <w:bCs/>
                <w:sz w:val="22"/>
                <w:szCs w:val="22"/>
                <w:lang w:val="en-US"/>
              </w:rPr>
              <w:t>:</w:t>
            </w:r>
          </w:p>
          <w:p w:rsidR="00AC1056" w:rsidRPr="00AC1056" w:rsidRDefault="00AC1056" w:rsidP="00AC1056">
            <w:pPr>
              <w:contextualSpacing/>
              <w:jc w:val="both"/>
              <w:rPr>
                <w:rFonts w:ascii="Garamond" w:hAnsi="Garamond"/>
                <w:sz w:val="22"/>
                <w:szCs w:val="22"/>
              </w:rPr>
            </w:pPr>
            <w:r w:rsidRPr="00AC1056">
              <w:rPr>
                <w:rFonts w:ascii="Garamond" w:hAnsi="Garamond"/>
                <w:sz w:val="22"/>
                <w:szCs w:val="22"/>
              </w:rPr>
              <w:t xml:space="preserve">По п. 1 </w:t>
            </w:r>
            <w:r w:rsidRPr="00AC1056">
              <w:rPr>
                <w:rFonts w:ascii="Garamond" w:hAnsi="Garamond"/>
                <w:bCs/>
                <w:sz w:val="22"/>
                <w:szCs w:val="22"/>
              </w:rPr>
              <w:t>–</w:t>
            </w:r>
            <w:r w:rsidRPr="00AC1056">
              <w:rPr>
                <w:rFonts w:ascii="Garamond" w:hAnsi="Garamond"/>
                <w:sz w:val="22"/>
                <w:szCs w:val="22"/>
              </w:rPr>
              <w:t xml:space="preserve"> Приведение документов в соответствие с требованиями Положения о реестре.</w:t>
            </w:r>
          </w:p>
        </w:tc>
      </w:tr>
      <w:tr w:rsidR="00AC1056" w:rsidRPr="00AC1056" w:rsidTr="00030155">
        <w:trPr>
          <w:trHeight w:val="567"/>
        </w:trPr>
        <w:tc>
          <w:tcPr>
            <w:tcW w:w="1099" w:type="dxa"/>
            <w:vMerge/>
            <w:vAlign w:val="center"/>
          </w:tcPr>
          <w:p w:rsidR="00AC1056" w:rsidRPr="00AC1056" w:rsidRDefault="00AC1056" w:rsidP="00AC1056">
            <w:pPr>
              <w:jc w:val="center"/>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sz w:val="22"/>
                <w:szCs w:val="22"/>
              </w:rPr>
              <w:t>АО «НЭСК».</w:t>
            </w:r>
          </w:p>
        </w:tc>
      </w:tr>
      <w:tr w:rsidR="00AC1056" w:rsidRPr="00AC1056" w:rsidTr="00030155">
        <w:trPr>
          <w:trHeight w:val="567"/>
        </w:trPr>
        <w:tc>
          <w:tcPr>
            <w:tcW w:w="1099" w:type="dxa"/>
            <w:vMerge w:val="restart"/>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4.</w:t>
            </w:r>
          </w:p>
        </w:tc>
        <w:tc>
          <w:tcPr>
            <w:tcW w:w="5210" w:type="dxa"/>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 (ОАО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w:t>
            </w:r>
          </w:p>
        </w:tc>
        <w:tc>
          <w:tcPr>
            <w:tcW w:w="2262"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2427" w:type="dxa"/>
            <w:gridSpan w:val="3"/>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5</w:t>
            </w:r>
          </w:p>
        </w:tc>
        <w:tc>
          <w:tcPr>
            <w:tcW w:w="1701"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3</w:t>
            </w:r>
          </w:p>
        </w:tc>
        <w:tc>
          <w:tcPr>
            <w:tcW w:w="2009" w:type="dxa"/>
            <w:gridSpan w:val="2"/>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0,3</w:t>
            </w:r>
          </w:p>
        </w:tc>
      </w:tr>
      <w:tr w:rsidR="00AC1056" w:rsidRPr="00AC1056" w:rsidTr="00030155">
        <w:trPr>
          <w:trHeight w:val="850"/>
        </w:trPr>
        <w:tc>
          <w:tcPr>
            <w:tcW w:w="1099" w:type="dxa"/>
            <w:vMerge/>
            <w:vAlign w:val="center"/>
          </w:tcPr>
          <w:p w:rsidR="00AC1056" w:rsidRPr="00AC1056" w:rsidRDefault="00AC1056" w:rsidP="00AC1056">
            <w:pPr>
              <w:jc w:val="both"/>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bCs/>
                <w:sz w:val="22"/>
                <w:szCs w:val="22"/>
              </w:rPr>
              <w:t xml:space="preserve">Изменение ТП в сечении с изменением состава </w:t>
            </w:r>
            <w:proofErr w:type="spellStart"/>
            <w:r w:rsidRPr="00AC1056">
              <w:rPr>
                <w:rFonts w:ascii="Garamond" w:hAnsi="Garamond"/>
                <w:bCs/>
                <w:sz w:val="22"/>
                <w:szCs w:val="22"/>
              </w:rPr>
              <w:t>энергопринимающего</w:t>
            </w:r>
            <w:proofErr w:type="spellEnd"/>
            <w:r w:rsidRPr="00AC1056">
              <w:rPr>
                <w:rFonts w:ascii="Garamond" w:hAnsi="Garamond"/>
                <w:bCs/>
                <w:sz w:val="22"/>
                <w:szCs w:val="22"/>
              </w:rPr>
              <w:t xml:space="preserve"> оборудования входящего в ГТП:</w:t>
            </w:r>
          </w:p>
          <w:p w:rsidR="00AC1056" w:rsidRPr="00AC1056" w:rsidRDefault="00AC1056" w:rsidP="006B2569">
            <w:pPr>
              <w:numPr>
                <w:ilvl w:val="0"/>
                <w:numId w:val="15"/>
              </w:numPr>
              <w:ind w:left="284" w:hanging="284"/>
              <w:contextualSpacing/>
              <w:jc w:val="both"/>
              <w:rPr>
                <w:rFonts w:ascii="Garamond" w:hAnsi="Garamond"/>
                <w:sz w:val="22"/>
                <w:szCs w:val="22"/>
              </w:rPr>
            </w:pPr>
            <w:r w:rsidRPr="00AC1056">
              <w:rPr>
                <w:rFonts w:ascii="Garamond" w:hAnsi="Garamond"/>
                <w:sz w:val="22"/>
                <w:szCs w:val="22"/>
              </w:rPr>
              <w:t>Добавление 4 ТП №№ 11 – 15.</w:t>
            </w:r>
          </w:p>
        </w:tc>
      </w:tr>
      <w:tr w:rsidR="00AC1056" w:rsidRPr="00AC1056" w:rsidTr="00030155">
        <w:trPr>
          <w:trHeight w:val="1134"/>
        </w:trPr>
        <w:tc>
          <w:tcPr>
            <w:tcW w:w="1099" w:type="dxa"/>
            <w:vMerge/>
            <w:vAlign w:val="center"/>
          </w:tcPr>
          <w:p w:rsidR="00AC1056" w:rsidRPr="00AC1056" w:rsidRDefault="00AC1056" w:rsidP="00AC1056">
            <w:pPr>
              <w:jc w:val="both"/>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AC1056" w:rsidRPr="00AC1056" w:rsidRDefault="00AC1056" w:rsidP="00AC1056">
            <w:pPr>
              <w:contextualSpacing/>
              <w:jc w:val="both"/>
              <w:rPr>
                <w:rFonts w:ascii="Garamond" w:hAnsi="Garamond"/>
                <w:sz w:val="22"/>
                <w:szCs w:val="22"/>
              </w:rPr>
            </w:pPr>
            <w:r w:rsidRPr="00AC1056">
              <w:rPr>
                <w:rFonts w:ascii="Garamond" w:hAnsi="Garamond"/>
                <w:bCs/>
                <w:sz w:val="22"/>
                <w:szCs w:val="22"/>
              </w:rPr>
              <w:t xml:space="preserve">Изменение ТП в сечении с изменением состава </w:t>
            </w:r>
            <w:proofErr w:type="spellStart"/>
            <w:r w:rsidRPr="00AC1056">
              <w:rPr>
                <w:rFonts w:ascii="Garamond" w:hAnsi="Garamond"/>
                <w:bCs/>
                <w:sz w:val="22"/>
                <w:szCs w:val="22"/>
              </w:rPr>
              <w:t>энергопринимающего</w:t>
            </w:r>
            <w:proofErr w:type="spellEnd"/>
            <w:r w:rsidRPr="00AC1056">
              <w:rPr>
                <w:rFonts w:ascii="Garamond" w:hAnsi="Garamond"/>
                <w:bCs/>
                <w:sz w:val="22"/>
                <w:szCs w:val="22"/>
              </w:rPr>
              <w:t xml:space="preserve"> оборудования, входящего в ГТП:</w:t>
            </w:r>
          </w:p>
          <w:p w:rsidR="00AC1056" w:rsidRPr="00AC1056" w:rsidRDefault="00AC1056" w:rsidP="00AC1056">
            <w:pPr>
              <w:contextualSpacing/>
              <w:jc w:val="both"/>
              <w:rPr>
                <w:rFonts w:ascii="Garamond" w:hAnsi="Garamond"/>
                <w:sz w:val="22"/>
                <w:szCs w:val="22"/>
              </w:rPr>
            </w:pPr>
            <w:r w:rsidRPr="00AC1056">
              <w:rPr>
                <w:rFonts w:ascii="Garamond" w:hAnsi="Garamond"/>
                <w:sz w:val="22"/>
                <w:szCs w:val="22"/>
              </w:rPr>
              <w:t xml:space="preserve">По п. 1 </w:t>
            </w:r>
            <w:r w:rsidRPr="00AC1056">
              <w:rPr>
                <w:rFonts w:ascii="Garamond" w:hAnsi="Garamond"/>
                <w:bCs/>
                <w:sz w:val="22"/>
                <w:szCs w:val="22"/>
              </w:rPr>
              <w:t>–</w:t>
            </w:r>
            <w:r w:rsidRPr="00AC1056">
              <w:rPr>
                <w:rFonts w:ascii="Garamond" w:hAnsi="Garamond"/>
                <w:sz w:val="22"/>
                <w:szCs w:val="22"/>
              </w:rPr>
              <w:t xml:space="preserve"> Исключение из состава ГТП </w:t>
            </w:r>
            <w:proofErr w:type="spellStart"/>
            <w:r w:rsidRPr="00AC1056">
              <w:rPr>
                <w:rFonts w:ascii="Garamond" w:hAnsi="Garamond"/>
                <w:sz w:val="22"/>
                <w:szCs w:val="22"/>
              </w:rPr>
              <w:t>энергопринимающего</w:t>
            </w:r>
            <w:proofErr w:type="spellEnd"/>
            <w:r w:rsidRPr="00AC1056">
              <w:rPr>
                <w:rFonts w:ascii="Garamond" w:hAnsi="Garamond"/>
                <w:sz w:val="22"/>
                <w:szCs w:val="22"/>
              </w:rPr>
              <w:t xml:space="preserve"> оборудования в связи с переходом потребителя на обслуживание к гарантирующему поставщику.</w:t>
            </w:r>
          </w:p>
        </w:tc>
      </w:tr>
      <w:tr w:rsidR="00AC1056" w:rsidRPr="00AC1056" w:rsidTr="00030155">
        <w:trPr>
          <w:trHeight w:val="567"/>
        </w:trPr>
        <w:tc>
          <w:tcPr>
            <w:tcW w:w="1099" w:type="dxa"/>
            <w:vMerge/>
            <w:vAlign w:val="center"/>
          </w:tcPr>
          <w:p w:rsidR="00AC1056" w:rsidRPr="00AC1056" w:rsidRDefault="00AC1056" w:rsidP="00AC1056">
            <w:pPr>
              <w:jc w:val="both"/>
              <w:rPr>
                <w:rFonts w:ascii="Garamond" w:hAnsi="Garamond"/>
                <w:sz w:val="22"/>
                <w:szCs w:val="22"/>
              </w:rPr>
            </w:pPr>
          </w:p>
        </w:tc>
        <w:tc>
          <w:tcPr>
            <w:tcW w:w="5210" w:type="dxa"/>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AC1056" w:rsidRPr="00AC1056" w:rsidRDefault="00AC1056" w:rsidP="006B2569">
            <w:pPr>
              <w:numPr>
                <w:ilvl w:val="0"/>
                <w:numId w:val="16"/>
              </w:numPr>
              <w:ind w:left="284" w:hanging="284"/>
              <w:contextualSpacing/>
              <w:jc w:val="both"/>
              <w:rPr>
                <w:rFonts w:ascii="Garamond" w:hAnsi="Garamond"/>
                <w:sz w:val="22"/>
                <w:szCs w:val="22"/>
              </w:rPr>
            </w:pPr>
            <w:r w:rsidRPr="00AC1056">
              <w:rPr>
                <w:rFonts w:ascii="Garamond" w:hAnsi="Garamond"/>
                <w:sz w:val="22"/>
                <w:szCs w:val="22"/>
              </w:rPr>
              <w:t>ПАО «МОЭСК».</w:t>
            </w:r>
          </w:p>
          <w:p w:rsidR="00AC1056" w:rsidRPr="00AC1056" w:rsidRDefault="00AC1056" w:rsidP="006B2569">
            <w:pPr>
              <w:numPr>
                <w:ilvl w:val="0"/>
                <w:numId w:val="16"/>
              </w:numPr>
              <w:ind w:left="284" w:hanging="284"/>
              <w:contextualSpacing/>
              <w:jc w:val="both"/>
              <w:rPr>
                <w:rFonts w:ascii="Garamond" w:hAnsi="Garamond"/>
                <w:sz w:val="22"/>
                <w:szCs w:val="22"/>
              </w:rPr>
            </w:pPr>
            <w:r w:rsidRPr="00AC1056">
              <w:rPr>
                <w:rFonts w:ascii="Garamond" w:hAnsi="Garamond"/>
                <w:sz w:val="22"/>
                <w:szCs w:val="22"/>
              </w:rPr>
              <w:t>ООО «ТЛЗ».</w:t>
            </w:r>
          </w:p>
        </w:tc>
      </w:tr>
      <w:tr w:rsidR="00AC1056" w:rsidRPr="00AC1056" w:rsidTr="00030155">
        <w:trPr>
          <w:trHeight w:val="567"/>
        </w:trPr>
        <w:tc>
          <w:tcPr>
            <w:tcW w:w="14708" w:type="dxa"/>
            <w:gridSpan w:val="10"/>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Наличие в составе ГТП потребления блок-станций/объектов управления</w:t>
            </w:r>
          </w:p>
        </w:tc>
      </w:tr>
      <w:tr w:rsidR="00AC1056" w:rsidRPr="00AC1056" w:rsidTr="00030155">
        <w:trPr>
          <w:trHeight w:val="567"/>
        </w:trPr>
        <w:tc>
          <w:tcPr>
            <w:tcW w:w="1099" w:type="dxa"/>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w:t>
            </w:r>
          </w:p>
        </w:tc>
        <w:tc>
          <w:tcPr>
            <w:tcW w:w="9899" w:type="dxa"/>
            <w:gridSpan w:val="5"/>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Наименование электрической станции</w:t>
            </w:r>
          </w:p>
        </w:tc>
        <w:tc>
          <w:tcPr>
            <w:tcW w:w="3710" w:type="dxa"/>
            <w:gridSpan w:val="4"/>
            <w:shd w:val="clear" w:color="auto" w:fill="D9D9D9"/>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Установленная мощность, МВт</w:t>
            </w:r>
          </w:p>
        </w:tc>
      </w:tr>
      <w:tr w:rsidR="00AC1056" w:rsidRPr="00AC1056" w:rsidTr="00030155">
        <w:trPr>
          <w:trHeight w:val="454"/>
        </w:trPr>
        <w:tc>
          <w:tcPr>
            <w:tcW w:w="1099"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w:t>
            </w:r>
          </w:p>
        </w:tc>
        <w:tc>
          <w:tcPr>
            <w:tcW w:w="9899" w:type="dxa"/>
            <w:gridSpan w:val="5"/>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ТЭЦ «МЖК»</w:t>
            </w:r>
          </w:p>
        </w:tc>
        <w:tc>
          <w:tcPr>
            <w:tcW w:w="3710"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2,0</w:t>
            </w:r>
          </w:p>
        </w:tc>
      </w:tr>
      <w:tr w:rsidR="00AC1056" w:rsidRPr="00AC1056" w:rsidTr="00030155">
        <w:trPr>
          <w:trHeight w:val="454"/>
        </w:trPr>
        <w:tc>
          <w:tcPr>
            <w:tcW w:w="1099" w:type="dxa"/>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2.</w:t>
            </w:r>
          </w:p>
        </w:tc>
        <w:tc>
          <w:tcPr>
            <w:tcW w:w="9899" w:type="dxa"/>
            <w:gridSpan w:val="5"/>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ТЭС «ЛМЗ»</w:t>
            </w:r>
          </w:p>
        </w:tc>
        <w:tc>
          <w:tcPr>
            <w:tcW w:w="3710" w:type="dxa"/>
            <w:gridSpan w:val="4"/>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1,0</w:t>
            </w:r>
          </w:p>
        </w:tc>
      </w:tr>
      <w:tr w:rsidR="00AC1056" w:rsidRPr="00AC1056" w:rsidTr="00030155">
        <w:trPr>
          <w:trHeight w:val="567"/>
        </w:trPr>
        <w:tc>
          <w:tcPr>
            <w:tcW w:w="6309" w:type="dxa"/>
            <w:gridSpan w:val="2"/>
            <w:tcBorders>
              <w:right w:val="single" w:sz="4" w:space="0" w:color="auto"/>
            </w:tcBorders>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Вид изменения</w:t>
            </w:r>
          </w:p>
        </w:tc>
        <w:tc>
          <w:tcPr>
            <w:tcW w:w="8399" w:type="dxa"/>
            <w:gridSpan w:val="8"/>
            <w:tcBorders>
              <w:left w:val="single" w:sz="4" w:space="0" w:color="auto"/>
            </w:tcBorders>
            <w:vAlign w:val="center"/>
          </w:tcPr>
          <w:p w:rsidR="00AC1056" w:rsidRPr="00AC1056" w:rsidRDefault="00AC1056" w:rsidP="006B2569">
            <w:pPr>
              <w:numPr>
                <w:ilvl w:val="0"/>
                <w:numId w:val="12"/>
              </w:numPr>
              <w:ind w:left="284" w:hanging="284"/>
              <w:jc w:val="both"/>
              <w:rPr>
                <w:rFonts w:ascii="Garamond" w:hAnsi="Garamond"/>
                <w:sz w:val="22"/>
                <w:szCs w:val="22"/>
              </w:rPr>
            </w:pPr>
            <w:r w:rsidRPr="00AC1056">
              <w:rPr>
                <w:rFonts w:ascii="Garamond" w:hAnsi="Garamond"/>
                <w:sz w:val="22"/>
                <w:szCs w:val="22"/>
              </w:rPr>
              <w:t>Исключение блок-станции ТЭЦ «МЦЗ».</w:t>
            </w:r>
          </w:p>
          <w:p w:rsidR="00AC1056" w:rsidRPr="00AC1056" w:rsidRDefault="00AC1056" w:rsidP="006B2569">
            <w:pPr>
              <w:numPr>
                <w:ilvl w:val="0"/>
                <w:numId w:val="12"/>
              </w:numPr>
              <w:ind w:left="284" w:hanging="284"/>
              <w:jc w:val="both"/>
              <w:rPr>
                <w:rFonts w:ascii="Garamond" w:hAnsi="Garamond"/>
                <w:sz w:val="22"/>
                <w:szCs w:val="22"/>
              </w:rPr>
            </w:pPr>
            <w:r w:rsidRPr="00AC1056">
              <w:rPr>
                <w:rFonts w:ascii="Garamond" w:hAnsi="Garamond"/>
                <w:sz w:val="22"/>
                <w:szCs w:val="22"/>
              </w:rPr>
              <w:t>Изменение установленной мощности ТГ-1 ТЭЦ «МЖК».</w:t>
            </w:r>
          </w:p>
        </w:tc>
      </w:tr>
      <w:tr w:rsidR="00AC1056" w:rsidRPr="00AC1056" w:rsidTr="00030155">
        <w:trPr>
          <w:trHeight w:val="567"/>
        </w:trPr>
        <w:tc>
          <w:tcPr>
            <w:tcW w:w="6309" w:type="dxa"/>
            <w:gridSpan w:val="2"/>
            <w:tcBorders>
              <w:right w:val="single" w:sz="4" w:space="0" w:color="auto"/>
            </w:tcBorders>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tcBorders>
              <w:left w:val="single" w:sz="4" w:space="0" w:color="auto"/>
            </w:tcBorders>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По п. 1 – Вывод оборудования из эксплуатации.</w:t>
            </w:r>
          </w:p>
        </w:tc>
      </w:tr>
      <w:tr w:rsidR="00AC1056" w:rsidRPr="00AC1056" w:rsidTr="00030155">
        <w:trPr>
          <w:trHeight w:val="567"/>
        </w:trPr>
        <w:tc>
          <w:tcPr>
            <w:tcW w:w="6309" w:type="dxa"/>
            <w:gridSpan w:val="2"/>
            <w:tcBorders>
              <w:right w:val="single" w:sz="4" w:space="0" w:color="auto"/>
            </w:tcBorders>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 xml:space="preserve">Наименование субъекта ОРЭМ и ГТП, в состав которой включено заявленное к добавлению </w:t>
            </w:r>
            <w:proofErr w:type="spellStart"/>
            <w:r w:rsidRPr="00AC1056">
              <w:rPr>
                <w:rFonts w:ascii="Garamond" w:hAnsi="Garamond"/>
                <w:sz w:val="22"/>
                <w:szCs w:val="22"/>
              </w:rPr>
              <w:t>энергопринимающее</w:t>
            </w:r>
            <w:proofErr w:type="spellEnd"/>
            <w:r w:rsidRPr="00AC1056">
              <w:rPr>
                <w:rFonts w:ascii="Garamond" w:hAnsi="Garamond"/>
                <w:sz w:val="22"/>
                <w:szCs w:val="22"/>
              </w:rPr>
              <w:t xml:space="preserve"> оборудование</w:t>
            </w:r>
          </w:p>
        </w:tc>
        <w:tc>
          <w:tcPr>
            <w:tcW w:w="8399" w:type="dxa"/>
            <w:gridSpan w:val="8"/>
            <w:tcBorders>
              <w:left w:val="single" w:sz="4" w:space="0" w:color="auto"/>
            </w:tcBorders>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 (ОАО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w:t>
            </w:r>
          </w:p>
        </w:tc>
      </w:tr>
      <w:tr w:rsidR="00AC1056" w:rsidRPr="00AC1056" w:rsidTr="00030155">
        <w:trPr>
          <w:trHeight w:val="567"/>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Наличие в ГТП потребителей, к числу которых относятся население и (или) приравненные к нему категории потребителей</w:t>
            </w:r>
          </w:p>
        </w:tc>
        <w:tc>
          <w:tcPr>
            <w:tcW w:w="8399" w:type="dxa"/>
            <w:gridSpan w:val="8"/>
            <w:vAlign w:val="center"/>
          </w:tcPr>
          <w:p w:rsidR="00AC1056" w:rsidRPr="00AC1056" w:rsidRDefault="00AC1056" w:rsidP="00AC1056">
            <w:pPr>
              <w:jc w:val="center"/>
              <w:rPr>
                <w:rFonts w:ascii="Garamond" w:hAnsi="Garamond"/>
                <w:sz w:val="22"/>
                <w:szCs w:val="22"/>
              </w:rPr>
            </w:pPr>
            <w:r w:rsidRPr="00AC1056">
              <w:rPr>
                <w:rFonts w:ascii="Garamond" w:hAnsi="Garamond"/>
                <w:sz w:val="22"/>
                <w:szCs w:val="22"/>
              </w:rPr>
              <w:t>Нет</w:t>
            </w:r>
          </w:p>
        </w:tc>
      </w:tr>
      <w:tr w:rsidR="00AC1056" w:rsidRPr="00AC1056" w:rsidTr="00030155">
        <w:trPr>
          <w:trHeight w:val="850"/>
        </w:trPr>
        <w:tc>
          <w:tcPr>
            <w:tcW w:w="6309" w:type="dxa"/>
            <w:gridSpan w:val="2"/>
            <w:shd w:val="clear" w:color="auto" w:fill="D9D9D9"/>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Примечание</w:t>
            </w:r>
          </w:p>
        </w:tc>
        <w:tc>
          <w:tcPr>
            <w:tcW w:w="8399" w:type="dxa"/>
            <w:gridSpan w:val="8"/>
            <w:vAlign w:val="center"/>
          </w:tcPr>
          <w:p w:rsidR="00AC1056" w:rsidRPr="00AC1056" w:rsidRDefault="00AC1056" w:rsidP="00AC1056">
            <w:pPr>
              <w:jc w:val="both"/>
              <w:rPr>
                <w:rFonts w:ascii="Garamond" w:hAnsi="Garamond"/>
                <w:sz w:val="22"/>
                <w:szCs w:val="22"/>
              </w:rPr>
            </w:pPr>
            <w:r w:rsidRPr="00AC1056">
              <w:rPr>
                <w:rFonts w:ascii="Garamond" w:hAnsi="Garamond"/>
                <w:sz w:val="22"/>
                <w:szCs w:val="22"/>
              </w:rPr>
              <w:t xml:space="preserve">ГТП потребления заявлена в отношении технологического комплекса, обеспечивающего осуществление добычи, сбора, подготовки и транспортировки нефти и газа для сдачи в магистральный </w:t>
            </w:r>
            <w:proofErr w:type="spellStart"/>
            <w:r w:rsidRPr="00AC1056">
              <w:rPr>
                <w:rFonts w:ascii="Garamond" w:hAnsi="Garamond"/>
                <w:sz w:val="22"/>
                <w:szCs w:val="22"/>
              </w:rPr>
              <w:t>нефте</w:t>
            </w:r>
            <w:proofErr w:type="spellEnd"/>
            <w:r w:rsidRPr="00AC1056">
              <w:rPr>
                <w:rFonts w:ascii="Garamond" w:hAnsi="Garamond"/>
                <w:sz w:val="22"/>
                <w:szCs w:val="22"/>
              </w:rPr>
              <w:t>- и газопровод.</w:t>
            </w:r>
          </w:p>
        </w:tc>
      </w:tr>
    </w:tbl>
    <w:p w:rsidR="00AC1056" w:rsidRPr="00AC1056" w:rsidRDefault="00AC1056" w:rsidP="00AC1056">
      <w:pPr>
        <w:jc w:val="both"/>
        <w:rPr>
          <w:rFonts w:ascii="Garamond" w:hAnsi="Garamond"/>
          <w:sz w:val="22"/>
          <w:szCs w:val="22"/>
        </w:rPr>
      </w:pPr>
    </w:p>
    <w:p w:rsidR="00AC1056" w:rsidRPr="00AC1056" w:rsidRDefault="00AC1056" w:rsidP="00AC1056">
      <w:pPr>
        <w:jc w:val="both"/>
        <w:rPr>
          <w:rFonts w:ascii="Garamond" w:hAnsi="Garamond"/>
          <w:sz w:val="22"/>
          <w:szCs w:val="22"/>
        </w:rPr>
      </w:pPr>
    </w:p>
    <w:p w:rsidR="00AC1056" w:rsidRPr="00AC1056" w:rsidRDefault="00AC1056" w:rsidP="00AC1056">
      <w:pPr>
        <w:jc w:val="both"/>
        <w:rPr>
          <w:rFonts w:ascii="Garamond" w:hAnsi="Garamond"/>
          <w:sz w:val="22"/>
          <w:szCs w:val="22"/>
        </w:rPr>
      </w:pPr>
      <w:r w:rsidRPr="00AC1056">
        <w:rPr>
          <w:rFonts w:ascii="Garamond" w:hAnsi="Garamond"/>
          <w:sz w:val="22"/>
          <w:szCs w:val="22"/>
        </w:rPr>
        <w:t>Приложение: опись направляемых документов, на __ л. в 1 экз.</w:t>
      </w:r>
    </w:p>
    <w:p w:rsidR="00AC1056" w:rsidRPr="00AC1056" w:rsidRDefault="00AC1056" w:rsidP="00AC1056">
      <w:pPr>
        <w:jc w:val="both"/>
        <w:rPr>
          <w:rFonts w:ascii="Garamond" w:hAnsi="Garamond"/>
          <w:sz w:val="22"/>
          <w:szCs w:val="22"/>
        </w:rPr>
      </w:pPr>
    </w:p>
    <w:tbl>
      <w:tblPr>
        <w:tblW w:w="0" w:type="auto"/>
        <w:tblLook w:val="00A0" w:firstRow="1" w:lastRow="0" w:firstColumn="1" w:lastColumn="0" w:noHBand="0" w:noVBand="0"/>
      </w:tblPr>
      <w:tblGrid>
        <w:gridCol w:w="4928"/>
        <w:gridCol w:w="4929"/>
        <w:gridCol w:w="4851"/>
      </w:tblGrid>
      <w:tr w:rsidR="00AC1056" w:rsidRPr="00AC1056" w:rsidTr="00030155">
        <w:trPr>
          <w:trHeight w:val="283"/>
        </w:trPr>
        <w:tc>
          <w:tcPr>
            <w:tcW w:w="4928" w:type="dxa"/>
            <w:tcBorders>
              <w:bottom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Генеральный директор</w:t>
            </w:r>
          </w:p>
        </w:tc>
        <w:tc>
          <w:tcPr>
            <w:tcW w:w="4929" w:type="dxa"/>
            <w:vAlign w:val="center"/>
          </w:tcPr>
          <w:p w:rsidR="00AC1056" w:rsidRPr="00AC1056" w:rsidRDefault="00AC1056" w:rsidP="00AC1056">
            <w:pPr>
              <w:jc w:val="both"/>
              <w:rPr>
                <w:rFonts w:ascii="Garamond" w:hAnsi="Garamond"/>
                <w:sz w:val="22"/>
                <w:szCs w:val="22"/>
              </w:rPr>
            </w:pPr>
          </w:p>
        </w:tc>
        <w:tc>
          <w:tcPr>
            <w:tcW w:w="4851" w:type="dxa"/>
            <w:tcBorders>
              <w:bottom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bCs/>
                <w:sz w:val="22"/>
                <w:szCs w:val="22"/>
              </w:rPr>
              <w:t>И.И. Иванов</w:t>
            </w:r>
          </w:p>
        </w:tc>
      </w:tr>
      <w:tr w:rsidR="00AC1056" w:rsidRPr="00AC1056" w:rsidTr="00030155">
        <w:trPr>
          <w:trHeight w:val="283"/>
        </w:trPr>
        <w:tc>
          <w:tcPr>
            <w:tcW w:w="4928" w:type="dxa"/>
            <w:tcBorders>
              <w:top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i/>
                <w:sz w:val="22"/>
                <w:szCs w:val="22"/>
              </w:rPr>
              <w:t>(должность лица, подписавшего заявление)</w:t>
            </w:r>
          </w:p>
        </w:tc>
        <w:tc>
          <w:tcPr>
            <w:tcW w:w="4929" w:type="dxa"/>
            <w:vAlign w:val="center"/>
          </w:tcPr>
          <w:p w:rsidR="00AC1056" w:rsidRPr="00AC1056" w:rsidRDefault="00AC1056" w:rsidP="00AC1056">
            <w:pPr>
              <w:jc w:val="both"/>
              <w:rPr>
                <w:rFonts w:ascii="Garamond" w:hAnsi="Garamond"/>
                <w:sz w:val="22"/>
                <w:szCs w:val="22"/>
              </w:rPr>
            </w:pPr>
          </w:p>
        </w:tc>
        <w:tc>
          <w:tcPr>
            <w:tcW w:w="4851" w:type="dxa"/>
            <w:tcBorders>
              <w:top w:val="single" w:sz="4" w:space="0" w:color="auto"/>
            </w:tcBorders>
            <w:vAlign w:val="center"/>
          </w:tcPr>
          <w:p w:rsidR="00AC1056" w:rsidRPr="00AC1056" w:rsidRDefault="00AC1056" w:rsidP="00AC1056">
            <w:pPr>
              <w:jc w:val="center"/>
              <w:rPr>
                <w:rFonts w:ascii="Garamond" w:hAnsi="Garamond"/>
                <w:sz w:val="22"/>
                <w:szCs w:val="22"/>
              </w:rPr>
            </w:pPr>
            <w:r w:rsidRPr="00AC1056">
              <w:rPr>
                <w:rFonts w:ascii="Garamond" w:hAnsi="Garamond"/>
                <w:i/>
                <w:sz w:val="22"/>
                <w:szCs w:val="22"/>
              </w:rPr>
              <w:t>(Ф. И. О.)</w:t>
            </w:r>
          </w:p>
        </w:tc>
      </w:tr>
    </w:tbl>
    <w:p w:rsidR="00A300E6" w:rsidRDefault="00A300E6" w:rsidP="00C91CB4">
      <w:pPr>
        <w:rPr>
          <w:rFonts w:ascii="Garamond" w:hAnsi="Garamond"/>
          <w:b/>
          <w:szCs w:val="22"/>
        </w:rPr>
        <w:sectPr w:rsidR="00A300E6" w:rsidSect="000C6A58">
          <w:pgSz w:w="16838" w:h="11906" w:orient="landscape"/>
          <w:pgMar w:top="993" w:right="820" w:bottom="1134" w:left="1134" w:header="708" w:footer="708" w:gutter="0"/>
          <w:cols w:space="708"/>
          <w:docGrid w:linePitch="360"/>
        </w:sectPr>
      </w:pPr>
    </w:p>
    <w:p w:rsidR="00A300E6" w:rsidRPr="00A300E6" w:rsidRDefault="00A300E6" w:rsidP="00A300E6">
      <w:pPr>
        <w:widowControl w:val="0"/>
        <w:jc w:val="both"/>
        <w:outlineLvl w:val="0"/>
        <w:rPr>
          <w:rFonts w:ascii="Garamond" w:hAnsi="Garamond"/>
          <w:b/>
          <w:sz w:val="22"/>
        </w:rPr>
      </w:pPr>
      <w:bookmarkStart w:id="87" w:name="_Toc91505669"/>
      <w:r w:rsidRPr="00A300E6">
        <w:rPr>
          <w:rFonts w:ascii="Garamond" w:hAnsi="Garamond"/>
          <w:b/>
          <w:sz w:val="22"/>
        </w:rPr>
        <w:lastRenderedPageBreak/>
        <w:t>Пример заполненного заявления</w:t>
      </w:r>
      <w:bookmarkEnd w:id="87"/>
      <w:r w:rsidRPr="00A300E6">
        <w:rPr>
          <w:rFonts w:ascii="Garamond" w:hAnsi="Garamond"/>
          <w:b/>
          <w:sz w:val="22"/>
        </w:rPr>
        <w:t xml:space="preserve"> </w:t>
      </w:r>
    </w:p>
    <w:p w:rsidR="00A300E6" w:rsidRPr="00A300E6" w:rsidRDefault="00A300E6" w:rsidP="00A300E6">
      <w:pPr>
        <w:widowControl w:val="0"/>
        <w:jc w:val="both"/>
        <w:outlineLvl w:val="0"/>
        <w:rPr>
          <w:rFonts w:ascii="Garamond" w:hAnsi="Garamond" w:cs="Arial"/>
          <w:bCs/>
          <w:sz w:val="22"/>
        </w:rPr>
      </w:pPr>
    </w:p>
    <w:p w:rsidR="00A300E6" w:rsidRPr="00A300E6" w:rsidRDefault="00A300E6" w:rsidP="00A300E6">
      <w:pPr>
        <w:jc w:val="center"/>
        <w:rPr>
          <w:rFonts w:ascii="Garamond" w:hAnsi="Garamond"/>
          <w:b/>
          <w:sz w:val="22"/>
        </w:rPr>
      </w:pPr>
      <w:r w:rsidRPr="00A300E6">
        <w:rPr>
          <w:rFonts w:ascii="Garamond" w:hAnsi="Garamond"/>
          <w:b/>
          <w:sz w:val="22"/>
        </w:rPr>
        <w:t>Форма 19.4</w:t>
      </w:r>
    </w:p>
    <w:p w:rsidR="00A300E6" w:rsidRPr="00A300E6" w:rsidRDefault="00A300E6" w:rsidP="00A300E6">
      <w:pPr>
        <w:jc w:val="both"/>
        <w:rPr>
          <w:rFonts w:ascii="Garamond" w:hAnsi="Garamond"/>
          <w:sz w:val="22"/>
        </w:rPr>
      </w:pPr>
    </w:p>
    <w:p w:rsidR="00A300E6" w:rsidRPr="00A300E6" w:rsidRDefault="00A300E6" w:rsidP="00A300E6">
      <w:pPr>
        <w:jc w:val="both"/>
        <w:rPr>
          <w:rFonts w:ascii="Garamond" w:hAnsi="Garamond"/>
          <w:sz w:val="22"/>
        </w:rPr>
      </w:pPr>
      <w:r w:rsidRPr="00A300E6">
        <w:rPr>
          <w:rFonts w:ascii="Garamond" w:hAnsi="Garamond"/>
          <w:sz w:val="22"/>
        </w:rPr>
        <w:t>(на бланке заявителя)</w:t>
      </w:r>
    </w:p>
    <w:p w:rsidR="00A300E6" w:rsidRPr="00A300E6" w:rsidRDefault="00A300E6" w:rsidP="00A300E6">
      <w:pPr>
        <w:ind w:left="6521"/>
        <w:jc w:val="both"/>
        <w:rPr>
          <w:rFonts w:ascii="Garamond" w:hAnsi="Garamond"/>
          <w:b/>
          <w:sz w:val="22"/>
        </w:rPr>
      </w:pPr>
      <w:r w:rsidRPr="00A300E6">
        <w:rPr>
          <w:rFonts w:ascii="Garamond" w:hAnsi="Garamond"/>
          <w:b/>
          <w:sz w:val="22"/>
        </w:rPr>
        <w:t>Председателю Правления</w:t>
      </w:r>
    </w:p>
    <w:p w:rsidR="00A300E6" w:rsidRPr="00A300E6" w:rsidRDefault="00A300E6" w:rsidP="00A300E6">
      <w:pPr>
        <w:ind w:left="6521"/>
        <w:jc w:val="both"/>
        <w:rPr>
          <w:rFonts w:ascii="Garamond" w:hAnsi="Garamond"/>
          <w:b/>
          <w:sz w:val="22"/>
        </w:rPr>
      </w:pPr>
      <w:r w:rsidRPr="00A300E6">
        <w:rPr>
          <w:rFonts w:ascii="Garamond" w:hAnsi="Garamond"/>
          <w:b/>
          <w:sz w:val="22"/>
        </w:rPr>
        <w:t>АО «АТС»</w:t>
      </w:r>
    </w:p>
    <w:p w:rsidR="00A300E6" w:rsidRPr="00A300E6" w:rsidRDefault="00A300E6" w:rsidP="00A300E6">
      <w:pPr>
        <w:ind w:left="6521"/>
        <w:jc w:val="both"/>
        <w:rPr>
          <w:rFonts w:ascii="Garamond" w:hAnsi="Garamond"/>
          <w:b/>
          <w:sz w:val="22"/>
        </w:rPr>
      </w:pPr>
    </w:p>
    <w:p w:rsidR="00A300E6" w:rsidRPr="00A300E6" w:rsidRDefault="00A300E6" w:rsidP="00A300E6">
      <w:pPr>
        <w:jc w:val="both"/>
        <w:rPr>
          <w:rFonts w:ascii="Garamond" w:hAnsi="Garamond"/>
          <w:sz w:val="22"/>
        </w:rPr>
      </w:pPr>
      <w:r w:rsidRPr="00A300E6">
        <w:rPr>
          <w:rFonts w:ascii="Garamond" w:hAnsi="Garamond"/>
          <w:sz w:val="22"/>
        </w:rPr>
        <w:t>№ _____________________</w:t>
      </w:r>
    </w:p>
    <w:p w:rsidR="00A300E6" w:rsidRPr="00A300E6" w:rsidRDefault="00A300E6" w:rsidP="00A300E6">
      <w:pPr>
        <w:jc w:val="both"/>
        <w:rPr>
          <w:rFonts w:ascii="Garamond" w:hAnsi="Garamond"/>
          <w:sz w:val="22"/>
        </w:rPr>
      </w:pPr>
      <w:r w:rsidRPr="00A300E6">
        <w:rPr>
          <w:rFonts w:ascii="Garamond" w:hAnsi="Garamond"/>
          <w:sz w:val="22"/>
        </w:rPr>
        <w:t>«___» ___________ 20 ___ г.</w:t>
      </w:r>
    </w:p>
    <w:p w:rsidR="00A300E6" w:rsidRPr="00A300E6" w:rsidRDefault="00A300E6" w:rsidP="00A300E6">
      <w:pPr>
        <w:jc w:val="both"/>
        <w:rPr>
          <w:rFonts w:ascii="Garamond" w:hAnsi="Garamond"/>
          <w:sz w:val="22"/>
        </w:rPr>
      </w:pPr>
    </w:p>
    <w:p w:rsidR="00A300E6" w:rsidRPr="00A300E6" w:rsidRDefault="00A300E6" w:rsidP="00A300E6">
      <w:pPr>
        <w:jc w:val="center"/>
        <w:rPr>
          <w:rFonts w:ascii="Garamond" w:hAnsi="Garamond"/>
          <w:b/>
          <w:sz w:val="22"/>
        </w:rPr>
      </w:pPr>
      <w:r w:rsidRPr="00A300E6">
        <w:rPr>
          <w:rFonts w:ascii="Garamond" w:hAnsi="Garamond"/>
          <w:b/>
          <w:sz w:val="22"/>
        </w:rPr>
        <w:t>ЗАЯВЛЕНИЕ</w:t>
      </w:r>
    </w:p>
    <w:p w:rsidR="00A300E6" w:rsidRPr="00A300E6" w:rsidRDefault="00A300E6" w:rsidP="00A300E6">
      <w:pPr>
        <w:jc w:val="both"/>
        <w:rPr>
          <w:rFonts w:ascii="Garamond" w:hAnsi="Garamond"/>
          <w:sz w:val="22"/>
        </w:rPr>
      </w:pPr>
    </w:p>
    <w:p w:rsidR="00A300E6" w:rsidRPr="00A300E6" w:rsidRDefault="00A300E6" w:rsidP="00A300E6">
      <w:pPr>
        <w:jc w:val="center"/>
        <w:rPr>
          <w:rFonts w:ascii="Garamond" w:hAnsi="Garamond"/>
          <w:b/>
          <w:sz w:val="22"/>
        </w:rPr>
      </w:pPr>
      <w:r w:rsidRPr="00A300E6">
        <w:rPr>
          <w:rFonts w:ascii="Garamond" w:hAnsi="Garamond"/>
          <w:b/>
          <w:sz w:val="22"/>
        </w:rPr>
        <w:t>о регистрации Перечня средств измерений для целей коммерческого учета</w:t>
      </w:r>
    </w:p>
    <w:p w:rsidR="00A300E6" w:rsidRPr="00A300E6" w:rsidRDefault="00A300E6" w:rsidP="00A300E6">
      <w:pPr>
        <w:jc w:val="both"/>
        <w:rPr>
          <w:rFonts w:ascii="Garamond" w:hAnsi="Garamond"/>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A300E6" w:rsidRPr="00A300E6" w:rsidTr="00030155">
        <w:trPr>
          <w:trHeight w:val="567"/>
        </w:trPr>
        <w:tc>
          <w:tcPr>
            <w:tcW w:w="4248" w:type="dxa"/>
            <w:shd w:val="clear" w:color="auto" w:fill="D9D9D9"/>
            <w:vAlign w:val="center"/>
          </w:tcPr>
          <w:p w:rsidR="00A300E6" w:rsidRPr="00A300E6" w:rsidRDefault="00A300E6" w:rsidP="00A300E6">
            <w:pPr>
              <w:jc w:val="both"/>
              <w:rPr>
                <w:rFonts w:ascii="Garamond" w:hAnsi="Garamond"/>
                <w:sz w:val="22"/>
              </w:rPr>
            </w:pPr>
            <w:r w:rsidRPr="00A300E6">
              <w:rPr>
                <w:rFonts w:ascii="Garamond" w:hAnsi="Garamond"/>
                <w:sz w:val="22"/>
              </w:rPr>
              <w:t>Полное наименование организации</w:t>
            </w:r>
          </w:p>
        </w:tc>
        <w:tc>
          <w:tcPr>
            <w:tcW w:w="5386" w:type="dxa"/>
            <w:shd w:val="clear" w:color="auto" w:fill="auto"/>
            <w:vAlign w:val="center"/>
          </w:tcPr>
          <w:p w:rsidR="00A300E6" w:rsidRPr="00A300E6" w:rsidRDefault="00A300E6" w:rsidP="00A300E6">
            <w:pPr>
              <w:jc w:val="both"/>
              <w:rPr>
                <w:rFonts w:ascii="Garamond" w:hAnsi="Garamond"/>
                <w:sz w:val="22"/>
              </w:rPr>
            </w:pPr>
            <w:r w:rsidRPr="00A300E6">
              <w:rPr>
                <w:rFonts w:ascii="Garamond" w:hAnsi="Garamond"/>
                <w:sz w:val="22"/>
              </w:rPr>
              <w:t>Публичное акционерное общество «Федеральная сетевая компания Единой энергетической системы»</w:t>
            </w:r>
          </w:p>
        </w:tc>
      </w:tr>
      <w:tr w:rsidR="00A300E6" w:rsidRPr="00A300E6" w:rsidTr="00030155">
        <w:trPr>
          <w:trHeight w:val="567"/>
        </w:trPr>
        <w:tc>
          <w:tcPr>
            <w:tcW w:w="4248" w:type="dxa"/>
            <w:shd w:val="clear" w:color="auto" w:fill="D9D9D9"/>
            <w:vAlign w:val="center"/>
          </w:tcPr>
          <w:p w:rsidR="00A300E6" w:rsidRPr="00A300E6" w:rsidRDefault="00A300E6" w:rsidP="00A300E6">
            <w:pPr>
              <w:jc w:val="both"/>
              <w:rPr>
                <w:rFonts w:ascii="Garamond" w:hAnsi="Garamond"/>
                <w:sz w:val="22"/>
              </w:rPr>
            </w:pPr>
            <w:r w:rsidRPr="00A300E6">
              <w:rPr>
                <w:rFonts w:ascii="Garamond" w:hAnsi="Garamond"/>
                <w:sz w:val="22"/>
              </w:rPr>
              <w:t>Сокращенное наименование организации</w:t>
            </w:r>
          </w:p>
        </w:tc>
        <w:tc>
          <w:tcPr>
            <w:tcW w:w="5386" w:type="dxa"/>
            <w:shd w:val="clear" w:color="auto" w:fill="auto"/>
            <w:vAlign w:val="center"/>
          </w:tcPr>
          <w:p w:rsidR="00A300E6" w:rsidRPr="00A300E6" w:rsidRDefault="00A300E6" w:rsidP="00A300E6">
            <w:pPr>
              <w:jc w:val="both"/>
              <w:rPr>
                <w:rFonts w:ascii="Garamond" w:hAnsi="Garamond"/>
                <w:sz w:val="22"/>
              </w:rPr>
            </w:pPr>
            <w:r w:rsidRPr="00A300E6">
              <w:rPr>
                <w:rFonts w:ascii="Garamond" w:hAnsi="Garamond"/>
                <w:sz w:val="22"/>
              </w:rPr>
              <w:t>ПАО «</w:t>
            </w:r>
            <w:r w:rsidRPr="00C677FD">
              <w:rPr>
                <w:rFonts w:ascii="Garamond" w:hAnsi="Garamond"/>
                <w:sz w:val="22"/>
                <w:highlight w:val="yellow"/>
              </w:rPr>
              <w:t>ФСК ЕЭС</w:t>
            </w:r>
            <w:r w:rsidRPr="00A300E6">
              <w:rPr>
                <w:rFonts w:ascii="Garamond" w:hAnsi="Garamond"/>
                <w:sz w:val="22"/>
              </w:rPr>
              <w:t>»</w:t>
            </w:r>
          </w:p>
        </w:tc>
      </w:tr>
      <w:tr w:rsidR="00A300E6" w:rsidRPr="00A300E6" w:rsidTr="00030155">
        <w:trPr>
          <w:trHeight w:val="567"/>
        </w:trPr>
        <w:tc>
          <w:tcPr>
            <w:tcW w:w="4248" w:type="dxa"/>
            <w:shd w:val="clear" w:color="auto" w:fill="D9D9D9"/>
            <w:vAlign w:val="center"/>
          </w:tcPr>
          <w:p w:rsidR="00A300E6" w:rsidRPr="00A300E6" w:rsidRDefault="00A300E6" w:rsidP="00A300E6">
            <w:pPr>
              <w:jc w:val="both"/>
              <w:rPr>
                <w:rFonts w:ascii="Garamond" w:hAnsi="Garamond"/>
                <w:sz w:val="22"/>
              </w:rPr>
            </w:pPr>
            <w:r w:rsidRPr="00A300E6">
              <w:rPr>
                <w:rFonts w:ascii="Garamond" w:hAnsi="Garamond"/>
                <w:sz w:val="22"/>
              </w:rPr>
              <w:t>Регистрационный номер в Реестре субъектов оптового рынка</w:t>
            </w:r>
          </w:p>
        </w:tc>
        <w:tc>
          <w:tcPr>
            <w:tcW w:w="5386" w:type="dxa"/>
            <w:shd w:val="clear" w:color="auto" w:fill="auto"/>
            <w:vAlign w:val="center"/>
          </w:tcPr>
          <w:p w:rsidR="00A300E6" w:rsidRPr="00A300E6" w:rsidRDefault="00A300E6" w:rsidP="00A300E6">
            <w:pPr>
              <w:jc w:val="both"/>
              <w:rPr>
                <w:rFonts w:ascii="Garamond" w:hAnsi="Garamond"/>
                <w:sz w:val="22"/>
              </w:rPr>
            </w:pPr>
            <w:r w:rsidRPr="00A300E6">
              <w:rPr>
                <w:rFonts w:ascii="Garamond" w:hAnsi="Garamond"/>
                <w:sz w:val="22"/>
              </w:rPr>
              <w:t>3.0.0002</w:t>
            </w:r>
          </w:p>
        </w:tc>
      </w:tr>
    </w:tbl>
    <w:p w:rsidR="00A300E6" w:rsidRPr="00A300E6" w:rsidRDefault="00A300E6" w:rsidP="00A300E6">
      <w:pPr>
        <w:jc w:val="both"/>
        <w:rPr>
          <w:rFonts w:ascii="Garamond" w:hAnsi="Garamond"/>
          <w:sz w:val="22"/>
        </w:rPr>
      </w:pPr>
    </w:p>
    <w:p w:rsidR="00A300E6" w:rsidRPr="00A300E6" w:rsidRDefault="00A300E6" w:rsidP="00A300E6">
      <w:pPr>
        <w:jc w:val="both"/>
        <w:rPr>
          <w:rFonts w:ascii="Garamond" w:hAnsi="Garamond"/>
          <w:sz w:val="22"/>
        </w:rPr>
      </w:pPr>
      <w:r w:rsidRPr="00A300E6">
        <w:rPr>
          <w:rFonts w:ascii="Garamond" w:hAnsi="Garamond"/>
          <w:b/>
          <w:sz w:val="22"/>
        </w:rPr>
        <w:t>выражает намерение зарегистрировать Перечень средств измерений для целей коммерческого учета (далее – ПСИ)</w:t>
      </w:r>
    </w:p>
    <w:p w:rsidR="00A300E6" w:rsidRPr="00A300E6" w:rsidRDefault="00A300E6" w:rsidP="00A300E6">
      <w:pPr>
        <w:jc w:val="both"/>
        <w:rPr>
          <w:rFonts w:ascii="Garamond" w:hAnsi="Garamond"/>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A300E6" w:rsidRPr="00A300E6" w:rsidTr="00030155">
        <w:trPr>
          <w:trHeight w:val="454"/>
        </w:trPr>
        <w:tc>
          <w:tcPr>
            <w:tcW w:w="9634" w:type="dxa"/>
            <w:gridSpan w:val="2"/>
            <w:shd w:val="clear" w:color="auto" w:fill="D9D9D9"/>
            <w:vAlign w:val="center"/>
          </w:tcPr>
          <w:p w:rsidR="00A300E6" w:rsidRPr="00A300E6" w:rsidRDefault="00A300E6" w:rsidP="00A300E6">
            <w:pPr>
              <w:jc w:val="center"/>
              <w:rPr>
                <w:rFonts w:ascii="Garamond" w:hAnsi="Garamond"/>
                <w:b/>
                <w:sz w:val="22"/>
              </w:rPr>
            </w:pPr>
            <w:r w:rsidRPr="00A300E6">
              <w:rPr>
                <w:rFonts w:ascii="Garamond" w:hAnsi="Garamond"/>
                <w:b/>
                <w:sz w:val="22"/>
              </w:rPr>
              <w:t>Наименование сечения коммерческого учета</w:t>
            </w:r>
          </w:p>
        </w:tc>
      </w:tr>
      <w:tr w:rsidR="00A300E6" w:rsidRPr="00A300E6" w:rsidTr="00030155">
        <w:trPr>
          <w:trHeight w:val="567"/>
        </w:trPr>
        <w:tc>
          <w:tcPr>
            <w:tcW w:w="9634" w:type="dxa"/>
            <w:gridSpan w:val="2"/>
            <w:shd w:val="clear" w:color="auto" w:fill="auto"/>
            <w:vAlign w:val="center"/>
          </w:tcPr>
          <w:p w:rsidR="00A300E6" w:rsidRPr="00A300E6" w:rsidRDefault="00A300E6" w:rsidP="00A300E6">
            <w:pPr>
              <w:jc w:val="center"/>
              <w:rPr>
                <w:rFonts w:ascii="Garamond" w:hAnsi="Garamond"/>
                <w:sz w:val="22"/>
              </w:rPr>
            </w:pPr>
            <w:r w:rsidRPr="00A300E6">
              <w:rPr>
                <w:rFonts w:ascii="Garamond" w:hAnsi="Garamond"/>
                <w:sz w:val="22"/>
              </w:rPr>
              <w:t>ПАО «</w:t>
            </w:r>
            <w:r w:rsidRPr="00C677FD">
              <w:rPr>
                <w:rFonts w:ascii="Garamond" w:hAnsi="Garamond"/>
                <w:sz w:val="22"/>
                <w:highlight w:val="yellow"/>
              </w:rPr>
              <w:t>ФСК ЕЭС</w:t>
            </w:r>
            <w:r w:rsidRPr="00A300E6">
              <w:rPr>
                <w:rFonts w:ascii="Garamond" w:hAnsi="Garamond"/>
                <w:sz w:val="22"/>
              </w:rPr>
              <w:t>» (Россия – Монголия) –</w:t>
            </w:r>
          </w:p>
          <w:p w:rsidR="00A300E6" w:rsidRPr="00A300E6" w:rsidRDefault="00A300E6" w:rsidP="00A300E6">
            <w:pPr>
              <w:jc w:val="center"/>
              <w:rPr>
                <w:rFonts w:ascii="Garamond" w:hAnsi="Garamond"/>
                <w:sz w:val="22"/>
              </w:rPr>
            </w:pPr>
            <w:r w:rsidRPr="00A300E6">
              <w:rPr>
                <w:rFonts w:ascii="Garamond" w:hAnsi="Garamond"/>
                <w:sz w:val="22"/>
              </w:rPr>
              <w:t>ПАО «</w:t>
            </w:r>
            <w:r w:rsidRPr="00C677FD">
              <w:rPr>
                <w:rFonts w:ascii="Garamond" w:hAnsi="Garamond"/>
                <w:sz w:val="22"/>
                <w:highlight w:val="yellow"/>
              </w:rPr>
              <w:t>ФСК ЕЭС</w:t>
            </w:r>
            <w:r w:rsidRPr="00A300E6">
              <w:rPr>
                <w:rFonts w:ascii="Garamond" w:hAnsi="Garamond"/>
                <w:sz w:val="22"/>
              </w:rPr>
              <w:t>» (МЭС Сибири (по сетям Республики Бурятия))</w:t>
            </w:r>
          </w:p>
        </w:tc>
      </w:tr>
      <w:tr w:rsidR="00A300E6" w:rsidRPr="00A300E6" w:rsidTr="00030155">
        <w:trPr>
          <w:trHeight w:val="567"/>
        </w:trPr>
        <w:tc>
          <w:tcPr>
            <w:tcW w:w="4248" w:type="dxa"/>
            <w:shd w:val="clear" w:color="auto" w:fill="D9D9D9"/>
            <w:vAlign w:val="center"/>
          </w:tcPr>
          <w:p w:rsidR="00A300E6" w:rsidRPr="00A300E6" w:rsidRDefault="00A300E6" w:rsidP="00A300E6">
            <w:pPr>
              <w:jc w:val="both"/>
              <w:rPr>
                <w:rFonts w:ascii="Garamond" w:hAnsi="Garamond"/>
                <w:sz w:val="22"/>
              </w:rPr>
            </w:pPr>
            <w:r w:rsidRPr="00A300E6">
              <w:rPr>
                <w:rFonts w:ascii="Garamond" w:hAnsi="Garamond"/>
                <w:sz w:val="22"/>
              </w:rPr>
              <w:t>Контактное лицо</w:t>
            </w:r>
          </w:p>
        </w:tc>
        <w:tc>
          <w:tcPr>
            <w:tcW w:w="5386" w:type="dxa"/>
            <w:shd w:val="clear" w:color="auto" w:fill="auto"/>
            <w:vAlign w:val="center"/>
          </w:tcPr>
          <w:p w:rsidR="00A300E6" w:rsidRPr="00A300E6" w:rsidRDefault="00A300E6" w:rsidP="00A300E6">
            <w:pPr>
              <w:jc w:val="both"/>
              <w:rPr>
                <w:rFonts w:ascii="Garamond" w:hAnsi="Garamond"/>
                <w:sz w:val="22"/>
              </w:rPr>
            </w:pPr>
            <w:r w:rsidRPr="00A300E6">
              <w:rPr>
                <w:rFonts w:ascii="Garamond" w:hAnsi="Garamond"/>
                <w:sz w:val="22"/>
              </w:rPr>
              <w:t>Иванов Иван Иванович,</w:t>
            </w:r>
          </w:p>
          <w:p w:rsidR="00A300E6" w:rsidRPr="00A300E6" w:rsidRDefault="00A300E6" w:rsidP="00A300E6">
            <w:pPr>
              <w:jc w:val="both"/>
              <w:rPr>
                <w:rFonts w:ascii="Garamond" w:hAnsi="Garamond"/>
                <w:sz w:val="22"/>
              </w:rPr>
            </w:pPr>
            <w:proofErr w:type="spellStart"/>
            <w:r w:rsidRPr="00A300E6">
              <w:rPr>
                <w:rFonts w:ascii="Garamond" w:hAnsi="Garamond"/>
                <w:sz w:val="22"/>
              </w:rPr>
              <w:t>ivanov</w:t>
            </w:r>
            <w:proofErr w:type="spellEnd"/>
            <w:r w:rsidRPr="00A300E6">
              <w:rPr>
                <w:rFonts w:ascii="Garamond" w:hAnsi="Garamond"/>
                <w:sz w:val="22"/>
              </w:rPr>
              <w:t>@</w:t>
            </w:r>
            <w:r w:rsidRPr="00A300E6">
              <w:rPr>
                <w:rFonts w:ascii="Garamond" w:hAnsi="Garamond"/>
                <w:sz w:val="22"/>
                <w:lang w:val="en-US"/>
              </w:rPr>
              <w:t>mail</w:t>
            </w:r>
            <w:r w:rsidRPr="00A300E6">
              <w:rPr>
                <w:rFonts w:ascii="Garamond" w:hAnsi="Garamond"/>
                <w:sz w:val="22"/>
              </w:rPr>
              <w:t>.</w:t>
            </w:r>
            <w:proofErr w:type="spellStart"/>
            <w:r w:rsidRPr="00A300E6">
              <w:rPr>
                <w:rFonts w:ascii="Garamond" w:hAnsi="Garamond"/>
                <w:sz w:val="22"/>
              </w:rPr>
              <w:t>ru</w:t>
            </w:r>
            <w:proofErr w:type="spellEnd"/>
            <w:r w:rsidRPr="00A300E6">
              <w:rPr>
                <w:rFonts w:ascii="Garamond" w:hAnsi="Garamond"/>
                <w:sz w:val="22"/>
              </w:rPr>
              <w:t>, 1 (111) 111-11-11</w:t>
            </w:r>
          </w:p>
        </w:tc>
      </w:tr>
    </w:tbl>
    <w:p w:rsidR="00A300E6" w:rsidRPr="00A300E6" w:rsidRDefault="00A300E6" w:rsidP="00A300E6">
      <w:pPr>
        <w:jc w:val="both"/>
        <w:rPr>
          <w:rFonts w:ascii="Garamond" w:hAnsi="Garamond"/>
          <w:sz w:val="22"/>
        </w:rPr>
      </w:pPr>
    </w:p>
    <w:p w:rsidR="00A300E6" w:rsidRPr="00A300E6" w:rsidRDefault="00A300E6" w:rsidP="00A300E6">
      <w:pPr>
        <w:jc w:val="both"/>
        <w:rPr>
          <w:rFonts w:ascii="Garamond" w:hAnsi="Garamond"/>
          <w:sz w:val="22"/>
        </w:rPr>
      </w:pPr>
      <w:r w:rsidRPr="00A300E6">
        <w:rPr>
          <w:rFonts w:ascii="Garamond" w:hAnsi="Garamond"/>
          <w:b/>
          <w:sz w:val="22"/>
        </w:rPr>
        <w:t>Предоставленный ПСИ сформирован в связи с:</w:t>
      </w:r>
    </w:p>
    <w:p w:rsidR="00A300E6" w:rsidRPr="00A300E6" w:rsidRDefault="00A300E6" w:rsidP="00A300E6">
      <w:pPr>
        <w:jc w:val="both"/>
        <w:rPr>
          <w:rFonts w:ascii="Garamond" w:hAnsi="Garamond"/>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300E6" w:rsidRPr="00A300E6" w:rsidTr="00030155">
        <w:trPr>
          <w:trHeight w:val="454"/>
        </w:trPr>
        <w:tc>
          <w:tcPr>
            <w:tcW w:w="9634" w:type="dxa"/>
            <w:shd w:val="clear" w:color="auto" w:fill="D9D9D9"/>
            <w:vAlign w:val="center"/>
          </w:tcPr>
          <w:p w:rsidR="00A300E6" w:rsidRPr="00A300E6" w:rsidRDefault="00A300E6" w:rsidP="00A300E6">
            <w:pPr>
              <w:jc w:val="center"/>
              <w:rPr>
                <w:rFonts w:ascii="Garamond" w:hAnsi="Garamond"/>
                <w:b/>
                <w:sz w:val="22"/>
              </w:rPr>
            </w:pPr>
            <w:r w:rsidRPr="00A300E6">
              <w:rPr>
                <w:rFonts w:ascii="Garamond" w:hAnsi="Garamond"/>
                <w:b/>
                <w:sz w:val="22"/>
              </w:rPr>
              <w:t>Разделением сечения экспорта-импорта</w:t>
            </w:r>
          </w:p>
        </w:tc>
      </w:tr>
      <w:tr w:rsidR="00A300E6" w:rsidRPr="00A300E6" w:rsidTr="00030155">
        <w:trPr>
          <w:trHeight w:val="454"/>
        </w:trPr>
        <w:tc>
          <w:tcPr>
            <w:tcW w:w="9634" w:type="dxa"/>
            <w:tcBorders>
              <w:top w:val="single" w:sz="4" w:space="0" w:color="auto"/>
              <w:left w:val="single" w:sz="4" w:space="0" w:color="auto"/>
              <w:bottom w:val="single" w:sz="4" w:space="0" w:color="auto"/>
              <w:right w:val="single" w:sz="4" w:space="0" w:color="auto"/>
            </w:tcBorders>
            <w:shd w:val="clear" w:color="auto" w:fill="auto"/>
            <w:vAlign w:val="center"/>
          </w:tcPr>
          <w:p w:rsidR="00A300E6" w:rsidRPr="00A300E6" w:rsidRDefault="00A300E6" w:rsidP="00A300E6">
            <w:pPr>
              <w:jc w:val="center"/>
              <w:rPr>
                <w:rFonts w:ascii="Garamond" w:hAnsi="Garamond"/>
                <w:sz w:val="22"/>
              </w:rPr>
            </w:pPr>
            <w:r w:rsidRPr="00A300E6">
              <w:rPr>
                <w:rFonts w:ascii="Garamond" w:hAnsi="Garamond"/>
                <w:sz w:val="22"/>
              </w:rPr>
              <w:t>ПАО «</w:t>
            </w:r>
            <w:r w:rsidRPr="00C677FD">
              <w:rPr>
                <w:rFonts w:ascii="Garamond" w:hAnsi="Garamond"/>
                <w:sz w:val="22"/>
                <w:highlight w:val="yellow"/>
              </w:rPr>
              <w:t>ФСК ЕЭС</w:t>
            </w:r>
            <w:r w:rsidRPr="00A300E6">
              <w:rPr>
                <w:rFonts w:ascii="Garamond" w:hAnsi="Garamond"/>
                <w:sz w:val="22"/>
              </w:rPr>
              <w:t>» (Россия – Монголия)</w:t>
            </w:r>
          </w:p>
        </w:tc>
      </w:tr>
    </w:tbl>
    <w:p w:rsidR="00A300E6" w:rsidRPr="00A300E6" w:rsidRDefault="00A300E6" w:rsidP="00A300E6">
      <w:pPr>
        <w:jc w:val="both"/>
        <w:rPr>
          <w:rFonts w:ascii="Garamond" w:hAnsi="Garamond"/>
          <w:sz w:val="22"/>
        </w:rPr>
      </w:pPr>
    </w:p>
    <w:p w:rsidR="00A300E6" w:rsidRPr="00A300E6" w:rsidRDefault="00A300E6" w:rsidP="00A300E6">
      <w:pPr>
        <w:jc w:val="both"/>
        <w:rPr>
          <w:rFonts w:ascii="Garamond" w:hAnsi="Garamond"/>
          <w:sz w:val="22"/>
        </w:rPr>
      </w:pPr>
    </w:p>
    <w:p w:rsidR="00A300E6" w:rsidRPr="00A300E6" w:rsidRDefault="00A300E6" w:rsidP="00A300E6">
      <w:pPr>
        <w:jc w:val="both"/>
        <w:rPr>
          <w:rFonts w:ascii="Garamond" w:hAnsi="Garamond"/>
          <w:sz w:val="22"/>
        </w:rPr>
      </w:pPr>
    </w:p>
    <w:tbl>
      <w:tblPr>
        <w:tblW w:w="9571" w:type="dxa"/>
        <w:tblLook w:val="04A0" w:firstRow="1" w:lastRow="0" w:firstColumn="1" w:lastColumn="0" w:noHBand="0" w:noVBand="1"/>
      </w:tblPr>
      <w:tblGrid>
        <w:gridCol w:w="3085"/>
        <w:gridCol w:w="3402"/>
        <w:gridCol w:w="3084"/>
      </w:tblGrid>
      <w:tr w:rsidR="00A300E6" w:rsidRPr="00A300E6" w:rsidTr="00030155">
        <w:trPr>
          <w:trHeight w:val="283"/>
        </w:trPr>
        <w:tc>
          <w:tcPr>
            <w:tcW w:w="3085" w:type="dxa"/>
            <w:tcBorders>
              <w:bottom w:val="single" w:sz="4" w:space="0" w:color="auto"/>
            </w:tcBorders>
            <w:shd w:val="clear" w:color="auto" w:fill="auto"/>
            <w:vAlign w:val="center"/>
          </w:tcPr>
          <w:p w:rsidR="00A300E6" w:rsidRPr="00A300E6" w:rsidRDefault="00A300E6" w:rsidP="00A300E6">
            <w:pPr>
              <w:jc w:val="center"/>
              <w:rPr>
                <w:rFonts w:ascii="Garamond" w:hAnsi="Garamond"/>
                <w:b/>
                <w:sz w:val="22"/>
              </w:rPr>
            </w:pPr>
            <w:r w:rsidRPr="00A300E6">
              <w:rPr>
                <w:rFonts w:ascii="Garamond" w:hAnsi="Garamond"/>
                <w:b/>
                <w:sz w:val="22"/>
              </w:rPr>
              <w:t>Генеральный директор</w:t>
            </w:r>
          </w:p>
        </w:tc>
        <w:tc>
          <w:tcPr>
            <w:tcW w:w="3402" w:type="dxa"/>
            <w:shd w:val="clear" w:color="auto" w:fill="auto"/>
            <w:vAlign w:val="center"/>
          </w:tcPr>
          <w:p w:rsidR="00A300E6" w:rsidRPr="00A300E6" w:rsidRDefault="00A300E6" w:rsidP="00A300E6">
            <w:pPr>
              <w:jc w:val="center"/>
              <w:rPr>
                <w:rFonts w:ascii="Garamond" w:hAnsi="Garamond"/>
                <w:i/>
                <w:sz w:val="22"/>
              </w:rPr>
            </w:pPr>
          </w:p>
        </w:tc>
        <w:tc>
          <w:tcPr>
            <w:tcW w:w="3084" w:type="dxa"/>
            <w:tcBorders>
              <w:bottom w:val="single" w:sz="4" w:space="0" w:color="auto"/>
            </w:tcBorders>
            <w:shd w:val="clear" w:color="auto" w:fill="auto"/>
            <w:vAlign w:val="center"/>
          </w:tcPr>
          <w:p w:rsidR="00A300E6" w:rsidRPr="00A300E6" w:rsidRDefault="00A300E6" w:rsidP="00A300E6">
            <w:pPr>
              <w:jc w:val="center"/>
              <w:rPr>
                <w:rFonts w:ascii="Garamond" w:hAnsi="Garamond"/>
                <w:b/>
                <w:sz w:val="22"/>
              </w:rPr>
            </w:pPr>
            <w:r w:rsidRPr="00A300E6">
              <w:rPr>
                <w:rFonts w:ascii="Garamond" w:hAnsi="Garamond"/>
                <w:b/>
                <w:sz w:val="22"/>
              </w:rPr>
              <w:t>И.И. Иванов</w:t>
            </w:r>
          </w:p>
        </w:tc>
      </w:tr>
      <w:tr w:rsidR="00A300E6" w:rsidRPr="00A300E6" w:rsidTr="00030155">
        <w:trPr>
          <w:trHeight w:val="283"/>
        </w:trPr>
        <w:tc>
          <w:tcPr>
            <w:tcW w:w="3085" w:type="dxa"/>
            <w:tcBorders>
              <w:top w:val="single" w:sz="4" w:space="0" w:color="auto"/>
            </w:tcBorders>
            <w:shd w:val="clear" w:color="auto" w:fill="auto"/>
            <w:vAlign w:val="center"/>
          </w:tcPr>
          <w:p w:rsidR="00A300E6" w:rsidRPr="00A300E6" w:rsidRDefault="00A300E6" w:rsidP="00A300E6">
            <w:pPr>
              <w:jc w:val="center"/>
              <w:rPr>
                <w:rFonts w:ascii="Garamond" w:hAnsi="Garamond"/>
                <w:i/>
                <w:sz w:val="22"/>
              </w:rPr>
            </w:pPr>
            <w:r w:rsidRPr="00A300E6">
              <w:rPr>
                <w:rFonts w:ascii="Garamond" w:hAnsi="Garamond"/>
                <w:i/>
                <w:sz w:val="22"/>
              </w:rPr>
              <w:t>(должность руководителя)</w:t>
            </w:r>
          </w:p>
        </w:tc>
        <w:tc>
          <w:tcPr>
            <w:tcW w:w="3402" w:type="dxa"/>
            <w:shd w:val="clear" w:color="auto" w:fill="auto"/>
            <w:vAlign w:val="center"/>
          </w:tcPr>
          <w:p w:rsidR="00A300E6" w:rsidRPr="00A300E6" w:rsidRDefault="00A300E6" w:rsidP="00A300E6">
            <w:pPr>
              <w:jc w:val="center"/>
              <w:rPr>
                <w:rFonts w:ascii="Garamond" w:hAnsi="Garamond"/>
                <w:i/>
                <w:sz w:val="22"/>
              </w:rPr>
            </w:pPr>
          </w:p>
        </w:tc>
        <w:tc>
          <w:tcPr>
            <w:tcW w:w="3084" w:type="dxa"/>
            <w:tcBorders>
              <w:top w:val="single" w:sz="4" w:space="0" w:color="auto"/>
            </w:tcBorders>
            <w:shd w:val="clear" w:color="auto" w:fill="auto"/>
            <w:vAlign w:val="center"/>
          </w:tcPr>
          <w:p w:rsidR="00A300E6" w:rsidRPr="00A300E6" w:rsidRDefault="00A300E6" w:rsidP="00A300E6">
            <w:pPr>
              <w:jc w:val="center"/>
              <w:rPr>
                <w:rFonts w:ascii="Garamond" w:hAnsi="Garamond"/>
                <w:i/>
                <w:sz w:val="22"/>
              </w:rPr>
            </w:pPr>
            <w:r w:rsidRPr="00A300E6">
              <w:rPr>
                <w:rFonts w:ascii="Garamond" w:hAnsi="Garamond"/>
                <w:i/>
                <w:sz w:val="22"/>
              </w:rPr>
              <w:t>(Ф. И. О.)</w:t>
            </w:r>
          </w:p>
        </w:tc>
      </w:tr>
    </w:tbl>
    <w:p w:rsidR="00A300E6" w:rsidRPr="00A300E6" w:rsidRDefault="00A300E6" w:rsidP="00A300E6">
      <w:pPr>
        <w:keepNext/>
        <w:keepLines/>
        <w:widowControl w:val="0"/>
        <w:numPr>
          <w:ilvl w:val="1"/>
          <w:numId w:val="0"/>
        </w:numPr>
        <w:jc w:val="both"/>
        <w:outlineLvl w:val="1"/>
        <w:rPr>
          <w:rFonts w:ascii="Garamond" w:eastAsia="Batang" w:hAnsi="Garamond"/>
          <w:b/>
          <w:bCs/>
          <w:sz w:val="26"/>
          <w:szCs w:val="26"/>
        </w:rPr>
      </w:pPr>
    </w:p>
    <w:p w:rsidR="00A300E6" w:rsidRPr="00A300E6" w:rsidRDefault="00A300E6" w:rsidP="00A300E6">
      <w:pPr>
        <w:jc w:val="both"/>
        <w:rPr>
          <w:rFonts w:ascii="Garamond" w:eastAsia="Batang" w:hAnsi="Garamond"/>
          <w:sz w:val="26"/>
          <w:szCs w:val="26"/>
        </w:rPr>
      </w:pPr>
    </w:p>
    <w:p w:rsidR="004768BF" w:rsidRDefault="00A300E6" w:rsidP="00A300E6">
      <w:pPr>
        <w:rPr>
          <w:rFonts w:ascii="Garamond" w:eastAsia="Batang" w:hAnsi="Garamond"/>
          <w:sz w:val="26"/>
          <w:szCs w:val="26"/>
        </w:rPr>
        <w:sectPr w:rsidR="004768BF" w:rsidSect="00A300E6">
          <w:pgSz w:w="11906" w:h="16838"/>
          <w:pgMar w:top="820" w:right="1134" w:bottom="1134" w:left="993" w:header="708" w:footer="708" w:gutter="0"/>
          <w:cols w:space="708"/>
          <w:docGrid w:linePitch="360"/>
        </w:sectPr>
      </w:pPr>
      <w:r w:rsidRPr="00A300E6">
        <w:rPr>
          <w:rFonts w:ascii="Garamond" w:eastAsia="Batang" w:hAnsi="Garamond"/>
          <w:sz w:val="26"/>
          <w:szCs w:val="26"/>
        </w:rPr>
        <w:br w:type="page"/>
      </w:r>
    </w:p>
    <w:p w:rsidR="00AC1056" w:rsidRPr="00C91CB4" w:rsidRDefault="00AC1056" w:rsidP="00A300E6">
      <w:pPr>
        <w:rPr>
          <w:rFonts w:ascii="Garamond" w:hAnsi="Garamond"/>
          <w:b/>
          <w:szCs w:val="22"/>
        </w:rPr>
      </w:pPr>
    </w:p>
    <w:p w:rsidR="00C91CB4" w:rsidRPr="00C91CB4" w:rsidRDefault="00C91CB4" w:rsidP="00C91CB4">
      <w:pPr>
        <w:rPr>
          <w:rFonts w:ascii="Garamond" w:hAnsi="Garamond"/>
          <w:b/>
          <w:szCs w:val="22"/>
        </w:rPr>
      </w:pPr>
    </w:p>
    <w:p w:rsidR="00C91CB4" w:rsidRDefault="00030155" w:rsidP="00030155">
      <w:pPr>
        <w:ind w:left="720" w:hanging="720"/>
        <w:jc w:val="right"/>
        <w:outlineLvl w:val="0"/>
        <w:rPr>
          <w:rFonts w:ascii="Garamond" w:hAnsi="Garamond"/>
          <w:b/>
          <w:sz w:val="26"/>
          <w:szCs w:val="26"/>
        </w:rPr>
      </w:pPr>
      <w:r>
        <w:rPr>
          <w:rFonts w:ascii="Garamond" w:hAnsi="Garamond"/>
          <w:b/>
          <w:sz w:val="26"/>
          <w:szCs w:val="26"/>
        </w:rPr>
        <w:t>Приложение 3</w:t>
      </w:r>
    </w:p>
    <w:p w:rsidR="00C677FD" w:rsidRDefault="00C677FD" w:rsidP="00030155">
      <w:pPr>
        <w:ind w:left="720" w:hanging="720"/>
        <w:jc w:val="right"/>
        <w:outlineLvl w:val="0"/>
        <w:rPr>
          <w:rFonts w:ascii="Garamond" w:hAnsi="Garamond"/>
          <w:b/>
          <w:sz w:val="26"/>
          <w:szCs w:val="26"/>
        </w:rPr>
      </w:pPr>
    </w:p>
    <w:p w:rsidR="00030155" w:rsidRPr="00030155" w:rsidRDefault="00030155" w:rsidP="00030155">
      <w:pPr>
        <w:jc w:val="both"/>
        <w:rPr>
          <w:rFonts w:ascii="Garamond" w:hAnsi="Garamond"/>
          <w:b/>
          <w:sz w:val="22"/>
        </w:rPr>
      </w:pPr>
      <w:r w:rsidRPr="00030155">
        <w:rPr>
          <w:rFonts w:ascii="Garamond" w:hAnsi="Garamond"/>
          <w:b/>
          <w:sz w:val="22"/>
        </w:rPr>
        <w:t>Пример заполнения формы 1В</w:t>
      </w:r>
    </w:p>
    <w:p w:rsidR="00030155" w:rsidRPr="00030155" w:rsidRDefault="00030155" w:rsidP="00030155">
      <w:pPr>
        <w:jc w:val="both"/>
        <w:rPr>
          <w:rFonts w:ascii="Garamond" w:hAnsi="Garamond"/>
          <w:sz w:val="22"/>
        </w:rPr>
      </w:pPr>
    </w:p>
    <w:p w:rsidR="00030155" w:rsidRPr="00030155" w:rsidRDefault="00030155" w:rsidP="00030155">
      <w:pPr>
        <w:jc w:val="right"/>
        <w:rPr>
          <w:rFonts w:ascii="Garamond" w:hAnsi="Garamond"/>
          <w:b/>
          <w:sz w:val="22"/>
        </w:rPr>
      </w:pPr>
      <w:r w:rsidRPr="00030155">
        <w:rPr>
          <w:rFonts w:ascii="Garamond" w:hAnsi="Garamond"/>
          <w:b/>
          <w:sz w:val="22"/>
        </w:rPr>
        <w:t>Форма 1В</w:t>
      </w:r>
    </w:p>
    <w:p w:rsidR="00030155" w:rsidRPr="00030155" w:rsidRDefault="00030155" w:rsidP="00030155">
      <w:pPr>
        <w:jc w:val="center"/>
        <w:rPr>
          <w:rFonts w:ascii="Garamond" w:hAnsi="Garamond"/>
          <w:b/>
          <w:sz w:val="22"/>
        </w:rPr>
      </w:pPr>
      <w:r w:rsidRPr="00030155">
        <w:rPr>
          <w:rFonts w:ascii="Garamond" w:hAnsi="Garamond"/>
          <w:b/>
          <w:sz w:val="22"/>
        </w:rPr>
        <w:t>Структурная таблица по сечению экспорта-импорта</w:t>
      </w:r>
    </w:p>
    <w:p w:rsidR="00030155" w:rsidRPr="00030155" w:rsidRDefault="00030155" w:rsidP="00030155">
      <w:pPr>
        <w:jc w:val="center"/>
        <w:rPr>
          <w:rFonts w:ascii="Garamond" w:hAnsi="Garamond"/>
          <w:sz w:val="22"/>
        </w:rPr>
      </w:pPr>
    </w:p>
    <w:tbl>
      <w:tblPr>
        <w:tblW w:w="14938" w:type="dxa"/>
        <w:tblInd w:w="2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2"/>
        <w:gridCol w:w="4961"/>
        <w:gridCol w:w="4962"/>
        <w:gridCol w:w="3333"/>
      </w:tblGrid>
      <w:tr w:rsidR="00030155" w:rsidRPr="00030155" w:rsidTr="00030155">
        <w:trPr>
          <w:trHeight w:val="567"/>
        </w:trPr>
        <w:tc>
          <w:tcPr>
            <w:tcW w:w="14938" w:type="dxa"/>
            <w:gridSpan w:val="4"/>
            <w:tcBorders>
              <w:top w:val="single" w:sz="12" w:space="0" w:color="auto"/>
              <w:left w:val="single" w:sz="12" w:space="0" w:color="auto"/>
              <w:right w:val="single" w:sz="12" w:space="0" w:color="auto"/>
            </w:tcBorders>
            <w:vAlign w:val="center"/>
          </w:tcPr>
          <w:p w:rsidR="00030155" w:rsidRPr="00030155" w:rsidRDefault="00030155" w:rsidP="00030155">
            <w:pPr>
              <w:tabs>
                <w:tab w:val="left" w:pos="12651"/>
              </w:tabs>
              <w:jc w:val="center"/>
              <w:rPr>
                <w:rFonts w:ascii="Garamond" w:hAnsi="Garamond"/>
                <w:b/>
                <w:i/>
                <w:sz w:val="22"/>
              </w:rPr>
            </w:pPr>
            <w:r w:rsidRPr="00030155">
              <w:rPr>
                <w:rFonts w:ascii="Garamond" w:hAnsi="Garamond"/>
                <w:b/>
                <w:sz w:val="22"/>
              </w:rPr>
              <w:t>ПАО «</w:t>
            </w:r>
            <w:r w:rsidRPr="00030155">
              <w:rPr>
                <w:rFonts w:ascii="Garamond" w:hAnsi="Garamond"/>
                <w:b/>
                <w:sz w:val="22"/>
                <w:highlight w:val="yellow"/>
              </w:rPr>
              <w:t>ФСК ЕЭС</w:t>
            </w:r>
            <w:r w:rsidRPr="00030155">
              <w:rPr>
                <w:rFonts w:ascii="Garamond" w:hAnsi="Garamond"/>
                <w:b/>
                <w:sz w:val="22"/>
              </w:rPr>
              <w:t>» (Россия (Сибирь) – Северный Казахстан (РЖД))</w:t>
            </w:r>
          </w:p>
        </w:tc>
      </w:tr>
      <w:tr w:rsidR="00030155" w:rsidRPr="00030155" w:rsidTr="00030155">
        <w:trPr>
          <w:trHeight w:val="850"/>
        </w:trPr>
        <w:tc>
          <w:tcPr>
            <w:tcW w:w="1682" w:type="dxa"/>
            <w:tcBorders>
              <w:top w:val="single" w:sz="12" w:space="0" w:color="auto"/>
              <w:left w:val="single" w:sz="12" w:space="0" w:color="auto"/>
              <w:bottom w:val="single" w:sz="1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 п/п</w:t>
            </w:r>
          </w:p>
        </w:tc>
        <w:tc>
          <w:tcPr>
            <w:tcW w:w="4961" w:type="dxa"/>
            <w:tcBorders>
              <w:top w:val="single" w:sz="12" w:space="0" w:color="auto"/>
              <w:left w:val="single" w:sz="4" w:space="0" w:color="auto"/>
              <w:bottom w:val="nil"/>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Диспетчерское наименование</w:t>
            </w:r>
          </w:p>
          <w:p w:rsidR="00030155" w:rsidRPr="00030155" w:rsidRDefault="00030155" w:rsidP="00030155">
            <w:pPr>
              <w:jc w:val="center"/>
              <w:rPr>
                <w:rFonts w:ascii="Garamond" w:hAnsi="Garamond"/>
                <w:sz w:val="22"/>
              </w:rPr>
            </w:pPr>
            <w:r w:rsidRPr="00030155">
              <w:rPr>
                <w:rFonts w:ascii="Garamond" w:hAnsi="Garamond"/>
                <w:sz w:val="22"/>
              </w:rPr>
              <w:t>межгосударственной линии электропередачи</w:t>
            </w:r>
          </w:p>
        </w:tc>
        <w:tc>
          <w:tcPr>
            <w:tcW w:w="4962" w:type="dxa"/>
            <w:tcBorders>
              <w:top w:val="single" w:sz="12" w:space="0" w:color="auto"/>
              <w:left w:val="single" w:sz="4" w:space="0" w:color="auto"/>
              <w:bottom w:val="nil"/>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Наименование</w:t>
            </w:r>
          </w:p>
          <w:p w:rsidR="00030155" w:rsidRPr="00030155" w:rsidRDefault="00030155" w:rsidP="00030155">
            <w:pPr>
              <w:jc w:val="center"/>
              <w:rPr>
                <w:rFonts w:ascii="Garamond" w:hAnsi="Garamond"/>
                <w:sz w:val="22"/>
              </w:rPr>
            </w:pPr>
            <w:r w:rsidRPr="00030155">
              <w:rPr>
                <w:rFonts w:ascii="Garamond" w:hAnsi="Garamond"/>
                <w:sz w:val="22"/>
              </w:rPr>
              <w:t>межгосударственной линии электропередачи</w:t>
            </w:r>
          </w:p>
          <w:p w:rsidR="00030155" w:rsidRPr="00030155" w:rsidRDefault="00030155" w:rsidP="00030155">
            <w:pPr>
              <w:jc w:val="center"/>
              <w:rPr>
                <w:rFonts w:ascii="Garamond" w:hAnsi="Garamond"/>
                <w:sz w:val="22"/>
              </w:rPr>
            </w:pPr>
            <w:r w:rsidRPr="00030155">
              <w:rPr>
                <w:rFonts w:ascii="Garamond" w:hAnsi="Garamond"/>
                <w:sz w:val="22"/>
              </w:rPr>
              <w:t>в договоре ВЭД</w:t>
            </w:r>
          </w:p>
        </w:tc>
        <w:tc>
          <w:tcPr>
            <w:tcW w:w="3333" w:type="dxa"/>
            <w:tcBorders>
              <w:top w:val="single" w:sz="12" w:space="0" w:color="auto"/>
              <w:left w:val="single" w:sz="4" w:space="0" w:color="auto"/>
              <w:bottom w:val="single" w:sz="12"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Информация об отключенном состоянии в нормальной схеме работы энергосистемы</w:t>
            </w:r>
          </w:p>
        </w:tc>
      </w:tr>
      <w:tr w:rsidR="00030155" w:rsidRPr="00030155" w:rsidTr="00030155">
        <w:trPr>
          <w:cantSplit/>
          <w:trHeight w:val="283"/>
        </w:trPr>
        <w:tc>
          <w:tcPr>
            <w:tcW w:w="1682" w:type="dxa"/>
            <w:tcBorders>
              <w:top w:val="single" w:sz="12" w:space="0" w:color="auto"/>
              <w:left w:val="single" w:sz="12" w:space="0" w:color="auto"/>
              <w:bottom w:val="single" w:sz="1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1</w:t>
            </w:r>
          </w:p>
        </w:tc>
        <w:tc>
          <w:tcPr>
            <w:tcW w:w="4961" w:type="dxa"/>
            <w:tcBorders>
              <w:top w:val="single" w:sz="12" w:space="0" w:color="auto"/>
              <w:left w:val="single" w:sz="4" w:space="0" w:color="auto"/>
              <w:bottom w:val="single" w:sz="1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2</w:t>
            </w:r>
          </w:p>
        </w:tc>
        <w:tc>
          <w:tcPr>
            <w:tcW w:w="4962" w:type="dxa"/>
            <w:tcBorders>
              <w:top w:val="single" w:sz="12" w:space="0" w:color="auto"/>
              <w:left w:val="single" w:sz="4" w:space="0" w:color="auto"/>
              <w:bottom w:val="single" w:sz="1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3</w:t>
            </w:r>
          </w:p>
        </w:tc>
        <w:tc>
          <w:tcPr>
            <w:tcW w:w="3333" w:type="dxa"/>
            <w:tcBorders>
              <w:top w:val="single" w:sz="12" w:space="0" w:color="auto"/>
              <w:left w:val="single" w:sz="4" w:space="0" w:color="auto"/>
              <w:bottom w:val="single" w:sz="12"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4</w:t>
            </w:r>
          </w:p>
        </w:tc>
      </w:tr>
      <w:tr w:rsidR="00030155" w:rsidRPr="00030155" w:rsidTr="00030155">
        <w:trPr>
          <w:cantSplit/>
          <w:trHeight w:val="454"/>
        </w:trPr>
        <w:tc>
          <w:tcPr>
            <w:tcW w:w="14938" w:type="dxa"/>
            <w:gridSpan w:val="4"/>
            <w:tcBorders>
              <w:top w:val="single" w:sz="2" w:space="0" w:color="auto"/>
              <w:left w:val="single" w:sz="12" w:space="0" w:color="auto"/>
              <w:bottom w:val="single" w:sz="12"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Состав сечения экспорта-импорта</w:t>
            </w:r>
          </w:p>
        </w:tc>
      </w:tr>
      <w:tr w:rsidR="00030155" w:rsidRPr="00030155" w:rsidTr="00030155">
        <w:trPr>
          <w:cantSplit/>
          <w:trHeight w:val="567"/>
        </w:trPr>
        <w:tc>
          <w:tcPr>
            <w:tcW w:w="1682" w:type="dxa"/>
            <w:tcBorders>
              <w:top w:val="single" w:sz="12" w:space="0" w:color="auto"/>
              <w:left w:val="single" w:sz="12" w:space="0" w:color="auto"/>
              <w:bottom w:val="single" w:sz="2" w:space="0" w:color="auto"/>
              <w:right w:val="single" w:sz="6" w:space="0" w:color="auto"/>
            </w:tcBorders>
            <w:shd w:val="clear" w:color="auto" w:fill="D0CECE"/>
            <w:vAlign w:val="center"/>
          </w:tcPr>
          <w:p w:rsidR="00030155" w:rsidRPr="00030155" w:rsidRDefault="00030155" w:rsidP="00030155">
            <w:pPr>
              <w:jc w:val="both"/>
              <w:rPr>
                <w:rFonts w:ascii="Garamond" w:hAnsi="Garamond"/>
                <w:sz w:val="22"/>
              </w:rPr>
            </w:pPr>
            <w:r w:rsidRPr="00030155">
              <w:rPr>
                <w:rFonts w:ascii="Garamond" w:hAnsi="Garamond"/>
                <w:b/>
                <w:sz w:val="22"/>
              </w:rPr>
              <w:t>Сечение №: 1</w:t>
            </w:r>
          </w:p>
        </w:tc>
        <w:tc>
          <w:tcPr>
            <w:tcW w:w="13256" w:type="dxa"/>
            <w:gridSpan w:val="3"/>
            <w:tcBorders>
              <w:top w:val="single" w:sz="12" w:space="0" w:color="auto"/>
              <w:left w:val="single" w:sz="6" w:space="0" w:color="auto"/>
              <w:bottom w:val="single" w:sz="2" w:space="0" w:color="auto"/>
              <w:right w:val="single" w:sz="12" w:space="0" w:color="auto"/>
            </w:tcBorders>
            <w:shd w:val="clear" w:color="auto" w:fill="D0CECE"/>
            <w:vAlign w:val="center"/>
          </w:tcPr>
          <w:p w:rsidR="00030155" w:rsidRPr="00030155" w:rsidRDefault="00030155" w:rsidP="00030155">
            <w:pPr>
              <w:jc w:val="both"/>
              <w:rPr>
                <w:rFonts w:ascii="Garamond" w:hAnsi="Garamond"/>
                <w:sz w:val="22"/>
              </w:rPr>
            </w:pPr>
            <w:r w:rsidRPr="00030155">
              <w:rPr>
                <w:rFonts w:ascii="Garamond" w:hAnsi="Garamond"/>
                <w:b/>
                <w:sz w:val="22"/>
              </w:rPr>
              <w:t>ПАО «</w:t>
            </w:r>
            <w:r w:rsidRPr="00030155">
              <w:rPr>
                <w:rFonts w:ascii="Garamond" w:hAnsi="Garamond"/>
                <w:b/>
                <w:sz w:val="22"/>
                <w:highlight w:val="yellow"/>
              </w:rPr>
              <w:t>ФСК ЕЭС</w:t>
            </w:r>
            <w:r w:rsidRPr="00030155">
              <w:rPr>
                <w:rFonts w:ascii="Garamond" w:hAnsi="Garamond"/>
                <w:b/>
                <w:sz w:val="22"/>
              </w:rPr>
              <w:t>» (Россия (Сибирь) – Северный Казахстан (РЖД))</w:t>
            </w:r>
            <w:r w:rsidRPr="00030155">
              <w:rPr>
                <w:rFonts w:ascii="Garamond" w:hAnsi="Garamond"/>
                <w:sz w:val="22"/>
              </w:rPr>
              <w:t xml:space="preserve"> </w:t>
            </w:r>
            <w:r w:rsidRPr="00030155">
              <w:rPr>
                <w:rFonts w:ascii="Garamond" w:hAnsi="Garamond"/>
                <w:b/>
                <w:sz w:val="22"/>
              </w:rPr>
              <w:t>– ПАО «</w:t>
            </w:r>
            <w:r w:rsidRPr="00030155">
              <w:rPr>
                <w:rFonts w:ascii="Garamond" w:hAnsi="Garamond"/>
                <w:b/>
                <w:sz w:val="22"/>
                <w:highlight w:val="yellow"/>
              </w:rPr>
              <w:t>ФСК ЕЭС</w:t>
            </w:r>
            <w:r w:rsidRPr="00030155">
              <w:rPr>
                <w:rFonts w:ascii="Garamond" w:hAnsi="Garamond"/>
                <w:b/>
                <w:sz w:val="22"/>
              </w:rPr>
              <w:t>» (МЭС Сибири (по сетям Новосибирской области))</w:t>
            </w:r>
          </w:p>
        </w:tc>
      </w:tr>
      <w:tr w:rsidR="00030155" w:rsidRPr="00030155" w:rsidTr="00030155">
        <w:trPr>
          <w:cantSplit/>
          <w:trHeight w:val="454"/>
        </w:trPr>
        <w:tc>
          <w:tcPr>
            <w:tcW w:w="1682" w:type="dxa"/>
            <w:tcBorders>
              <w:top w:val="single" w:sz="2" w:space="0" w:color="auto"/>
              <w:left w:val="single" w:sz="12" w:space="0" w:color="auto"/>
              <w:bottom w:val="single" w:sz="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1</w:t>
            </w:r>
          </w:p>
        </w:tc>
        <w:tc>
          <w:tcPr>
            <w:tcW w:w="4961" w:type="dxa"/>
            <w:tcBorders>
              <w:top w:val="single" w:sz="2" w:space="0" w:color="auto"/>
              <w:left w:val="single" w:sz="4" w:space="0" w:color="auto"/>
              <w:bottom w:val="single" w:sz="4"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Урожай </w:t>
            </w:r>
            <w:proofErr w:type="spellStart"/>
            <w:r w:rsidRPr="00030155">
              <w:rPr>
                <w:rFonts w:ascii="Garamond" w:hAnsi="Garamond"/>
                <w:sz w:val="22"/>
              </w:rPr>
              <w:t>Мынкуль</w:t>
            </w:r>
            <w:proofErr w:type="spellEnd"/>
            <w:r w:rsidRPr="00030155">
              <w:rPr>
                <w:rFonts w:ascii="Garamond" w:hAnsi="Garamond"/>
                <w:sz w:val="22"/>
              </w:rPr>
              <w:t xml:space="preserve"> (222)</w:t>
            </w:r>
          </w:p>
        </w:tc>
        <w:tc>
          <w:tcPr>
            <w:tcW w:w="4962" w:type="dxa"/>
            <w:tcBorders>
              <w:top w:val="single" w:sz="2" w:space="0" w:color="auto"/>
              <w:left w:val="single" w:sz="4" w:space="0" w:color="auto"/>
              <w:bottom w:val="single" w:sz="4"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Урожай </w:t>
            </w:r>
            <w:proofErr w:type="spellStart"/>
            <w:r w:rsidRPr="00030155">
              <w:rPr>
                <w:rFonts w:ascii="Garamond" w:hAnsi="Garamond"/>
                <w:sz w:val="22"/>
              </w:rPr>
              <w:t>Мынкуль</w:t>
            </w:r>
            <w:proofErr w:type="spellEnd"/>
            <w:r w:rsidRPr="00030155">
              <w:rPr>
                <w:rFonts w:ascii="Garamond" w:hAnsi="Garamond"/>
                <w:sz w:val="22"/>
              </w:rPr>
              <w:t xml:space="preserve"> тяговая (222)</w:t>
            </w:r>
          </w:p>
        </w:tc>
        <w:tc>
          <w:tcPr>
            <w:tcW w:w="3333" w:type="dxa"/>
            <w:tcBorders>
              <w:top w:val="single" w:sz="2" w:space="0" w:color="auto"/>
              <w:left w:val="single" w:sz="4" w:space="0" w:color="auto"/>
              <w:bottom w:val="single" w:sz="4"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w:t>
            </w:r>
          </w:p>
        </w:tc>
      </w:tr>
      <w:tr w:rsidR="00030155" w:rsidRPr="00030155" w:rsidTr="00030155">
        <w:trPr>
          <w:cantSplit/>
          <w:trHeight w:val="454"/>
        </w:trPr>
        <w:tc>
          <w:tcPr>
            <w:tcW w:w="1682" w:type="dxa"/>
            <w:tcBorders>
              <w:top w:val="single" w:sz="2" w:space="0" w:color="auto"/>
              <w:left w:val="single" w:sz="12" w:space="0" w:color="auto"/>
              <w:bottom w:val="single" w:sz="4"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2</w:t>
            </w:r>
          </w:p>
        </w:tc>
        <w:tc>
          <w:tcPr>
            <w:tcW w:w="4961" w:type="dxa"/>
            <w:tcBorders>
              <w:top w:val="single" w:sz="2" w:space="0" w:color="auto"/>
              <w:left w:val="single" w:sz="4" w:space="0" w:color="auto"/>
              <w:bottom w:val="single" w:sz="4"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Районная - </w:t>
            </w:r>
            <w:proofErr w:type="spellStart"/>
            <w:r w:rsidRPr="00030155">
              <w:rPr>
                <w:rFonts w:ascii="Garamond" w:hAnsi="Garamond"/>
                <w:sz w:val="22"/>
              </w:rPr>
              <w:t>Валиханово</w:t>
            </w:r>
            <w:proofErr w:type="spellEnd"/>
            <w:r w:rsidRPr="00030155">
              <w:rPr>
                <w:rFonts w:ascii="Garamond" w:hAnsi="Garamond"/>
                <w:sz w:val="22"/>
              </w:rPr>
              <w:t xml:space="preserve"> (223)</w:t>
            </w:r>
          </w:p>
        </w:tc>
        <w:tc>
          <w:tcPr>
            <w:tcW w:w="4962" w:type="dxa"/>
            <w:tcBorders>
              <w:top w:val="single" w:sz="2" w:space="0" w:color="auto"/>
              <w:left w:val="single" w:sz="4" w:space="0" w:color="auto"/>
              <w:bottom w:val="single" w:sz="4"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w:t>
            </w:r>
          </w:p>
        </w:tc>
        <w:tc>
          <w:tcPr>
            <w:tcW w:w="3333" w:type="dxa"/>
            <w:tcBorders>
              <w:top w:val="single" w:sz="2" w:space="0" w:color="auto"/>
              <w:left w:val="single" w:sz="4" w:space="0" w:color="auto"/>
              <w:bottom w:val="single" w:sz="4"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отключена</w:t>
            </w:r>
          </w:p>
        </w:tc>
      </w:tr>
      <w:tr w:rsidR="00030155" w:rsidRPr="00030155" w:rsidTr="00030155">
        <w:trPr>
          <w:cantSplit/>
          <w:trHeight w:val="567"/>
        </w:trPr>
        <w:tc>
          <w:tcPr>
            <w:tcW w:w="1682" w:type="dxa"/>
            <w:tcBorders>
              <w:top w:val="single" w:sz="12" w:space="0" w:color="auto"/>
              <w:left w:val="single" w:sz="12" w:space="0" w:color="auto"/>
              <w:bottom w:val="single" w:sz="2" w:space="0" w:color="auto"/>
              <w:right w:val="single" w:sz="6" w:space="0" w:color="auto"/>
            </w:tcBorders>
            <w:shd w:val="clear" w:color="auto" w:fill="D0CECE"/>
            <w:vAlign w:val="center"/>
          </w:tcPr>
          <w:p w:rsidR="00030155" w:rsidRPr="00030155" w:rsidRDefault="00030155" w:rsidP="00030155">
            <w:pPr>
              <w:jc w:val="both"/>
              <w:rPr>
                <w:rFonts w:ascii="Garamond" w:hAnsi="Garamond"/>
                <w:sz w:val="22"/>
              </w:rPr>
            </w:pPr>
            <w:r w:rsidRPr="00030155">
              <w:rPr>
                <w:rFonts w:ascii="Garamond" w:hAnsi="Garamond"/>
                <w:b/>
                <w:sz w:val="22"/>
              </w:rPr>
              <w:t>Сечение №: 2</w:t>
            </w:r>
          </w:p>
        </w:tc>
        <w:tc>
          <w:tcPr>
            <w:tcW w:w="13256" w:type="dxa"/>
            <w:gridSpan w:val="3"/>
            <w:tcBorders>
              <w:top w:val="single" w:sz="12" w:space="0" w:color="auto"/>
              <w:left w:val="single" w:sz="6" w:space="0" w:color="auto"/>
              <w:bottom w:val="single" w:sz="2" w:space="0" w:color="auto"/>
              <w:right w:val="single" w:sz="12" w:space="0" w:color="auto"/>
            </w:tcBorders>
            <w:shd w:val="clear" w:color="auto" w:fill="D0CECE"/>
            <w:vAlign w:val="center"/>
          </w:tcPr>
          <w:p w:rsidR="00030155" w:rsidRPr="00030155" w:rsidRDefault="00030155" w:rsidP="00030155">
            <w:pPr>
              <w:jc w:val="both"/>
              <w:rPr>
                <w:rFonts w:ascii="Garamond" w:hAnsi="Garamond"/>
                <w:sz w:val="22"/>
              </w:rPr>
            </w:pPr>
            <w:r w:rsidRPr="00030155">
              <w:rPr>
                <w:rFonts w:ascii="Garamond" w:hAnsi="Garamond"/>
                <w:b/>
                <w:sz w:val="22"/>
              </w:rPr>
              <w:t>ПАО «</w:t>
            </w:r>
            <w:r w:rsidRPr="00030155">
              <w:rPr>
                <w:rFonts w:ascii="Garamond" w:hAnsi="Garamond"/>
                <w:b/>
                <w:sz w:val="22"/>
                <w:highlight w:val="yellow"/>
              </w:rPr>
              <w:t>ФСК ЕЭС</w:t>
            </w:r>
            <w:r w:rsidRPr="00030155">
              <w:rPr>
                <w:rFonts w:ascii="Garamond" w:hAnsi="Garamond"/>
                <w:b/>
                <w:sz w:val="22"/>
              </w:rPr>
              <w:t>» (Россия (Сибирь) – Северный Казахстан (РЖД)) – ПАО «</w:t>
            </w:r>
            <w:r w:rsidRPr="00030155">
              <w:rPr>
                <w:rFonts w:ascii="Garamond" w:hAnsi="Garamond"/>
                <w:b/>
                <w:sz w:val="22"/>
                <w:highlight w:val="yellow"/>
              </w:rPr>
              <w:t>ФСК ЕЭС</w:t>
            </w:r>
            <w:r w:rsidRPr="00030155">
              <w:rPr>
                <w:rFonts w:ascii="Garamond" w:hAnsi="Garamond"/>
                <w:b/>
                <w:sz w:val="22"/>
              </w:rPr>
              <w:t>» (МЭС Сибири (по сетям Омской области))</w:t>
            </w:r>
          </w:p>
        </w:tc>
      </w:tr>
      <w:tr w:rsidR="00030155" w:rsidRPr="00030155" w:rsidTr="00030155">
        <w:trPr>
          <w:cantSplit/>
          <w:trHeight w:val="454"/>
        </w:trPr>
        <w:tc>
          <w:tcPr>
            <w:tcW w:w="1682" w:type="dxa"/>
            <w:tcBorders>
              <w:top w:val="single" w:sz="2" w:space="0" w:color="auto"/>
              <w:left w:val="single" w:sz="12" w:space="0" w:color="auto"/>
              <w:bottom w:val="single" w:sz="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1</w:t>
            </w:r>
          </w:p>
        </w:tc>
        <w:tc>
          <w:tcPr>
            <w:tcW w:w="4961" w:type="dxa"/>
            <w:tcBorders>
              <w:top w:val="single" w:sz="2" w:space="0" w:color="auto"/>
              <w:left w:val="single" w:sz="4" w:space="0" w:color="auto"/>
              <w:bottom w:val="single" w:sz="2"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Иртышская - </w:t>
            </w:r>
            <w:proofErr w:type="spellStart"/>
            <w:r w:rsidRPr="00030155">
              <w:rPr>
                <w:rFonts w:ascii="Garamond" w:hAnsi="Garamond"/>
                <w:sz w:val="22"/>
              </w:rPr>
              <w:t>Мынкуль</w:t>
            </w:r>
            <w:proofErr w:type="spellEnd"/>
            <w:r w:rsidRPr="00030155">
              <w:rPr>
                <w:rFonts w:ascii="Garamond" w:hAnsi="Garamond"/>
                <w:sz w:val="22"/>
              </w:rPr>
              <w:t xml:space="preserve"> (224)</w:t>
            </w:r>
          </w:p>
        </w:tc>
        <w:tc>
          <w:tcPr>
            <w:tcW w:w="4962" w:type="dxa"/>
            <w:tcBorders>
              <w:top w:val="single" w:sz="2" w:space="0" w:color="auto"/>
              <w:left w:val="single" w:sz="4" w:space="0" w:color="auto"/>
              <w:bottom w:val="single" w:sz="2"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Иртышская - </w:t>
            </w:r>
            <w:proofErr w:type="spellStart"/>
            <w:r w:rsidRPr="00030155">
              <w:rPr>
                <w:rFonts w:ascii="Garamond" w:hAnsi="Garamond"/>
                <w:sz w:val="22"/>
              </w:rPr>
              <w:t>Мынкуль</w:t>
            </w:r>
            <w:proofErr w:type="spellEnd"/>
            <w:r w:rsidRPr="00030155">
              <w:rPr>
                <w:rFonts w:ascii="Garamond" w:hAnsi="Garamond"/>
                <w:sz w:val="22"/>
              </w:rPr>
              <w:t xml:space="preserve"> тяговая (224)</w:t>
            </w:r>
          </w:p>
        </w:tc>
        <w:tc>
          <w:tcPr>
            <w:tcW w:w="3333" w:type="dxa"/>
            <w:tcBorders>
              <w:top w:val="single" w:sz="2" w:space="0" w:color="auto"/>
              <w:left w:val="single" w:sz="4" w:space="0" w:color="auto"/>
              <w:bottom w:val="single" w:sz="2"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отключена</w:t>
            </w:r>
          </w:p>
        </w:tc>
      </w:tr>
      <w:tr w:rsidR="00030155" w:rsidRPr="00030155" w:rsidTr="00030155">
        <w:trPr>
          <w:cantSplit/>
          <w:trHeight w:val="454"/>
        </w:trPr>
        <w:tc>
          <w:tcPr>
            <w:tcW w:w="1682" w:type="dxa"/>
            <w:tcBorders>
              <w:top w:val="single" w:sz="2" w:space="0" w:color="auto"/>
              <w:left w:val="single" w:sz="12" w:space="0" w:color="auto"/>
              <w:bottom w:val="single" w:sz="2" w:space="0" w:color="auto"/>
              <w:right w:val="single" w:sz="4"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2</w:t>
            </w:r>
          </w:p>
        </w:tc>
        <w:tc>
          <w:tcPr>
            <w:tcW w:w="4961" w:type="dxa"/>
            <w:tcBorders>
              <w:top w:val="single" w:sz="2" w:space="0" w:color="auto"/>
              <w:left w:val="single" w:sz="4" w:space="0" w:color="auto"/>
              <w:bottom w:val="single" w:sz="2"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Иртышская - </w:t>
            </w:r>
            <w:proofErr w:type="spellStart"/>
            <w:r w:rsidRPr="00030155">
              <w:rPr>
                <w:rFonts w:ascii="Garamond" w:hAnsi="Garamond"/>
                <w:sz w:val="22"/>
              </w:rPr>
              <w:t>Валиханово</w:t>
            </w:r>
            <w:proofErr w:type="spellEnd"/>
            <w:r w:rsidRPr="00030155">
              <w:rPr>
                <w:rFonts w:ascii="Garamond" w:hAnsi="Garamond"/>
                <w:sz w:val="22"/>
              </w:rPr>
              <w:t xml:space="preserve"> (225)</w:t>
            </w:r>
          </w:p>
        </w:tc>
        <w:tc>
          <w:tcPr>
            <w:tcW w:w="4962" w:type="dxa"/>
            <w:tcBorders>
              <w:top w:val="single" w:sz="2" w:space="0" w:color="auto"/>
              <w:left w:val="single" w:sz="4" w:space="0" w:color="auto"/>
              <w:bottom w:val="single" w:sz="2" w:space="0" w:color="auto"/>
              <w:right w:val="single" w:sz="4" w:space="0" w:color="auto"/>
            </w:tcBorders>
            <w:vAlign w:val="center"/>
          </w:tcPr>
          <w:p w:rsidR="00030155" w:rsidRPr="00030155" w:rsidRDefault="00030155" w:rsidP="00030155">
            <w:pPr>
              <w:jc w:val="both"/>
              <w:rPr>
                <w:rFonts w:ascii="Garamond" w:hAnsi="Garamond"/>
                <w:sz w:val="22"/>
              </w:rPr>
            </w:pPr>
            <w:r w:rsidRPr="00030155">
              <w:rPr>
                <w:rFonts w:ascii="Garamond" w:hAnsi="Garamond"/>
                <w:sz w:val="22"/>
              </w:rPr>
              <w:t xml:space="preserve">ВЛ-220 </w:t>
            </w:r>
            <w:proofErr w:type="spellStart"/>
            <w:r w:rsidRPr="00030155">
              <w:rPr>
                <w:rFonts w:ascii="Garamond" w:hAnsi="Garamond"/>
                <w:sz w:val="22"/>
              </w:rPr>
              <w:t>кВ</w:t>
            </w:r>
            <w:proofErr w:type="spellEnd"/>
            <w:r w:rsidRPr="00030155">
              <w:rPr>
                <w:rFonts w:ascii="Garamond" w:hAnsi="Garamond"/>
                <w:sz w:val="22"/>
              </w:rPr>
              <w:t xml:space="preserve"> Иртышская - </w:t>
            </w:r>
            <w:proofErr w:type="spellStart"/>
            <w:r w:rsidRPr="00030155">
              <w:rPr>
                <w:rFonts w:ascii="Garamond" w:hAnsi="Garamond"/>
                <w:sz w:val="22"/>
              </w:rPr>
              <w:t>Валиханово</w:t>
            </w:r>
            <w:proofErr w:type="spellEnd"/>
          </w:p>
        </w:tc>
        <w:tc>
          <w:tcPr>
            <w:tcW w:w="3333" w:type="dxa"/>
            <w:tcBorders>
              <w:top w:val="single" w:sz="2" w:space="0" w:color="auto"/>
              <w:left w:val="single" w:sz="4" w:space="0" w:color="auto"/>
              <w:bottom w:val="single" w:sz="2" w:space="0" w:color="auto"/>
              <w:right w:val="single" w:sz="12" w:space="0" w:color="auto"/>
            </w:tcBorders>
            <w:vAlign w:val="center"/>
          </w:tcPr>
          <w:p w:rsidR="00030155" w:rsidRPr="00030155" w:rsidRDefault="00030155" w:rsidP="00030155">
            <w:pPr>
              <w:jc w:val="center"/>
              <w:rPr>
                <w:rFonts w:ascii="Garamond" w:hAnsi="Garamond"/>
                <w:sz w:val="22"/>
              </w:rPr>
            </w:pPr>
            <w:r w:rsidRPr="00030155">
              <w:rPr>
                <w:rFonts w:ascii="Garamond" w:hAnsi="Garamond"/>
                <w:sz w:val="22"/>
              </w:rPr>
              <w:t>–</w:t>
            </w:r>
          </w:p>
        </w:tc>
      </w:tr>
    </w:tbl>
    <w:p w:rsidR="00030155" w:rsidRPr="00030155" w:rsidRDefault="00030155" w:rsidP="00030155">
      <w:pPr>
        <w:jc w:val="both"/>
        <w:rPr>
          <w:rFonts w:ascii="Garamond" w:hAnsi="Garamond"/>
          <w:sz w:val="22"/>
        </w:rPr>
      </w:pPr>
    </w:p>
    <w:p w:rsidR="00030155" w:rsidRPr="00030155" w:rsidRDefault="00030155" w:rsidP="00030155">
      <w:pPr>
        <w:jc w:val="both"/>
        <w:rPr>
          <w:rFonts w:ascii="Garamond" w:hAnsi="Garamond"/>
          <w:sz w:val="22"/>
        </w:rPr>
      </w:pPr>
    </w:p>
    <w:p w:rsidR="00030155" w:rsidRPr="00030155" w:rsidRDefault="00030155" w:rsidP="00030155">
      <w:pPr>
        <w:tabs>
          <w:tab w:val="left" w:pos="4820"/>
          <w:tab w:val="left" w:pos="10773"/>
        </w:tabs>
        <w:ind w:right="-456"/>
        <w:jc w:val="both"/>
        <w:rPr>
          <w:rFonts w:ascii="Garamond" w:hAnsi="Garamond"/>
          <w:b/>
          <w:sz w:val="22"/>
        </w:rPr>
        <w:sectPr w:rsidR="00030155" w:rsidRPr="00030155" w:rsidSect="00030155">
          <w:pgSz w:w="16838" w:h="11906" w:orient="landscape"/>
          <w:pgMar w:top="709" w:right="1134" w:bottom="567" w:left="1134" w:header="480" w:footer="301" w:gutter="0"/>
          <w:cols w:space="708"/>
          <w:docGrid w:linePitch="360"/>
        </w:sectPr>
      </w:pPr>
    </w:p>
    <w:p w:rsidR="00C677FD" w:rsidRPr="004768BF" w:rsidRDefault="00C677FD" w:rsidP="00C677FD">
      <w:pPr>
        <w:ind w:left="720" w:hanging="720"/>
        <w:jc w:val="right"/>
        <w:outlineLvl w:val="0"/>
        <w:rPr>
          <w:rFonts w:ascii="Garamond" w:hAnsi="Garamond"/>
          <w:b/>
        </w:rPr>
      </w:pPr>
      <w:r w:rsidRPr="004768BF">
        <w:rPr>
          <w:rFonts w:ascii="Garamond" w:hAnsi="Garamond"/>
          <w:b/>
        </w:rPr>
        <w:lastRenderedPageBreak/>
        <w:t>Приложение 1</w:t>
      </w:r>
    </w:p>
    <w:p w:rsidR="00C677FD" w:rsidRPr="00C91CB4" w:rsidRDefault="00C677FD" w:rsidP="00C677FD">
      <w:pPr>
        <w:ind w:left="720" w:hanging="720"/>
        <w:jc w:val="both"/>
        <w:outlineLvl w:val="0"/>
        <w:rPr>
          <w:rFonts w:ascii="Garamond" w:hAnsi="Garamond"/>
          <w:b/>
        </w:rPr>
      </w:pPr>
      <w:r w:rsidRPr="00FD4069">
        <w:rPr>
          <w:rFonts w:ascii="Garamond" w:hAnsi="Garamond"/>
          <w:b/>
        </w:rPr>
        <w:t>Предлагаемая редакция</w:t>
      </w:r>
    </w:p>
    <w:p w:rsidR="00C677FD" w:rsidRPr="00C91CB4" w:rsidRDefault="00C677FD" w:rsidP="00C677FD">
      <w:pPr>
        <w:ind w:left="720" w:hanging="720"/>
        <w:jc w:val="both"/>
        <w:outlineLvl w:val="0"/>
        <w:rPr>
          <w:rFonts w:ascii="Garamond" w:hAnsi="Garamond"/>
          <w:b/>
        </w:rPr>
      </w:pPr>
    </w:p>
    <w:p w:rsidR="00C677FD" w:rsidRPr="00C91CB4" w:rsidRDefault="00C677FD" w:rsidP="00C677FD">
      <w:pPr>
        <w:ind w:left="720" w:hanging="720"/>
        <w:jc w:val="both"/>
        <w:outlineLvl w:val="0"/>
        <w:rPr>
          <w:rFonts w:ascii="Garamond" w:hAnsi="Garamond"/>
          <w:b/>
        </w:rPr>
      </w:pPr>
      <w:r w:rsidRPr="00C91CB4">
        <w:rPr>
          <w:rFonts w:ascii="Garamond" w:hAnsi="Garamond"/>
          <w:b/>
        </w:rPr>
        <w:t>Примеры заполненного заявления</w:t>
      </w:r>
    </w:p>
    <w:p w:rsidR="00C677FD" w:rsidRPr="00C91CB4" w:rsidRDefault="00C677FD" w:rsidP="00C677FD">
      <w:pPr>
        <w:jc w:val="center"/>
        <w:rPr>
          <w:rFonts w:ascii="Garamond" w:hAnsi="Garamond"/>
          <w:b/>
        </w:rPr>
      </w:pPr>
      <w:r w:rsidRPr="00C91CB4">
        <w:rPr>
          <w:rFonts w:ascii="Garamond" w:hAnsi="Garamond"/>
          <w:b/>
        </w:rPr>
        <w:t>Форма 3</w:t>
      </w:r>
    </w:p>
    <w:p w:rsidR="00C677FD" w:rsidRPr="00C91CB4" w:rsidRDefault="00C677FD" w:rsidP="00C677FD">
      <w:pPr>
        <w:rPr>
          <w:rFonts w:ascii="Garamond" w:hAnsi="Garamond"/>
        </w:rPr>
      </w:pPr>
    </w:p>
    <w:p w:rsidR="00C677FD" w:rsidRPr="00C91CB4" w:rsidRDefault="00C677FD" w:rsidP="00C677FD">
      <w:pPr>
        <w:rPr>
          <w:rFonts w:ascii="Garamond" w:hAnsi="Garamond"/>
        </w:rPr>
      </w:pPr>
      <w:r w:rsidRPr="00C91CB4">
        <w:rPr>
          <w:rFonts w:ascii="Garamond" w:hAnsi="Garamond"/>
        </w:rPr>
        <w:t>(на бланке заявителя)</w:t>
      </w:r>
    </w:p>
    <w:p w:rsidR="00C677FD" w:rsidRPr="00C91CB4" w:rsidRDefault="00C677FD" w:rsidP="00C677FD">
      <w:pPr>
        <w:rPr>
          <w:rFonts w:ascii="Garamond" w:hAnsi="Garamond"/>
        </w:rPr>
      </w:pPr>
    </w:p>
    <w:p w:rsidR="00C677FD" w:rsidRPr="00C91CB4" w:rsidRDefault="00C677FD" w:rsidP="00C677FD">
      <w:pPr>
        <w:ind w:left="6521"/>
        <w:rPr>
          <w:rFonts w:ascii="Garamond" w:hAnsi="Garamond"/>
        </w:rPr>
      </w:pPr>
      <w:r w:rsidRPr="00C91CB4">
        <w:rPr>
          <w:rFonts w:ascii="Garamond" w:hAnsi="Garamond"/>
        </w:rPr>
        <w:t>Председателю Правления</w:t>
      </w:r>
    </w:p>
    <w:p w:rsidR="00C677FD" w:rsidRPr="00C91CB4" w:rsidRDefault="00C677FD" w:rsidP="00C677FD">
      <w:pPr>
        <w:ind w:left="6521"/>
        <w:rPr>
          <w:rFonts w:ascii="Garamond" w:hAnsi="Garamond"/>
        </w:rPr>
      </w:pPr>
      <w:r w:rsidRPr="00C91CB4">
        <w:rPr>
          <w:rFonts w:ascii="Garamond" w:hAnsi="Garamond"/>
        </w:rPr>
        <w:t>АО «АТС»</w:t>
      </w:r>
    </w:p>
    <w:p w:rsidR="00C677FD" w:rsidRPr="00C91CB4" w:rsidRDefault="00C677FD" w:rsidP="00C677FD">
      <w:pPr>
        <w:ind w:left="6521"/>
        <w:rPr>
          <w:rFonts w:ascii="Garamond" w:hAnsi="Garamond"/>
        </w:rPr>
      </w:pPr>
    </w:p>
    <w:p w:rsidR="00C677FD" w:rsidRPr="00C91CB4" w:rsidRDefault="00C677FD" w:rsidP="00C677FD">
      <w:pPr>
        <w:rPr>
          <w:rFonts w:ascii="Garamond" w:hAnsi="Garamond"/>
        </w:rPr>
      </w:pPr>
      <w:r w:rsidRPr="00C91CB4">
        <w:rPr>
          <w:rFonts w:ascii="Garamond" w:hAnsi="Garamond"/>
        </w:rPr>
        <w:t>№ _____________________</w:t>
      </w:r>
    </w:p>
    <w:p w:rsidR="00C677FD" w:rsidRPr="00C91CB4" w:rsidRDefault="00C677FD" w:rsidP="00C677FD">
      <w:pPr>
        <w:rPr>
          <w:rFonts w:ascii="Garamond" w:hAnsi="Garamond"/>
        </w:rPr>
      </w:pPr>
      <w:r w:rsidRPr="00C91CB4">
        <w:rPr>
          <w:rFonts w:ascii="Garamond" w:hAnsi="Garamond"/>
        </w:rPr>
        <w:t>«___» ___________ 20 ___ г.</w:t>
      </w:r>
    </w:p>
    <w:p w:rsidR="00C677FD" w:rsidRPr="00C91CB4" w:rsidRDefault="00C677FD" w:rsidP="00C677FD">
      <w:pPr>
        <w:rPr>
          <w:rFonts w:ascii="Garamond" w:hAnsi="Garamond"/>
        </w:rPr>
      </w:pPr>
    </w:p>
    <w:p w:rsidR="00C677FD" w:rsidRPr="00C91CB4" w:rsidRDefault="00C677FD" w:rsidP="00C677FD">
      <w:pPr>
        <w:jc w:val="center"/>
        <w:rPr>
          <w:rFonts w:ascii="Garamond" w:hAnsi="Garamond"/>
          <w:b/>
        </w:rPr>
      </w:pPr>
    </w:p>
    <w:p w:rsidR="00C677FD" w:rsidRPr="00C91CB4" w:rsidRDefault="00C677FD" w:rsidP="00C677FD">
      <w:pPr>
        <w:jc w:val="center"/>
        <w:outlineLvl w:val="0"/>
        <w:rPr>
          <w:rFonts w:ascii="Garamond" w:hAnsi="Garamond"/>
          <w:b/>
        </w:rPr>
      </w:pPr>
      <w:r w:rsidRPr="00C91CB4">
        <w:rPr>
          <w:rFonts w:ascii="Garamond" w:hAnsi="Garamond"/>
          <w:b/>
        </w:rPr>
        <w:t>ЗАЯВЛЕНИЕ</w:t>
      </w:r>
    </w:p>
    <w:p w:rsidR="00C677FD" w:rsidRPr="00C91CB4" w:rsidRDefault="00C677FD" w:rsidP="00C677FD">
      <w:pPr>
        <w:jc w:val="center"/>
        <w:rPr>
          <w:rFonts w:ascii="Garamond" w:hAnsi="Garamond"/>
          <w:b/>
        </w:rPr>
      </w:pPr>
    </w:p>
    <w:p w:rsidR="00C677FD" w:rsidRPr="00C91CB4" w:rsidRDefault="00C677FD" w:rsidP="00C677FD">
      <w:pPr>
        <w:jc w:val="center"/>
        <w:rPr>
          <w:rFonts w:ascii="Garamond" w:hAnsi="Garamond"/>
          <w:b/>
        </w:rPr>
      </w:pPr>
      <w:r w:rsidRPr="00C91CB4">
        <w:rPr>
          <w:rFonts w:ascii="Garamond" w:hAnsi="Garamond"/>
          <w:b/>
        </w:rPr>
        <w:t>о согласовании изменений в регистрационную информацию</w:t>
      </w:r>
    </w:p>
    <w:p w:rsidR="00C677FD" w:rsidRPr="00C91CB4" w:rsidRDefault="00C677FD" w:rsidP="00C677FD">
      <w:pPr>
        <w:rPr>
          <w:rFonts w:ascii="Garamond" w:hAnsi="Garamond"/>
        </w:rPr>
      </w:pPr>
    </w:p>
    <w:p w:rsidR="00C677FD" w:rsidRPr="00C91CB4" w:rsidRDefault="00C677FD" w:rsidP="00C677FD">
      <w:pPr>
        <w:jc w:val="center"/>
        <w:rPr>
          <w:rFonts w:ascii="Garamond" w:hAnsi="Garamond"/>
        </w:rPr>
      </w:pPr>
      <w:r w:rsidRPr="00C91CB4">
        <w:rPr>
          <w:rFonts w:ascii="Garamond" w:hAnsi="Garamond"/>
          <w:u w:val="single"/>
        </w:rPr>
        <w:t xml:space="preserve">«Публичное акционерное общество «Федеральная сетевая компания </w:t>
      </w:r>
      <w:r w:rsidR="003F7883" w:rsidRPr="003F7883">
        <w:rPr>
          <w:rFonts w:ascii="Garamond" w:hAnsi="Garamond"/>
          <w:highlight w:val="yellow"/>
          <w:u w:val="single"/>
        </w:rPr>
        <w:t xml:space="preserve">– </w:t>
      </w:r>
      <w:proofErr w:type="spellStart"/>
      <w:r w:rsidR="003F7883" w:rsidRPr="003F7883">
        <w:rPr>
          <w:rFonts w:ascii="Garamond" w:hAnsi="Garamond"/>
          <w:highlight w:val="yellow"/>
          <w:u w:val="single"/>
        </w:rPr>
        <w:t>Россети</w:t>
      </w:r>
      <w:proofErr w:type="spellEnd"/>
      <w:r w:rsidRPr="00C91CB4">
        <w:rPr>
          <w:rFonts w:ascii="Garamond" w:hAnsi="Garamond"/>
          <w:u w:val="single"/>
        </w:rPr>
        <w:t>»</w:t>
      </w:r>
    </w:p>
    <w:p w:rsidR="00C677FD" w:rsidRPr="00C91CB4" w:rsidRDefault="00C677FD" w:rsidP="00C677FD">
      <w:pPr>
        <w:jc w:val="center"/>
        <w:rPr>
          <w:rFonts w:ascii="Garamond" w:hAnsi="Garamond"/>
          <w:i/>
          <w:sz w:val="18"/>
          <w:szCs w:val="18"/>
        </w:rPr>
      </w:pPr>
      <w:r w:rsidRPr="00C91CB4">
        <w:rPr>
          <w:rFonts w:ascii="Garamond" w:hAnsi="Garamond"/>
          <w:i/>
          <w:sz w:val="18"/>
          <w:szCs w:val="18"/>
        </w:rPr>
        <w:t>(полное наименование организации с указанием организационно-правовой формы)</w:t>
      </w:r>
    </w:p>
    <w:p w:rsidR="00C677FD" w:rsidRPr="00C91CB4" w:rsidRDefault="00C677FD" w:rsidP="00C677FD">
      <w:pPr>
        <w:rPr>
          <w:rFonts w:ascii="Garamond" w:hAnsi="Garamond"/>
        </w:rPr>
      </w:pPr>
    </w:p>
    <w:p w:rsidR="00C677FD" w:rsidRPr="00C91CB4" w:rsidRDefault="00C677FD" w:rsidP="00C677FD">
      <w:pPr>
        <w:jc w:val="center"/>
        <w:rPr>
          <w:rFonts w:ascii="Garamond" w:hAnsi="Garamond"/>
          <w:i/>
        </w:rPr>
      </w:pPr>
      <w:r w:rsidRPr="00C91CB4">
        <w:rPr>
          <w:rFonts w:ascii="Garamond" w:hAnsi="Garamond"/>
          <w:u w:val="single"/>
        </w:rPr>
        <w:t>3.0.0002</w:t>
      </w:r>
    </w:p>
    <w:p w:rsidR="00C677FD" w:rsidRPr="00C91CB4" w:rsidRDefault="00C677FD" w:rsidP="00C677FD">
      <w:pPr>
        <w:jc w:val="center"/>
        <w:rPr>
          <w:rFonts w:ascii="Garamond" w:hAnsi="Garamond"/>
          <w:i/>
          <w:sz w:val="18"/>
          <w:szCs w:val="18"/>
        </w:rPr>
      </w:pPr>
      <w:r w:rsidRPr="00C91CB4">
        <w:rPr>
          <w:rFonts w:ascii="Garamond" w:hAnsi="Garamond"/>
          <w:i/>
          <w:sz w:val="18"/>
          <w:szCs w:val="18"/>
        </w:rPr>
        <w:t>(регистрационный номер в Реестре субъектов оптового рынка)</w:t>
      </w:r>
    </w:p>
    <w:p w:rsidR="00C677FD" w:rsidRPr="00C91CB4" w:rsidRDefault="00C677FD" w:rsidP="00C677FD">
      <w:pPr>
        <w:rPr>
          <w:rFonts w:ascii="Garamond" w:hAnsi="Garamond"/>
        </w:rPr>
      </w:pPr>
    </w:p>
    <w:p w:rsidR="00C677FD" w:rsidRPr="00C91CB4" w:rsidRDefault="00C677FD" w:rsidP="00C677FD">
      <w:pPr>
        <w:rPr>
          <w:rFonts w:ascii="Garamond" w:hAnsi="Garamond"/>
          <w:b/>
          <w:u w:val="single"/>
        </w:rPr>
      </w:pPr>
      <w:r w:rsidRPr="00C91CB4">
        <w:rPr>
          <w:rFonts w:ascii="Garamond" w:hAnsi="Garamond"/>
        </w:rPr>
        <w:t xml:space="preserve">выражает намерение </w:t>
      </w:r>
      <w:r w:rsidRPr="00C91CB4">
        <w:rPr>
          <w:rFonts w:ascii="Garamond" w:hAnsi="Garamond"/>
          <w:b/>
        </w:rPr>
        <w:t>согласовать изменение сечения экспорта-импорта:</w:t>
      </w:r>
    </w:p>
    <w:p w:rsidR="00C677FD" w:rsidRPr="00C91CB4" w:rsidRDefault="00C677FD" w:rsidP="00C677FD">
      <w:pPr>
        <w:rPr>
          <w:rFonts w:ascii="Garamond" w:hAnsi="Garamond"/>
        </w:rPr>
      </w:pPr>
    </w:p>
    <w:p w:rsidR="00C677FD" w:rsidRPr="00C91CB4" w:rsidRDefault="00C677FD" w:rsidP="00C677FD">
      <w:pPr>
        <w:jc w:val="center"/>
        <w:rPr>
          <w:rFonts w:ascii="Garamond" w:hAnsi="Garamond"/>
          <w:u w:val="single"/>
        </w:rPr>
      </w:pPr>
      <w:r w:rsidRPr="00C91CB4">
        <w:rPr>
          <w:rFonts w:ascii="Garamond" w:hAnsi="Garamond"/>
          <w:u w:val="single"/>
        </w:rPr>
        <w:t>ПАО «</w:t>
      </w:r>
      <w:proofErr w:type="spellStart"/>
      <w:r w:rsidR="003F7883" w:rsidRPr="003F7883">
        <w:rPr>
          <w:rFonts w:ascii="Garamond" w:hAnsi="Garamond"/>
          <w:highlight w:val="yellow"/>
          <w:u w:val="single"/>
        </w:rPr>
        <w:t>Россети</w:t>
      </w:r>
      <w:proofErr w:type="spellEnd"/>
      <w:r w:rsidRPr="00C91CB4">
        <w:rPr>
          <w:rFonts w:ascii="Garamond" w:hAnsi="Garamond"/>
          <w:u w:val="single"/>
        </w:rPr>
        <w:t>» (Россия (Сибирь) – Северный Казахстан (РЖД))</w:t>
      </w:r>
    </w:p>
    <w:p w:rsidR="00C677FD" w:rsidRPr="00C91CB4" w:rsidRDefault="00C677FD" w:rsidP="00C677FD">
      <w:pPr>
        <w:jc w:val="center"/>
        <w:rPr>
          <w:rFonts w:ascii="Garamond" w:hAnsi="Garamond"/>
          <w:u w:val="single"/>
        </w:rPr>
      </w:pPr>
      <w:r w:rsidRPr="00C91CB4">
        <w:rPr>
          <w:rFonts w:ascii="Garamond" w:hAnsi="Garamond"/>
          <w:i/>
          <w:sz w:val="18"/>
          <w:szCs w:val="18"/>
        </w:rPr>
        <w:t>(наименование ГТП экспорта/импорта / сечения экспорта-импорта / сечения коммерческого учета ФСК)</w:t>
      </w:r>
    </w:p>
    <w:p w:rsidR="00C677FD" w:rsidRPr="00C91CB4" w:rsidRDefault="00C677FD" w:rsidP="00C677FD">
      <w:pPr>
        <w:rPr>
          <w:rFonts w:ascii="Garamond" w:hAnsi="Garamond"/>
          <w:u w:val="single"/>
        </w:rPr>
      </w:pPr>
    </w:p>
    <w:p w:rsidR="00C677FD" w:rsidRPr="00C91CB4" w:rsidRDefault="00C677FD" w:rsidP="00C677FD">
      <w:pPr>
        <w:outlineLvl w:val="0"/>
        <w:rPr>
          <w:rFonts w:ascii="Garamond" w:hAnsi="Garamond"/>
        </w:rPr>
      </w:pPr>
      <w:r w:rsidRPr="00C91CB4">
        <w:rPr>
          <w:rFonts w:ascii="Garamond" w:hAnsi="Garamond"/>
        </w:rPr>
        <w:t>Вид изменений:</w:t>
      </w:r>
    </w:p>
    <w:p w:rsidR="00C677FD" w:rsidRPr="00C91CB4" w:rsidRDefault="00C677FD" w:rsidP="00C677FD">
      <w:pPr>
        <w:outlineLvl w:val="0"/>
        <w:rPr>
          <w:rFonts w:ascii="Garamond" w:hAnsi="Garamond"/>
        </w:rPr>
      </w:pPr>
      <w:r w:rsidRPr="00C91CB4">
        <w:rPr>
          <w:rFonts w:ascii="Garamond" w:hAnsi="Garamond"/>
        </w:rPr>
        <w:t>По сечению коммерческого учета, входящему в сечение экспорта-импорта</w:t>
      </w:r>
    </w:p>
    <w:p w:rsidR="00C677FD" w:rsidRPr="00C91CB4" w:rsidRDefault="00C677FD" w:rsidP="00C677FD">
      <w:pPr>
        <w:jc w:val="center"/>
        <w:outlineLvl w:val="0"/>
        <w:rPr>
          <w:rFonts w:ascii="Garamond" w:hAnsi="Garamond"/>
        </w:rPr>
      </w:pPr>
      <w:r w:rsidRPr="00C91CB4">
        <w:rPr>
          <w:rFonts w:ascii="Garamond" w:hAnsi="Garamond"/>
          <w:b/>
        </w:rPr>
        <w:t>ПАО «</w:t>
      </w:r>
      <w:proofErr w:type="spellStart"/>
      <w:r w:rsidR="003F7883" w:rsidRPr="003F7883">
        <w:rPr>
          <w:rFonts w:ascii="Garamond" w:hAnsi="Garamond"/>
          <w:b/>
          <w:highlight w:val="yellow"/>
        </w:rPr>
        <w:t>Россети</w:t>
      </w:r>
      <w:proofErr w:type="spellEnd"/>
      <w:r w:rsidRPr="00C91CB4">
        <w:rPr>
          <w:rFonts w:ascii="Garamond" w:hAnsi="Garamond"/>
          <w:b/>
        </w:rPr>
        <w:t>» (МЭС Сибири (по сетям Новосибирской области)) – ПАО «</w:t>
      </w:r>
      <w:proofErr w:type="spellStart"/>
      <w:r w:rsidR="003F7883" w:rsidRPr="003F7883">
        <w:rPr>
          <w:rFonts w:ascii="Garamond" w:hAnsi="Garamond"/>
          <w:b/>
          <w:highlight w:val="yellow"/>
        </w:rPr>
        <w:t>Россети</w:t>
      </w:r>
      <w:proofErr w:type="spellEnd"/>
      <w:r w:rsidRPr="00C91CB4">
        <w:rPr>
          <w:rFonts w:ascii="Garamond" w:hAnsi="Garamond"/>
          <w:b/>
        </w:rPr>
        <w:t>» (Россия (Сибирь) - Северный Казахстан (РЖД)).</w:t>
      </w:r>
    </w:p>
    <w:p w:rsidR="00C677FD" w:rsidRPr="00C91CB4" w:rsidRDefault="00C677FD" w:rsidP="006B2569">
      <w:pPr>
        <w:pStyle w:val="13"/>
        <w:numPr>
          <w:ilvl w:val="0"/>
          <w:numId w:val="1"/>
        </w:numPr>
        <w:spacing w:line="259" w:lineRule="auto"/>
        <w:ind w:left="284" w:hanging="284"/>
        <w:contextualSpacing/>
      </w:pPr>
      <w:r w:rsidRPr="00C91CB4">
        <w:t>Добавление ТП № 1.3.</w:t>
      </w:r>
    </w:p>
    <w:p w:rsidR="00C677FD" w:rsidRPr="00C91CB4" w:rsidRDefault="00C677FD" w:rsidP="006B2569">
      <w:pPr>
        <w:pStyle w:val="13"/>
        <w:numPr>
          <w:ilvl w:val="0"/>
          <w:numId w:val="1"/>
        </w:numPr>
        <w:spacing w:line="259" w:lineRule="auto"/>
        <w:ind w:left="284" w:hanging="284"/>
        <w:contextualSpacing/>
      </w:pPr>
      <w:r w:rsidRPr="00C91CB4">
        <w:t>Изменение наименований ТП</w:t>
      </w:r>
      <w:r w:rsidRPr="00C91CB4">
        <w:rPr>
          <w:lang w:val="en-US"/>
        </w:rPr>
        <w:t xml:space="preserve">: </w:t>
      </w:r>
      <w:r w:rsidRPr="00C91CB4">
        <w:t>№№ 1.5 – 1.9.</w:t>
      </w:r>
    </w:p>
    <w:p w:rsidR="00C677FD" w:rsidRPr="00C91CB4" w:rsidRDefault="00C677FD" w:rsidP="00C677FD">
      <w:pPr>
        <w:rPr>
          <w:rFonts w:ascii="Garamond" w:hAnsi="Garamond"/>
        </w:rPr>
      </w:pPr>
    </w:p>
    <w:p w:rsidR="00C677FD" w:rsidRPr="00C91CB4" w:rsidRDefault="00C677FD" w:rsidP="00C677FD">
      <w:pPr>
        <w:rPr>
          <w:rFonts w:ascii="Garamond" w:hAnsi="Garamond"/>
        </w:rPr>
      </w:pPr>
      <w:r w:rsidRPr="00C91CB4">
        <w:rPr>
          <w:rFonts w:ascii="Garamond" w:hAnsi="Garamond"/>
        </w:rPr>
        <w:t>Основание изменений:</w:t>
      </w:r>
    </w:p>
    <w:p w:rsidR="00C677FD" w:rsidRPr="00C91CB4" w:rsidRDefault="00C677FD" w:rsidP="00C677FD">
      <w:pPr>
        <w:outlineLvl w:val="0"/>
        <w:rPr>
          <w:rFonts w:ascii="Garamond" w:hAnsi="Garamond"/>
        </w:rPr>
      </w:pPr>
      <w:r w:rsidRPr="00C91CB4">
        <w:rPr>
          <w:rFonts w:ascii="Garamond" w:hAnsi="Garamond"/>
        </w:rPr>
        <w:t xml:space="preserve">По п. 1 </w:t>
      </w:r>
      <w:r w:rsidRPr="00C91CB4">
        <w:rPr>
          <w:rFonts w:ascii="Garamond" w:hAnsi="Garamond"/>
          <w:bCs/>
        </w:rPr>
        <w:t xml:space="preserve">– </w:t>
      </w:r>
      <w:r w:rsidRPr="00C91CB4">
        <w:rPr>
          <w:rFonts w:ascii="Garamond" w:hAnsi="Garamond"/>
        </w:rPr>
        <w:t>Ввод оборудования в эксплуатацию.</w:t>
      </w:r>
    </w:p>
    <w:p w:rsidR="00C677FD" w:rsidRPr="00C91CB4" w:rsidRDefault="00C677FD" w:rsidP="00C677FD">
      <w:pPr>
        <w:outlineLvl w:val="0"/>
        <w:rPr>
          <w:rFonts w:ascii="Garamond" w:hAnsi="Garamond"/>
        </w:rPr>
      </w:pPr>
    </w:p>
    <w:p w:rsidR="00C677FD" w:rsidRPr="00C91CB4" w:rsidRDefault="00C677FD" w:rsidP="00C677FD">
      <w:pPr>
        <w:outlineLvl w:val="0"/>
        <w:rPr>
          <w:rFonts w:ascii="Garamond" w:hAnsi="Garamond"/>
        </w:rPr>
      </w:pPr>
      <w:r w:rsidRPr="00C91CB4">
        <w:rPr>
          <w:rFonts w:ascii="Garamond" w:hAnsi="Garamond"/>
        </w:rPr>
        <w:t>Вид изменений:</w:t>
      </w:r>
    </w:p>
    <w:p w:rsidR="00C677FD" w:rsidRPr="00C91CB4" w:rsidRDefault="00C677FD" w:rsidP="00C677FD">
      <w:pPr>
        <w:outlineLvl w:val="0"/>
        <w:rPr>
          <w:rFonts w:ascii="Garamond" w:hAnsi="Garamond"/>
        </w:rPr>
      </w:pPr>
      <w:r w:rsidRPr="00C91CB4">
        <w:rPr>
          <w:rFonts w:ascii="Garamond" w:hAnsi="Garamond"/>
        </w:rPr>
        <w:t>По сечению коммерческого учета, входящему в сечение экспорта-импорта</w:t>
      </w:r>
    </w:p>
    <w:p w:rsidR="00C677FD" w:rsidRPr="00C91CB4" w:rsidRDefault="00C677FD" w:rsidP="00C677FD">
      <w:pPr>
        <w:jc w:val="center"/>
        <w:outlineLvl w:val="0"/>
        <w:rPr>
          <w:rFonts w:ascii="Garamond" w:hAnsi="Garamond"/>
        </w:rPr>
      </w:pPr>
      <w:r w:rsidRPr="00C91CB4">
        <w:rPr>
          <w:rFonts w:ascii="Garamond" w:hAnsi="Garamond"/>
          <w:b/>
        </w:rPr>
        <w:t>ПАО «</w:t>
      </w:r>
      <w:proofErr w:type="spellStart"/>
      <w:r w:rsidR="003F7883" w:rsidRPr="003F7883">
        <w:rPr>
          <w:rFonts w:ascii="Garamond" w:hAnsi="Garamond"/>
          <w:b/>
          <w:highlight w:val="yellow"/>
        </w:rPr>
        <w:t>Россети</w:t>
      </w:r>
      <w:proofErr w:type="spellEnd"/>
      <w:r w:rsidRPr="00C91CB4">
        <w:rPr>
          <w:rFonts w:ascii="Garamond" w:hAnsi="Garamond"/>
          <w:b/>
        </w:rPr>
        <w:t>» (МЭС Сибири (по сетям Омской области)) – ПАО «</w:t>
      </w:r>
      <w:proofErr w:type="spellStart"/>
      <w:r w:rsidR="003F7883" w:rsidRPr="003F7883">
        <w:rPr>
          <w:rFonts w:ascii="Garamond" w:hAnsi="Garamond"/>
          <w:b/>
          <w:highlight w:val="yellow"/>
        </w:rPr>
        <w:t>Россети</w:t>
      </w:r>
      <w:proofErr w:type="spellEnd"/>
      <w:r w:rsidRPr="00C91CB4">
        <w:rPr>
          <w:rFonts w:ascii="Garamond" w:hAnsi="Garamond"/>
          <w:b/>
        </w:rPr>
        <w:t>» (Россия (Сибирь) - Северный Казахстан (РЖД)).</w:t>
      </w:r>
    </w:p>
    <w:p w:rsidR="00C677FD" w:rsidRPr="00C91CB4" w:rsidRDefault="00C677FD" w:rsidP="006B2569">
      <w:pPr>
        <w:pStyle w:val="13"/>
        <w:numPr>
          <w:ilvl w:val="0"/>
          <w:numId w:val="2"/>
        </w:numPr>
        <w:spacing w:line="259" w:lineRule="auto"/>
        <w:ind w:left="284" w:hanging="284"/>
        <w:contextualSpacing/>
      </w:pPr>
      <w:r w:rsidRPr="00C91CB4">
        <w:t>Исключение ТП № 2.7.</w:t>
      </w:r>
    </w:p>
    <w:p w:rsidR="00C677FD" w:rsidRPr="00C91CB4" w:rsidRDefault="00C677FD" w:rsidP="006B2569">
      <w:pPr>
        <w:pStyle w:val="13"/>
        <w:numPr>
          <w:ilvl w:val="0"/>
          <w:numId w:val="2"/>
        </w:numPr>
        <w:spacing w:line="259" w:lineRule="auto"/>
        <w:ind w:left="284" w:hanging="284"/>
        <w:contextualSpacing/>
      </w:pPr>
      <w:r w:rsidRPr="00C91CB4">
        <w:t>Изменение состава ТИ по ТП № 2.11.</w:t>
      </w:r>
    </w:p>
    <w:p w:rsidR="00C677FD" w:rsidRPr="00C91CB4" w:rsidRDefault="00C677FD" w:rsidP="00C677FD">
      <w:pPr>
        <w:rPr>
          <w:rFonts w:ascii="Garamond" w:hAnsi="Garamond"/>
        </w:rPr>
      </w:pPr>
    </w:p>
    <w:p w:rsidR="00C677FD" w:rsidRPr="00C91CB4" w:rsidRDefault="00C677FD" w:rsidP="00C677FD">
      <w:pPr>
        <w:rPr>
          <w:rFonts w:ascii="Garamond" w:hAnsi="Garamond"/>
        </w:rPr>
      </w:pPr>
      <w:r w:rsidRPr="00C91CB4">
        <w:rPr>
          <w:rFonts w:ascii="Garamond" w:hAnsi="Garamond"/>
        </w:rPr>
        <w:t>Основание изменений:</w:t>
      </w:r>
    </w:p>
    <w:p w:rsidR="00C677FD" w:rsidRPr="00C91CB4" w:rsidRDefault="00C677FD" w:rsidP="00C677FD">
      <w:pPr>
        <w:outlineLvl w:val="0"/>
        <w:rPr>
          <w:rFonts w:ascii="Garamond" w:hAnsi="Garamond"/>
        </w:rPr>
      </w:pPr>
      <w:r w:rsidRPr="00C91CB4">
        <w:rPr>
          <w:rFonts w:ascii="Garamond" w:hAnsi="Garamond"/>
        </w:rPr>
        <w:t>По п. 1 – Вывод оборудования из эксплуатации.</w:t>
      </w:r>
    </w:p>
    <w:p w:rsidR="00C677FD" w:rsidRPr="00C91CB4" w:rsidRDefault="00C677FD" w:rsidP="00C677FD">
      <w:pPr>
        <w:outlineLvl w:val="0"/>
        <w:rPr>
          <w:rFonts w:ascii="Garamond" w:hAnsi="Garamond"/>
        </w:rPr>
      </w:pPr>
    </w:p>
    <w:p w:rsidR="00C677FD" w:rsidRPr="00C91CB4" w:rsidRDefault="00C677FD" w:rsidP="00C677FD">
      <w:pPr>
        <w:outlineLvl w:val="0"/>
        <w:rPr>
          <w:rFonts w:ascii="Garamond" w:hAnsi="Garamond"/>
        </w:rPr>
      </w:pPr>
    </w:p>
    <w:p w:rsidR="00C677FD" w:rsidRPr="00C91CB4" w:rsidRDefault="00C677FD" w:rsidP="00C677FD">
      <w:pPr>
        <w:rPr>
          <w:rFonts w:ascii="Garamond" w:hAnsi="Garamond"/>
          <w:i/>
        </w:rPr>
      </w:pPr>
    </w:p>
    <w:tbl>
      <w:tblPr>
        <w:tblW w:w="0" w:type="auto"/>
        <w:tblLook w:val="00A0" w:firstRow="1" w:lastRow="0" w:firstColumn="1" w:lastColumn="0" w:noHBand="0" w:noVBand="0"/>
      </w:tblPr>
      <w:tblGrid>
        <w:gridCol w:w="3138"/>
        <w:gridCol w:w="3104"/>
        <w:gridCol w:w="3112"/>
      </w:tblGrid>
      <w:tr w:rsidR="00C677FD" w:rsidRPr="00C91CB4" w:rsidTr="00AA30A6">
        <w:tc>
          <w:tcPr>
            <w:tcW w:w="3190" w:type="dxa"/>
            <w:tcBorders>
              <w:bottom w:val="single" w:sz="4" w:space="0" w:color="auto"/>
            </w:tcBorders>
          </w:tcPr>
          <w:p w:rsidR="00C677FD" w:rsidRPr="00C91CB4" w:rsidRDefault="00C677FD" w:rsidP="00AA30A6">
            <w:pPr>
              <w:rPr>
                <w:rFonts w:ascii="Garamond" w:hAnsi="Garamond"/>
                <w:i/>
              </w:rPr>
            </w:pPr>
          </w:p>
        </w:tc>
        <w:tc>
          <w:tcPr>
            <w:tcW w:w="3190" w:type="dxa"/>
          </w:tcPr>
          <w:p w:rsidR="00C677FD" w:rsidRPr="00C91CB4" w:rsidRDefault="00C677FD" w:rsidP="00AA30A6">
            <w:pPr>
              <w:rPr>
                <w:rFonts w:ascii="Garamond" w:hAnsi="Garamond"/>
                <w:i/>
              </w:rPr>
            </w:pPr>
          </w:p>
        </w:tc>
        <w:tc>
          <w:tcPr>
            <w:tcW w:w="3190" w:type="dxa"/>
            <w:tcBorders>
              <w:bottom w:val="single" w:sz="4" w:space="0" w:color="auto"/>
            </w:tcBorders>
          </w:tcPr>
          <w:p w:rsidR="00C677FD" w:rsidRPr="00C91CB4" w:rsidRDefault="00C677FD" w:rsidP="00AA30A6">
            <w:pPr>
              <w:rPr>
                <w:rFonts w:ascii="Garamond" w:hAnsi="Garamond"/>
                <w:i/>
              </w:rPr>
            </w:pPr>
          </w:p>
        </w:tc>
      </w:tr>
      <w:tr w:rsidR="00C677FD" w:rsidRPr="00C91CB4" w:rsidTr="00AA30A6">
        <w:tc>
          <w:tcPr>
            <w:tcW w:w="3190" w:type="dxa"/>
            <w:tcBorders>
              <w:top w:val="single" w:sz="4" w:space="0" w:color="auto"/>
            </w:tcBorders>
          </w:tcPr>
          <w:p w:rsidR="00C677FD" w:rsidRPr="00C91CB4" w:rsidRDefault="00C677FD" w:rsidP="00AA30A6">
            <w:pPr>
              <w:jc w:val="center"/>
              <w:rPr>
                <w:rFonts w:ascii="Garamond" w:hAnsi="Garamond"/>
                <w:i/>
              </w:rPr>
            </w:pPr>
            <w:r w:rsidRPr="00C91CB4">
              <w:rPr>
                <w:rFonts w:ascii="Garamond" w:hAnsi="Garamond"/>
                <w:i/>
              </w:rPr>
              <w:t>(должность руководителя)</w:t>
            </w:r>
          </w:p>
        </w:tc>
        <w:tc>
          <w:tcPr>
            <w:tcW w:w="3190" w:type="dxa"/>
          </w:tcPr>
          <w:p w:rsidR="00C677FD" w:rsidRPr="00C91CB4" w:rsidRDefault="00C677FD" w:rsidP="00AA30A6">
            <w:pPr>
              <w:rPr>
                <w:rFonts w:ascii="Garamond" w:hAnsi="Garamond"/>
                <w:i/>
              </w:rPr>
            </w:pPr>
          </w:p>
        </w:tc>
        <w:tc>
          <w:tcPr>
            <w:tcW w:w="3190" w:type="dxa"/>
            <w:tcBorders>
              <w:top w:val="single" w:sz="4" w:space="0" w:color="auto"/>
            </w:tcBorders>
          </w:tcPr>
          <w:p w:rsidR="00C677FD" w:rsidRPr="00C91CB4" w:rsidRDefault="00C677FD" w:rsidP="00AA30A6">
            <w:pPr>
              <w:jc w:val="center"/>
              <w:rPr>
                <w:rFonts w:ascii="Garamond" w:hAnsi="Garamond"/>
                <w:i/>
              </w:rPr>
            </w:pPr>
            <w:r w:rsidRPr="00C91CB4">
              <w:rPr>
                <w:rFonts w:ascii="Garamond" w:hAnsi="Garamond"/>
                <w:i/>
              </w:rPr>
              <w:t>(Ф. И. О.)</w:t>
            </w:r>
          </w:p>
        </w:tc>
      </w:tr>
    </w:tbl>
    <w:p w:rsidR="00C677FD" w:rsidRPr="00C91CB4" w:rsidRDefault="00C677FD" w:rsidP="00C677FD">
      <w:pPr>
        <w:rPr>
          <w:rFonts w:ascii="Garamond" w:hAnsi="Garamond"/>
        </w:rPr>
      </w:pPr>
      <w:r w:rsidRPr="00C91CB4">
        <w:rPr>
          <w:rFonts w:ascii="Garamond" w:hAnsi="Garamond"/>
        </w:rPr>
        <w:br w:type="page"/>
      </w:r>
    </w:p>
    <w:p w:rsidR="00C677FD" w:rsidRPr="00C91CB4" w:rsidRDefault="00C677FD" w:rsidP="00C677FD">
      <w:pPr>
        <w:jc w:val="center"/>
        <w:rPr>
          <w:rFonts w:ascii="Garamond" w:hAnsi="Garamond"/>
          <w:b/>
        </w:rPr>
      </w:pPr>
      <w:r w:rsidRPr="00C91CB4">
        <w:rPr>
          <w:rFonts w:ascii="Garamond" w:hAnsi="Garamond"/>
          <w:b/>
        </w:rPr>
        <w:lastRenderedPageBreak/>
        <w:t>Форма 3</w:t>
      </w:r>
    </w:p>
    <w:p w:rsidR="00C677FD" w:rsidRPr="00C91CB4" w:rsidRDefault="00C677FD" w:rsidP="00C677FD">
      <w:pPr>
        <w:rPr>
          <w:rFonts w:ascii="Garamond" w:hAnsi="Garamond"/>
        </w:rPr>
      </w:pPr>
    </w:p>
    <w:p w:rsidR="00C677FD" w:rsidRPr="00C91CB4" w:rsidRDefault="00C677FD" w:rsidP="00C677FD">
      <w:pPr>
        <w:rPr>
          <w:rFonts w:ascii="Garamond" w:hAnsi="Garamond"/>
        </w:rPr>
      </w:pPr>
      <w:r w:rsidRPr="00C91CB4">
        <w:rPr>
          <w:rFonts w:ascii="Garamond" w:hAnsi="Garamond"/>
        </w:rPr>
        <w:t>(на бланке заявителя)</w:t>
      </w:r>
    </w:p>
    <w:p w:rsidR="00C677FD" w:rsidRPr="00C91CB4" w:rsidRDefault="00C677FD" w:rsidP="00C677FD">
      <w:pPr>
        <w:rPr>
          <w:rFonts w:ascii="Garamond" w:hAnsi="Garamond"/>
        </w:rPr>
      </w:pPr>
    </w:p>
    <w:p w:rsidR="00C677FD" w:rsidRPr="00C91CB4" w:rsidRDefault="00C677FD" w:rsidP="00C677FD">
      <w:pPr>
        <w:ind w:left="6521"/>
        <w:rPr>
          <w:rFonts w:ascii="Garamond" w:hAnsi="Garamond"/>
        </w:rPr>
      </w:pPr>
      <w:r w:rsidRPr="00C91CB4">
        <w:rPr>
          <w:rFonts w:ascii="Garamond" w:hAnsi="Garamond"/>
        </w:rPr>
        <w:t>Председателю Правления</w:t>
      </w:r>
    </w:p>
    <w:p w:rsidR="00C677FD" w:rsidRPr="00C91CB4" w:rsidRDefault="00C677FD" w:rsidP="00C677FD">
      <w:pPr>
        <w:ind w:left="6521"/>
        <w:rPr>
          <w:rFonts w:ascii="Garamond" w:hAnsi="Garamond"/>
        </w:rPr>
      </w:pPr>
      <w:r w:rsidRPr="00C91CB4">
        <w:rPr>
          <w:rFonts w:ascii="Garamond" w:hAnsi="Garamond"/>
        </w:rPr>
        <w:t>АО «АТС»</w:t>
      </w:r>
    </w:p>
    <w:p w:rsidR="00C677FD" w:rsidRPr="00C91CB4" w:rsidRDefault="00C677FD" w:rsidP="00C677FD">
      <w:pPr>
        <w:ind w:left="6521"/>
        <w:rPr>
          <w:rFonts w:ascii="Garamond" w:hAnsi="Garamond"/>
        </w:rPr>
      </w:pPr>
    </w:p>
    <w:p w:rsidR="00C677FD" w:rsidRPr="00C91CB4" w:rsidRDefault="00C677FD" w:rsidP="00C677FD">
      <w:pPr>
        <w:rPr>
          <w:rFonts w:ascii="Garamond" w:hAnsi="Garamond"/>
        </w:rPr>
      </w:pPr>
      <w:r w:rsidRPr="00C91CB4">
        <w:rPr>
          <w:rFonts w:ascii="Garamond" w:hAnsi="Garamond"/>
        </w:rPr>
        <w:t>№ _____________________</w:t>
      </w:r>
    </w:p>
    <w:p w:rsidR="00C677FD" w:rsidRPr="00C91CB4" w:rsidRDefault="00C677FD" w:rsidP="00C677FD">
      <w:pPr>
        <w:rPr>
          <w:rFonts w:ascii="Garamond" w:hAnsi="Garamond"/>
        </w:rPr>
      </w:pPr>
      <w:r w:rsidRPr="00C91CB4">
        <w:rPr>
          <w:rFonts w:ascii="Garamond" w:hAnsi="Garamond"/>
        </w:rPr>
        <w:t>«___» ___________ 20 ___ г.</w:t>
      </w:r>
    </w:p>
    <w:p w:rsidR="00C677FD" w:rsidRPr="00C91CB4" w:rsidRDefault="00C677FD" w:rsidP="00C677FD">
      <w:pPr>
        <w:rPr>
          <w:rFonts w:ascii="Garamond" w:hAnsi="Garamond"/>
        </w:rPr>
      </w:pPr>
    </w:p>
    <w:p w:rsidR="00C677FD" w:rsidRPr="00C91CB4" w:rsidRDefault="00C677FD" w:rsidP="00C677FD">
      <w:pPr>
        <w:jc w:val="center"/>
        <w:rPr>
          <w:rFonts w:ascii="Garamond" w:hAnsi="Garamond"/>
          <w:b/>
        </w:rPr>
      </w:pPr>
    </w:p>
    <w:p w:rsidR="00C677FD" w:rsidRPr="00C91CB4" w:rsidRDefault="00C677FD" w:rsidP="00C677FD">
      <w:pPr>
        <w:jc w:val="center"/>
        <w:outlineLvl w:val="0"/>
        <w:rPr>
          <w:rFonts w:ascii="Garamond" w:hAnsi="Garamond"/>
          <w:b/>
        </w:rPr>
      </w:pPr>
      <w:r w:rsidRPr="00C91CB4">
        <w:rPr>
          <w:rFonts w:ascii="Garamond" w:hAnsi="Garamond"/>
          <w:b/>
        </w:rPr>
        <w:t>ЗАЯВЛЕНИЕ</w:t>
      </w:r>
    </w:p>
    <w:p w:rsidR="00C677FD" w:rsidRPr="00C91CB4" w:rsidRDefault="00C677FD" w:rsidP="00C677FD">
      <w:pPr>
        <w:jc w:val="center"/>
        <w:rPr>
          <w:rFonts w:ascii="Garamond" w:hAnsi="Garamond"/>
          <w:b/>
        </w:rPr>
      </w:pPr>
    </w:p>
    <w:p w:rsidR="00C677FD" w:rsidRPr="00C91CB4" w:rsidRDefault="00C677FD" w:rsidP="00C677FD">
      <w:pPr>
        <w:jc w:val="center"/>
        <w:rPr>
          <w:rFonts w:ascii="Garamond" w:hAnsi="Garamond"/>
          <w:b/>
        </w:rPr>
      </w:pPr>
      <w:r w:rsidRPr="00C91CB4">
        <w:rPr>
          <w:rFonts w:ascii="Garamond" w:hAnsi="Garamond"/>
          <w:b/>
        </w:rPr>
        <w:t>о согласовании изменений в регистрационную информацию</w:t>
      </w:r>
    </w:p>
    <w:p w:rsidR="00C677FD" w:rsidRPr="00C91CB4" w:rsidRDefault="00C677FD" w:rsidP="00C677FD">
      <w:pPr>
        <w:rPr>
          <w:rFonts w:ascii="Garamond" w:hAnsi="Garamond"/>
        </w:rPr>
      </w:pPr>
    </w:p>
    <w:p w:rsidR="00C677FD" w:rsidRPr="00C91CB4" w:rsidRDefault="00C677FD" w:rsidP="00C677FD">
      <w:pPr>
        <w:jc w:val="center"/>
        <w:rPr>
          <w:rFonts w:ascii="Garamond" w:hAnsi="Garamond"/>
          <w:u w:val="single"/>
        </w:rPr>
      </w:pPr>
      <w:r w:rsidRPr="00C91CB4">
        <w:rPr>
          <w:rFonts w:ascii="Garamond" w:hAnsi="Garamond"/>
          <w:u w:val="single"/>
        </w:rPr>
        <w:t xml:space="preserve">«Публичное акционерное общество «Федеральная сетевая компания </w:t>
      </w:r>
      <w:r w:rsidR="003F7883" w:rsidRPr="003F7883">
        <w:rPr>
          <w:rFonts w:ascii="Garamond" w:hAnsi="Garamond"/>
          <w:highlight w:val="yellow"/>
          <w:u w:val="single"/>
        </w:rPr>
        <w:t xml:space="preserve">– </w:t>
      </w:r>
      <w:proofErr w:type="spellStart"/>
      <w:r w:rsidR="003F7883" w:rsidRPr="003F7883">
        <w:rPr>
          <w:rFonts w:ascii="Garamond" w:hAnsi="Garamond"/>
          <w:highlight w:val="yellow"/>
          <w:u w:val="single"/>
        </w:rPr>
        <w:t>Россети</w:t>
      </w:r>
      <w:proofErr w:type="spellEnd"/>
      <w:r w:rsidRPr="00C91CB4">
        <w:rPr>
          <w:rFonts w:ascii="Garamond" w:hAnsi="Garamond"/>
          <w:u w:val="single"/>
        </w:rPr>
        <w:t>»</w:t>
      </w:r>
    </w:p>
    <w:p w:rsidR="00C677FD" w:rsidRPr="00C91CB4" w:rsidRDefault="00C677FD" w:rsidP="00C677FD">
      <w:pPr>
        <w:jc w:val="center"/>
        <w:rPr>
          <w:rFonts w:ascii="Garamond" w:hAnsi="Garamond"/>
          <w:i/>
          <w:sz w:val="18"/>
          <w:szCs w:val="18"/>
        </w:rPr>
      </w:pPr>
      <w:r w:rsidRPr="00C91CB4">
        <w:rPr>
          <w:rFonts w:ascii="Garamond" w:hAnsi="Garamond"/>
          <w:i/>
          <w:sz w:val="18"/>
          <w:szCs w:val="18"/>
        </w:rPr>
        <w:t>(полное наименование организации с указанием организационно-правовой формы)</w:t>
      </w:r>
    </w:p>
    <w:p w:rsidR="00C677FD" w:rsidRPr="00C91CB4" w:rsidRDefault="00C677FD" w:rsidP="00C677FD">
      <w:pPr>
        <w:rPr>
          <w:rFonts w:ascii="Garamond" w:hAnsi="Garamond"/>
        </w:rPr>
      </w:pPr>
    </w:p>
    <w:p w:rsidR="00C677FD" w:rsidRPr="00C91CB4" w:rsidRDefault="00C677FD" w:rsidP="00C677FD">
      <w:pPr>
        <w:jc w:val="center"/>
        <w:rPr>
          <w:rFonts w:ascii="Garamond" w:hAnsi="Garamond"/>
          <w:u w:val="single"/>
        </w:rPr>
      </w:pPr>
      <w:r w:rsidRPr="00C91CB4">
        <w:rPr>
          <w:rFonts w:ascii="Garamond" w:hAnsi="Garamond"/>
          <w:u w:val="single"/>
        </w:rPr>
        <w:t>3.0.0002</w:t>
      </w:r>
    </w:p>
    <w:p w:rsidR="00C677FD" w:rsidRPr="00C91CB4" w:rsidRDefault="00C677FD" w:rsidP="00C677FD">
      <w:pPr>
        <w:jc w:val="center"/>
        <w:rPr>
          <w:rFonts w:ascii="Garamond" w:hAnsi="Garamond"/>
          <w:i/>
          <w:sz w:val="18"/>
          <w:szCs w:val="18"/>
        </w:rPr>
      </w:pPr>
      <w:r w:rsidRPr="00C91CB4">
        <w:rPr>
          <w:rFonts w:ascii="Garamond" w:hAnsi="Garamond"/>
          <w:i/>
          <w:sz w:val="18"/>
          <w:szCs w:val="18"/>
        </w:rPr>
        <w:t>(регистрационный номер в Реестре субъектов оптового рынка)</w:t>
      </w:r>
    </w:p>
    <w:p w:rsidR="00C677FD" w:rsidRPr="00C91CB4" w:rsidRDefault="00C677FD" w:rsidP="00C677FD">
      <w:pPr>
        <w:rPr>
          <w:rFonts w:ascii="Garamond" w:hAnsi="Garamond"/>
        </w:rPr>
      </w:pPr>
    </w:p>
    <w:p w:rsidR="00C677FD" w:rsidRPr="00C91CB4" w:rsidRDefault="00C677FD" w:rsidP="00C677FD">
      <w:pPr>
        <w:rPr>
          <w:rFonts w:ascii="Garamond" w:hAnsi="Garamond"/>
        </w:rPr>
      </w:pPr>
      <w:r w:rsidRPr="00C91CB4">
        <w:rPr>
          <w:rFonts w:ascii="Garamond" w:hAnsi="Garamond"/>
        </w:rPr>
        <w:t xml:space="preserve">выражает намерение </w:t>
      </w:r>
      <w:r w:rsidRPr="00C91CB4">
        <w:rPr>
          <w:rFonts w:ascii="Garamond" w:hAnsi="Garamond"/>
          <w:b/>
        </w:rPr>
        <w:t>согласовать изменение сечения коммерческого учета ФСК:</w:t>
      </w:r>
    </w:p>
    <w:p w:rsidR="00C677FD" w:rsidRPr="00C91CB4" w:rsidRDefault="00C677FD" w:rsidP="00C677FD">
      <w:pPr>
        <w:jc w:val="center"/>
        <w:rPr>
          <w:rFonts w:ascii="Garamond" w:hAnsi="Garamond"/>
          <w:u w:val="single"/>
        </w:rPr>
      </w:pPr>
      <w:r w:rsidRPr="00C91CB4">
        <w:rPr>
          <w:rFonts w:ascii="Garamond" w:hAnsi="Garamond"/>
          <w:u w:val="single"/>
        </w:rPr>
        <w:t>ПАО «</w:t>
      </w:r>
      <w:proofErr w:type="spellStart"/>
      <w:r w:rsidR="003F7883" w:rsidRPr="003F7883">
        <w:rPr>
          <w:rFonts w:ascii="Garamond" w:hAnsi="Garamond"/>
          <w:highlight w:val="yellow"/>
          <w:u w:val="single"/>
        </w:rPr>
        <w:t>Россети</w:t>
      </w:r>
      <w:proofErr w:type="spellEnd"/>
      <w:r w:rsidRPr="00C91CB4">
        <w:rPr>
          <w:rFonts w:ascii="Garamond" w:hAnsi="Garamond"/>
          <w:u w:val="single"/>
        </w:rPr>
        <w:t>» (МЭС Центра (по сетям Курской области)) –</w:t>
      </w:r>
    </w:p>
    <w:p w:rsidR="00C677FD" w:rsidRPr="00C91CB4" w:rsidRDefault="00C677FD" w:rsidP="00C677FD">
      <w:pPr>
        <w:jc w:val="center"/>
        <w:rPr>
          <w:rFonts w:ascii="Garamond" w:hAnsi="Garamond"/>
          <w:u w:val="single"/>
        </w:rPr>
      </w:pPr>
      <w:r w:rsidRPr="00C91CB4">
        <w:rPr>
          <w:rFonts w:ascii="Garamond" w:hAnsi="Garamond"/>
          <w:u w:val="single"/>
        </w:rPr>
        <w:t>АО «</w:t>
      </w:r>
      <w:proofErr w:type="spellStart"/>
      <w:r w:rsidRPr="00C91CB4">
        <w:rPr>
          <w:rFonts w:ascii="Garamond" w:hAnsi="Garamond"/>
          <w:u w:val="single"/>
        </w:rPr>
        <w:t>АтомЭнергоСбыт</w:t>
      </w:r>
      <w:proofErr w:type="spellEnd"/>
      <w:r w:rsidRPr="00C91CB4">
        <w:rPr>
          <w:rFonts w:ascii="Garamond" w:hAnsi="Garamond"/>
          <w:u w:val="single"/>
        </w:rPr>
        <w:t>» (ОАО «</w:t>
      </w:r>
      <w:proofErr w:type="spellStart"/>
      <w:r w:rsidRPr="00C91CB4">
        <w:rPr>
          <w:rFonts w:ascii="Garamond" w:hAnsi="Garamond"/>
          <w:u w:val="single"/>
        </w:rPr>
        <w:t>Курскрегионэнергосбыт</w:t>
      </w:r>
      <w:proofErr w:type="spellEnd"/>
      <w:r w:rsidRPr="00C91CB4">
        <w:rPr>
          <w:rFonts w:ascii="Garamond" w:hAnsi="Garamond"/>
          <w:u w:val="single"/>
        </w:rPr>
        <w:t>»)</w:t>
      </w:r>
    </w:p>
    <w:p w:rsidR="00C677FD" w:rsidRPr="00C91CB4" w:rsidRDefault="00C677FD" w:rsidP="00C677FD">
      <w:pPr>
        <w:jc w:val="center"/>
        <w:rPr>
          <w:rFonts w:ascii="Garamond" w:hAnsi="Garamond"/>
          <w:u w:val="single"/>
        </w:rPr>
      </w:pPr>
      <w:r w:rsidRPr="00C91CB4">
        <w:rPr>
          <w:rFonts w:ascii="Garamond" w:hAnsi="Garamond"/>
          <w:i/>
          <w:sz w:val="18"/>
          <w:szCs w:val="18"/>
        </w:rPr>
        <w:t>(наименование ГТП экспорта/импорта / сечения экспорта-импорта / сечения коммерческого учета ФСК)</w:t>
      </w:r>
    </w:p>
    <w:p w:rsidR="00C677FD" w:rsidRPr="00C91CB4" w:rsidRDefault="00C677FD" w:rsidP="00C677FD">
      <w:pPr>
        <w:rPr>
          <w:rFonts w:ascii="Garamond" w:hAnsi="Garamond"/>
        </w:rPr>
      </w:pPr>
    </w:p>
    <w:p w:rsidR="00C677FD" w:rsidRPr="00C91CB4" w:rsidRDefault="00C677FD" w:rsidP="00C677FD">
      <w:pPr>
        <w:outlineLvl w:val="0"/>
        <w:rPr>
          <w:rFonts w:ascii="Garamond" w:hAnsi="Garamond"/>
        </w:rPr>
      </w:pPr>
      <w:r w:rsidRPr="00C91CB4">
        <w:rPr>
          <w:rFonts w:ascii="Garamond" w:hAnsi="Garamond"/>
        </w:rPr>
        <w:t>Вид изменений:</w:t>
      </w:r>
    </w:p>
    <w:p w:rsidR="00C677FD" w:rsidRPr="00C91CB4" w:rsidRDefault="00C677FD" w:rsidP="00C677FD">
      <w:pPr>
        <w:outlineLvl w:val="0"/>
        <w:rPr>
          <w:rFonts w:ascii="Garamond" w:hAnsi="Garamond"/>
        </w:rPr>
      </w:pPr>
      <w:r w:rsidRPr="00C91CB4">
        <w:rPr>
          <w:rFonts w:ascii="Garamond" w:hAnsi="Garamond"/>
        </w:rPr>
        <w:t xml:space="preserve">ПС 220 </w:t>
      </w:r>
      <w:proofErr w:type="spellStart"/>
      <w:r w:rsidRPr="00C91CB4">
        <w:rPr>
          <w:rFonts w:ascii="Garamond" w:hAnsi="Garamond"/>
        </w:rPr>
        <w:t>кВ</w:t>
      </w:r>
      <w:proofErr w:type="spellEnd"/>
      <w:r w:rsidRPr="00C91CB4">
        <w:rPr>
          <w:rFonts w:ascii="Garamond" w:hAnsi="Garamond"/>
        </w:rPr>
        <w:t xml:space="preserve"> «Сургут»</w:t>
      </w:r>
    </w:p>
    <w:p w:rsidR="00C677FD" w:rsidRPr="00C91CB4" w:rsidRDefault="00C677FD" w:rsidP="006B2569">
      <w:pPr>
        <w:pStyle w:val="13"/>
        <w:numPr>
          <w:ilvl w:val="0"/>
          <w:numId w:val="4"/>
        </w:numPr>
        <w:spacing w:line="276" w:lineRule="auto"/>
        <w:ind w:left="284" w:hanging="284"/>
        <w:contextualSpacing/>
      </w:pPr>
      <w:r w:rsidRPr="00C91CB4">
        <w:t>Добавление ТП</w:t>
      </w:r>
      <w:r w:rsidRPr="00C91CB4">
        <w:rPr>
          <w:lang w:val="en-US"/>
        </w:rPr>
        <w:t>:</w:t>
      </w:r>
      <w:r w:rsidRPr="00C91CB4">
        <w:t xml:space="preserve"> №№ 1.25, 1.26.</w:t>
      </w:r>
    </w:p>
    <w:p w:rsidR="00C677FD" w:rsidRPr="00C91CB4" w:rsidRDefault="00C677FD" w:rsidP="006B2569">
      <w:pPr>
        <w:pStyle w:val="13"/>
        <w:numPr>
          <w:ilvl w:val="0"/>
          <w:numId w:val="4"/>
        </w:numPr>
        <w:spacing w:line="276" w:lineRule="auto"/>
        <w:ind w:left="284" w:hanging="284"/>
        <w:contextualSpacing/>
      </w:pPr>
      <w:r w:rsidRPr="00C91CB4">
        <w:t>Исключение ТИ: № 1.5.</w:t>
      </w:r>
    </w:p>
    <w:p w:rsidR="00C677FD" w:rsidRPr="00C91CB4" w:rsidRDefault="00C677FD" w:rsidP="00C677FD">
      <w:pPr>
        <w:spacing w:line="276" w:lineRule="auto"/>
        <w:rPr>
          <w:rFonts w:ascii="Garamond" w:hAnsi="Garamond"/>
        </w:rPr>
      </w:pPr>
    </w:p>
    <w:p w:rsidR="00C677FD" w:rsidRPr="00C91CB4" w:rsidRDefault="00C677FD" w:rsidP="00C677FD">
      <w:pPr>
        <w:outlineLvl w:val="0"/>
        <w:rPr>
          <w:rFonts w:ascii="Garamond" w:hAnsi="Garamond"/>
        </w:rPr>
      </w:pPr>
      <w:r w:rsidRPr="00C91CB4">
        <w:rPr>
          <w:rFonts w:ascii="Garamond" w:hAnsi="Garamond"/>
        </w:rPr>
        <w:t>Основание изменений:</w:t>
      </w:r>
    </w:p>
    <w:p w:rsidR="00C677FD" w:rsidRPr="00C91CB4" w:rsidRDefault="00C677FD" w:rsidP="00C677FD">
      <w:pPr>
        <w:pStyle w:val="13"/>
        <w:ind w:left="0"/>
      </w:pPr>
      <w:r w:rsidRPr="00C91CB4">
        <w:rPr>
          <w:bCs/>
        </w:rPr>
        <w:t xml:space="preserve">По п. 1 – </w:t>
      </w:r>
      <w:r w:rsidRPr="00C91CB4">
        <w:t>Ввод оборудования в эксплуатацию.</w:t>
      </w:r>
    </w:p>
    <w:p w:rsidR="00C677FD" w:rsidRPr="00C91CB4" w:rsidRDefault="00C677FD" w:rsidP="00C677FD">
      <w:pPr>
        <w:pStyle w:val="13"/>
        <w:ind w:left="0"/>
      </w:pPr>
      <w:r w:rsidRPr="00C91CB4">
        <w:rPr>
          <w:bCs/>
        </w:rPr>
        <w:t xml:space="preserve">По п. 2 – </w:t>
      </w:r>
      <w:r w:rsidRPr="00C91CB4">
        <w:t>Реконструкция АИИС КУЭ.</w:t>
      </w:r>
    </w:p>
    <w:p w:rsidR="00C677FD" w:rsidRPr="00C91CB4" w:rsidRDefault="00C677FD" w:rsidP="00C677FD">
      <w:pPr>
        <w:spacing w:line="276" w:lineRule="auto"/>
        <w:rPr>
          <w:rFonts w:ascii="Garamond" w:hAnsi="Garamond"/>
        </w:rPr>
      </w:pPr>
    </w:p>
    <w:p w:rsidR="00C677FD" w:rsidRPr="00C91CB4" w:rsidRDefault="00C677FD" w:rsidP="00C677FD">
      <w:pPr>
        <w:outlineLvl w:val="0"/>
        <w:rPr>
          <w:rFonts w:ascii="Garamond" w:hAnsi="Garamond"/>
        </w:rPr>
      </w:pPr>
      <w:r w:rsidRPr="00C91CB4">
        <w:rPr>
          <w:rFonts w:ascii="Garamond" w:hAnsi="Garamond"/>
        </w:rPr>
        <w:t>Вид изменений:</w:t>
      </w:r>
    </w:p>
    <w:p w:rsidR="00C677FD" w:rsidRPr="00C91CB4" w:rsidRDefault="00C677FD" w:rsidP="00C677FD">
      <w:pPr>
        <w:spacing w:line="276" w:lineRule="auto"/>
        <w:rPr>
          <w:rFonts w:ascii="Garamond" w:hAnsi="Garamond"/>
        </w:rPr>
      </w:pPr>
      <w:r w:rsidRPr="00C91CB4">
        <w:rPr>
          <w:rFonts w:ascii="Garamond" w:hAnsi="Garamond"/>
        </w:rPr>
        <w:t xml:space="preserve">ПС 220 </w:t>
      </w:r>
      <w:proofErr w:type="spellStart"/>
      <w:r w:rsidRPr="00C91CB4">
        <w:rPr>
          <w:rFonts w:ascii="Garamond" w:hAnsi="Garamond"/>
        </w:rPr>
        <w:t>кВ</w:t>
      </w:r>
      <w:proofErr w:type="spellEnd"/>
      <w:r w:rsidRPr="00C91CB4">
        <w:rPr>
          <w:rFonts w:ascii="Garamond" w:hAnsi="Garamond"/>
        </w:rPr>
        <w:t xml:space="preserve"> «Красноярск»</w:t>
      </w:r>
    </w:p>
    <w:p w:rsidR="00C677FD" w:rsidRPr="00C91CB4" w:rsidRDefault="00C677FD" w:rsidP="006B2569">
      <w:pPr>
        <w:pStyle w:val="13"/>
        <w:numPr>
          <w:ilvl w:val="0"/>
          <w:numId w:val="3"/>
        </w:numPr>
        <w:spacing w:line="276" w:lineRule="auto"/>
        <w:ind w:left="284" w:hanging="284"/>
        <w:contextualSpacing/>
      </w:pPr>
      <w:r w:rsidRPr="00C91CB4">
        <w:t>Исключение ТП: №№ 2.1 – 2.4 и добавление ТП: №№ 2.1, 2.2.</w:t>
      </w:r>
    </w:p>
    <w:p w:rsidR="00C677FD" w:rsidRPr="00C91CB4" w:rsidRDefault="00C677FD" w:rsidP="006B2569">
      <w:pPr>
        <w:pStyle w:val="13"/>
        <w:numPr>
          <w:ilvl w:val="0"/>
          <w:numId w:val="3"/>
        </w:numPr>
        <w:spacing w:line="276" w:lineRule="auto"/>
        <w:ind w:left="284" w:hanging="284"/>
        <w:contextualSpacing/>
      </w:pPr>
      <w:r w:rsidRPr="00C91CB4">
        <w:t>Изменение наименований ТП</w:t>
      </w:r>
      <w:r w:rsidRPr="00C91CB4">
        <w:rPr>
          <w:lang w:val="en-US"/>
        </w:rPr>
        <w:t xml:space="preserve">: </w:t>
      </w:r>
      <w:r w:rsidRPr="00C91CB4">
        <w:t>№№ 2.5 – 2.7.</w:t>
      </w:r>
    </w:p>
    <w:p w:rsidR="00C677FD" w:rsidRPr="00C91CB4" w:rsidRDefault="00C677FD" w:rsidP="00C677FD">
      <w:pPr>
        <w:outlineLvl w:val="0"/>
        <w:rPr>
          <w:rFonts w:ascii="Garamond" w:hAnsi="Garamond"/>
        </w:rPr>
      </w:pPr>
    </w:p>
    <w:p w:rsidR="00C677FD" w:rsidRPr="00C91CB4" w:rsidRDefault="00C677FD" w:rsidP="00C677FD">
      <w:pPr>
        <w:outlineLvl w:val="0"/>
        <w:rPr>
          <w:rFonts w:ascii="Garamond" w:hAnsi="Garamond"/>
        </w:rPr>
      </w:pPr>
      <w:r w:rsidRPr="00C91CB4">
        <w:rPr>
          <w:rFonts w:ascii="Garamond" w:hAnsi="Garamond"/>
        </w:rPr>
        <w:t>Основание изменений:</w:t>
      </w:r>
    </w:p>
    <w:p w:rsidR="00C677FD" w:rsidRPr="00C91CB4" w:rsidRDefault="00C677FD" w:rsidP="00C677FD">
      <w:pPr>
        <w:pStyle w:val="13"/>
        <w:ind w:left="0"/>
      </w:pPr>
      <w:r w:rsidRPr="00C91CB4">
        <w:rPr>
          <w:bCs/>
        </w:rPr>
        <w:t xml:space="preserve">По п. 1 – </w:t>
      </w:r>
      <w:r w:rsidRPr="00C91CB4">
        <w:t>Изменение схемы питания оборудования.</w:t>
      </w:r>
    </w:p>
    <w:p w:rsidR="00C677FD" w:rsidRPr="00C91CB4" w:rsidRDefault="00C677FD" w:rsidP="00C677FD">
      <w:pPr>
        <w:pStyle w:val="13"/>
        <w:ind w:left="0"/>
        <w:rPr>
          <w:bCs/>
        </w:rPr>
      </w:pPr>
    </w:p>
    <w:p w:rsidR="00C677FD" w:rsidRPr="00C91CB4" w:rsidRDefault="00C677FD" w:rsidP="00C677FD">
      <w:pPr>
        <w:outlineLvl w:val="0"/>
        <w:rPr>
          <w:rFonts w:ascii="Garamond" w:hAnsi="Garamond"/>
        </w:rPr>
      </w:pPr>
    </w:p>
    <w:p w:rsidR="00C677FD" w:rsidRPr="00C91CB4" w:rsidRDefault="00C677FD" w:rsidP="00C677FD">
      <w:pPr>
        <w:rPr>
          <w:rFonts w:ascii="Garamond" w:hAnsi="Garamond"/>
        </w:rPr>
      </w:pPr>
    </w:p>
    <w:p w:rsidR="00C677FD" w:rsidRPr="00C91CB4" w:rsidRDefault="00C677FD" w:rsidP="00C677FD">
      <w:pPr>
        <w:rPr>
          <w:rFonts w:ascii="Garamond" w:hAnsi="Garamond"/>
        </w:rPr>
      </w:pPr>
      <w:r w:rsidRPr="00C91CB4">
        <w:rPr>
          <w:rFonts w:ascii="Garamond" w:hAnsi="Garamond"/>
        </w:rPr>
        <w:t>Приложение: опись направляемых документов, на __ л. в 1 экз.</w:t>
      </w:r>
    </w:p>
    <w:p w:rsidR="00C677FD" w:rsidRPr="00C91CB4" w:rsidRDefault="00C677FD" w:rsidP="00C677FD">
      <w:pPr>
        <w:rPr>
          <w:rFonts w:ascii="Garamond" w:hAnsi="Garamond"/>
        </w:rPr>
      </w:pPr>
    </w:p>
    <w:p w:rsidR="00C677FD" w:rsidRPr="00C91CB4" w:rsidRDefault="00C677FD" w:rsidP="00C677FD">
      <w:pPr>
        <w:rPr>
          <w:rFonts w:ascii="Garamond" w:hAnsi="Garamond"/>
        </w:rPr>
      </w:pPr>
    </w:p>
    <w:p w:rsidR="00C677FD" w:rsidRPr="00C91CB4" w:rsidRDefault="00C677FD" w:rsidP="00C677FD">
      <w:pPr>
        <w:rPr>
          <w:rFonts w:ascii="Garamond" w:hAnsi="Garamond"/>
          <w:i/>
        </w:rPr>
      </w:pPr>
    </w:p>
    <w:tbl>
      <w:tblPr>
        <w:tblW w:w="0" w:type="auto"/>
        <w:tblLook w:val="00A0" w:firstRow="1" w:lastRow="0" w:firstColumn="1" w:lastColumn="0" w:noHBand="0" w:noVBand="0"/>
      </w:tblPr>
      <w:tblGrid>
        <w:gridCol w:w="3138"/>
        <w:gridCol w:w="3104"/>
        <w:gridCol w:w="3112"/>
      </w:tblGrid>
      <w:tr w:rsidR="00C677FD" w:rsidRPr="00C91CB4" w:rsidTr="00AA30A6">
        <w:tc>
          <w:tcPr>
            <w:tcW w:w="3190" w:type="dxa"/>
            <w:tcBorders>
              <w:bottom w:val="single" w:sz="4" w:space="0" w:color="auto"/>
            </w:tcBorders>
          </w:tcPr>
          <w:p w:rsidR="00C677FD" w:rsidRPr="00C91CB4" w:rsidRDefault="00C677FD" w:rsidP="00AA30A6">
            <w:pPr>
              <w:rPr>
                <w:rFonts w:ascii="Garamond" w:hAnsi="Garamond"/>
                <w:i/>
              </w:rPr>
            </w:pPr>
          </w:p>
        </w:tc>
        <w:tc>
          <w:tcPr>
            <w:tcW w:w="3190" w:type="dxa"/>
          </w:tcPr>
          <w:p w:rsidR="00C677FD" w:rsidRPr="00C91CB4" w:rsidRDefault="00C677FD" w:rsidP="00AA30A6">
            <w:pPr>
              <w:rPr>
                <w:rFonts w:ascii="Garamond" w:hAnsi="Garamond"/>
                <w:i/>
              </w:rPr>
            </w:pPr>
          </w:p>
        </w:tc>
        <w:tc>
          <w:tcPr>
            <w:tcW w:w="3190" w:type="dxa"/>
            <w:tcBorders>
              <w:bottom w:val="single" w:sz="4" w:space="0" w:color="auto"/>
            </w:tcBorders>
          </w:tcPr>
          <w:p w:rsidR="00C677FD" w:rsidRPr="00C91CB4" w:rsidRDefault="00C677FD" w:rsidP="00AA30A6">
            <w:pPr>
              <w:rPr>
                <w:rFonts w:ascii="Garamond" w:hAnsi="Garamond"/>
                <w:i/>
              </w:rPr>
            </w:pPr>
          </w:p>
        </w:tc>
      </w:tr>
      <w:tr w:rsidR="00C677FD" w:rsidRPr="00C91CB4" w:rsidTr="00AA30A6">
        <w:tc>
          <w:tcPr>
            <w:tcW w:w="3190" w:type="dxa"/>
            <w:tcBorders>
              <w:top w:val="single" w:sz="4" w:space="0" w:color="auto"/>
            </w:tcBorders>
          </w:tcPr>
          <w:p w:rsidR="00C677FD" w:rsidRPr="00C91CB4" w:rsidRDefault="00C677FD" w:rsidP="00AA30A6">
            <w:pPr>
              <w:jc w:val="center"/>
              <w:rPr>
                <w:rFonts w:ascii="Garamond" w:hAnsi="Garamond"/>
                <w:i/>
              </w:rPr>
            </w:pPr>
            <w:r w:rsidRPr="00C91CB4">
              <w:rPr>
                <w:rFonts w:ascii="Garamond" w:hAnsi="Garamond"/>
                <w:i/>
              </w:rPr>
              <w:t>(должность руководителя)</w:t>
            </w:r>
          </w:p>
        </w:tc>
        <w:tc>
          <w:tcPr>
            <w:tcW w:w="3190" w:type="dxa"/>
          </w:tcPr>
          <w:p w:rsidR="00C677FD" w:rsidRPr="00C91CB4" w:rsidRDefault="00C677FD" w:rsidP="00AA30A6">
            <w:pPr>
              <w:rPr>
                <w:rFonts w:ascii="Garamond" w:hAnsi="Garamond"/>
                <w:i/>
              </w:rPr>
            </w:pPr>
          </w:p>
        </w:tc>
        <w:tc>
          <w:tcPr>
            <w:tcW w:w="3190" w:type="dxa"/>
            <w:tcBorders>
              <w:top w:val="single" w:sz="4" w:space="0" w:color="auto"/>
            </w:tcBorders>
          </w:tcPr>
          <w:p w:rsidR="00C677FD" w:rsidRPr="00C91CB4" w:rsidRDefault="00C677FD" w:rsidP="00AA30A6">
            <w:pPr>
              <w:jc w:val="center"/>
              <w:rPr>
                <w:rFonts w:ascii="Garamond" w:hAnsi="Garamond"/>
                <w:i/>
              </w:rPr>
            </w:pPr>
            <w:r w:rsidRPr="00C91CB4">
              <w:rPr>
                <w:rFonts w:ascii="Garamond" w:hAnsi="Garamond"/>
                <w:i/>
              </w:rPr>
              <w:t>(Ф. И. О.)</w:t>
            </w:r>
          </w:p>
        </w:tc>
      </w:tr>
    </w:tbl>
    <w:p w:rsidR="00C677FD" w:rsidRPr="00C91CB4" w:rsidRDefault="00C677FD" w:rsidP="00C677FD">
      <w:pPr>
        <w:rPr>
          <w:rFonts w:ascii="Garamond" w:hAnsi="Garamond"/>
        </w:rPr>
        <w:sectPr w:rsidR="00C677FD" w:rsidRPr="00C91CB4" w:rsidSect="00F44F40">
          <w:pgSz w:w="11906" w:h="16838"/>
          <w:pgMar w:top="851" w:right="851" w:bottom="851" w:left="1701" w:header="709" w:footer="709" w:gutter="0"/>
          <w:cols w:space="708"/>
          <w:docGrid w:linePitch="360"/>
        </w:sectPr>
      </w:pPr>
    </w:p>
    <w:p w:rsidR="00C677FD" w:rsidRPr="00AC1056" w:rsidRDefault="00C677FD" w:rsidP="00C677FD">
      <w:pPr>
        <w:widowControl w:val="0"/>
        <w:jc w:val="both"/>
        <w:rPr>
          <w:rFonts w:ascii="Garamond" w:hAnsi="Garamond"/>
          <w:b/>
          <w:sz w:val="22"/>
        </w:rPr>
      </w:pPr>
      <w:r w:rsidRPr="00AC1056">
        <w:rPr>
          <w:rFonts w:ascii="Garamond" w:hAnsi="Garamond"/>
          <w:b/>
          <w:sz w:val="22"/>
        </w:rPr>
        <w:lastRenderedPageBreak/>
        <w:t>Пример заполненного заявления</w:t>
      </w:r>
    </w:p>
    <w:p w:rsidR="00C677FD" w:rsidRPr="00C91CB4" w:rsidRDefault="00C677FD" w:rsidP="00C677FD">
      <w:pPr>
        <w:rPr>
          <w:rFonts w:ascii="Garamond" w:hAnsi="Garamond"/>
          <w:b/>
          <w:szCs w:val="22"/>
        </w:rPr>
      </w:pPr>
    </w:p>
    <w:p w:rsidR="00C677FD" w:rsidRPr="00C91CB4" w:rsidRDefault="00C677FD" w:rsidP="00C677FD">
      <w:pPr>
        <w:rPr>
          <w:rFonts w:ascii="Garamond" w:hAnsi="Garamond"/>
          <w:b/>
          <w:szCs w:val="22"/>
        </w:rPr>
      </w:pPr>
    </w:p>
    <w:p w:rsidR="00C677FD" w:rsidRPr="003A2BE6" w:rsidRDefault="00C677FD" w:rsidP="00C677FD">
      <w:pPr>
        <w:jc w:val="center"/>
        <w:rPr>
          <w:rFonts w:ascii="Garamond" w:hAnsi="Garamond"/>
          <w:b/>
          <w:sz w:val="22"/>
          <w:szCs w:val="22"/>
        </w:rPr>
      </w:pPr>
      <w:r w:rsidRPr="003A2BE6">
        <w:rPr>
          <w:rFonts w:ascii="Garamond" w:hAnsi="Garamond"/>
          <w:b/>
          <w:sz w:val="22"/>
          <w:szCs w:val="22"/>
        </w:rPr>
        <w:t>Форма 3Б</w:t>
      </w:r>
    </w:p>
    <w:p w:rsidR="00C677FD" w:rsidRPr="003A2BE6" w:rsidRDefault="00C677FD" w:rsidP="00C677FD">
      <w:pPr>
        <w:rPr>
          <w:rFonts w:ascii="Garamond" w:hAnsi="Garamond"/>
          <w:sz w:val="22"/>
          <w:szCs w:val="22"/>
        </w:rPr>
      </w:pPr>
    </w:p>
    <w:p w:rsidR="00C677FD" w:rsidRPr="003A2BE6" w:rsidRDefault="00C677FD" w:rsidP="00C677FD">
      <w:pPr>
        <w:rPr>
          <w:rFonts w:ascii="Garamond" w:hAnsi="Garamond"/>
          <w:sz w:val="22"/>
          <w:szCs w:val="22"/>
        </w:rPr>
      </w:pPr>
      <w:r w:rsidRPr="003A2BE6">
        <w:rPr>
          <w:rFonts w:ascii="Garamond" w:hAnsi="Garamond"/>
          <w:sz w:val="22"/>
          <w:szCs w:val="22"/>
        </w:rPr>
        <w:t>(на бланке заявителя)</w:t>
      </w:r>
    </w:p>
    <w:p w:rsidR="00C677FD" w:rsidRPr="003A2BE6" w:rsidRDefault="00C677FD" w:rsidP="00C677FD">
      <w:pPr>
        <w:spacing w:line="276" w:lineRule="auto"/>
        <w:ind w:left="11907"/>
        <w:rPr>
          <w:rFonts w:ascii="Garamond" w:hAnsi="Garamond"/>
          <w:b/>
          <w:sz w:val="22"/>
          <w:szCs w:val="22"/>
        </w:rPr>
      </w:pPr>
      <w:r w:rsidRPr="003A2BE6">
        <w:rPr>
          <w:rFonts w:ascii="Garamond" w:hAnsi="Garamond"/>
          <w:b/>
          <w:sz w:val="22"/>
          <w:szCs w:val="22"/>
        </w:rPr>
        <w:t>Председателю Правления</w:t>
      </w:r>
    </w:p>
    <w:p w:rsidR="00C677FD" w:rsidRPr="003A2BE6" w:rsidRDefault="00C677FD" w:rsidP="00C677FD">
      <w:pPr>
        <w:spacing w:line="276" w:lineRule="auto"/>
        <w:ind w:left="11907"/>
        <w:rPr>
          <w:rFonts w:ascii="Garamond" w:hAnsi="Garamond"/>
          <w:b/>
          <w:sz w:val="22"/>
          <w:szCs w:val="22"/>
        </w:rPr>
      </w:pPr>
      <w:r w:rsidRPr="003A2BE6">
        <w:rPr>
          <w:rFonts w:ascii="Garamond" w:hAnsi="Garamond"/>
          <w:b/>
          <w:sz w:val="22"/>
          <w:szCs w:val="22"/>
        </w:rPr>
        <w:t>АО «АТС»</w:t>
      </w:r>
    </w:p>
    <w:p w:rsidR="00C677FD" w:rsidRPr="003A2BE6" w:rsidRDefault="00C677FD" w:rsidP="00C677FD">
      <w:pPr>
        <w:spacing w:line="276" w:lineRule="auto"/>
        <w:ind w:left="11907"/>
        <w:rPr>
          <w:rFonts w:ascii="Garamond" w:hAnsi="Garamond"/>
          <w:b/>
          <w:sz w:val="22"/>
          <w:szCs w:val="22"/>
        </w:rPr>
      </w:pPr>
    </w:p>
    <w:p w:rsidR="00C677FD" w:rsidRPr="003A2BE6" w:rsidRDefault="00C677FD" w:rsidP="00C677FD">
      <w:pPr>
        <w:rPr>
          <w:rFonts w:ascii="Garamond" w:hAnsi="Garamond"/>
          <w:sz w:val="22"/>
          <w:szCs w:val="22"/>
        </w:rPr>
      </w:pPr>
      <w:r w:rsidRPr="003A2BE6">
        <w:rPr>
          <w:rFonts w:ascii="Garamond" w:hAnsi="Garamond"/>
          <w:sz w:val="22"/>
          <w:szCs w:val="22"/>
        </w:rPr>
        <w:t>№ ____________________</w:t>
      </w:r>
    </w:p>
    <w:p w:rsidR="00C677FD" w:rsidRPr="003A2BE6" w:rsidRDefault="00C677FD" w:rsidP="00C677FD">
      <w:pPr>
        <w:rPr>
          <w:rFonts w:ascii="Garamond" w:hAnsi="Garamond"/>
          <w:sz w:val="22"/>
          <w:szCs w:val="22"/>
        </w:rPr>
      </w:pPr>
      <w:r w:rsidRPr="003A2BE6">
        <w:rPr>
          <w:rFonts w:ascii="Garamond" w:hAnsi="Garamond"/>
          <w:sz w:val="22"/>
          <w:szCs w:val="22"/>
        </w:rPr>
        <w:t>«___» ___________20 ___ г.</w:t>
      </w:r>
    </w:p>
    <w:p w:rsidR="00C677FD" w:rsidRPr="003A2BE6" w:rsidRDefault="00C677FD" w:rsidP="00C677FD">
      <w:pPr>
        <w:rPr>
          <w:rFonts w:ascii="Garamond" w:hAnsi="Garamond"/>
          <w:sz w:val="22"/>
          <w:szCs w:val="22"/>
        </w:rPr>
      </w:pPr>
    </w:p>
    <w:p w:rsidR="00C677FD" w:rsidRPr="003A2BE6" w:rsidRDefault="00C677FD" w:rsidP="00C677FD">
      <w:pPr>
        <w:jc w:val="center"/>
        <w:rPr>
          <w:rFonts w:ascii="Garamond" w:hAnsi="Garamond"/>
          <w:b/>
          <w:sz w:val="22"/>
          <w:szCs w:val="22"/>
        </w:rPr>
      </w:pPr>
      <w:r w:rsidRPr="003A2BE6">
        <w:rPr>
          <w:rFonts w:ascii="Garamond" w:hAnsi="Garamond"/>
          <w:b/>
          <w:sz w:val="22"/>
          <w:szCs w:val="22"/>
        </w:rPr>
        <w:t>ЗАЯВЛЕНИЕ</w:t>
      </w:r>
    </w:p>
    <w:p w:rsidR="00C677FD" w:rsidRPr="003A2BE6" w:rsidRDefault="00C677FD" w:rsidP="00C677FD">
      <w:pPr>
        <w:jc w:val="center"/>
        <w:rPr>
          <w:rFonts w:ascii="Garamond" w:hAnsi="Garamond"/>
          <w:b/>
          <w:sz w:val="22"/>
          <w:szCs w:val="22"/>
        </w:rPr>
      </w:pPr>
    </w:p>
    <w:p w:rsidR="00C677FD" w:rsidRPr="003A2BE6" w:rsidRDefault="00C677FD" w:rsidP="00C677FD">
      <w:pPr>
        <w:jc w:val="center"/>
        <w:rPr>
          <w:rFonts w:ascii="Garamond" w:hAnsi="Garamond"/>
          <w:b/>
          <w:sz w:val="22"/>
          <w:szCs w:val="22"/>
        </w:rPr>
      </w:pPr>
      <w:r w:rsidRPr="003A2BE6">
        <w:rPr>
          <w:rFonts w:ascii="Garamond" w:hAnsi="Garamond"/>
          <w:b/>
          <w:sz w:val="22"/>
          <w:szCs w:val="22"/>
        </w:rPr>
        <w:t>о согласовании новых групп точек поставки поставщика электрической энергии и мощности в отношении оборудования, входящего в состав электростанции, в отношении которой отсутствуют закрепленные на оптовом рынке ГТП поставщика</w:t>
      </w:r>
    </w:p>
    <w:p w:rsidR="00C677FD" w:rsidRPr="003A2BE6" w:rsidRDefault="00C677FD" w:rsidP="00C677FD">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57"/>
      </w:tblGrid>
      <w:tr w:rsidR="00C677FD" w:rsidRPr="003A2BE6" w:rsidTr="00AA30A6">
        <w:trPr>
          <w:trHeight w:val="567"/>
        </w:trPr>
        <w:tc>
          <w:tcPr>
            <w:tcW w:w="6323" w:type="dxa"/>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Полное фирменное наименование</w:t>
            </w:r>
          </w:p>
        </w:tc>
        <w:tc>
          <w:tcPr>
            <w:tcW w:w="8357" w:type="dxa"/>
            <w:vAlign w:val="center"/>
          </w:tcPr>
          <w:p w:rsidR="00C677FD" w:rsidRPr="003A2BE6" w:rsidRDefault="00C677FD" w:rsidP="00AA30A6">
            <w:pPr>
              <w:rPr>
                <w:rFonts w:ascii="Garamond" w:hAnsi="Garamond"/>
                <w:sz w:val="22"/>
                <w:szCs w:val="22"/>
              </w:rPr>
            </w:pPr>
            <w:r w:rsidRPr="003A2BE6">
              <w:rPr>
                <w:rFonts w:ascii="Garamond" w:hAnsi="Garamond"/>
                <w:sz w:val="22"/>
                <w:szCs w:val="22"/>
              </w:rPr>
              <w:t>Публичное акционерное общество энергетики и электрификации «Энергия»</w:t>
            </w:r>
          </w:p>
        </w:tc>
      </w:tr>
      <w:tr w:rsidR="00C677FD" w:rsidRPr="003A2BE6" w:rsidTr="00AA30A6">
        <w:trPr>
          <w:trHeight w:val="567"/>
        </w:trPr>
        <w:tc>
          <w:tcPr>
            <w:tcW w:w="6323" w:type="dxa"/>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Сокращенное фирменное наименование</w:t>
            </w:r>
          </w:p>
        </w:tc>
        <w:tc>
          <w:tcPr>
            <w:tcW w:w="8357" w:type="dxa"/>
            <w:vAlign w:val="center"/>
          </w:tcPr>
          <w:p w:rsidR="00C677FD" w:rsidRPr="003A2BE6" w:rsidRDefault="00C677FD" w:rsidP="00AA30A6">
            <w:pPr>
              <w:rPr>
                <w:rFonts w:ascii="Garamond" w:hAnsi="Garamond"/>
                <w:sz w:val="22"/>
                <w:szCs w:val="22"/>
              </w:rPr>
            </w:pPr>
            <w:r w:rsidRPr="003A2BE6">
              <w:rPr>
                <w:rFonts w:ascii="Garamond" w:hAnsi="Garamond"/>
                <w:sz w:val="22"/>
                <w:szCs w:val="22"/>
              </w:rPr>
              <w:t>ПАО «Энергия»</w:t>
            </w:r>
          </w:p>
        </w:tc>
      </w:tr>
      <w:tr w:rsidR="00C677FD" w:rsidRPr="003A2BE6" w:rsidTr="00AA30A6">
        <w:trPr>
          <w:trHeight w:val="567"/>
        </w:trPr>
        <w:tc>
          <w:tcPr>
            <w:tcW w:w="6323" w:type="dxa"/>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Регистрационный номер в Реестре субъектов оптового рынка</w:t>
            </w:r>
          </w:p>
        </w:tc>
        <w:tc>
          <w:tcPr>
            <w:tcW w:w="8357" w:type="dxa"/>
            <w:vAlign w:val="center"/>
          </w:tcPr>
          <w:p w:rsidR="00C677FD" w:rsidRPr="003A2BE6" w:rsidRDefault="00C677FD" w:rsidP="00AA30A6">
            <w:pPr>
              <w:rPr>
                <w:rFonts w:ascii="Garamond" w:hAnsi="Garamond"/>
                <w:sz w:val="22"/>
                <w:szCs w:val="22"/>
              </w:rPr>
            </w:pPr>
            <w:r w:rsidRPr="003A2BE6">
              <w:rPr>
                <w:rFonts w:ascii="Garamond" w:hAnsi="Garamond"/>
                <w:sz w:val="22"/>
                <w:szCs w:val="22"/>
              </w:rPr>
              <w:t>1.1.0032</w:t>
            </w:r>
          </w:p>
        </w:tc>
      </w:tr>
    </w:tbl>
    <w:p w:rsidR="00C677FD" w:rsidRPr="003A2BE6" w:rsidRDefault="00C677FD" w:rsidP="00C677FD">
      <w:pPr>
        <w:rPr>
          <w:rFonts w:ascii="Garamond" w:hAnsi="Garamond"/>
          <w:sz w:val="22"/>
          <w:szCs w:val="22"/>
        </w:rPr>
      </w:pPr>
    </w:p>
    <w:p w:rsidR="00C677FD" w:rsidRPr="003A2BE6" w:rsidRDefault="00C677FD" w:rsidP="00C677FD">
      <w:pPr>
        <w:rPr>
          <w:rFonts w:ascii="Garamond" w:hAnsi="Garamond"/>
          <w:b/>
          <w:sz w:val="22"/>
          <w:szCs w:val="22"/>
        </w:rPr>
      </w:pPr>
      <w:r w:rsidRPr="003A2BE6">
        <w:rPr>
          <w:rFonts w:ascii="Garamond" w:hAnsi="Garamond"/>
          <w:b/>
          <w:sz w:val="22"/>
          <w:szCs w:val="22"/>
        </w:rPr>
        <w:t>выражает намерение согласовать новые группы точек поставки поставщика электрической энергии и мощности (далее – ГТП) в отношении оборудования, входящего в состав электростанции, в отношении которой отсутствуют закрепленные на оптовом рынке ГТП поставщика</w:t>
      </w:r>
    </w:p>
    <w:p w:rsidR="00C677FD" w:rsidRPr="003A2BE6" w:rsidRDefault="00C677FD" w:rsidP="00C677FD">
      <w:pPr>
        <w:rPr>
          <w:rFonts w:ascii="Garamond" w:hAnsi="Garamond"/>
          <w:sz w:val="22"/>
          <w:szCs w:val="22"/>
        </w:rPr>
      </w:pPr>
    </w:p>
    <w:tbl>
      <w:tblPr>
        <w:tblW w:w="14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1"/>
        <w:gridCol w:w="21"/>
        <w:gridCol w:w="5223"/>
        <w:gridCol w:w="3106"/>
        <w:gridCol w:w="1260"/>
        <w:gridCol w:w="1301"/>
        <w:gridCol w:w="2697"/>
      </w:tblGrid>
      <w:tr w:rsidR="00C677FD" w:rsidRPr="003A2BE6" w:rsidTr="00AA30A6">
        <w:trPr>
          <w:trHeight w:val="567"/>
        </w:trPr>
        <w:tc>
          <w:tcPr>
            <w:tcW w:w="6325" w:type="dxa"/>
            <w:gridSpan w:val="3"/>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Наименование электростанции</w:t>
            </w:r>
          </w:p>
        </w:tc>
        <w:tc>
          <w:tcPr>
            <w:tcW w:w="8364" w:type="dxa"/>
            <w:gridSpan w:val="4"/>
            <w:vAlign w:val="center"/>
          </w:tcPr>
          <w:p w:rsidR="00C677FD" w:rsidRPr="003A2BE6" w:rsidRDefault="00C677FD" w:rsidP="00AA30A6">
            <w:pPr>
              <w:rPr>
                <w:rFonts w:ascii="Garamond" w:hAnsi="Garamond"/>
                <w:sz w:val="22"/>
                <w:szCs w:val="22"/>
              </w:rPr>
            </w:pPr>
            <w:r w:rsidRPr="003A2BE6">
              <w:rPr>
                <w:rFonts w:ascii="Garamond" w:hAnsi="Garamond"/>
                <w:sz w:val="22"/>
                <w:szCs w:val="22"/>
              </w:rPr>
              <w:t>ТЭЦ-15 Мосэнерго</w:t>
            </w:r>
          </w:p>
        </w:tc>
      </w:tr>
      <w:tr w:rsidR="00C677FD" w:rsidRPr="003A2BE6" w:rsidTr="00AA30A6">
        <w:trPr>
          <w:trHeight w:val="567"/>
        </w:trPr>
        <w:tc>
          <w:tcPr>
            <w:tcW w:w="6325" w:type="dxa"/>
            <w:gridSpan w:val="3"/>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Субъект РФ</w:t>
            </w:r>
          </w:p>
        </w:tc>
        <w:tc>
          <w:tcPr>
            <w:tcW w:w="8364" w:type="dxa"/>
            <w:gridSpan w:val="4"/>
            <w:vAlign w:val="center"/>
          </w:tcPr>
          <w:p w:rsidR="00C677FD" w:rsidRPr="003A2BE6" w:rsidRDefault="00C677FD" w:rsidP="00AA30A6">
            <w:pPr>
              <w:rPr>
                <w:rFonts w:ascii="Garamond" w:hAnsi="Garamond"/>
                <w:sz w:val="22"/>
                <w:szCs w:val="22"/>
              </w:rPr>
            </w:pPr>
            <w:r w:rsidRPr="003A2BE6">
              <w:rPr>
                <w:rFonts w:ascii="Garamond" w:hAnsi="Garamond"/>
                <w:sz w:val="22"/>
                <w:szCs w:val="22"/>
              </w:rPr>
              <w:t>г. Москва</w:t>
            </w:r>
          </w:p>
        </w:tc>
      </w:tr>
      <w:tr w:rsidR="00C677FD" w:rsidRPr="003A2BE6" w:rsidTr="00AA30A6">
        <w:trPr>
          <w:trHeight w:val="567"/>
        </w:trPr>
        <w:tc>
          <w:tcPr>
            <w:tcW w:w="1102" w:type="dxa"/>
            <w:gridSpan w:val="2"/>
            <w:shd w:val="clear" w:color="auto" w:fill="D9D9D9"/>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w:t>
            </w:r>
          </w:p>
        </w:tc>
        <w:tc>
          <w:tcPr>
            <w:tcW w:w="5223" w:type="dxa"/>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Наименование ГТП генерации</w:t>
            </w:r>
          </w:p>
        </w:tc>
        <w:tc>
          <w:tcPr>
            <w:tcW w:w="4366" w:type="dxa"/>
            <w:gridSpan w:val="2"/>
            <w:shd w:val="clear" w:color="auto" w:fill="D9D9D9"/>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Кол-во ТП в заявленной ГТП генерации</w:t>
            </w:r>
          </w:p>
        </w:tc>
        <w:tc>
          <w:tcPr>
            <w:tcW w:w="3998" w:type="dxa"/>
            <w:gridSpan w:val="2"/>
            <w:shd w:val="clear" w:color="auto" w:fill="D9D9D9"/>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Установленная мощность, МВт</w:t>
            </w:r>
          </w:p>
        </w:tc>
      </w:tr>
      <w:tr w:rsidR="00C677FD" w:rsidRPr="003A2BE6" w:rsidTr="00AA30A6">
        <w:trPr>
          <w:trHeight w:val="567"/>
        </w:trPr>
        <w:tc>
          <w:tcPr>
            <w:tcW w:w="1102"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w:t>
            </w:r>
          </w:p>
        </w:tc>
        <w:tc>
          <w:tcPr>
            <w:tcW w:w="5223" w:type="dxa"/>
            <w:vAlign w:val="center"/>
          </w:tcPr>
          <w:p w:rsidR="00C677FD" w:rsidRPr="003A2BE6" w:rsidRDefault="00C677FD" w:rsidP="00AA30A6">
            <w:pPr>
              <w:rPr>
                <w:rFonts w:ascii="Garamond" w:hAnsi="Garamond"/>
                <w:sz w:val="22"/>
                <w:szCs w:val="22"/>
              </w:rPr>
            </w:pPr>
            <w:r w:rsidRPr="003A2BE6">
              <w:rPr>
                <w:rFonts w:ascii="Garamond" w:hAnsi="Garamond"/>
                <w:sz w:val="22"/>
                <w:szCs w:val="22"/>
              </w:rPr>
              <w:t>ТЭЦ-15 Мосэнерго (ТГ-1)</w:t>
            </w:r>
          </w:p>
        </w:tc>
        <w:tc>
          <w:tcPr>
            <w:tcW w:w="4366"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w:t>
            </w:r>
          </w:p>
        </w:tc>
        <w:tc>
          <w:tcPr>
            <w:tcW w:w="3998"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50,0</w:t>
            </w:r>
          </w:p>
        </w:tc>
      </w:tr>
      <w:tr w:rsidR="00C677FD" w:rsidRPr="003A2BE6" w:rsidTr="00AA30A6">
        <w:trPr>
          <w:trHeight w:val="567"/>
        </w:trPr>
        <w:tc>
          <w:tcPr>
            <w:tcW w:w="1102"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lastRenderedPageBreak/>
              <w:t>2</w:t>
            </w:r>
          </w:p>
        </w:tc>
        <w:tc>
          <w:tcPr>
            <w:tcW w:w="5223" w:type="dxa"/>
            <w:vAlign w:val="center"/>
          </w:tcPr>
          <w:p w:rsidR="00C677FD" w:rsidRPr="003A2BE6" w:rsidRDefault="00C677FD" w:rsidP="00AA30A6">
            <w:pPr>
              <w:rPr>
                <w:rFonts w:ascii="Garamond" w:hAnsi="Garamond"/>
                <w:sz w:val="22"/>
                <w:szCs w:val="22"/>
              </w:rPr>
            </w:pPr>
            <w:r w:rsidRPr="003A2BE6">
              <w:rPr>
                <w:rFonts w:ascii="Garamond" w:hAnsi="Garamond"/>
                <w:sz w:val="22"/>
                <w:szCs w:val="22"/>
              </w:rPr>
              <w:t>ТЭЦ-15 Мосэнерго (Блок 4)</w:t>
            </w:r>
          </w:p>
        </w:tc>
        <w:tc>
          <w:tcPr>
            <w:tcW w:w="4366"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w:t>
            </w:r>
          </w:p>
        </w:tc>
        <w:tc>
          <w:tcPr>
            <w:tcW w:w="3998"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100,0</w:t>
            </w:r>
          </w:p>
        </w:tc>
      </w:tr>
      <w:tr w:rsidR="00C677FD" w:rsidRPr="003A2BE6" w:rsidTr="00AA30A6">
        <w:trPr>
          <w:trHeight w:val="680"/>
        </w:trPr>
        <w:tc>
          <w:tcPr>
            <w:tcW w:w="6325" w:type="dxa"/>
            <w:gridSpan w:val="3"/>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Наименование ГТП потребления</w:t>
            </w:r>
          </w:p>
        </w:tc>
        <w:tc>
          <w:tcPr>
            <w:tcW w:w="3106" w:type="dxa"/>
            <w:shd w:val="clear" w:color="auto" w:fill="D9D9D9"/>
            <w:vAlign w:val="center"/>
          </w:tcPr>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Кол-во ТП</w:t>
            </w:r>
          </w:p>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в заявленной ГТП потребления</w:t>
            </w:r>
          </w:p>
        </w:tc>
        <w:tc>
          <w:tcPr>
            <w:tcW w:w="2561" w:type="dxa"/>
            <w:gridSpan w:val="2"/>
            <w:shd w:val="clear" w:color="auto" w:fill="D9D9D9"/>
            <w:vAlign w:val="center"/>
          </w:tcPr>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Кол-во «малых» ТП</w:t>
            </w:r>
          </w:p>
        </w:tc>
        <w:tc>
          <w:tcPr>
            <w:tcW w:w="2697" w:type="dxa"/>
            <w:shd w:val="clear" w:color="auto" w:fill="D9D9D9"/>
            <w:vAlign w:val="center"/>
          </w:tcPr>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Присоединенная мощность «малых» ТП, МВА</w:t>
            </w:r>
          </w:p>
        </w:tc>
      </w:tr>
      <w:tr w:rsidR="00C677FD" w:rsidRPr="003A2BE6" w:rsidTr="00AA30A6">
        <w:trPr>
          <w:trHeight w:val="567"/>
        </w:trPr>
        <w:tc>
          <w:tcPr>
            <w:tcW w:w="6325" w:type="dxa"/>
            <w:gridSpan w:val="3"/>
            <w:vAlign w:val="center"/>
          </w:tcPr>
          <w:p w:rsidR="00C677FD" w:rsidRPr="003A2BE6" w:rsidRDefault="00C677FD" w:rsidP="00AA30A6">
            <w:pPr>
              <w:rPr>
                <w:rFonts w:ascii="Garamond" w:hAnsi="Garamond"/>
                <w:sz w:val="22"/>
                <w:szCs w:val="22"/>
              </w:rPr>
            </w:pPr>
            <w:r w:rsidRPr="003A2BE6">
              <w:rPr>
                <w:rFonts w:ascii="Garamond" w:hAnsi="Garamond"/>
                <w:sz w:val="22"/>
                <w:szCs w:val="22"/>
              </w:rPr>
              <w:t>ТЭЦ-15 Мосэнерго</w:t>
            </w:r>
          </w:p>
        </w:tc>
        <w:tc>
          <w:tcPr>
            <w:tcW w:w="3106" w:type="dxa"/>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25</w:t>
            </w:r>
          </w:p>
        </w:tc>
        <w:tc>
          <w:tcPr>
            <w:tcW w:w="2561"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3</w:t>
            </w:r>
          </w:p>
        </w:tc>
        <w:tc>
          <w:tcPr>
            <w:tcW w:w="2697" w:type="dxa"/>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0,3</w:t>
            </w:r>
          </w:p>
        </w:tc>
      </w:tr>
      <w:tr w:rsidR="00C677FD" w:rsidRPr="003A2BE6" w:rsidTr="00AA30A6">
        <w:trPr>
          <w:trHeight w:val="680"/>
        </w:trPr>
        <w:tc>
          <w:tcPr>
            <w:tcW w:w="1081" w:type="dxa"/>
            <w:shd w:val="clear" w:color="auto" w:fill="D9D9D9"/>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Сечение</w:t>
            </w:r>
          </w:p>
          <w:p w:rsidR="00C677FD" w:rsidRPr="003A2BE6" w:rsidRDefault="00C677FD" w:rsidP="00AA30A6">
            <w:pPr>
              <w:jc w:val="center"/>
              <w:rPr>
                <w:rFonts w:ascii="Garamond" w:hAnsi="Garamond"/>
                <w:sz w:val="22"/>
                <w:szCs w:val="22"/>
              </w:rPr>
            </w:pPr>
            <w:r w:rsidRPr="003A2BE6">
              <w:rPr>
                <w:rFonts w:ascii="Garamond" w:hAnsi="Garamond"/>
                <w:sz w:val="22"/>
                <w:szCs w:val="22"/>
              </w:rPr>
              <w:t>№</w:t>
            </w:r>
          </w:p>
        </w:tc>
        <w:tc>
          <w:tcPr>
            <w:tcW w:w="5244" w:type="dxa"/>
            <w:gridSpan w:val="2"/>
            <w:shd w:val="clear" w:color="auto" w:fill="D9D9D9"/>
            <w:vAlign w:val="center"/>
          </w:tcPr>
          <w:p w:rsidR="00C677FD" w:rsidRPr="003A2BE6" w:rsidRDefault="00C677FD" w:rsidP="00AA30A6">
            <w:pPr>
              <w:spacing w:line="276" w:lineRule="auto"/>
              <w:rPr>
                <w:rFonts w:ascii="Garamond" w:hAnsi="Garamond"/>
                <w:sz w:val="22"/>
                <w:szCs w:val="22"/>
              </w:rPr>
            </w:pPr>
            <w:r w:rsidRPr="003A2BE6">
              <w:rPr>
                <w:rFonts w:ascii="Garamond" w:hAnsi="Garamond"/>
                <w:sz w:val="22"/>
                <w:szCs w:val="22"/>
              </w:rPr>
              <w:t>Наименование смежного субъекта ОРЭМ (Наименование ГТП смежного субъекта ОРЭМ)</w:t>
            </w:r>
          </w:p>
        </w:tc>
        <w:tc>
          <w:tcPr>
            <w:tcW w:w="3106" w:type="dxa"/>
            <w:shd w:val="clear" w:color="auto" w:fill="D9D9D9"/>
            <w:vAlign w:val="center"/>
          </w:tcPr>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Кол-во ТП</w:t>
            </w:r>
          </w:p>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в заявленном сечении</w:t>
            </w:r>
          </w:p>
        </w:tc>
        <w:tc>
          <w:tcPr>
            <w:tcW w:w="2561" w:type="dxa"/>
            <w:gridSpan w:val="2"/>
            <w:shd w:val="clear" w:color="auto" w:fill="D9D9D9"/>
            <w:vAlign w:val="center"/>
          </w:tcPr>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Кол-во «малых» ТП</w:t>
            </w:r>
          </w:p>
        </w:tc>
        <w:tc>
          <w:tcPr>
            <w:tcW w:w="2697" w:type="dxa"/>
            <w:shd w:val="clear" w:color="auto" w:fill="D9D9D9"/>
            <w:vAlign w:val="center"/>
          </w:tcPr>
          <w:p w:rsidR="00C677FD" w:rsidRPr="003A2BE6" w:rsidRDefault="00C677FD" w:rsidP="00AA30A6">
            <w:pPr>
              <w:spacing w:line="276" w:lineRule="auto"/>
              <w:jc w:val="center"/>
              <w:rPr>
                <w:rFonts w:ascii="Garamond" w:hAnsi="Garamond"/>
                <w:sz w:val="22"/>
                <w:szCs w:val="22"/>
              </w:rPr>
            </w:pPr>
            <w:r w:rsidRPr="003A2BE6">
              <w:rPr>
                <w:rFonts w:ascii="Garamond" w:hAnsi="Garamond"/>
                <w:sz w:val="22"/>
                <w:szCs w:val="22"/>
              </w:rPr>
              <w:t>Присоединенная мощность «малых» ТП, МВА</w:t>
            </w:r>
          </w:p>
        </w:tc>
      </w:tr>
      <w:tr w:rsidR="00C677FD" w:rsidRPr="003A2BE6" w:rsidTr="00AA30A6">
        <w:trPr>
          <w:trHeight w:val="567"/>
        </w:trPr>
        <w:tc>
          <w:tcPr>
            <w:tcW w:w="1081" w:type="dxa"/>
            <w:vMerge w:val="restart"/>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w:t>
            </w:r>
          </w:p>
        </w:tc>
        <w:tc>
          <w:tcPr>
            <w:tcW w:w="5244" w:type="dxa"/>
            <w:gridSpan w:val="2"/>
            <w:vAlign w:val="center"/>
          </w:tcPr>
          <w:p w:rsidR="00C677FD" w:rsidRPr="003A2BE6" w:rsidRDefault="00C677FD" w:rsidP="003F7883">
            <w:pPr>
              <w:rPr>
                <w:rFonts w:ascii="Garamond" w:hAnsi="Garamond"/>
                <w:sz w:val="22"/>
                <w:szCs w:val="22"/>
              </w:rPr>
            </w:pPr>
            <w:r w:rsidRPr="003A2BE6">
              <w:rPr>
                <w:rFonts w:ascii="Garamond" w:hAnsi="Garamond"/>
                <w:sz w:val="22"/>
                <w:szCs w:val="22"/>
              </w:rPr>
              <w:t>ПАО «</w:t>
            </w:r>
            <w:proofErr w:type="spellStart"/>
            <w:r w:rsidR="003F7883" w:rsidRPr="003A2BE6">
              <w:rPr>
                <w:rFonts w:ascii="Garamond" w:hAnsi="Garamond"/>
                <w:sz w:val="22"/>
                <w:szCs w:val="22"/>
                <w:highlight w:val="yellow"/>
              </w:rPr>
              <w:t>Россети</w:t>
            </w:r>
            <w:proofErr w:type="spellEnd"/>
            <w:r w:rsidRPr="003A2BE6">
              <w:rPr>
                <w:rFonts w:ascii="Garamond" w:hAnsi="Garamond"/>
                <w:sz w:val="22"/>
                <w:szCs w:val="22"/>
              </w:rPr>
              <w:t>» (МЭС Центра)</w:t>
            </w:r>
          </w:p>
        </w:tc>
        <w:tc>
          <w:tcPr>
            <w:tcW w:w="3106" w:type="dxa"/>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5</w:t>
            </w:r>
          </w:p>
        </w:tc>
        <w:tc>
          <w:tcPr>
            <w:tcW w:w="2561"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0</w:t>
            </w:r>
          </w:p>
        </w:tc>
        <w:tc>
          <w:tcPr>
            <w:tcW w:w="2697" w:type="dxa"/>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0</w:t>
            </w:r>
          </w:p>
        </w:tc>
      </w:tr>
      <w:tr w:rsidR="00C677FD" w:rsidRPr="003A2BE6" w:rsidTr="00AA30A6">
        <w:trPr>
          <w:trHeight w:val="850"/>
        </w:trPr>
        <w:tc>
          <w:tcPr>
            <w:tcW w:w="1081" w:type="dxa"/>
            <w:vMerge/>
            <w:shd w:val="clear" w:color="auto" w:fill="D9D9D9"/>
            <w:vAlign w:val="center"/>
          </w:tcPr>
          <w:p w:rsidR="00C677FD" w:rsidRPr="003A2BE6" w:rsidRDefault="00C677FD" w:rsidP="00AA30A6">
            <w:pPr>
              <w:jc w:val="center"/>
              <w:rPr>
                <w:rFonts w:ascii="Garamond" w:hAnsi="Garamond"/>
                <w:sz w:val="22"/>
                <w:szCs w:val="22"/>
              </w:rPr>
            </w:pPr>
          </w:p>
        </w:tc>
        <w:tc>
          <w:tcPr>
            <w:tcW w:w="5244" w:type="dxa"/>
            <w:gridSpan w:val="2"/>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Смежные владельцы электрооборудования</w:t>
            </w:r>
          </w:p>
        </w:tc>
        <w:tc>
          <w:tcPr>
            <w:tcW w:w="8364" w:type="dxa"/>
            <w:gridSpan w:val="4"/>
            <w:vAlign w:val="center"/>
          </w:tcPr>
          <w:p w:rsidR="00C677FD" w:rsidRPr="003A2BE6" w:rsidRDefault="00C677FD" w:rsidP="00AA30A6">
            <w:pPr>
              <w:rPr>
                <w:rFonts w:ascii="Garamond" w:hAnsi="Garamond"/>
                <w:sz w:val="22"/>
                <w:szCs w:val="22"/>
              </w:rPr>
            </w:pPr>
            <w:r w:rsidRPr="003A2BE6">
              <w:rPr>
                <w:rFonts w:ascii="Garamond" w:hAnsi="Garamond"/>
                <w:sz w:val="22"/>
                <w:szCs w:val="22"/>
              </w:rPr>
              <w:t>ПАО «</w:t>
            </w:r>
            <w:proofErr w:type="spellStart"/>
            <w:r w:rsidR="003F7883" w:rsidRPr="003A2BE6">
              <w:rPr>
                <w:rFonts w:ascii="Garamond" w:hAnsi="Garamond"/>
                <w:sz w:val="22"/>
                <w:szCs w:val="22"/>
                <w:highlight w:val="yellow"/>
              </w:rPr>
              <w:t>Россети</w:t>
            </w:r>
            <w:proofErr w:type="spellEnd"/>
            <w:r w:rsidRPr="003A2BE6">
              <w:rPr>
                <w:rFonts w:ascii="Garamond" w:hAnsi="Garamond"/>
                <w:sz w:val="22"/>
                <w:szCs w:val="22"/>
              </w:rPr>
              <w:t>».</w:t>
            </w:r>
          </w:p>
        </w:tc>
      </w:tr>
      <w:tr w:rsidR="00C677FD" w:rsidRPr="003A2BE6" w:rsidTr="00AA30A6">
        <w:trPr>
          <w:trHeight w:val="567"/>
        </w:trPr>
        <w:tc>
          <w:tcPr>
            <w:tcW w:w="1081" w:type="dxa"/>
            <w:vMerge w:val="restart"/>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w:t>
            </w:r>
          </w:p>
        </w:tc>
        <w:tc>
          <w:tcPr>
            <w:tcW w:w="5244" w:type="dxa"/>
            <w:gridSpan w:val="2"/>
            <w:vAlign w:val="center"/>
          </w:tcPr>
          <w:p w:rsidR="00C677FD" w:rsidRPr="003A2BE6" w:rsidRDefault="00C677FD" w:rsidP="00AA30A6">
            <w:pPr>
              <w:rPr>
                <w:rFonts w:ascii="Garamond" w:hAnsi="Garamond"/>
                <w:sz w:val="22"/>
                <w:szCs w:val="22"/>
              </w:rPr>
            </w:pPr>
            <w:r w:rsidRPr="003A2BE6">
              <w:rPr>
                <w:rFonts w:ascii="Garamond" w:hAnsi="Garamond"/>
                <w:sz w:val="22"/>
                <w:szCs w:val="22"/>
              </w:rPr>
              <w:t>ПАО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 (ОАО «</w:t>
            </w:r>
            <w:proofErr w:type="spellStart"/>
            <w:r w:rsidRPr="003A2BE6">
              <w:rPr>
                <w:rFonts w:ascii="Garamond" w:hAnsi="Garamond"/>
                <w:sz w:val="22"/>
                <w:szCs w:val="22"/>
              </w:rPr>
              <w:t>Мосэнергосбыт</w:t>
            </w:r>
            <w:proofErr w:type="spellEnd"/>
            <w:r w:rsidRPr="003A2BE6">
              <w:rPr>
                <w:rFonts w:ascii="Garamond" w:hAnsi="Garamond"/>
                <w:sz w:val="22"/>
                <w:szCs w:val="22"/>
              </w:rPr>
              <w:t>»)</w:t>
            </w:r>
          </w:p>
        </w:tc>
        <w:tc>
          <w:tcPr>
            <w:tcW w:w="3106" w:type="dxa"/>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20</w:t>
            </w:r>
          </w:p>
        </w:tc>
        <w:tc>
          <w:tcPr>
            <w:tcW w:w="2561" w:type="dxa"/>
            <w:gridSpan w:val="2"/>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3</w:t>
            </w:r>
          </w:p>
        </w:tc>
        <w:tc>
          <w:tcPr>
            <w:tcW w:w="2697" w:type="dxa"/>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0,3</w:t>
            </w:r>
          </w:p>
        </w:tc>
      </w:tr>
      <w:tr w:rsidR="00C677FD" w:rsidRPr="003A2BE6" w:rsidTr="00AA30A6">
        <w:trPr>
          <w:trHeight w:val="850"/>
        </w:trPr>
        <w:tc>
          <w:tcPr>
            <w:tcW w:w="1081" w:type="dxa"/>
            <w:vMerge/>
            <w:shd w:val="clear" w:color="auto" w:fill="D9D9D9"/>
            <w:vAlign w:val="center"/>
          </w:tcPr>
          <w:p w:rsidR="00C677FD" w:rsidRPr="003A2BE6" w:rsidRDefault="00C677FD" w:rsidP="00AA30A6">
            <w:pPr>
              <w:rPr>
                <w:rFonts w:ascii="Garamond" w:hAnsi="Garamond"/>
                <w:sz w:val="22"/>
                <w:szCs w:val="22"/>
              </w:rPr>
            </w:pPr>
          </w:p>
        </w:tc>
        <w:tc>
          <w:tcPr>
            <w:tcW w:w="5244" w:type="dxa"/>
            <w:gridSpan w:val="2"/>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Смежные владельцы электрооборудования</w:t>
            </w:r>
          </w:p>
        </w:tc>
        <w:tc>
          <w:tcPr>
            <w:tcW w:w="8364" w:type="dxa"/>
            <w:gridSpan w:val="4"/>
            <w:vAlign w:val="center"/>
          </w:tcPr>
          <w:p w:rsidR="00C677FD" w:rsidRPr="003A2BE6" w:rsidRDefault="00C677FD" w:rsidP="006B2569">
            <w:pPr>
              <w:pStyle w:val="13"/>
              <w:numPr>
                <w:ilvl w:val="0"/>
                <w:numId w:val="5"/>
              </w:numPr>
              <w:ind w:left="284" w:hanging="284"/>
              <w:rPr>
                <w:szCs w:val="22"/>
              </w:rPr>
            </w:pPr>
            <w:r w:rsidRPr="003A2BE6">
              <w:rPr>
                <w:szCs w:val="22"/>
              </w:rPr>
              <w:t>ПАО «МОЭСК».</w:t>
            </w:r>
          </w:p>
          <w:p w:rsidR="00C677FD" w:rsidRPr="003A2BE6" w:rsidRDefault="00C677FD" w:rsidP="006B2569">
            <w:pPr>
              <w:pStyle w:val="13"/>
              <w:numPr>
                <w:ilvl w:val="0"/>
                <w:numId w:val="5"/>
              </w:numPr>
              <w:ind w:left="284" w:hanging="284"/>
              <w:rPr>
                <w:szCs w:val="22"/>
              </w:rPr>
            </w:pPr>
            <w:r w:rsidRPr="003A2BE6">
              <w:rPr>
                <w:szCs w:val="22"/>
              </w:rPr>
              <w:t>АО «ОЭК».</w:t>
            </w:r>
          </w:p>
          <w:p w:rsidR="00C677FD" w:rsidRPr="003A2BE6" w:rsidRDefault="00C677FD" w:rsidP="006B2569">
            <w:pPr>
              <w:pStyle w:val="13"/>
              <w:numPr>
                <w:ilvl w:val="0"/>
                <w:numId w:val="5"/>
              </w:numPr>
              <w:ind w:left="284" w:hanging="284"/>
              <w:rPr>
                <w:szCs w:val="22"/>
              </w:rPr>
            </w:pPr>
            <w:r w:rsidRPr="003A2BE6">
              <w:rPr>
                <w:szCs w:val="22"/>
              </w:rPr>
              <w:t>ООО «ТЭК».</w:t>
            </w:r>
          </w:p>
        </w:tc>
      </w:tr>
      <w:tr w:rsidR="00C677FD" w:rsidRPr="003A2BE6" w:rsidTr="00AA30A6">
        <w:trPr>
          <w:trHeight w:val="567"/>
        </w:trPr>
        <w:tc>
          <w:tcPr>
            <w:tcW w:w="6325" w:type="dxa"/>
            <w:gridSpan w:val="3"/>
            <w:shd w:val="clear" w:color="auto" w:fill="D9D9D9"/>
            <w:vAlign w:val="center"/>
          </w:tcPr>
          <w:p w:rsidR="00C677FD" w:rsidRPr="003A2BE6" w:rsidRDefault="00C677FD" w:rsidP="00AA30A6">
            <w:pPr>
              <w:rPr>
                <w:rFonts w:ascii="Garamond" w:hAnsi="Garamond"/>
                <w:sz w:val="22"/>
                <w:szCs w:val="22"/>
              </w:rPr>
            </w:pPr>
            <w:r w:rsidRPr="003A2BE6">
              <w:rPr>
                <w:rFonts w:ascii="Garamond" w:hAnsi="Garamond"/>
                <w:sz w:val="22"/>
                <w:szCs w:val="22"/>
              </w:rPr>
              <w:t>Примечание</w:t>
            </w:r>
          </w:p>
        </w:tc>
        <w:tc>
          <w:tcPr>
            <w:tcW w:w="8364" w:type="dxa"/>
            <w:gridSpan w:val="4"/>
            <w:vAlign w:val="center"/>
          </w:tcPr>
          <w:p w:rsidR="00C677FD" w:rsidRPr="003A2BE6" w:rsidRDefault="00C677FD" w:rsidP="00AA30A6">
            <w:pPr>
              <w:rPr>
                <w:rFonts w:ascii="Garamond" w:hAnsi="Garamond"/>
                <w:sz w:val="22"/>
                <w:szCs w:val="22"/>
              </w:rPr>
            </w:pPr>
            <w:r w:rsidRPr="003A2BE6">
              <w:rPr>
                <w:rFonts w:ascii="Garamond" w:hAnsi="Garamond"/>
                <w:bCs/>
                <w:sz w:val="22"/>
                <w:szCs w:val="22"/>
              </w:rPr>
              <w:t>–</w:t>
            </w:r>
          </w:p>
        </w:tc>
      </w:tr>
    </w:tbl>
    <w:p w:rsidR="00C677FD" w:rsidRPr="003A2BE6" w:rsidRDefault="00C677FD" w:rsidP="00C677FD">
      <w:pPr>
        <w:rPr>
          <w:rFonts w:ascii="Garamond" w:hAnsi="Garamond"/>
          <w:sz w:val="22"/>
          <w:szCs w:val="22"/>
        </w:rPr>
      </w:pPr>
    </w:p>
    <w:p w:rsidR="00C677FD" w:rsidRPr="003A2BE6" w:rsidRDefault="00C677FD" w:rsidP="00C677FD">
      <w:pPr>
        <w:rPr>
          <w:rFonts w:ascii="Garamond" w:hAnsi="Garamond"/>
          <w:sz w:val="22"/>
          <w:szCs w:val="22"/>
        </w:rPr>
      </w:pPr>
    </w:p>
    <w:p w:rsidR="00C677FD" w:rsidRPr="003A2BE6" w:rsidRDefault="00C677FD" w:rsidP="00C677FD">
      <w:pPr>
        <w:rPr>
          <w:rFonts w:ascii="Garamond" w:hAnsi="Garamond"/>
          <w:sz w:val="22"/>
          <w:szCs w:val="22"/>
        </w:rPr>
      </w:pPr>
    </w:p>
    <w:p w:rsidR="00C677FD" w:rsidRPr="003A2BE6" w:rsidRDefault="00C677FD" w:rsidP="00C677FD">
      <w:pPr>
        <w:rPr>
          <w:rFonts w:ascii="Garamond" w:hAnsi="Garamond"/>
          <w:sz w:val="22"/>
          <w:szCs w:val="22"/>
        </w:rPr>
      </w:pPr>
      <w:r w:rsidRPr="003A2BE6">
        <w:rPr>
          <w:rFonts w:ascii="Garamond" w:hAnsi="Garamond"/>
          <w:sz w:val="22"/>
          <w:szCs w:val="22"/>
        </w:rPr>
        <w:t>Приложение: опись направляемых документов, на __ л. в 1 экз.</w:t>
      </w:r>
    </w:p>
    <w:p w:rsidR="00C677FD" w:rsidRPr="003A2BE6" w:rsidRDefault="00C677FD" w:rsidP="00C677FD">
      <w:pPr>
        <w:rPr>
          <w:rFonts w:ascii="Garamond" w:hAnsi="Garamond"/>
          <w:sz w:val="22"/>
          <w:szCs w:val="22"/>
        </w:rPr>
      </w:pPr>
    </w:p>
    <w:p w:rsidR="00C677FD" w:rsidRPr="003A2BE6" w:rsidRDefault="00C677FD" w:rsidP="00C677FD">
      <w:pPr>
        <w:rPr>
          <w:rFonts w:ascii="Garamond" w:hAnsi="Garamond"/>
          <w:sz w:val="22"/>
          <w:szCs w:val="22"/>
        </w:rPr>
      </w:pPr>
    </w:p>
    <w:p w:rsidR="00C677FD" w:rsidRPr="003A2BE6" w:rsidRDefault="00C677FD" w:rsidP="00C677FD">
      <w:pPr>
        <w:rPr>
          <w:rFonts w:ascii="Garamond" w:hAnsi="Garamond"/>
          <w:sz w:val="22"/>
          <w:szCs w:val="22"/>
        </w:rPr>
      </w:pPr>
    </w:p>
    <w:tbl>
      <w:tblPr>
        <w:tblW w:w="0" w:type="auto"/>
        <w:tblLook w:val="00A0" w:firstRow="1" w:lastRow="0" w:firstColumn="1" w:lastColumn="0" w:noHBand="0" w:noVBand="0"/>
      </w:tblPr>
      <w:tblGrid>
        <w:gridCol w:w="4928"/>
        <w:gridCol w:w="4929"/>
        <w:gridCol w:w="4851"/>
      </w:tblGrid>
      <w:tr w:rsidR="00C677FD" w:rsidRPr="003A2BE6" w:rsidTr="00AA30A6">
        <w:tc>
          <w:tcPr>
            <w:tcW w:w="4928" w:type="dxa"/>
            <w:tcBorders>
              <w:bottom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bCs/>
                <w:sz w:val="22"/>
                <w:szCs w:val="22"/>
              </w:rPr>
              <w:t>Генеральный директор</w:t>
            </w:r>
          </w:p>
        </w:tc>
        <w:tc>
          <w:tcPr>
            <w:tcW w:w="4929" w:type="dxa"/>
          </w:tcPr>
          <w:p w:rsidR="00C677FD" w:rsidRPr="003A2BE6" w:rsidRDefault="00C677FD" w:rsidP="00AA30A6">
            <w:pPr>
              <w:rPr>
                <w:rFonts w:ascii="Garamond" w:hAnsi="Garamond"/>
                <w:sz w:val="22"/>
                <w:szCs w:val="22"/>
              </w:rPr>
            </w:pPr>
          </w:p>
        </w:tc>
        <w:tc>
          <w:tcPr>
            <w:tcW w:w="4851" w:type="dxa"/>
            <w:tcBorders>
              <w:bottom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bCs/>
                <w:sz w:val="22"/>
                <w:szCs w:val="22"/>
              </w:rPr>
              <w:t>И.И. Иванов</w:t>
            </w:r>
          </w:p>
        </w:tc>
      </w:tr>
      <w:tr w:rsidR="00C677FD" w:rsidRPr="003A2BE6" w:rsidTr="00AA30A6">
        <w:tc>
          <w:tcPr>
            <w:tcW w:w="4928" w:type="dxa"/>
            <w:tcBorders>
              <w:top w:val="single" w:sz="4" w:space="0" w:color="auto"/>
            </w:tcBorders>
          </w:tcPr>
          <w:p w:rsidR="00C677FD" w:rsidRPr="003A2BE6" w:rsidRDefault="00C677FD" w:rsidP="00AA30A6">
            <w:pPr>
              <w:jc w:val="center"/>
              <w:rPr>
                <w:rFonts w:ascii="Garamond" w:hAnsi="Garamond"/>
                <w:sz w:val="22"/>
                <w:szCs w:val="22"/>
              </w:rPr>
            </w:pPr>
            <w:r w:rsidRPr="003A2BE6">
              <w:rPr>
                <w:rFonts w:ascii="Garamond" w:hAnsi="Garamond"/>
                <w:i/>
                <w:sz w:val="22"/>
                <w:szCs w:val="22"/>
              </w:rPr>
              <w:t>(должность руководителя)</w:t>
            </w:r>
          </w:p>
        </w:tc>
        <w:tc>
          <w:tcPr>
            <w:tcW w:w="4929" w:type="dxa"/>
          </w:tcPr>
          <w:p w:rsidR="00C677FD" w:rsidRPr="003A2BE6" w:rsidRDefault="00C677FD" w:rsidP="00AA30A6">
            <w:pPr>
              <w:rPr>
                <w:rFonts w:ascii="Garamond" w:hAnsi="Garamond"/>
                <w:sz w:val="22"/>
                <w:szCs w:val="22"/>
              </w:rPr>
            </w:pPr>
          </w:p>
        </w:tc>
        <w:tc>
          <w:tcPr>
            <w:tcW w:w="4851" w:type="dxa"/>
            <w:tcBorders>
              <w:top w:val="single" w:sz="4" w:space="0" w:color="auto"/>
            </w:tcBorders>
          </w:tcPr>
          <w:p w:rsidR="00C677FD" w:rsidRPr="003A2BE6" w:rsidRDefault="00C677FD" w:rsidP="00AA30A6">
            <w:pPr>
              <w:jc w:val="center"/>
              <w:rPr>
                <w:rFonts w:ascii="Garamond" w:hAnsi="Garamond"/>
                <w:sz w:val="22"/>
                <w:szCs w:val="22"/>
              </w:rPr>
            </w:pPr>
            <w:r w:rsidRPr="003A2BE6">
              <w:rPr>
                <w:rFonts w:ascii="Garamond" w:hAnsi="Garamond"/>
                <w:i/>
                <w:sz w:val="22"/>
                <w:szCs w:val="22"/>
              </w:rPr>
              <w:t>(Ф. И. О.)</w:t>
            </w:r>
          </w:p>
        </w:tc>
      </w:tr>
    </w:tbl>
    <w:p w:rsidR="00C677FD" w:rsidRPr="00AC1056" w:rsidRDefault="00C677FD" w:rsidP="00C677FD">
      <w:pPr>
        <w:widowControl w:val="0"/>
        <w:rPr>
          <w:rFonts w:ascii="Garamond" w:hAnsi="Garamond"/>
          <w:b/>
          <w:sz w:val="22"/>
        </w:rPr>
      </w:pPr>
      <w:r w:rsidRPr="003A2BE6">
        <w:rPr>
          <w:rFonts w:ascii="Garamond" w:hAnsi="Garamond"/>
          <w:bCs/>
          <w:sz w:val="22"/>
          <w:szCs w:val="22"/>
        </w:rPr>
        <w:br w:type="page"/>
      </w:r>
      <w:r w:rsidRPr="00AC1056">
        <w:rPr>
          <w:rFonts w:ascii="Garamond" w:hAnsi="Garamond"/>
          <w:b/>
          <w:sz w:val="22"/>
        </w:rPr>
        <w:lastRenderedPageBreak/>
        <w:t xml:space="preserve">Пример заполненного заявления </w:t>
      </w:r>
    </w:p>
    <w:p w:rsidR="00C677FD" w:rsidRPr="00AC1056" w:rsidRDefault="00C677FD" w:rsidP="00C677FD">
      <w:pPr>
        <w:jc w:val="both"/>
        <w:rPr>
          <w:rFonts w:ascii="Garamond" w:hAnsi="Garamond"/>
          <w:sz w:val="22"/>
        </w:rPr>
      </w:pPr>
    </w:p>
    <w:p w:rsidR="00C677FD" w:rsidRPr="00AC1056" w:rsidRDefault="00C677FD" w:rsidP="00C677FD">
      <w:pPr>
        <w:jc w:val="center"/>
        <w:rPr>
          <w:rFonts w:ascii="Garamond" w:hAnsi="Garamond"/>
          <w:b/>
          <w:sz w:val="22"/>
        </w:rPr>
      </w:pPr>
      <w:r w:rsidRPr="00AC1056">
        <w:rPr>
          <w:rFonts w:ascii="Garamond" w:hAnsi="Garamond"/>
          <w:b/>
          <w:sz w:val="22"/>
        </w:rPr>
        <w:t>Форма 3В</w:t>
      </w: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r w:rsidRPr="00AC1056">
        <w:rPr>
          <w:rFonts w:ascii="Garamond" w:hAnsi="Garamond"/>
          <w:sz w:val="22"/>
        </w:rPr>
        <w:t>(на бланке заявителя)</w:t>
      </w:r>
    </w:p>
    <w:p w:rsidR="00C677FD" w:rsidRPr="00AC1056" w:rsidRDefault="00C677FD" w:rsidP="00C677FD">
      <w:pPr>
        <w:spacing w:line="276" w:lineRule="auto"/>
        <w:ind w:left="11907"/>
        <w:jc w:val="both"/>
        <w:rPr>
          <w:rFonts w:ascii="Garamond" w:hAnsi="Garamond"/>
          <w:b/>
          <w:sz w:val="22"/>
        </w:rPr>
      </w:pPr>
      <w:r w:rsidRPr="00AC1056">
        <w:rPr>
          <w:rFonts w:ascii="Garamond" w:hAnsi="Garamond"/>
          <w:b/>
          <w:sz w:val="22"/>
        </w:rPr>
        <w:t>Председателю Правления</w:t>
      </w:r>
    </w:p>
    <w:p w:rsidR="00C677FD" w:rsidRPr="00AC1056" w:rsidRDefault="00C677FD" w:rsidP="00C677FD">
      <w:pPr>
        <w:spacing w:line="276" w:lineRule="auto"/>
        <w:ind w:left="11907"/>
        <w:jc w:val="both"/>
        <w:rPr>
          <w:rFonts w:ascii="Garamond" w:hAnsi="Garamond"/>
          <w:b/>
          <w:sz w:val="22"/>
        </w:rPr>
      </w:pPr>
      <w:r w:rsidRPr="00AC1056">
        <w:rPr>
          <w:rFonts w:ascii="Garamond" w:hAnsi="Garamond"/>
          <w:b/>
          <w:sz w:val="22"/>
        </w:rPr>
        <w:t>АО «АТС»</w:t>
      </w:r>
    </w:p>
    <w:p w:rsidR="00C677FD" w:rsidRPr="00AC1056" w:rsidRDefault="00C677FD" w:rsidP="00C677FD">
      <w:pPr>
        <w:jc w:val="both"/>
        <w:rPr>
          <w:rFonts w:ascii="Garamond" w:hAnsi="Garamond"/>
          <w:sz w:val="22"/>
        </w:rPr>
      </w:pPr>
      <w:r w:rsidRPr="00AC1056">
        <w:rPr>
          <w:rFonts w:ascii="Garamond" w:hAnsi="Garamond"/>
          <w:sz w:val="22"/>
        </w:rPr>
        <w:t>№ ____________________</w:t>
      </w:r>
    </w:p>
    <w:p w:rsidR="00C677FD" w:rsidRPr="00AC1056" w:rsidRDefault="00C677FD" w:rsidP="00C677FD">
      <w:pPr>
        <w:jc w:val="both"/>
        <w:rPr>
          <w:rFonts w:ascii="Garamond" w:hAnsi="Garamond"/>
          <w:sz w:val="22"/>
        </w:rPr>
      </w:pPr>
      <w:r w:rsidRPr="00AC1056">
        <w:rPr>
          <w:rFonts w:ascii="Garamond" w:hAnsi="Garamond"/>
          <w:sz w:val="22"/>
        </w:rPr>
        <w:t>«___» ___________ 20 ___ г.</w:t>
      </w:r>
    </w:p>
    <w:p w:rsidR="00C677FD" w:rsidRPr="00AC1056" w:rsidRDefault="00C677FD" w:rsidP="00C677FD">
      <w:pPr>
        <w:jc w:val="both"/>
        <w:rPr>
          <w:rFonts w:ascii="Garamond" w:hAnsi="Garamond"/>
          <w:sz w:val="22"/>
        </w:rPr>
      </w:pPr>
    </w:p>
    <w:p w:rsidR="00C677FD" w:rsidRPr="00AC1056" w:rsidRDefault="00C677FD" w:rsidP="00C677FD">
      <w:pPr>
        <w:jc w:val="center"/>
        <w:rPr>
          <w:rFonts w:ascii="Garamond" w:hAnsi="Garamond"/>
          <w:b/>
          <w:sz w:val="22"/>
        </w:rPr>
      </w:pPr>
      <w:r w:rsidRPr="00AC1056">
        <w:rPr>
          <w:rFonts w:ascii="Garamond" w:hAnsi="Garamond"/>
          <w:b/>
          <w:sz w:val="22"/>
        </w:rPr>
        <w:t>ЗАЯВЛЕНИЕ</w:t>
      </w:r>
    </w:p>
    <w:p w:rsidR="00C677FD" w:rsidRPr="00AC1056" w:rsidRDefault="00C677FD" w:rsidP="00C677FD">
      <w:pPr>
        <w:jc w:val="center"/>
        <w:rPr>
          <w:rFonts w:ascii="Garamond" w:hAnsi="Garamond"/>
          <w:b/>
          <w:sz w:val="22"/>
        </w:rPr>
      </w:pPr>
    </w:p>
    <w:p w:rsidR="00C677FD" w:rsidRPr="00AC1056" w:rsidRDefault="00C677FD" w:rsidP="00C677FD">
      <w:pPr>
        <w:jc w:val="center"/>
        <w:rPr>
          <w:rFonts w:ascii="Garamond" w:hAnsi="Garamond"/>
          <w:b/>
          <w:sz w:val="22"/>
        </w:rPr>
      </w:pPr>
      <w:r w:rsidRPr="00AC1056">
        <w:rPr>
          <w:rFonts w:ascii="Garamond" w:hAnsi="Garamond"/>
          <w:b/>
          <w:sz w:val="22"/>
        </w:rPr>
        <w:t>о согласовании новой группы точек поставки покупателя электрической энергии и мощности</w:t>
      </w:r>
    </w:p>
    <w:p w:rsidR="00C677FD" w:rsidRPr="00AC1056" w:rsidRDefault="00C677FD" w:rsidP="00C677FD">
      <w:pPr>
        <w:jc w:val="center"/>
        <w:rPr>
          <w:rFonts w:ascii="Garamond" w:hAnsi="Garamond"/>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Полное фирменное наименование</w:t>
            </w:r>
          </w:p>
        </w:tc>
        <w:tc>
          <w:tcPr>
            <w:tcW w:w="8386" w:type="dxa"/>
            <w:vAlign w:val="center"/>
          </w:tcPr>
          <w:p w:rsidR="00C677FD" w:rsidRPr="00AC1056" w:rsidRDefault="00C677FD" w:rsidP="00AA30A6">
            <w:pPr>
              <w:jc w:val="both"/>
              <w:rPr>
                <w:rFonts w:ascii="Garamond" w:hAnsi="Garamond"/>
                <w:sz w:val="22"/>
              </w:rPr>
            </w:pPr>
            <w:r w:rsidRPr="00AC1056">
              <w:rPr>
                <w:rFonts w:ascii="Garamond" w:hAnsi="Garamond"/>
                <w:sz w:val="22"/>
              </w:rPr>
              <w:t>Общество с ограниченной ответственностью «Энергия»</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Сокращенное фирменное наименование</w:t>
            </w:r>
          </w:p>
        </w:tc>
        <w:tc>
          <w:tcPr>
            <w:tcW w:w="8386" w:type="dxa"/>
            <w:vAlign w:val="center"/>
          </w:tcPr>
          <w:p w:rsidR="00C677FD" w:rsidRPr="00AC1056" w:rsidRDefault="00C677FD" w:rsidP="00AA30A6">
            <w:pPr>
              <w:jc w:val="both"/>
              <w:rPr>
                <w:rFonts w:ascii="Garamond" w:hAnsi="Garamond"/>
                <w:sz w:val="22"/>
              </w:rPr>
            </w:pPr>
            <w:r w:rsidRPr="00AC1056">
              <w:rPr>
                <w:rFonts w:ascii="Garamond" w:hAnsi="Garamond"/>
                <w:sz w:val="22"/>
              </w:rPr>
              <w:t>ООО «Энергия»</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Регистрационный номер в Реестре субъектов оптового рынка</w:t>
            </w:r>
          </w:p>
        </w:tc>
        <w:tc>
          <w:tcPr>
            <w:tcW w:w="8386" w:type="dxa"/>
            <w:vAlign w:val="center"/>
          </w:tcPr>
          <w:p w:rsidR="00C677FD" w:rsidRPr="00AC1056" w:rsidRDefault="00C677FD" w:rsidP="00AA30A6">
            <w:pPr>
              <w:jc w:val="both"/>
              <w:rPr>
                <w:rFonts w:ascii="Garamond" w:hAnsi="Garamond"/>
                <w:sz w:val="22"/>
              </w:rPr>
            </w:pPr>
            <w:r w:rsidRPr="00AC1056">
              <w:rPr>
                <w:rFonts w:ascii="Garamond" w:hAnsi="Garamond"/>
                <w:sz w:val="22"/>
              </w:rPr>
              <w:t>1.1.0032</w:t>
            </w:r>
          </w:p>
        </w:tc>
      </w:tr>
    </w:tbl>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b/>
          <w:sz w:val="22"/>
        </w:rPr>
      </w:pPr>
      <w:r w:rsidRPr="00AC1056">
        <w:rPr>
          <w:rFonts w:ascii="Garamond" w:hAnsi="Garamond"/>
          <w:b/>
          <w:sz w:val="22"/>
        </w:rPr>
        <w:t>выражает намерение согласовать новую группу точек поставки покупателя электрической энергии и мощности (далее – ГТП)</w:t>
      </w:r>
    </w:p>
    <w:p w:rsidR="00C677FD" w:rsidRPr="00AC1056" w:rsidRDefault="00C677FD" w:rsidP="00C677FD">
      <w:pPr>
        <w:jc w:val="both"/>
        <w:rPr>
          <w:rFonts w:ascii="Garamond" w:hAnsi="Garamond"/>
          <w:sz w:val="22"/>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22"/>
        <w:gridCol w:w="2290"/>
        <w:gridCol w:w="421"/>
        <w:gridCol w:w="1706"/>
        <w:gridCol w:w="49"/>
        <w:gridCol w:w="796"/>
        <w:gridCol w:w="1139"/>
        <w:gridCol w:w="1985"/>
      </w:tblGrid>
      <w:tr w:rsidR="00C677FD" w:rsidRPr="00AC1056" w:rsidTr="00AA30A6">
        <w:trPr>
          <w:trHeight w:val="567"/>
        </w:trPr>
        <w:tc>
          <w:tcPr>
            <w:tcW w:w="6323"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Тип заявленной ГТП</w:t>
            </w:r>
          </w:p>
        </w:tc>
        <w:tc>
          <w:tcPr>
            <w:tcW w:w="8386" w:type="dxa"/>
            <w:gridSpan w:val="7"/>
            <w:vAlign w:val="center"/>
          </w:tcPr>
          <w:p w:rsidR="00C677FD" w:rsidRPr="00AC1056" w:rsidRDefault="00C677FD" w:rsidP="00AA30A6">
            <w:pPr>
              <w:jc w:val="both"/>
              <w:rPr>
                <w:rFonts w:ascii="Garamond" w:hAnsi="Garamond"/>
                <w:sz w:val="22"/>
              </w:rPr>
            </w:pPr>
            <w:r w:rsidRPr="00AC1056">
              <w:rPr>
                <w:rFonts w:ascii="Garamond" w:hAnsi="Garamond"/>
                <w:sz w:val="22"/>
              </w:rPr>
              <w:t xml:space="preserve">Потребление </w:t>
            </w:r>
            <w:proofErr w:type="spellStart"/>
            <w:r w:rsidRPr="00AC1056">
              <w:rPr>
                <w:rFonts w:ascii="Garamond" w:hAnsi="Garamond"/>
                <w:sz w:val="22"/>
              </w:rPr>
              <w:t>энергосбытовой</w:t>
            </w:r>
            <w:proofErr w:type="spellEnd"/>
            <w:r w:rsidRPr="00AC1056">
              <w:rPr>
                <w:rFonts w:ascii="Garamond" w:hAnsi="Garamond"/>
                <w:sz w:val="22"/>
              </w:rPr>
              <w:t xml:space="preserve"> организации</w:t>
            </w:r>
          </w:p>
        </w:tc>
      </w:tr>
      <w:tr w:rsidR="00C677FD" w:rsidRPr="00AC1056" w:rsidTr="00AA30A6">
        <w:trPr>
          <w:trHeight w:val="567"/>
        </w:trPr>
        <w:tc>
          <w:tcPr>
            <w:tcW w:w="6323"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Субъект РФ</w:t>
            </w:r>
          </w:p>
        </w:tc>
        <w:tc>
          <w:tcPr>
            <w:tcW w:w="8386" w:type="dxa"/>
            <w:gridSpan w:val="7"/>
            <w:vAlign w:val="center"/>
          </w:tcPr>
          <w:p w:rsidR="00C677FD" w:rsidRPr="00AC1056" w:rsidRDefault="00C677FD" w:rsidP="00AA30A6">
            <w:pPr>
              <w:jc w:val="both"/>
              <w:rPr>
                <w:rFonts w:ascii="Garamond" w:hAnsi="Garamond"/>
                <w:sz w:val="22"/>
              </w:rPr>
            </w:pPr>
            <w:r w:rsidRPr="00AC1056">
              <w:rPr>
                <w:rFonts w:ascii="Garamond" w:hAnsi="Garamond"/>
                <w:sz w:val="22"/>
              </w:rPr>
              <w:t>г. Москва</w:t>
            </w:r>
          </w:p>
        </w:tc>
      </w:tr>
      <w:tr w:rsidR="00C677FD" w:rsidRPr="00AC1056" w:rsidTr="00AA30A6">
        <w:trPr>
          <w:trHeight w:val="567"/>
        </w:trPr>
        <w:tc>
          <w:tcPr>
            <w:tcW w:w="6323"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ГТП заявлена в отношении</w:t>
            </w:r>
          </w:p>
        </w:tc>
        <w:tc>
          <w:tcPr>
            <w:tcW w:w="8386" w:type="dxa"/>
            <w:gridSpan w:val="7"/>
            <w:vAlign w:val="center"/>
          </w:tcPr>
          <w:p w:rsidR="00C677FD" w:rsidRPr="00AC1056" w:rsidRDefault="00C677FD" w:rsidP="00AA30A6">
            <w:pPr>
              <w:jc w:val="both"/>
              <w:rPr>
                <w:rFonts w:ascii="Garamond" w:hAnsi="Garamond"/>
                <w:sz w:val="22"/>
              </w:rPr>
            </w:pPr>
            <w:r w:rsidRPr="00AC1056">
              <w:rPr>
                <w:rFonts w:ascii="Garamond" w:hAnsi="Garamond"/>
                <w:sz w:val="22"/>
              </w:rPr>
              <w:t>ООО «ТЛМ»</w:t>
            </w:r>
          </w:p>
        </w:tc>
      </w:tr>
      <w:tr w:rsidR="00C677FD" w:rsidRPr="00AC1056" w:rsidTr="00AA30A6">
        <w:trPr>
          <w:trHeight w:val="907"/>
        </w:trPr>
        <w:tc>
          <w:tcPr>
            <w:tcW w:w="6323"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Наименование ГТП потребления</w:t>
            </w:r>
          </w:p>
        </w:tc>
        <w:tc>
          <w:tcPr>
            <w:tcW w:w="2290" w:type="dxa"/>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ТП в заявленной ГТП потребления</w:t>
            </w:r>
          </w:p>
        </w:tc>
        <w:tc>
          <w:tcPr>
            <w:tcW w:w="2176" w:type="dxa"/>
            <w:gridSpan w:val="3"/>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Присоединенная мощность ГТП, МВА</w:t>
            </w:r>
          </w:p>
        </w:tc>
        <w:tc>
          <w:tcPr>
            <w:tcW w:w="1935"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«малых» ТП</w:t>
            </w:r>
          </w:p>
        </w:tc>
        <w:tc>
          <w:tcPr>
            <w:tcW w:w="1985" w:type="dxa"/>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Присоединенная мощность «малых» ТП, МВА</w:t>
            </w:r>
          </w:p>
        </w:tc>
      </w:tr>
      <w:tr w:rsidR="00C677FD" w:rsidRPr="00AC1056" w:rsidTr="00AA30A6">
        <w:trPr>
          <w:trHeight w:val="476"/>
        </w:trPr>
        <w:tc>
          <w:tcPr>
            <w:tcW w:w="6323" w:type="dxa"/>
            <w:gridSpan w:val="2"/>
            <w:vAlign w:val="center"/>
          </w:tcPr>
          <w:p w:rsidR="00C677FD" w:rsidRPr="00AC1056" w:rsidRDefault="00C677FD" w:rsidP="00AA30A6">
            <w:pPr>
              <w:jc w:val="both"/>
              <w:rPr>
                <w:rFonts w:ascii="Garamond" w:hAnsi="Garamond"/>
                <w:sz w:val="22"/>
              </w:rPr>
            </w:pPr>
            <w:r w:rsidRPr="00AC1056">
              <w:rPr>
                <w:rFonts w:ascii="Garamond" w:hAnsi="Garamond"/>
                <w:sz w:val="22"/>
              </w:rPr>
              <w:t>ООО «ТЛМ»</w:t>
            </w:r>
          </w:p>
        </w:tc>
        <w:tc>
          <w:tcPr>
            <w:tcW w:w="2290" w:type="dxa"/>
            <w:vAlign w:val="center"/>
          </w:tcPr>
          <w:p w:rsidR="00C677FD" w:rsidRPr="00AC1056" w:rsidRDefault="00C677FD" w:rsidP="00AA30A6">
            <w:pPr>
              <w:jc w:val="center"/>
              <w:rPr>
                <w:rFonts w:ascii="Garamond" w:hAnsi="Garamond"/>
                <w:sz w:val="22"/>
              </w:rPr>
            </w:pPr>
            <w:r w:rsidRPr="00AC1056">
              <w:rPr>
                <w:rFonts w:ascii="Garamond" w:hAnsi="Garamond"/>
                <w:sz w:val="22"/>
              </w:rPr>
              <w:t>8</w:t>
            </w:r>
          </w:p>
        </w:tc>
        <w:tc>
          <w:tcPr>
            <w:tcW w:w="2176" w:type="dxa"/>
            <w:gridSpan w:val="3"/>
            <w:vAlign w:val="center"/>
          </w:tcPr>
          <w:p w:rsidR="00C677FD" w:rsidRPr="00AC1056" w:rsidRDefault="00C677FD" w:rsidP="00AA30A6">
            <w:pPr>
              <w:jc w:val="center"/>
              <w:rPr>
                <w:rFonts w:ascii="Garamond" w:hAnsi="Garamond"/>
                <w:sz w:val="22"/>
              </w:rPr>
            </w:pPr>
            <w:r w:rsidRPr="00AC1056">
              <w:rPr>
                <w:rFonts w:ascii="Garamond" w:hAnsi="Garamond"/>
                <w:sz w:val="22"/>
              </w:rPr>
              <w:t>35,0</w:t>
            </w:r>
          </w:p>
        </w:tc>
        <w:tc>
          <w:tcPr>
            <w:tcW w:w="1935"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2</w:t>
            </w:r>
          </w:p>
        </w:tc>
        <w:tc>
          <w:tcPr>
            <w:tcW w:w="1985" w:type="dxa"/>
            <w:vAlign w:val="center"/>
          </w:tcPr>
          <w:p w:rsidR="00C677FD" w:rsidRPr="00AC1056" w:rsidRDefault="00C677FD" w:rsidP="00AA30A6">
            <w:pPr>
              <w:jc w:val="center"/>
              <w:rPr>
                <w:rFonts w:ascii="Garamond" w:hAnsi="Garamond"/>
                <w:sz w:val="22"/>
              </w:rPr>
            </w:pPr>
            <w:r w:rsidRPr="00AC1056">
              <w:rPr>
                <w:rFonts w:ascii="Garamond" w:hAnsi="Garamond"/>
                <w:sz w:val="22"/>
              </w:rPr>
              <w:t>0,4</w:t>
            </w:r>
          </w:p>
        </w:tc>
      </w:tr>
      <w:tr w:rsidR="00C677FD" w:rsidRPr="00AC1056" w:rsidTr="00AA30A6">
        <w:trPr>
          <w:trHeight w:val="680"/>
        </w:trPr>
        <w:tc>
          <w:tcPr>
            <w:tcW w:w="1101" w:type="dxa"/>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lastRenderedPageBreak/>
              <w:t>Сечение №</w:t>
            </w:r>
          </w:p>
        </w:tc>
        <w:tc>
          <w:tcPr>
            <w:tcW w:w="5222" w:type="dxa"/>
            <w:shd w:val="clear" w:color="auto" w:fill="D9D9D9"/>
            <w:vAlign w:val="center"/>
          </w:tcPr>
          <w:p w:rsidR="00C677FD" w:rsidRPr="00AC1056" w:rsidRDefault="00C677FD" w:rsidP="00AA30A6">
            <w:pPr>
              <w:spacing w:line="276" w:lineRule="auto"/>
              <w:jc w:val="both"/>
              <w:rPr>
                <w:rFonts w:ascii="Garamond" w:hAnsi="Garamond"/>
                <w:sz w:val="22"/>
              </w:rPr>
            </w:pPr>
            <w:r w:rsidRPr="00AC1056">
              <w:rPr>
                <w:rFonts w:ascii="Garamond" w:hAnsi="Garamond"/>
                <w:sz w:val="22"/>
              </w:rPr>
              <w:t>Наименование смежного субъекта ОРЭМ (Наименование ГТП смежного субъекта ОРЭМ)</w:t>
            </w:r>
          </w:p>
        </w:tc>
        <w:tc>
          <w:tcPr>
            <w:tcW w:w="2711"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ТП</w:t>
            </w:r>
          </w:p>
          <w:p w:rsidR="00C677FD" w:rsidRPr="00AC1056" w:rsidRDefault="00C677FD" w:rsidP="00AA30A6">
            <w:pPr>
              <w:spacing w:line="276" w:lineRule="auto"/>
              <w:jc w:val="center"/>
              <w:rPr>
                <w:rFonts w:ascii="Garamond" w:hAnsi="Garamond"/>
                <w:sz w:val="22"/>
              </w:rPr>
            </w:pPr>
            <w:r w:rsidRPr="00AC1056">
              <w:rPr>
                <w:rFonts w:ascii="Garamond" w:hAnsi="Garamond"/>
                <w:sz w:val="22"/>
              </w:rPr>
              <w:t>в заявленном сечении</w:t>
            </w:r>
          </w:p>
        </w:tc>
        <w:tc>
          <w:tcPr>
            <w:tcW w:w="2551" w:type="dxa"/>
            <w:gridSpan w:val="3"/>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«малых» ТП</w:t>
            </w:r>
          </w:p>
        </w:tc>
        <w:tc>
          <w:tcPr>
            <w:tcW w:w="3124"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Присоединенная мощность «малых» ТП, МВА</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rPr>
            </w:pPr>
            <w:r w:rsidRPr="00AC1056">
              <w:rPr>
                <w:rFonts w:ascii="Garamond" w:hAnsi="Garamond"/>
                <w:sz w:val="22"/>
              </w:rPr>
              <w:t>1</w:t>
            </w:r>
          </w:p>
        </w:tc>
        <w:tc>
          <w:tcPr>
            <w:tcW w:w="5222" w:type="dxa"/>
            <w:vAlign w:val="center"/>
          </w:tcPr>
          <w:p w:rsidR="00C677FD" w:rsidRPr="00AC1056" w:rsidRDefault="00C677FD" w:rsidP="00AA30A6">
            <w:pPr>
              <w:jc w:val="both"/>
              <w:rPr>
                <w:rFonts w:ascii="Garamond" w:hAnsi="Garamond"/>
                <w:sz w:val="22"/>
              </w:rPr>
            </w:pPr>
            <w:r w:rsidRPr="00AC1056">
              <w:rPr>
                <w:rFonts w:ascii="Garamond" w:hAnsi="Garamond"/>
                <w:sz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rPr>
              <w:t>» (МЭС Центра (по сетям Москвы и Московской области))</w:t>
            </w:r>
          </w:p>
        </w:tc>
        <w:tc>
          <w:tcPr>
            <w:tcW w:w="2711"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2</w:t>
            </w:r>
          </w:p>
        </w:tc>
        <w:tc>
          <w:tcPr>
            <w:tcW w:w="2551" w:type="dxa"/>
            <w:gridSpan w:val="3"/>
            <w:vAlign w:val="center"/>
          </w:tcPr>
          <w:p w:rsidR="00C677FD" w:rsidRPr="00AC1056" w:rsidRDefault="00C677FD" w:rsidP="00AA30A6">
            <w:pPr>
              <w:jc w:val="center"/>
              <w:rPr>
                <w:rFonts w:ascii="Garamond" w:hAnsi="Garamond"/>
                <w:sz w:val="22"/>
              </w:rPr>
            </w:pPr>
            <w:r w:rsidRPr="00AC1056">
              <w:rPr>
                <w:rFonts w:ascii="Garamond" w:hAnsi="Garamond"/>
                <w:sz w:val="22"/>
              </w:rPr>
              <w:t>0</w:t>
            </w:r>
          </w:p>
        </w:tc>
        <w:tc>
          <w:tcPr>
            <w:tcW w:w="3124"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0</w:t>
            </w:r>
          </w:p>
        </w:tc>
      </w:tr>
      <w:tr w:rsidR="00C677FD" w:rsidRPr="00AC1056" w:rsidTr="00AA30A6">
        <w:trPr>
          <w:trHeight w:val="487"/>
        </w:trPr>
        <w:tc>
          <w:tcPr>
            <w:tcW w:w="1101" w:type="dxa"/>
            <w:vMerge/>
            <w:vAlign w:val="center"/>
          </w:tcPr>
          <w:p w:rsidR="00C677FD" w:rsidRPr="00AC1056" w:rsidRDefault="00C677FD" w:rsidP="00AA30A6">
            <w:pPr>
              <w:jc w:val="center"/>
              <w:rPr>
                <w:rFonts w:ascii="Garamond" w:hAnsi="Garamond"/>
                <w:sz w:val="22"/>
              </w:rPr>
            </w:pPr>
          </w:p>
        </w:tc>
        <w:tc>
          <w:tcPr>
            <w:tcW w:w="5222"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Смежные владельцы электрооборудования</w:t>
            </w:r>
          </w:p>
        </w:tc>
        <w:tc>
          <w:tcPr>
            <w:tcW w:w="8386" w:type="dxa"/>
            <w:gridSpan w:val="7"/>
            <w:vAlign w:val="center"/>
          </w:tcPr>
          <w:p w:rsidR="00C677FD" w:rsidRPr="00AC1056" w:rsidRDefault="00C677FD" w:rsidP="00AA30A6">
            <w:pPr>
              <w:jc w:val="both"/>
              <w:rPr>
                <w:rFonts w:ascii="Garamond" w:hAnsi="Garamond"/>
                <w:sz w:val="22"/>
              </w:rPr>
            </w:pPr>
            <w:r w:rsidRPr="00AC1056">
              <w:rPr>
                <w:rFonts w:ascii="Garamond" w:hAnsi="Garamond"/>
                <w:sz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rPr>
              <w:t>».</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rPr>
            </w:pPr>
            <w:r w:rsidRPr="00AC1056">
              <w:rPr>
                <w:rFonts w:ascii="Garamond" w:hAnsi="Garamond"/>
                <w:sz w:val="22"/>
              </w:rPr>
              <w:t>2</w:t>
            </w:r>
          </w:p>
        </w:tc>
        <w:tc>
          <w:tcPr>
            <w:tcW w:w="5222" w:type="dxa"/>
            <w:vAlign w:val="center"/>
          </w:tcPr>
          <w:p w:rsidR="00C677FD" w:rsidRPr="00AC1056" w:rsidRDefault="00C677FD" w:rsidP="00AA30A6">
            <w:pPr>
              <w:jc w:val="both"/>
              <w:rPr>
                <w:rFonts w:ascii="Garamond" w:hAnsi="Garamond"/>
                <w:sz w:val="22"/>
              </w:rPr>
            </w:pPr>
            <w:r w:rsidRPr="00AC1056">
              <w:rPr>
                <w:rFonts w:ascii="Garamond" w:hAnsi="Garamond"/>
                <w:sz w:val="22"/>
              </w:rPr>
              <w:t>ПАО «</w:t>
            </w:r>
            <w:proofErr w:type="spellStart"/>
            <w:r w:rsidRPr="00AC1056">
              <w:rPr>
                <w:rFonts w:ascii="Garamond" w:hAnsi="Garamond"/>
                <w:sz w:val="22"/>
              </w:rPr>
              <w:t>Мосэнергосбыт</w:t>
            </w:r>
            <w:proofErr w:type="spellEnd"/>
            <w:r w:rsidRPr="00AC1056">
              <w:rPr>
                <w:rFonts w:ascii="Garamond" w:hAnsi="Garamond"/>
                <w:sz w:val="22"/>
              </w:rPr>
              <w:t>» (ОАО «</w:t>
            </w:r>
            <w:proofErr w:type="spellStart"/>
            <w:r w:rsidRPr="00AC1056">
              <w:rPr>
                <w:rFonts w:ascii="Garamond" w:hAnsi="Garamond"/>
                <w:sz w:val="22"/>
              </w:rPr>
              <w:t>Мосэнергосбыт</w:t>
            </w:r>
            <w:proofErr w:type="spellEnd"/>
            <w:r w:rsidRPr="00AC1056">
              <w:rPr>
                <w:rFonts w:ascii="Garamond" w:hAnsi="Garamond"/>
                <w:sz w:val="22"/>
              </w:rPr>
              <w:t>»)</w:t>
            </w:r>
          </w:p>
        </w:tc>
        <w:tc>
          <w:tcPr>
            <w:tcW w:w="2711"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6</w:t>
            </w:r>
          </w:p>
        </w:tc>
        <w:tc>
          <w:tcPr>
            <w:tcW w:w="2551" w:type="dxa"/>
            <w:gridSpan w:val="3"/>
            <w:vAlign w:val="center"/>
          </w:tcPr>
          <w:p w:rsidR="00C677FD" w:rsidRPr="00AC1056" w:rsidRDefault="00C677FD" w:rsidP="00AA30A6">
            <w:pPr>
              <w:jc w:val="center"/>
              <w:rPr>
                <w:rFonts w:ascii="Garamond" w:hAnsi="Garamond"/>
                <w:sz w:val="22"/>
              </w:rPr>
            </w:pPr>
            <w:r w:rsidRPr="00AC1056">
              <w:rPr>
                <w:rFonts w:ascii="Garamond" w:hAnsi="Garamond"/>
                <w:sz w:val="22"/>
              </w:rPr>
              <w:t>2</w:t>
            </w:r>
          </w:p>
        </w:tc>
        <w:tc>
          <w:tcPr>
            <w:tcW w:w="3124"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0,4</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rPr>
            </w:pPr>
          </w:p>
        </w:tc>
        <w:tc>
          <w:tcPr>
            <w:tcW w:w="5222"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Смежные владельцы электрооборудования</w:t>
            </w:r>
          </w:p>
        </w:tc>
        <w:tc>
          <w:tcPr>
            <w:tcW w:w="8386" w:type="dxa"/>
            <w:gridSpan w:val="7"/>
            <w:vAlign w:val="center"/>
          </w:tcPr>
          <w:p w:rsidR="00C677FD" w:rsidRPr="00AC1056" w:rsidRDefault="00C677FD" w:rsidP="006B2569">
            <w:pPr>
              <w:numPr>
                <w:ilvl w:val="1"/>
                <w:numId w:val="6"/>
              </w:numPr>
              <w:ind w:left="284" w:hanging="284"/>
              <w:jc w:val="both"/>
              <w:rPr>
                <w:rFonts w:ascii="Garamond" w:hAnsi="Garamond"/>
                <w:sz w:val="22"/>
              </w:rPr>
            </w:pPr>
            <w:r w:rsidRPr="00AC1056">
              <w:rPr>
                <w:rFonts w:ascii="Garamond" w:hAnsi="Garamond"/>
                <w:sz w:val="22"/>
              </w:rPr>
              <w:t>ПАО «МОЭСК».</w:t>
            </w:r>
          </w:p>
          <w:p w:rsidR="00C677FD" w:rsidRPr="00AC1056" w:rsidRDefault="00C677FD" w:rsidP="006B2569">
            <w:pPr>
              <w:numPr>
                <w:ilvl w:val="1"/>
                <w:numId w:val="6"/>
              </w:numPr>
              <w:ind w:left="284" w:hanging="284"/>
              <w:jc w:val="both"/>
              <w:rPr>
                <w:rFonts w:ascii="Garamond" w:hAnsi="Garamond"/>
                <w:sz w:val="22"/>
              </w:rPr>
            </w:pPr>
            <w:r w:rsidRPr="00AC1056">
              <w:rPr>
                <w:rFonts w:ascii="Garamond" w:hAnsi="Garamond"/>
                <w:sz w:val="22"/>
              </w:rPr>
              <w:t>ООО «ТЛЗ».</w:t>
            </w:r>
          </w:p>
        </w:tc>
      </w:tr>
      <w:tr w:rsidR="00C677FD" w:rsidRPr="00AC1056" w:rsidTr="00AA30A6">
        <w:trPr>
          <w:trHeight w:val="455"/>
        </w:trPr>
        <w:tc>
          <w:tcPr>
            <w:tcW w:w="14709" w:type="dxa"/>
            <w:gridSpan w:val="9"/>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Наличие в составе ГТП потребления блок-станций/объектов управления</w:t>
            </w:r>
          </w:p>
        </w:tc>
      </w:tr>
      <w:tr w:rsidR="00C677FD" w:rsidRPr="00AC1056" w:rsidTr="00AA30A6">
        <w:trPr>
          <w:trHeight w:val="587"/>
        </w:trPr>
        <w:tc>
          <w:tcPr>
            <w:tcW w:w="1101" w:type="dxa"/>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t>№</w:t>
            </w:r>
          </w:p>
        </w:tc>
        <w:tc>
          <w:tcPr>
            <w:tcW w:w="9639" w:type="dxa"/>
            <w:gridSpan w:val="4"/>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t>Наименование электрической станции</w:t>
            </w:r>
          </w:p>
        </w:tc>
        <w:tc>
          <w:tcPr>
            <w:tcW w:w="3969" w:type="dxa"/>
            <w:gridSpan w:val="4"/>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t>Установленная мощность, МВт</w:t>
            </w:r>
          </w:p>
        </w:tc>
      </w:tr>
      <w:tr w:rsidR="00C677FD" w:rsidRPr="00AC1056" w:rsidTr="00AA30A6">
        <w:trPr>
          <w:trHeight w:val="454"/>
        </w:trPr>
        <w:tc>
          <w:tcPr>
            <w:tcW w:w="1101" w:type="dxa"/>
            <w:vAlign w:val="center"/>
          </w:tcPr>
          <w:p w:rsidR="00C677FD" w:rsidRPr="00AC1056" w:rsidRDefault="00C677FD" w:rsidP="00AA30A6">
            <w:pPr>
              <w:jc w:val="center"/>
              <w:rPr>
                <w:rFonts w:ascii="Garamond" w:hAnsi="Garamond"/>
                <w:sz w:val="22"/>
              </w:rPr>
            </w:pPr>
            <w:r w:rsidRPr="00AC1056">
              <w:rPr>
                <w:rFonts w:ascii="Garamond" w:hAnsi="Garamond"/>
                <w:sz w:val="22"/>
              </w:rPr>
              <w:t>1</w:t>
            </w:r>
          </w:p>
        </w:tc>
        <w:tc>
          <w:tcPr>
            <w:tcW w:w="9639" w:type="dxa"/>
            <w:gridSpan w:val="4"/>
            <w:vAlign w:val="center"/>
          </w:tcPr>
          <w:p w:rsidR="00C677FD" w:rsidRPr="00AC1056" w:rsidRDefault="00C677FD" w:rsidP="00AA30A6">
            <w:pPr>
              <w:jc w:val="both"/>
              <w:rPr>
                <w:rFonts w:ascii="Garamond" w:hAnsi="Garamond"/>
                <w:sz w:val="22"/>
              </w:rPr>
            </w:pPr>
            <w:r w:rsidRPr="00AC1056">
              <w:rPr>
                <w:rFonts w:ascii="Garamond" w:hAnsi="Garamond"/>
                <w:sz w:val="22"/>
              </w:rPr>
              <w:t>ТЭЦ «ЛМЗ»</w:t>
            </w:r>
          </w:p>
        </w:tc>
        <w:tc>
          <w:tcPr>
            <w:tcW w:w="3969" w:type="dxa"/>
            <w:gridSpan w:val="4"/>
            <w:vAlign w:val="center"/>
          </w:tcPr>
          <w:p w:rsidR="00C677FD" w:rsidRPr="00AC1056" w:rsidRDefault="00C677FD" w:rsidP="00AA30A6">
            <w:pPr>
              <w:jc w:val="center"/>
              <w:rPr>
                <w:rFonts w:ascii="Garamond" w:hAnsi="Garamond"/>
                <w:sz w:val="22"/>
              </w:rPr>
            </w:pPr>
            <w:r w:rsidRPr="00AC1056">
              <w:rPr>
                <w:rFonts w:ascii="Garamond" w:hAnsi="Garamond"/>
                <w:sz w:val="22"/>
              </w:rPr>
              <w:t>4,5</w:t>
            </w:r>
          </w:p>
        </w:tc>
      </w:tr>
      <w:tr w:rsidR="00C677FD" w:rsidRPr="00AC1056" w:rsidTr="00AA30A6">
        <w:trPr>
          <w:trHeight w:val="680"/>
        </w:trPr>
        <w:tc>
          <w:tcPr>
            <w:tcW w:w="6323" w:type="dxa"/>
            <w:gridSpan w:val="2"/>
            <w:shd w:val="clear" w:color="auto" w:fill="D9D9D9"/>
            <w:vAlign w:val="center"/>
          </w:tcPr>
          <w:p w:rsidR="00C677FD" w:rsidRPr="00AC1056" w:rsidRDefault="00C677FD" w:rsidP="00AA30A6">
            <w:pPr>
              <w:spacing w:line="276" w:lineRule="auto"/>
              <w:jc w:val="both"/>
              <w:rPr>
                <w:rFonts w:ascii="Garamond" w:hAnsi="Garamond"/>
                <w:sz w:val="22"/>
              </w:rPr>
            </w:pPr>
            <w:r w:rsidRPr="00AC1056">
              <w:rPr>
                <w:rFonts w:ascii="Garamond" w:hAnsi="Garamond"/>
                <w:sz w:val="22"/>
              </w:rPr>
              <w:t xml:space="preserve">Наименование субъекта ОРЭМ и ГТП, в состав которой включено заявленное </w:t>
            </w:r>
            <w:proofErr w:type="spellStart"/>
            <w:r w:rsidRPr="00AC1056">
              <w:rPr>
                <w:rFonts w:ascii="Garamond" w:hAnsi="Garamond"/>
                <w:sz w:val="22"/>
              </w:rPr>
              <w:t>энергопринимающее</w:t>
            </w:r>
            <w:proofErr w:type="spellEnd"/>
            <w:r w:rsidRPr="00AC1056">
              <w:rPr>
                <w:rFonts w:ascii="Garamond" w:hAnsi="Garamond"/>
                <w:sz w:val="22"/>
              </w:rPr>
              <w:t xml:space="preserve"> оборудование</w:t>
            </w:r>
          </w:p>
        </w:tc>
        <w:tc>
          <w:tcPr>
            <w:tcW w:w="8386" w:type="dxa"/>
            <w:gridSpan w:val="7"/>
            <w:vAlign w:val="center"/>
          </w:tcPr>
          <w:p w:rsidR="00C677FD" w:rsidRPr="00AC1056" w:rsidRDefault="00C677FD" w:rsidP="00AA30A6">
            <w:pPr>
              <w:jc w:val="both"/>
              <w:rPr>
                <w:rFonts w:ascii="Garamond" w:hAnsi="Garamond"/>
                <w:sz w:val="22"/>
              </w:rPr>
            </w:pPr>
            <w:r w:rsidRPr="00AC1056">
              <w:rPr>
                <w:rFonts w:ascii="Garamond" w:hAnsi="Garamond"/>
                <w:sz w:val="22"/>
              </w:rPr>
              <w:t>ПАО «</w:t>
            </w:r>
            <w:proofErr w:type="spellStart"/>
            <w:r w:rsidRPr="00AC1056">
              <w:rPr>
                <w:rFonts w:ascii="Garamond" w:hAnsi="Garamond"/>
                <w:sz w:val="22"/>
              </w:rPr>
              <w:t>Мосэнергосбыт</w:t>
            </w:r>
            <w:proofErr w:type="spellEnd"/>
            <w:r w:rsidRPr="00AC1056">
              <w:rPr>
                <w:rFonts w:ascii="Garamond" w:hAnsi="Garamond"/>
                <w:sz w:val="22"/>
              </w:rPr>
              <w:t>» (ОАО «</w:t>
            </w:r>
            <w:proofErr w:type="spellStart"/>
            <w:r w:rsidRPr="00AC1056">
              <w:rPr>
                <w:rFonts w:ascii="Garamond" w:hAnsi="Garamond"/>
                <w:sz w:val="22"/>
              </w:rPr>
              <w:t>Мосэнергосбыт</w:t>
            </w:r>
            <w:proofErr w:type="spellEnd"/>
            <w:r w:rsidRPr="00AC1056">
              <w:rPr>
                <w:rFonts w:ascii="Garamond" w:hAnsi="Garamond"/>
                <w:sz w:val="22"/>
              </w:rPr>
              <w:t>»).</w:t>
            </w:r>
          </w:p>
        </w:tc>
      </w:tr>
      <w:tr w:rsidR="00C677FD" w:rsidRPr="00AC1056" w:rsidTr="00AA30A6">
        <w:trPr>
          <w:trHeight w:val="680"/>
        </w:trPr>
        <w:tc>
          <w:tcPr>
            <w:tcW w:w="6323" w:type="dxa"/>
            <w:gridSpan w:val="2"/>
            <w:shd w:val="clear" w:color="auto" w:fill="D9D9D9"/>
            <w:vAlign w:val="center"/>
          </w:tcPr>
          <w:p w:rsidR="00C677FD" w:rsidRPr="00AC1056" w:rsidRDefault="00C677FD" w:rsidP="00AA30A6">
            <w:pPr>
              <w:spacing w:line="276" w:lineRule="auto"/>
              <w:jc w:val="both"/>
              <w:rPr>
                <w:rFonts w:ascii="Garamond" w:hAnsi="Garamond"/>
                <w:sz w:val="22"/>
              </w:rPr>
            </w:pPr>
            <w:r w:rsidRPr="00AC1056">
              <w:rPr>
                <w:rFonts w:ascii="Garamond" w:hAnsi="Garamond"/>
                <w:sz w:val="22"/>
              </w:rPr>
              <w:t>Наличие в ГТП потребителей, к числу которых относятся население и (или) приравненные к нему категории потребителей</w:t>
            </w:r>
          </w:p>
        </w:tc>
        <w:tc>
          <w:tcPr>
            <w:tcW w:w="8386" w:type="dxa"/>
            <w:gridSpan w:val="7"/>
            <w:vAlign w:val="center"/>
          </w:tcPr>
          <w:p w:rsidR="00C677FD" w:rsidRPr="00AC1056" w:rsidRDefault="00C677FD" w:rsidP="00AA30A6">
            <w:pPr>
              <w:jc w:val="center"/>
              <w:rPr>
                <w:rFonts w:ascii="Garamond" w:hAnsi="Garamond"/>
                <w:sz w:val="22"/>
              </w:rPr>
            </w:pPr>
            <w:r w:rsidRPr="00AC1056">
              <w:rPr>
                <w:rFonts w:ascii="Garamond" w:hAnsi="Garamond"/>
                <w:sz w:val="22"/>
              </w:rPr>
              <w:t>Нет</w:t>
            </w:r>
          </w:p>
        </w:tc>
      </w:tr>
      <w:tr w:rsidR="00C677FD" w:rsidRPr="00AC1056" w:rsidTr="00AA30A6">
        <w:trPr>
          <w:trHeight w:val="567"/>
        </w:trPr>
        <w:tc>
          <w:tcPr>
            <w:tcW w:w="6323"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Примечание</w:t>
            </w:r>
          </w:p>
        </w:tc>
        <w:tc>
          <w:tcPr>
            <w:tcW w:w="8386" w:type="dxa"/>
            <w:gridSpan w:val="7"/>
            <w:vAlign w:val="center"/>
          </w:tcPr>
          <w:p w:rsidR="00C677FD" w:rsidRPr="00AC1056" w:rsidRDefault="00C677FD" w:rsidP="00AA30A6">
            <w:pPr>
              <w:jc w:val="both"/>
              <w:rPr>
                <w:rFonts w:ascii="Garamond" w:hAnsi="Garamond"/>
                <w:sz w:val="22"/>
              </w:rPr>
            </w:pPr>
            <w:r w:rsidRPr="00AC1056">
              <w:rPr>
                <w:rFonts w:ascii="Garamond" w:hAnsi="Garamond"/>
                <w:bCs/>
                <w:sz w:val="22"/>
              </w:rPr>
              <w:t>–</w:t>
            </w:r>
          </w:p>
        </w:tc>
      </w:tr>
    </w:tbl>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r w:rsidRPr="00AC1056">
        <w:rPr>
          <w:rFonts w:ascii="Garamond" w:hAnsi="Garamond"/>
          <w:sz w:val="22"/>
        </w:rPr>
        <w:t>Приложение: опись направляемых документов, на __ л. в 1 экз.</w:t>
      </w: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p>
    <w:tbl>
      <w:tblPr>
        <w:tblW w:w="0" w:type="auto"/>
        <w:tblLook w:val="00A0" w:firstRow="1" w:lastRow="0" w:firstColumn="1" w:lastColumn="0" w:noHBand="0" w:noVBand="0"/>
      </w:tblPr>
      <w:tblGrid>
        <w:gridCol w:w="4887"/>
        <w:gridCol w:w="4876"/>
        <w:gridCol w:w="4807"/>
      </w:tblGrid>
      <w:tr w:rsidR="00C677FD" w:rsidRPr="00AC1056" w:rsidTr="00AA30A6">
        <w:tc>
          <w:tcPr>
            <w:tcW w:w="4887" w:type="dxa"/>
            <w:tcBorders>
              <w:bottom w:val="single" w:sz="4" w:space="0" w:color="auto"/>
            </w:tcBorders>
          </w:tcPr>
          <w:p w:rsidR="00C677FD" w:rsidRPr="00AC1056" w:rsidRDefault="00C677FD" w:rsidP="00AA30A6">
            <w:pPr>
              <w:jc w:val="center"/>
              <w:rPr>
                <w:rFonts w:ascii="Garamond" w:hAnsi="Garamond"/>
                <w:sz w:val="22"/>
              </w:rPr>
            </w:pPr>
            <w:r w:rsidRPr="00AC1056">
              <w:rPr>
                <w:rFonts w:ascii="Garamond" w:hAnsi="Garamond"/>
                <w:bCs/>
                <w:sz w:val="22"/>
              </w:rPr>
              <w:t>Генеральный директор</w:t>
            </w:r>
          </w:p>
        </w:tc>
        <w:tc>
          <w:tcPr>
            <w:tcW w:w="4876" w:type="dxa"/>
          </w:tcPr>
          <w:p w:rsidR="00C677FD" w:rsidRPr="00AC1056" w:rsidRDefault="00C677FD" w:rsidP="00AA30A6">
            <w:pPr>
              <w:jc w:val="both"/>
              <w:rPr>
                <w:rFonts w:ascii="Garamond" w:hAnsi="Garamond"/>
                <w:sz w:val="22"/>
              </w:rPr>
            </w:pPr>
          </w:p>
        </w:tc>
        <w:tc>
          <w:tcPr>
            <w:tcW w:w="4807" w:type="dxa"/>
            <w:tcBorders>
              <w:bottom w:val="single" w:sz="4" w:space="0" w:color="auto"/>
            </w:tcBorders>
            <w:vAlign w:val="center"/>
          </w:tcPr>
          <w:p w:rsidR="00C677FD" w:rsidRPr="00AC1056" w:rsidRDefault="00C677FD" w:rsidP="00AA30A6">
            <w:pPr>
              <w:jc w:val="center"/>
              <w:rPr>
                <w:rFonts w:ascii="Garamond" w:hAnsi="Garamond"/>
                <w:sz w:val="22"/>
              </w:rPr>
            </w:pPr>
            <w:r w:rsidRPr="00AC1056">
              <w:rPr>
                <w:rFonts w:ascii="Garamond" w:hAnsi="Garamond"/>
                <w:bCs/>
                <w:sz w:val="22"/>
              </w:rPr>
              <w:t>И.И. Иванов</w:t>
            </w:r>
          </w:p>
        </w:tc>
      </w:tr>
      <w:tr w:rsidR="00C677FD" w:rsidRPr="00AC1056" w:rsidTr="00AA30A6">
        <w:tc>
          <w:tcPr>
            <w:tcW w:w="4887" w:type="dxa"/>
            <w:tcBorders>
              <w:top w:val="single" w:sz="4" w:space="0" w:color="auto"/>
            </w:tcBorders>
          </w:tcPr>
          <w:p w:rsidR="00C677FD" w:rsidRPr="00AC1056" w:rsidRDefault="00C677FD" w:rsidP="00AA30A6">
            <w:pPr>
              <w:jc w:val="center"/>
              <w:rPr>
                <w:rFonts w:ascii="Garamond" w:hAnsi="Garamond"/>
                <w:sz w:val="22"/>
              </w:rPr>
            </w:pPr>
            <w:r w:rsidRPr="00AC1056">
              <w:rPr>
                <w:rFonts w:ascii="Garamond" w:hAnsi="Garamond"/>
                <w:i/>
                <w:sz w:val="22"/>
              </w:rPr>
              <w:t>(должность руководителя)</w:t>
            </w:r>
          </w:p>
        </w:tc>
        <w:tc>
          <w:tcPr>
            <w:tcW w:w="4876" w:type="dxa"/>
          </w:tcPr>
          <w:p w:rsidR="00C677FD" w:rsidRPr="00AC1056" w:rsidRDefault="00C677FD" w:rsidP="00AA30A6">
            <w:pPr>
              <w:jc w:val="both"/>
              <w:rPr>
                <w:rFonts w:ascii="Garamond" w:hAnsi="Garamond"/>
                <w:sz w:val="22"/>
              </w:rPr>
            </w:pPr>
          </w:p>
        </w:tc>
        <w:tc>
          <w:tcPr>
            <w:tcW w:w="4807" w:type="dxa"/>
            <w:tcBorders>
              <w:top w:val="single" w:sz="4" w:space="0" w:color="auto"/>
            </w:tcBorders>
          </w:tcPr>
          <w:p w:rsidR="00C677FD" w:rsidRPr="00AC1056" w:rsidRDefault="00C677FD" w:rsidP="00AA30A6">
            <w:pPr>
              <w:jc w:val="center"/>
              <w:rPr>
                <w:rFonts w:ascii="Garamond" w:hAnsi="Garamond"/>
                <w:sz w:val="22"/>
              </w:rPr>
            </w:pPr>
            <w:r w:rsidRPr="00AC1056">
              <w:rPr>
                <w:rFonts w:ascii="Garamond" w:hAnsi="Garamond"/>
                <w:i/>
                <w:sz w:val="22"/>
              </w:rPr>
              <w:t>(Ф. И. О.)</w:t>
            </w:r>
          </w:p>
        </w:tc>
      </w:tr>
    </w:tbl>
    <w:p w:rsidR="00C677FD" w:rsidRPr="00C91CB4" w:rsidRDefault="00C677FD" w:rsidP="00C677FD">
      <w:pPr>
        <w:rPr>
          <w:rFonts w:ascii="Garamond" w:hAnsi="Garamond"/>
          <w:bCs/>
        </w:rPr>
      </w:pPr>
      <w:r w:rsidRPr="00AC1056">
        <w:rPr>
          <w:rFonts w:ascii="Garamond" w:hAnsi="Garamond"/>
          <w:b/>
          <w:sz w:val="22"/>
          <w:highlight w:val="yellow"/>
        </w:rPr>
        <w:br w:type="page"/>
      </w:r>
    </w:p>
    <w:p w:rsidR="00C677FD" w:rsidRPr="00AC1056" w:rsidRDefault="00C677FD" w:rsidP="00C677FD">
      <w:pPr>
        <w:jc w:val="both"/>
        <w:rPr>
          <w:rFonts w:ascii="Garamond" w:hAnsi="Garamond"/>
          <w:b/>
          <w:sz w:val="22"/>
          <w:highlight w:val="yellow"/>
        </w:rPr>
      </w:pPr>
    </w:p>
    <w:p w:rsidR="00C677FD" w:rsidRPr="00AC1056" w:rsidRDefault="00C677FD" w:rsidP="00C677FD">
      <w:pPr>
        <w:widowControl w:val="0"/>
        <w:jc w:val="both"/>
        <w:rPr>
          <w:rFonts w:ascii="Garamond" w:hAnsi="Garamond"/>
          <w:b/>
          <w:sz w:val="22"/>
        </w:rPr>
      </w:pPr>
      <w:r w:rsidRPr="00AC1056">
        <w:rPr>
          <w:rFonts w:ascii="Garamond" w:hAnsi="Garamond"/>
          <w:b/>
          <w:sz w:val="22"/>
        </w:rPr>
        <w:t xml:space="preserve">Пример заполненного заявления </w:t>
      </w:r>
    </w:p>
    <w:p w:rsidR="00C677FD" w:rsidRPr="00AC1056" w:rsidRDefault="00C677FD" w:rsidP="00C677FD">
      <w:pPr>
        <w:jc w:val="center"/>
        <w:rPr>
          <w:rFonts w:ascii="Garamond" w:hAnsi="Garamond"/>
          <w:b/>
          <w:sz w:val="22"/>
        </w:rPr>
      </w:pPr>
      <w:r w:rsidRPr="00AC1056">
        <w:rPr>
          <w:rFonts w:ascii="Garamond" w:hAnsi="Garamond"/>
          <w:b/>
          <w:sz w:val="22"/>
        </w:rPr>
        <w:t>Форма 3В</w:t>
      </w: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r w:rsidRPr="00AC1056">
        <w:rPr>
          <w:rFonts w:ascii="Garamond" w:hAnsi="Garamond"/>
          <w:sz w:val="22"/>
        </w:rPr>
        <w:t>(на бланке заявителя)</w:t>
      </w:r>
    </w:p>
    <w:p w:rsidR="00C677FD" w:rsidRPr="00AC1056" w:rsidRDefault="00C677FD" w:rsidP="00C677FD">
      <w:pPr>
        <w:spacing w:line="276" w:lineRule="auto"/>
        <w:ind w:left="11907"/>
        <w:jc w:val="both"/>
        <w:rPr>
          <w:rFonts w:ascii="Garamond" w:hAnsi="Garamond"/>
          <w:b/>
          <w:sz w:val="22"/>
        </w:rPr>
      </w:pPr>
      <w:r w:rsidRPr="00AC1056">
        <w:rPr>
          <w:rFonts w:ascii="Garamond" w:hAnsi="Garamond"/>
          <w:b/>
          <w:sz w:val="22"/>
        </w:rPr>
        <w:t>Председателю Правления</w:t>
      </w:r>
    </w:p>
    <w:p w:rsidR="00C677FD" w:rsidRPr="00AC1056" w:rsidRDefault="00C677FD" w:rsidP="00C677FD">
      <w:pPr>
        <w:spacing w:line="276" w:lineRule="auto"/>
        <w:ind w:left="11907"/>
        <w:jc w:val="both"/>
        <w:rPr>
          <w:rFonts w:ascii="Garamond" w:hAnsi="Garamond"/>
          <w:b/>
          <w:sz w:val="22"/>
        </w:rPr>
      </w:pPr>
      <w:r w:rsidRPr="00AC1056">
        <w:rPr>
          <w:rFonts w:ascii="Garamond" w:hAnsi="Garamond"/>
          <w:b/>
          <w:sz w:val="22"/>
        </w:rPr>
        <w:t>АО «АТС»</w:t>
      </w:r>
    </w:p>
    <w:p w:rsidR="00C677FD" w:rsidRPr="00AC1056" w:rsidRDefault="00C677FD" w:rsidP="00C677FD">
      <w:pPr>
        <w:spacing w:line="276" w:lineRule="auto"/>
        <w:ind w:left="11907"/>
        <w:jc w:val="both"/>
        <w:rPr>
          <w:rFonts w:ascii="Garamond" w:hAnsi="Garamond"/>
          <w:b/>
          <w:sz w:val="22"/>
        </w:rPr>
      </w:pPr>
    </w:p>
    <w:p w:rsidR="00C677FD" w:rsidRPr="00AC1056" w:rsidRDefault="00C677FD" w:rsidP="00C677FD">
      <w:pPr>
        <w:jc w:val="both"/>
        <w:rPr>
          <w:rFonts w:ascii="Garamond" w:hAnsi="Garamond"/>
          <w:sz w:val="22"/>
        </w:rPr>
      </w:pPr>
      <w:r w:rsidRPr="00AC1056">
        <w:rPr>
          <w:rFonts w:ascii="Garamond" w:hAnsi="Garamond"/>
          <w:sz w:val="22"/>
        </w:rPr>
        <w:t>№ ____________________</w:t>
      </w:r>
    </w:p>
    <w:p w:rsidR="00C677FD" w:rsidRPr="00AC1056" w:rsidRDefault="00C677FD" w:rsidP="00C677FD">
      <w:pPr>
        <w:jc w:val="both"/>
        <w:rPr>
          <w:rFonts w:ascii="Garamond" w:hAnsi="Garamond"/>
          <w:sz w:val="22"/>
        </w:rPr>
      </w:pPr>
      <w:r w:rsidRPr="00AC1056">
        <w:rPr>
          <w:rFonts w:ascii="Garamond" w:hAnsi="Garamond"/>
          <w:sz w:val="22"/>
        </w:rPr>
        <w:t>«___» ___________ 20 ___ г.</w:t>
      </w:r>
    </w:p>
    <w:p w:rsidR="00C677FD" w:rsidRPr="00AC1056" w:rsidRDefault="00C677FD" w:rsidP="00C677FD">
      <w:pPr>
        <w:jc w:val="both"/>
        <w:rPr>
          <w:rFonts w:ascii="Garamond" w:hAnsi="Garamond"/>
          <w:sz w:val="22"/>
        </w:rPr>
      </w:pPr>
    </w:p>
    <w:p w:rsidR="00C677FD" w:rsidRPr="00AC1056" w:rsidRDefault="00C677FD" w:rsidP="00C677FD">
      <w:pPr>
        <w:jc w:val="center"/>
        <w:rPr>
          <w:rFonts w:ascii="Garamond" w:hAnsi="Garamond"/>
          <w:b/>
          <w:sz w:val="22"/>
        </w:rPr>
      </w:pPr>
      <w:r w:rsidRPr="00AC1056">
        <w:rPr>
          <w:rFonts w:ascii="Garamond" w:hAnsi="Garamond"/>
          <w:b/>
          <w:sz w:val="22"/>
        </w:rPr>
        <w:t>ЗАЯВЛЕНИЕ</w:t>
      </w:r>
    </w:p>
    <w:p w:rsidR="00C677FD" w:rsidRPr="00AC1056" w:rsidRDefault="00C677FD" w:rsidP="00C677FD">
      <w:pPr>
        <w:jc w:val="center"/>
        <w:rPr>
          <w:rFonts w:ascii="Garamond" w:hAnsi="Garamond"/>
          <w:b/>
          <w:sz w:val="22"/>
        </w:rPr>
      </w:pPr>
    </w:p>
    <w:p w:rsidR="00C677FD" w:rsidRPr="00AC1056" w:rsidRDefault="00C677FD" w:rsidP="00C677FD">
      <w:pPr>
        <w:jc w:val="center"/>
        <w:rPr>
          <w:rFonts w:ascii="Garamond" w:hAnsi="Garamond"/>
          <w:b/>
          <w:sz w:val="22"/>
        </w:rPr>
      </w:pPr>
      <w:r w:rsidRPr="00AC1056">
        <w:rPr>
          <w:rFonts w:ascii="Garamond" w:hAnsi="Garamond"/>
          <w:b/>
          <w:sz w:val="22"/>
        </w:rPr>
        <w:t>о согласовании новой группы точек поставки покупателя электрической энергии и мощности</w:t>
      </w:r>
    </w:p>
    <w:p w:rsidR="00C677FD" w:rsidRPr="00AC1056" w:rsidRDefault="00C677FD" w:rsidP="00C677FD">
      <w:pPr>
        <w:jc w:val="center"/>
        <w:rPr>
          <w:rFonts w:ascii="Garamond" w:hAnsi="Garamond"/>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Полное фирменное наименование</w:t>
            </w:r>
          </w:p>
        </w:tc>
        <w:tc>
          <w:tcPr>
            <w:tcW w:w="8386" w:type="dxa"/>
            <w:vAlign w:val="center"/>
          </w:tcPr>
          <w:p w:rsidR="00C677FD" w:rsidRPr="00AC1056" w:rsidRDefault="00C677FD" w:rsidP="00AA30A6">
            <w:pPr>
              <w:jc w:val="both"/>
              <w:rPr>
                <w:rFonts w:ascii="Garamond" w:hAnsi="Garamond"/>
                <w:sz w:val="22"/>
              </w:rPr>
            </w:pPr>
            <w:r w:rsidRPr="00AC1056">
              <w:rPr>
                <w:rFonts w:ascii="Garamond" w:hAnsi="Garamond"/>
                <w:sz w:val="22"/>
              </w:rPr>
              <w:t>Общество с ограниченной ответственностью «Фортуна»</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Сокращенное фирменное наименование</w:t>
            </w:r>
          </w:p>
        </w:tc>
        <w:tc>
          <w:tcPr>
            <w:tcW w:w="8386" w:type="dxa"/>
            <w:vAlign w:val="center"/>
          </w:tcPr>
          <w:p w:rsidR="00C677FD" w:rsidRPr="00AC1056" w:rsidRDefault="00C677FD" w:rsidP="00AA30A6">
            <w:pPr>
              <w:jc w:val="both"/>
              <w:rPr>
                <w:rFonts w:ascii="Garamond" w:hAnsi="Garamond"/>
                <w:sz w:val="22"/>
              </w:rPr>
            </w:pPr>
            <w:r w:rsidRPr="00AC1056">
              <w:rPr>
                <w:rFonts w:ascii="Garamond" w:hAnsi="Garamond"/>
                <w:sz w:val="22"/>
              </w:rPr>
              <w:t>ООО «Фортуна»</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Регистрационный номер в Реестре субъектов оптового рынка</w:t>
            </w:r>
          </w:p>
        </w:tc>
        <w:tc>
          <w:tcPr>
            <w:tcW w:w="8386" w:type="dxa"/>
            <w:vAlign w:val="center"/>
          </w:tcPr>
          <w:p w:rsidR="00C677FD" w:rsidRPr="00AC1056" w:rsidRDefault="00C677FD" w:rsidP="00AA30A6">
            <w:pPr>
              <w:jc w:val="both"/>
              <w:rPr>
                <w:rFonts w:ascii="Garamond" w:hAnsi="Garamond"/>
                <w:sz w:val="22"/>
              </w:rPr>
            </w:pPr>
            <w:r w:rsidRPr="00AC1056">
              <w:rPr>
                <w:rFonts w:ascii="Garamond" w:hAnsi="Garamond"/>
                <w:sz w:val="22"/>
              </w:rPr>
              <w:t>2.3.0054</w:t>
            </w:r>
          </w:p>
        </w:tc>
      </w:tr>
    </w:tbl>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b/>
          <w:sz w:val="22"/>
        </w:rPr>
      </w:pPr>
      <w:r w:rsidRPr="00AC1056">
        <w:rPr>
          <w:rFonts w:ascii="Garamond" w:hAnsi="Garamond"/>
          <w:b/>
          <w:sz w:val="22"/>
        </w:rPr>
        <w:t>выражает намерение согласовать новую группу точек поставки покупателя электрической энергии и мощности (далее – ГТП)</w:t>
      </w:r>
    </w:p>
    <w:p w:rsidR="00C677FD" w:rsidRPr="00AC1056" w:rsidRDefault="00C677FD" w:rsidP="00C677FD">
      <w:pPr>
        <w:jc w:val="both"/>
        <w:rPr>
          <w:rFonts w:ascii="Garamond" w:hAnsi="Garamond"/>
          <w:sz w:val="22"/>
        </w:rPr>
      </w:pPr>
    </w:p>
    <w:tbl>
      <w:tblPr>
        <w:tblW w:w="14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14"/>
        <w:gridCol w:w="2306"/>
        <w:gridCol w:w="418"/>
        <w:gridCol w:w="1743"/>
        <w:gridCol w:w="808"/>
        <w:gridCol w:w="1144"/>
        <w:gridCol w:w="1988"/>
      </w:tblGrid>
      <w:tr w:rsidR="00C677FD" w:rsidRPr="00AC1056" w:rsidTr="00AA30A6">
        <w:trPr>
          <w:trHeight w:val="567"/>
        </w:trPr>
        <w:tc>
          <w:tcPr>
            <w:tcW w:w="6315"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Тип заявленной ГТП</w:t>
            </w:r>
          </w:p>
        </w:tc>
        <w:tc>
          <w:tcPr>
            <w:tcW w:w="8407" w:type="dxa"/>
            <w:gridSpan w:val="6"/>
            <w:vAlign w:val="center"/>
          </w:tcPr>
          <w:p w:rsidR="00C677FD" w:rsidRPr="00AC1056" w:rsidRDefault="00C677FD" w:rsidP="00AA30A6">
            <w:pPr>
              <w:jc w:val="both"/>
              <w:rPr>
                <w:rFonts w:ascii="Garamond" w:hAnsi="Garamond"/>
                <w:sz w:val="22"/>
              </w:rPr>
            </w:pPr>
            <w:r w:rsidRPr="00AC1056">
              <w:rPr>
                <w:rFonts w:ascii="Garamond" w:hAnsi="Garamond"/>
                <w:sz w:val="22"/>
              </w:rPr>
              <w:t>Потребление гарантирующего поставщика</w:t>
            </w:r>
          </w:p>
        </w:tc>
      </w:tr>
      <w:tr w:rsidR="00C677FD" w:rsidRPr="00AC1056" w:rsidTr="00AA30A6">
        <w:trPr>
          <w:trHeight w:val="567"/>
        </w:trPr>
        <w:tc>
          <w:tcPr>
            <w:tcW w:w="6315"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Субъект РФ</w:t>
            </w:r>
          </w:p>
        </w:tc>
        <w:tc>
          <w:tcPr>
            <w:tcW w:w="8407" w:type="dxa"/>
            <w:gridSpan w:val="6"/>
            <w:vAlign w:val="center"/>
          </w:tcPr>
          <w:p w:rsidR="00C677FD" w:rsidRPr="00AC1056" w:rsidRDefault="00C677FD" w:rsidP="00AA30A6">
            <w:pPr>
              <w:jc w:val="both"/>
              <w:rPr>
                <w:rFonts w:ascii="Garamond" w:hAnsi="Garamond"/>
                <w:sz w:val="22"/>
              </w:rPr>
            </w:pPr>
            <w:r w:rsidRPr="00AC1056">
              <w:rPr>
                <w:rFonts w:ascii="Garamond" w:hAnsi="Garamond"/>
                <w:sz w:val="22"/>
              </w:rPr>
              <w:t>Ленинградская область</w:t>
            </w:r>
          </w:p>
        </w:tc>
      </w:tr>
      <w:tr w:rsidR="00C677FD" w:rsidRPr="00AC1056" w:rsidTr="00AA30A6">
        <w:trPr>
          <w:trHeight w:val="567"/>
        </w:trPr>
        <w:tc>
          <w:tcPr>
            <w:tcW w:w="6315"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ГТП заявлена в отношении</w:t>
            </w:r>
          </w:p>
        </w:tc>
        <w:tc>
          <w:tcPr>
            <w:tcW w:w="8407" w:type="dxa"/>
            <w:gridSpan w:val="6"/>
            <w:vAlign w:val="center"/>
          </w:tcPr>
          <w:p w:rsidR="00C677FD" w:rsidRPr="00AC1056" w:rsidRDefault="00C677FD" w:rsidP="00AA30A6">
            <w:pPr>
              <w:jc w:val="both"/>
              <w:rPr>
                <w:rFonts w:ascii="Garamond" w:hAnsi="Garamond"/>
                <w:sz w:val="22"/>
              </w:rPr>
            </w:pPr>
            <w:r w:rsidRPr="00AC1056">
              <w:rPr>
                <w:rFonts w:ascii="Garamond" w:hAnsi="Garamond"/>
                <w:bCs/>
                <w:sz w:val="22"/>
              </w:rPr>
              <w:t>–</w:t>
            </w:r>
          </w:p>
        </w:tc>
      </w:tr>
      <w:tr w:rsidR="00C677FD" w:rsidRPr="00AC1056" w:rsidTr="00AA30A6">
        <w:trPr>
          <w:trHeight w:val="907"/>
        </w:trPr>
        <w:tc>
          <w:tcPr>
            <w:tcW w:w="6315"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Наименование ГТП потребления</w:t>
            </w:r>
          </w:p>
        </w:tc>
        <w:tc>
          <w:tcPr>
            <w:tcW w:w="2306" w:type="dxa"/>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ТП в заявленной ГТП потребления</w:t>
            </w:r>
          </w:p>
        </w:tc>
        <w:tc>
          <w:tcPr>
            <w:tcW w:w="2161"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Присоединенная мощность ГТП, МВА</w:t>
            </w:r>
          </w:p>
        </w:tc>
        <w:tc>
          <w:tcPr>
            <w:tcW w:w="1952"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«малых» ТП</w:t>
            </w:r>
          </w:p>
        </w:tc>
        <w:tc>
          <w:tcPr>
            <w:tcW w:w="1988" w:type="dxa"/>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Присоединенная мощность «малых» ТП, МВА</w:t>
            </w:r>
          </w:p>
        </w:tc>
      </w:tr>
      <w:tr w:rsidR="00C677FD" w:rsidRPr="00AC1056" w:rsidTr="00AA30A6">
        <w:trPr>
          <w:trHeight w:val="567"/>
        </w:trPr>
        <w:tc>
          <w:tcPr>
            <w:tcW w:w="6315" w:type="dxa"/>
            <w:gridSpan w:val="2"/>
            <w:vAlign w:val="center"/>
          </w:tcPr>
          <w:p w:rsidR="00C677FD" w:rsidRPr="00AC1056" w:rsidRDefault="00C677FD" w:rsidP="00AA30A6">
            <w:pPr>
              <w:jc w:val="both"/>
              <w:rPr>
                <w:rFonts w:ascii="Garamond" w:hAnsi="Garamond"/>
                <w:sz w:val="22"/>
              </w:rPr>
            </w:pPr>
            <w:proofErr w:type="spellStart"/>
            <w:r w:rsidRPr="00AC1056">
              <w:rPr>
                <w:rFonts w:ascii="Garamond" w:hAnsi="Garamond"/>
                <w:sz w:val="22"/>
              </w:rPr>
              <w:t>Лужские</w:t>
            </w:r>
            <w:proofErr w:type="spellEnd"/>
            <w:r w:rsidRPr="00AC1056">
              <w:rPr>
                <w:rFonts w:ascii="Garamond" w:hAnsi="Garamond"/>
                <w:sz w:val="22"/>
              </w:rPr>
              <w:t xml:space="preserve"> </w:t>
            </w:r>
            <w:proofErr w:type="spellStart"/>
            <w:r w:rsidRPr="00AC1056">
              <w:rPr>
                <w:rFonts w:ascii="Garamond" w:hAnsi="Garamond"/>
                <w:sz w:val="22"/>
              </w:rPr>
              <w:t>горэлектросети</w:t>
            </w:r>
            <w:proofErr w:type="spellEnd"/>
          </w:p>
        </w:tc>
        <w:tc>
          <w:tcPr>
            <w:tcW w:w="2306" w:type="dxa"/>
            <w:vAlign w:val="center"/>
          </w:tcPr>
          <w:p w:rsidR="00C677FD" w:rsidRPr="00AC1056" w:rsidRDefault="00C677FD" w:rsidP="00AA30A6">
            <w:pPr>
              <w:jc w:val="center"/>
              <w:rPr>
                <w:rFonts w:ascii="Garamond" w:hAnsi="Garamond"/>
                <w:sz w:val="22"/>
              </w:rPr>
            </w:pPr>
            <w:r w:rsidRPr="00AC1056">
              <w:rPr>
                <w:rFonts w:ascii="Garamond" w:hAnsi="Garamond"/>
                <w:sz w:val="22"/>
              </w:rPr>
              <w:t>26</w:t>
            </w:r>
          </w:p>
        </w:tc>
        <w:tc>
          <w:tcPr>
            <w:tcW w:w="2161" w:type="dxa"/>
            <w:gridSpan w:val="2"/>
            <w:vAlign w:val="center"/>
          </w:tcPr>
          <w:p w:rsidR="00C677FD" w:rsidRPr="00AC1056" w:rsidRDefault="00C677FD" w:rsidP="00AA30A6">
            <w:pPr>
              <w:jc w:val="center"/>
              <w:rPr>
                <w:rFonts w:ascii="Garamond" w:hAnsi="Garamond"/>
                <w:sz w:val="22"/>
              </w:rPr>
            </w:pPr>
            <w:r w:rsidRPr="00AC1056">
              <w:rPr>
                <w:rFonts w:ascii="Garamond" w:hAnsi="Garamond"/>
                <w:bCs/>
                <w:sz w:val="22"/>
              </w:rPr>
              <w:t>–</w:t>
            </w:r>
          </w:p>
        </w:tc>
        <w:tc>
          <w:tcPr>
            <w:tcW w:w="1952"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4</w:t>
            </w:r>
          </w:p>
        </w:tc>
        <w:tc>
          <w:tcPr>
            <w:tcW w:w="1988" w:type="dxa"/>
            <w:vAlign w:val="center"/>
          </w:tcPr>
          <w:p w:rsidR="00C677FD" w:rsidRPr="00AC1056" w:rsidRDefault="00C677FD" w:rsidP="00AA30A6">
            <w:pPr>
              <w:jc w:val="center"/>
              <w:rPr>
                <w:rFonts w:ascii="Garamond" w:hAnsi="Garamond"/>
                <w:sz w:val="22"/>
              </w:rPr>
            </w:pPr>
            <w:r w:rsidRPr="00AC1056">
              <w:rPr>
                <w:rFonts w:ascii="Garamond" w:hAnsi="Garamond"/>
                <w:sz w:val="22"/>
              </w:rPr>
              <w:t>0,8</w:t>
            </w:r>
          </w:p>
        </w:tc>
      </w:tr>
      <w:tr w:rsidR="00C677FD" w:rsidRPr="00AC1056" w:rsidTr="00AA30A6">
        <w:trPr>
          <w:trHeight w:val="680"/>
        </w:trPr>
        <w:tc>
          <w:tcPr>
            <w:tcW w:w="1101" w:type="dxa"/>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lastRenderedPageBreak/>
              <w:t>Сечение №</w:t>
            </w:r>
          </w:p>
        </w:tc>
        <w:tc>
          <w:tcPr>
            <w:tcW w:w="5214" w:type="dxa"/>
            <w:shd w:val="clear" w:color="auto" w:fill="D9D9D9"/>
            <w:vAlign w:val="center"/>
          </w:tcPr>
          <w:p w:rsidR="00C677FD" w:rsidRPr="00AC1056" w:rsidRDefault="00C677FD" w:rsidP="00AA30A6">
            <w:pPr>
              <w:spacing w:line="276" w:lineRule="auto"/>
              <w:jc w:val="both"/>
              <w:rPr>
                <w:rFonts w:ascii="Garamond" w:hAnsi="Garamond"/>
                <w:sz w:val="22"/>
              </w:rPr>
            </w:pPr>
            <w:r w:rsidRPr="00AC1056">
              <w:rPr>
                <w:rFonts w:ascii="Garamond" w:hAnsi="Garamond"/>
                <w:sz w:val="22"/>
              </w:rPr>
              <w:t>Наименование смежного субъекта ОРЭМ (Наименование ГТП смежного субъекта ОРЭМ)</w:t>
            </w:r>
          </w:p>
        </w:tc>
        <w:tc>
          <w:tcPr>
            <w:tcW w:w="2724"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ТП</w:t>
            </w:r>
          </w:p>
          <w:p w:rsidR="00C677FD" w:rsidRPr="00AC1056" w:rsidRDefault="00C677FD" w:rsidP="00AA30A6">
            <w:pPr>
              <w:spacing w:line="276" w:lineRule="auto"/>
              <w:jc w:val="center"/>
              <w:rPr>
                <w:rFonts w:ascii="Garamond" w:hAnsi="Garamond"/>
                <w:sz w:val="22"/>
              </w:rPr>
            </w:pPr>
            <w:r w:rsidRPr="00AC1056">
              <w:rPr>
                <w:rFonts w:ascii="Garamond" w:hAnsi="Garamond"/>
                <w:sz w:val="22"/>
              </w:rPr>
              <w:t>в заявленном сечении</w:t>
            </w:r>
          </w:p>
        </w:tc>
        <w:tc>
          <w:tcPr>
            <w:tcW w:w="2551"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Кол-во «малых» ТП</w:t>
            </w:r>
          </w:p>
        </w:tc>
        <w:tc>
          <w:tcPr>
            <w:tcW w:w="3132" w:type="dxa"/>
            <w:gridSpan w:val="2"/>
            <w:shd w:val="clear" w:color="auto" w:fill="D9D9D9"/>
            <w:vAlign w:val="center"/>
          </w:tcPr>
          <w:p w:rsidR="00C677FD" w:rsidRPr="00AC1056" w:rsidRDefault="00C677FD" w:rsidP="00AA30A6">
            <w:pPr>
              <w:spacing w:line="276" w:lineRule="auto"/>
              <w:jc w:val="center"/>
              <w:rPr>
                <w:rFonts w:ascii="Garamond" w:hAnsi="Garamond"/>
                <w:sz w:val="22"/>
              </w:rPr>
            </w:pPr>
            <w:r w:rsidRPr="00AC1056">
              <w:rPr>
                <w:rFonts w:ascii="Garamond" w:hAnsi="Garamond"/>
                <w:sz w:val="22"/>
              </w:rPr>
              <w:t>Присоединенная мощность «малых» ТП, МВА</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rPr>
            </w:pPr>
            <w:r w:rsidRPr="00AC1056">
              <w:rPr>
                <w:rFonts w:ascii="Garamond" w:hAnsi="Garamond"/>
                <w:sz w:val="22"/>
              </w:rPr>
              <w:t>1</w:t>
            </w:r>
          </w:p>
        </w:tc>
        <w:tc>
          <w:tcPr>
            <w:tcW w:w="5214" w:type="dxa"/>
            <w:vAlign w:val="center"/>
          </w:tcPr>
          <w:p w:rsidR="00C677FD" w:rsidRPr="00AC1056" w:rsidRDefault="00C677FD" w:rsidP="00AA30A6">
            <w:pPr>
              <w:jc w:val="both"/>
              <w:rPr>
                <w:rFonts w:ascii="Garamond" w:hAnsi="Garamond"/>
                <w:sz w:val="22"/>
              </w:rPr>
            </w:pPr>
            <w:r w:rsidRPr="00AC1056">
              <w:rPr>
                <w:rFonts w:ascii="Garamond" w:hAnsi="Garamond"/>
                <w:sz w:val="22"/>
              </w:rPr>
              <w:t>АО «Петербургская сбытовая компания»</w:t>
            </w:r>
          </w:p>
          <w:p w:rsidR="00C677FD" w:rsidRPr="00AC1056" w:rsidRDefault="00C677FD" w:rsidP="00AA30A6">
            <w:pPr>
              <w:jc w:val="both"/>
              <w:rPr>
                <w:rFonts w:ascii="Garamond" w:hAnsi="Garamond"/>
                <w:sz w:val="22"/>
              </w:rPr>
            </w:pPr>
            <w:r w:rsidRPr="00AC1056">
              <w:rPr>
                <w:rFonts w:ascii="Garamond" w:hAnsi="Garamond"/>
                <w:sz w:val="22"/>
              </w:rPr>
              <w:t>(ОАО «Петербургская сбытовая компания»)</w:t>
            </w:r>
          </w:p>
        </w:tc>
        <w:tc>
          <w:tcPr>
            <w:tcW w:w="2724"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23</w:t>
            </w:r>
          </w:p>
        </w:tc>
        <w:tc>
          <w:tcPr>
            <w:tcW w:w="2551"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3</w:t>
            </w:r>
          </w:p>
        </w:tc>
        <w:tc>
          <w:tcPr>
            <w:tcW w:w="3132"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0,6</w:t>
            </w:r>
          </w:p>
        </w:tc>
      </w:tr>
      <w:tr w:rsidR="00C677FD" w:rsidRPr="00AC1056" w:rsidTr="00AA30A6">
        <w:trPr>
          <w:trHeight w:val="567"/>
        </w:trPr>
        <w:tc>
          <w:tcPr>
            <w:tcW w:w="1101" w:type="dxa"/>
            <w:vMerge/>
            <w:vAlign w:val="center"/>
          </w:tcPr>
          <w:p w:rsidR="00C677FD" w:rsidRPr="00AC1056" w:rsidRDefault="00C677FD" w:rsidP="00AA30A6">
            <w:pPr>
              <w:jc w:val="center"/>
              <w:rPr>
                <w:rFonts w:ascii="Garamond" w:hAnsi="Garamond"/>
                <w:sz w:val="22"/>
              </w:rPr>
            </w:pPr>
          </w:p>
        </w:tc>
        <w:tc>
          <w:tcPr>
            <w:tcW w:w="5214"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Смежные владельцы электрооборудования</w:t>
            </w:r>
          </w:p>
        </w:tc>
        <w:tc>
          <w:tcPr>
            <w:tcW w:w="8407" w:type="dxa"/>
            <w:gridSpan w:val="6"/>
            <w:vAlign w:val="center"/>
          </w:tcPr>
          <w:p w:rsidR="00C677FD" w:rsidRPr="00AC1056" w:rsidRDefault="00C677FD" w:rsidP="00AA30A6">
            <w:pPr>
              <w:jc w:val="both"/>
              <w:rPr>
                <w:rFonts w:ascii="Garamond" w:hAnsi="Garamond"/>
                <w:sz w:val="22"/>
              </w:rPr>
            </w:pPr>
            <w:r w:rsidRPr="00AC1056">
              <w:rPr>
                <w:rFonts w:ascii="Garamond" w:hAnsi="Garamond"/>
                <w:sz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rPr>
              <w:t>».</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rPr>
            </w:pPr>
            <w:r w:rsidRPr="00AC1056">
              <w:rPr>
                <w:rFonts w:ascii="Garamond" w:hAnsi="Garamond"/>
                <w:sz w:val="22"/>
              </w:rPr>
              <w:t>2</w:t>
            </w:r>
          </w:p>
        </w:tc>
        <w:tc>
          <w:tcPr>
            <w:tcW w:w="5214" w:type="dxa"/>
            <w:vAlign w:val="center"/>
          </w:tcPr>
          <w:p w:rsidR="00C677FD" w:rsidRPr="00AC1056" w:rsidRDefault="00C677FD" w:rsidP="00AA30A6">
            <w:pPr>
              <w:jc w:val="both"/>
              <w:rPr>
                <w:rFonts w:ascii="Garamond" w:hAnsi="Garamond"/>
                <w:sz w:val="22"/>
              </w:rPr>
            </w:pPr>
            <w:r w:rsidRPr="00AC1056">
              <w:rPr>
                <w:rFonts w:ascii="Garamond" w:hAnsi="Garamond"/>
                <w:sz w:val="22"/>
              </w:rPr>
              <w:t>ООО «РУСЭНЕРГОСБЫТ»</w:t>
            </w:r>
          </w:p>
          <w:p w:rsidR="00C677FD" w:rsidRPr="00AC1056" w:rsidRDefault="00C677FD" w:rsidP="00AA30A6">
            <w:pPr>
              <w:jc w:val="both"/>
              <w:rPr>
                <w:rFonts w:ascii="Garamond" w:hAnsi="Garamond"/>
                <w:sz w:val="22"/>
              </w:rPr>
            </w:pPr>
            <w:r w:rsidRPr="00AC1056">
              <w:rPr>
                <w:rFonts w:ascii="Garamond" w:hAnsi="Garamond"/>
                <w:sz w:val="22"/>
              </w:rPr>
              <w:t>(ОАО «РЖД» в границах ОАО «Ленэнерго»)</w:t>
            </w:r>
          </w:p>
        </w:tc>
        <w:tc>
          <w:tcPr>
            <w:tcW w:w="2724"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3</w:t>
            </w:r>
          </w:p>
        </w:tc>
        <w:tc>
          <w:tcPr>
            <w:tcW w:w="2551"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1</w:t>
            </w:r>
          </w:p>
        </w:tc>
        <w:tc>
          <w:tcPr>
            <w:tcW w:w="3132" w:type="dxa"/>
            <w:gridSpan w:val="2"/>
            <w:vAlign w:val="center"/>
          </w:tcPr>
          <w:p w:rsidR="00C677FD" w:rsidRPr="00AC1056" w:rsidRDefault="00C677FD" w:rsidP="00AA30A6">
            <w:pPr>
              <w:jc w:val="center"/>
              <w:rPr>
                <w:rFonts w:ascii="Garamond" w:hAnsi="Garamond"/>
                <w:sz w:val="22"/>
              </w:rPr>
            </w:pPr>
            <w:r w:rsidRPr="00AC1056">
              <w:rPr>
                <w:rFonts w:ascii="Garamond" w:hAnsi="Garamond"/>
                <w:sz w:val="22"/>
              </w:rPr>
              <w:t>0,2</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rPr>
            </w:pPr>
          </w:p>
        </w:tc>
        <w:tc>
          <w:tcPr>
            <w:tcW w:w="5214" w:type="dxa"/>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Смежные владельцы электрооборудования</w:t>
            </w:r>
          </w:p>
        </w:tc>
        <w:tc>
          <w:tcPr>
            <w:tcW w:w="8407" w:type="dxa"/>
            <w:gridSpan w:val="6"/>
            <w:vAlign w:val="center"/>
          </w:tcPr>
          <w:p w:rsidR="00C677FD" w:rsidRPr="00AC1056" w:rsidRDefault="00C677FD" w:rsidP="006B2569">
            <w:pPr>
              <w:numPr>
                <w:ilvl w:val="0"/>
                <w:numId w:val="7"/>
              </w:numPr>
              <w:ind w:left="284" w:hanging="284"/>
              <w:jc w:val="both"/>
              <w:rPr>
                <w:rFonts w:ascii="Garamond" w:hAnsi="Garamond"/>
                <w:sz w:val="22"/>
              </w:rPr>
            </w:pPr>
            <w:r w:rsidRPr="00AC1056">
              <w:rPr>
                <w:rFonts w:ascii="Garamond" w:hAnsi="Garamond"/>
                <w:sz w:val="22"/>
              </w:rPr>
              <w:t>ПАО «</w:t>
            </w:r>
            <w:r w:rsidRPr="00AC1056">
              <w:rPr>
                <w:rFonts w:ascii="Garamond" w:hAnsi="Garamond"/>
                <w:noProof/>
                <w:sz w:val="22"/>
                <w:szCs w:val="22"/>
              </w:rPr>
              <w:t>Ленэнерго</w:t>
            </w:r>
            <w:r w:rsidRPr="00AC1056">
              <w:rPr>
                <w:rFonts w:ascii="Garamond" w:hAnsi="Garamond"/>
                <w:sz w:val="22"/>
              </w:rPr>
              <w:t>».</w:t>
            </w:r>
          </w:p>
          <w:p w:rsidR="00C677FD" w:rsidRPr="00AC1056" w:rsidRDefault="00C677FD" w:rsidP="006B2569">
            <w:pPr>
              <w:numPr>
                <w:ilvl w:val="0"/>
                <w:numId w:val="7"/>
              </w:numPr>
              <w:ind w:left="284" w:hanging="284"/>
              <w:jc w:val="both"/>
              <w:rPr>
                <w:rFonts w:ascii="Garamond" w:hAnsi="Garamond"/>
                <w:sz w:val="22"/>
              </w:rPr>
            </w:pPr>
            <w:r w:rsidRPr="00AC1056">
              <w:rPr>
                <w:rFonts w:ascii="Garamond" w:hAnsi="Garamond"/>
                <w:noProof/>
                <w:sz w:val="22"/>
                <w:szCs w:val="22"/>
              </w:rPr>
              <w:t>МУП «Городские электрические сети».</w:t>
            </w:r>
          </w:p>
        </w:tc>
      </w:tr>
      <w:tr w:rsidR="00C677FD" w:rsidRPr="00AC1056" w:rsidTr="00AA30A6">
        <w:trPr>
          <w:trHeight w:val="567"/>
        </w:trPr>
        <w:tc>
          <w:tcPr>
            <w:tcW w:w="14722" w:type="dxa"/>
            <w:gridSpan w:val="8"/>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Наличие в составе ГТП потребления блок-станций/объектов управления</w:t>
            </w:r>
          </w:p>
        </w:tc>
      </w:tr>
      <w:tr w:rsidR="00C677FD" w:rsidRPr="00AC1056" w:rsidTr="00AA30A6">
        <w:trPr>
          <w:trHeight w:val="454"/>
        </w:trPr>
        <w:tc>
          <w:tcPr>
            <w:tcW w:w="1101" w:type="dxa"/>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t>№</w:t>
            </w:r>
          </w:p>
        </w:tc>
        <w:tc>
          <w:tcPr>
            <w:tcW w:w="9681" w:type="dxa"/>
            <w:gridSpan w:val="4"/>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t>Наименование электрической станции</w:t>
            </w:r>
          </w:p>
        </w:tc>
        <w:tc>
          <w:tcPr>
            <w:tcW w:w="3940" w:type="dxa"/>
            <w:gridSpan w:val="3"/>
            <w:shd w:val="clear" w:color="auto" w:fill="D9D9D9"/>
            <w:vAlign w:val="center"/>
          </w:tcPr>
          <w:p w:rsidR="00C677FD" w:rsidRPr="00AC1056" w:rsidRDefault="00C677FD" w:rsidP="00AA30A6">
            <w:pPr>
              <w:jc w:val="center"/>
              <w:rPr>
                <w:rFonts w:ascii="Garamond" w:hAnsi="Garamond"/>
                <w:sz w:val="22"/>
              </w:rPr>
            </w:pPr>
            <w:r w:rsidRPr="00AC1056">
              <w:rPr>
                <w:rFonts w:ascii="Garamond" w:hAnsi="Garamond"/>
                <w:sz w:val="22"/>
              </w:rPr>
              <w:t>Установленная мощность, МВт</w:t>
            </w:r>
          </w:p>
        </w:tc>
      </w:tr>
      <w:tr w:rsidR="00C677FD" w:rsidRPr="00AC1056" w:rsidTr="00AA30A6">
        <w:trPr>
          <w:trHeight w:val="454"/>
        </w:trPr>
        <w:tc>
          <w:tcPr>
            <w:tcW w:w="14722" w:type="dxa"/>
            <w:gridSpan w:val="8"/>
            <w:vAlign w:val="center"/>
          </w:tcPr>
          <w:p w:rsidR="00C677FD" w:rsidRPr="00AC1056" w:rsidRDefault="00C677FD" w:rsidP="00AA30A6">
            <w:pPr>
              <w:jc w:val="center"/>
              <w:rPr>
                <w:rFonts w:ascii="Garamond" w:hAnsi="Garamond"/>
                <w:sz w:val="22"/>
              </w:rPr>
            </w:pPr>
            <w:r w:rsidRPr="00AC1056">
              <w:rPr>
                <w:rFonts w:ascii="Garamond" w:hAnsi="Garamond"/>
                <w:sz w:val="22"/>
              </w:rPr>
              <w:t>Отсутствуют</w:t>
            </w:r>
          </w:p>
        </w:tc>
      </w:tr>
      <w:tr w:rsidR="00C677FD" w:rsidRPr="00AC1056" w:rsidTr="00AA30A6">
        <w:trPr>
          <w:trHeight w:val="680"/>
        </w:trPr>
        <w:tc>
          <w:tcPr>
            <w:tcW w:w="6315" w:type="dxa"/>
            <w:gridSpan w:val="2"/>
            <w:shd w:val="clear" w:color="auto" w:fill="D9D9D9"/>
            <w:vAlign w:val="center"/>
          </w:tcPr>
          <w:p w:rsidR="00C677FD" w:rsidRPr="00AC1056" w:rsidRDefault="00C677FD" w:rsidP="00AA30A6">
            <w:pPr>
              <w:spacing w:line="276" w:lineRule="auto"/>
              <w:jc w:val="both"/>
              <w:rPr>
                <w:rFonts w:ascii="Garamond" w:hAnsi="Garamond"/>
                <w:sz w:val="22"/>
              </w:rPr>
            </w:pPr>
            <w:r w:rsidRPr="00AC1056">
              <w:rPr>
                <w:rFonts w:ascii="Garamond" w:hAnsi="Garamond"/>
                <w:sz w:val="22"/>
              </w:rPr>
              <w:t xml:space="preserve">Наименование субъекта ОРЭМ и ГТП, в состав которой включено заявленное </w:t>
            </w:r>
            <w:proofErr w:type="spellStart"/>
            <w:r w:rsidRPr="00AC1056">
              <w:rPr>
                <w:rFonts w:ascii="Garamond" w:hAnsi="Garamond"/>
                <w:sz w:val="22"/>
              </w:rPr>
              <w:t>энергопринимающее</w:t>
            </w:r>
            <w:proofErr w:type="spellEnd"/>
            <w:r w:rsidRPr="00AC1056">
              <w:rPr>
                <w:rFonts w:ascii="Garamond" w:hAnsi="Garamond"/>
                <w:sz w:val="22"/>
              </w:rPr>
              <w:t xml:space="preserve"> оборудование</w:t>
            </w:r>
          </w:p>
        </w:tc>
        <w:tc>
          <w:tcPr>
            <w:tcW w:w="8407" w:type="dxa"/>
            <w:gridSpan w:val="6"/>
            <w:vAlign w:val="center"/>
          </w:tcPr>
          <w:p w:rsidR="00C677FD" w:rsidRPr="00AC1056" w:rsidRDefault="00C677FD" w:rsidP="00AA30A6">
            <w:pPr>
              <w:jc w:val="both"/>
              <w:rPr>
                <w:rFonts w:ascii="Garamond" w:hAnsi="Garamond"/>
                <w:sz w:val="22"/>
              </w:rPr>
            </w:pPr>
            <w:r w:rsidRPr="00AC1056">
              <w:rPr>
                <w:rFonts w:ascii="Garamond" w:hAnsi="Garamond"/>
                <w:sz w:val="22"/>
              </w:rPr>
              <w:t>АО «Петербургская сбытовая компания» (ОАО «Петербургская сбытовая компания»), ООО «РУСЭНЕРГОСБЫТ» (ОАО «РЖД» в границах ОАО «Ленэнерго»).</w:t>
            </w:r>
          </w:p>
        </w:tc>
      </w:tr>
      <w:tr w:rsidR="00C677FD" w:rsidRPr="00AC1056" w:rsidTr="00AA30A6">
        <w:trPr>
          <w:trHeight w:val="850"/>
        </w:trPr>
        <w:tc>
          <w:tcPr>
            <w:tcW w:w="6315" w:type="dxa"/>
            <w:gridSpan w:val="2"/>
            <w:shd w:val="clear" w:color="auto" w:fill="D9D9D9"/>
            <w:vAlign w:val="center"/>
          </w:tcPr>
          <w:p w:rsidR="00C677FD" w:rsidRPr="00AC1056" w:rsidRDefault="00C677FD" w:rsidP="00AA30A6">
            <w:pPr>
              <w:spacing w:line="276" w:lineRule="auto"/>
              <w:jc w:val="both"/>
              <w:rPr>
                <w:rFonts w:ascii="Garamond" w:hAnsi="Garamond"/>
                <w:sz w:val="22"/>
              </w:rPr>
            </w:pPr>
            <w:r w:rsidRPr="00AC1056">
              <w:rPr>
                <w:rFonts w:ascii="Garamond" w:hAnsi="Garamond"/>
                <w:sz w:val="22"/>
              </w:rPr>
              <w:t>Наличие в ГТП потребителей, к числу которых относятся население и (или) приравненные к нему категории потребителей</w:t>
            </w:r>
          </w:p>
        </w:tc>
        <w:tc>
          <w:tcPr>
            <w:tcW w:w="8407" w:type="dxa"/>
            <w:gridSpan w:val="6"/>
            <w:vAlign w:val="center"/>
          </w:tcPr>
          <w:p w:rsidR="00C677FD" w:rsidRPr="00AC1056" w:rsidRDefault="00C677FD" w:rsidP="00AA30A6">
            <w:pPr>
              <w:jc w:val="center"/>
              <w:rPr>
                <w:rFonts w:ascii="Garamond" w:hAnsi="Garamond"/>
                <w:sz w:val="22"/>
              </w:rPr>
            </w:pPr>
            <w:r w:rsidRPr="00AC1056">
              <w:rPr>
                <w:rFonts w:ascii="Garamond" w:hAnsi="Garamond"/>
                <w:sz w:val="22"/>
              </w:rPr>
              <w:t>Да</w:t>
            </w:r>
          </w:p>
        </w:tc>
      </w:tr>
      <w:tr w:rsidR="00C677FD" w:rsidRPr="00AC1056" w:rsidTr="00AA30A6">
        <w:trPr>
          <w:trHeight w:val="454"/>
        </w:trPr>
        <w:tc>
          <w:tcPr>
            <w:tcW w:w="6315" w:type="dxa"/>
            <w:gridSpan w:val="2"/>
            <w:shd w:val="clear" w:color="auto" w:fill="D9D9D9"/>
            <w:vAlign w:val="center"/>
          </w:tcPr>
          <w:p w:rsidR="00C677FD" w:rsidRPr="00AC1056" w:rsidRDefault="00C677FD" w:rsidP="00AA30A6">
            <w:pPr>
              <w:jc w:val="both"/>
              <w:rPr>
                <w:rFonts w:ascii="Garamond" w:hAnsi="Garamond"/>
                <w:sz w:val="22"/>
              </w:rPr>
            </w:pPr>
            <w:r w:rsidRPr="00AC1056">
              <w:rPr>
                <w:rFonts w:ascii="Garamond" w:hAnsi="Garamond"/>
                <w:sz w:val="22"/>
              </w:rPr>
              <w:t>Примечание</w:t>
            </w:r>
          </w:p>
        </w:tc>
        <w:tc>
          <w:tcPr>
            <w:tcW w:w="8407" w:type="dxa"/>
            <w:gridSpan w:val="6"/>
            <w:vAlign w:val="center"/>
          </w:tcPr>
          <w:p w:rsidR="00C677FD" w:rsidRPr="00AC1056" w:rsidRDefault="00C677FD" w:rsidP="00AA30A6">
            <w:pPr>
              <w:jc w:val="both"/>
              <w:rPr>
                <w:rFonts w:ascii="Garamond" w:hAnsi="Garamond"/>
                <w:sz w:val="22"/>
              </w:rPr>
            </w:pPr>
            <w:r w:rsidRPr="00AC1056">
              <w:rPr>
                <w:rFonts w:ascii="Garamond" w:hAnsi="Garamond"/>
                <w:bCs/>
                <w:sz w:val="22"/>
              </w:rPr>
              <w:t>–</w:t>
            </w:r>
          </w:p>
        </w:tc>
      </w:tr>
    </w:tbl>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r w:rsidRPr="00AC1056">
        <w:rPr>
          <w:rFonts w:ascii="Garamond" w:hAnsi="Garamond"/>
          <w:sz w:val="22"/>
        </w:rPr>
        <w:t>Приложение: опись направляемых документов, на __ л. в 1 экз.</w:t>
      </w: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p>
    <w:tbl>
      <w:tblPr>
        <w:tblW w:w="0" w:type="auto"/>
        <w:tblLook w:val="00A0" w:firstRow="1" w:lastRow="0" w:firstColumn="1" w:lastColumn="0" w:noHBand="0" w:noVBand="0"/>
      </w:tblPr>
      <w:tblGrid>
        <w:gridCol w:w="4928"/>
        <w:gridCol w:w="4929"/>
        <w:gridCol w:w="4851"/>
      </w:tblGrid>
      <w:tr w:rsidR="00C677FD" w:rsidRPr="00AC1056" w:rsidTr="00AA30A6">
        <w:tc>
          <w:tcPr>
            <w:tcW w:w="4928" w:type="dxa"/>
            <w:tcBorders>
              <w:bottom w:val="single" w:sz="4" w:space="0" w:color="auto"/>
            </w:tcBorders>
          </w:tcPr>
          <w:p w:rsidR="00C677FD" w:rsidRPr="00AC1056" w:rsidRDefault="00C677FD" w:rsidP="00AA30A6">
            <w:pPr>
              <w:jc w:val="center"/>
              <w:rPr>
                <w:rFonts w:ascii="Garamond" w:hAnsi="Garamond"/>
                <w:sz w:val="22"/>
              </w:rPr>
            </w:pPr>
            <w:r w:rsidRPr="00AC1056">
              <w:rPr>
                <w:rFonts w:ascii="Garamond" w:hAnsi="Garamond"/>
                <w:bCs/>
                <w:sz w:val="22"/>
              </w:rPr>
              <w:t>Генеральный директор</w:t>
            </w:r>
          </w:p>
        </w:tc>
        <w:tc>
          <w:tcPr>
            <w:tcW w:w="4929" w:type="dxa"/>
          </w:tcPr>
          <w:p w:rsidR="00C677FD" w:rsidRPr="00AC1056" w:rsidRDefault="00C677FD" w:rsidP="00AA30A6">
            <w:pPr>
              <w:jc w:val="both"/>
              <w:rPr>
                <w:rFonts w:ascii="Garamond" w:hAnsi="Garamond"/>
                <w:sz w:val="22"/>
              </w:rPr>
            </w:pPr>
          </w:p>
        </w:tc>
        <w:tc>
          <w:tcPr>
            <w:tcW w:w="4851" w:type="dxa"/>
            <w:tcBorders>
              <w:bottom w:val="single" w:sz="4" w:space="0" w:color="auto"/>
            </w:tcBorders>
            <w:vAlign w:val="center"/>
          </w:tcPr>
          <w:p w:rsidR="00C677FD" w:rsidRPr="00AC1056" w:rsidRDefault="00C677FD" w:rsidP="00AA30A6">
            <w:pPr>
              <w:jc w:val="center"/>
              <w:rPr>
                <w:rFonts w:ascii="Garamond" w:hAnsi="Garamond"/>
                <w:sz w:val="22"/>
              </w:rPr>
            </w:pPr>
            <w:r w:rsidRPr="00AC1056">
              <w:rPr>
                <w:rFonts w:ascii="Garamond" w:hAnsi="Garamond"/>
                <w:bCs/>
                <w:sz w:val="22"/>
              </w:rPr>
              <w:t>И.И. Иванов</w:t>
            </w:r>
          </w:p>
        </w:tc>
      </w:tr>
      <w:tr w:rsidR="00C677FD" w:rsidRPr="00AC1056" w:rsidTr="00AA30A6">
        <w:tc>
          <w:tcPr>
            <w:tcW w:w="4928" w:type="dxa"/>
            <w:tcBorders>
              <w:top w:val="single" w:sz="4" w:space="0" w:color="auto"/>
            </w:tcBorders>
          </w:tcPr>
          <w:p w:rsidR="00C677FD" w:rsidRPr="00AC1056" w:rsidRDefault="00C677FD" w:rsidP="00AA30A6">
            <w:pPr>
              <w:jc w:val="center"/>
              <w:rPr>
                <w:rFonts w:ascii="Garamond" w:hAnsi="Garamond"/>
                <w:sz w:val="22"/>
              </w:rPr>
            </w:pPr>
            <w:r w:rsidRPr="00AC1056">
              <w:rPr>
                <w:rFonts w:ascii="Garamond" w:hAnsi="Garamond"/>
                <w:i/>
                <w:sz w:val="22"/>
              </w:rPr>
              <w:t>(должность руководителя)</w:t>
            </w:r>
          </w:p>
        </w:tc>
        <w:tc>
          <w:tcPr>
            <w:tcW w:w="4929" w:type="dxa"/>
          </w:tcPr>
          <w:p w:rsidR="00C677FD" w:rsidRPr="00AC1056" w:rsidRDefault="00C677FD" w:rsidP="00AA30A6">
            <w:pPr>
              <w:jc w:val="both"/>
              <w:rPr>
                <w:rFonts w:ascii="Garamond" w:hAnsi="Garamond"/>
                <w:sz w:val="22"/>
              </w:rPr>
            </w:pPr>
          </w:p>
        </w:tc>
        <w:tc>
          <w:tcPr>
            <w:tcW w:w="4851" w:type="dxa"/>
            <w:tcBorders>
              <w:top w:val="single" w:sz="4" w:space="0" w:color="auto"/>
            </w:tcBorders>
          </w:tcPr>
          <w:p w:rsidR="00C677FD" w:rsidRPr="00AC1056" w:rsidRDefault="00C677FD" w:rsidP="00AA30A6">
            <w:pPr>
              <w:jc w:val="center"/>
              <w:rPr>
                <w:rFonts w:ascii="Garamond" w:hAnsi="Garamond"/>
                <w:sz w:val="22"/>
              </w:rPr>
            </w:pPr>
            <w:r w:rsidRPr="00AC1056">
              <w:rPr>
                <w:rFonts w:ascii="Garamond" w:hAnsi="Garamond"/>
                <w:i/>
                <w:sz w:val="22"/>
              </w:rPr>
              <w:t>(Ф. И. О.)</w:t>
            </w:r>
          </w:p>
        </w:tc>
      </w:tr>
    </w:tbl>
    <w:p w:rsidR="00C677FD" w:rsidRDefault="00C677FD" w:rsidP="00C677FD">
      <w:pPr>
        <w:rPr>
          <w:rFonts w:ascii="Garamond" w:hAnsi="Garamond"/>
          <w:b/>
          <w:szCs w:val="22"/>
        </w:rPr>
      </w:pPr>
    </w:p>
    <w:p w:rsidR="00C677FD" w:rsidRDefault="00C677FD" w:rsidP="00C677FD">
      <w:pPr>
        <w:rPr>
          <w:rFonts w:ascii="Garamond" w:hAnsi="Garamond"/>
          <w:b/>
          <w:szCs w:val="22"/>
        </w:rPr>
        <w:sectPr w:rsidR="00C677FD" w:rsidSect="000C6A58">
          <w:pgSz w:w="16838" w:h="11906" w:orient="landscape"/>
          <w:pgMar w:top="993" w:right="820" w:bottom="1134" w:left="1134" w:header="708" w:footer="708" w:gutter="0"/>
          <w:cols w:space="708"/>
          <w:docGrid w:linePitch="360"/>
        </w:sectPr>
      </w:pPr>
    </w:p>
    <w:p w:rsidR="00C677FD" w:rsidRPr="00AC1056" w:rsidRDefault="00C677FD" w:rsidP="00C677FD">
      <w:pPr>
        <w:spacing w:line="276" w:lineRule="auto"/>
        <w:jc w:val="both"/>
        <w:rPr>
          <w:rFonts w:ascii="Garamond" w:hAnsi="Garamond"/>
          <w:b/>
          <w:sz w:val="22"/>
        </w:rPr>
      </w:pPr>
      <w:r w:rsidRPr="00AC1056">
        <w:rPr>
          <w:rFonts w:ascii="Garamond" w:hAnsi="Garamond"/>
          <w:b/>
          <w:sz w:val="22"/>
        </w:rPr>
        <w:lastRenderedPageBreak/>
        <w:t>Пример заполненного заявления</w:t>
      </w:r>
    </w:p>
    <w:p w:rsidR="00C677FD" w:rsidRPr="00AC1056" w:rsidRDefault="00C677FD" w:rsidP="00C677FD">
      <w:pPr>
        <w:jc w:val="center"/>
        <w:rPr>
          <w:rFonts w:ascii="Garamond" w:hAnsi="Garamond"/>
          <w:b/>
          <w:sz w:val="22"/>
        </w:rPr>
      </w:pPr>
      <w:r w:rsidRPr="00AC1056">
        <w:rPr>
          <w:rFonts w:ascii="Garamond" w:hAnsi="Garamond"/>
          <w:b/>
          <w:sz w:val="22"/>
        </w:rPr>
        <w:t>Форма 4А</w:t>
      </w:r>
    </w:p>
    <w:p w:rsidR="00C677FD" w:rsidRPr="00AC1056" w:rsidRDefault="00C677FD" w:rsidP="00C677FD">
      <w:pPr>
        <w:jc w:val="both"/>
        <w:rPr>
          <w:rFonts w:ascii="Garamond" w:hAnsi="Garamond"/>
          <w:sz w:val="22"/>
        </w:rPr>
      </w:pPr>
    </w:p>
    <w:p w:rsidR="00C677FD" w:rsidRPr="00AC1056" w:rsidRDefault="00C677FD" w:rsidP="00C677FD">
      <w:pPr>
        <w:jc w:val="both"/>
        <w:rPr>
          <w:rFonts w:ascii="Garamond" w:hAnsi="Garamond"/>
          <w:sz w:val="22"/>
        </w:rPr>
      </w:pPr>
      <w:r w:rsidRPr="00AC1056">
        <w:rPr>
          <w:rFonts w:ascii="Garamond" w:hAnsi="Garamond"/>
          <w:sz w:val="22"/>
        </w:rPr>
        <w:t>(на бланке заявителя)</w:t>
      </w:r>
    </w:p>
    <w:p w:rsidR="00C677FD" w:rsidRPr="00AC1056" w:rsidRDefault="00C677FD" w:rsidP="00C677FD">
      <w:pPr>
        <w:ind w:left="11907"/>
        <w:jc w:val="both"/>
        <w:rPr>
          <w:rFonts w:ascii="Garamond" w:hAnsi="Garamond"/>
          <w:b/>
          <w:sz w:val="22"/>
        </w:rPr>
      </w:pPr>
      <w:r w:rsidRPr="00AC1056">
        <w:rPr>
          <w:rFonts w:ascii="Garamond" w:hAnsi="Garamond"/>
          <w:b/>
          <w:sz w:val="22"/>
        </w:rPr>
        <w:t>Председателю Правления</w:t>
      </w:r>
    </w:p>
    <w:p w:rsidR="00C677FD" w:rsidRPr="00AC1056" w:rsidRDefault="00C677FD" w:rsidP="00C677FD">
      <w:pPr>
        <w:ind w:left="11907"/>
        <w:jc w:val="both"/>
        <w:rPr>
          <w:rFonts w:ascii="Garamond" w:hAnsi="Garamond"/>
          <w:b/>
          <w:sz w:val="22"/>
        </w:rPr>
      </w:pPr>
      <w:r w:rsidRPr="00AC1056">
        <w:rPr>
          <w:rFonts w:ascii="Garamond" w:hAnsi="Garamond"/>
          <w:b/>
          <w:sz w:val="22"/>
        </w:rPr>
        <w:t>АО «АТС»</w:t>
      </w:r>
    </w:p>
    <w:p w:rsidR="00C677FD" w:rsidRPr="00AC1056" w:rsidRDefault="00C677FD" w:rsidP="00C677FD">
      <w:pPr>
        <w:ind w:left="11907"/>
        <w:jc w:val="both"/>
        <w:rPr>
          <w:rFonts w:ascii="Garamond" w:hAnsi="Garamond"/>
          <w:b/>
          <w:sz w:val="22"/>
        </w:rPr>
      </w:pPr>
    </w:p>
    <w:p w:rsidR="00C677FD" w:rsidRPr="00AC1056" w:rsidRDefault="00C677FD" w:rsidP="00C677FD">
      <w:pPr>
        <w:jc w:val="both"/>
        <w:rPr>
          <w:rFonts w:ascii="Garamond" w:hAnsi="Garamond"/>
          <w:sz w:val="22"/>
        </w:rPr>
      </w:pPr>
      <w:r w:rsidRPr="00AC1056">
        <w:rPr>
          <w:rFonts w:ascii="Garamond" w:hAnsi="Garamond"/>
          <w:sz w:val="22"/>
        </w:rPr>
        <w:t>№ ____________________</w:t>
      </w:r>
    </w:p>
    <w:p w:rsidR="00C677FD" w:rsidRPr="00AC1056" w:rsidRDefault="00C677FD" w:rsidP="00C677FD">
      <w:pPr>
        <w:jc w:val="both"/>
        <w:rPr>
          <w:rFonts w:ascii="Garamond" w:hAnsi="Garamond"/>
          <w:sz w:val="22"/>
        </w:rPr>
      </w:pPr>
      <w:r w:rsidRPr="00AC1056">
        <w:rPr>
          <w:rFonts w:ascii="Garamond" w:hAnsi="Garamond"/>
          <w:sz w:val="22"/>
        </w:rPr>
        <w:t>«___» ___________20 ___ г.</w:t>
      </w:r>
    </w:p>
    <w:p w:rsidR="00C677FD" w:rsidRPr="00AC1056" w:rsidRDefault="00C677FD" w:rsidP="00C677FD">
      <w:pPr>
        <w:jc w:val="both"/>
        <w:rPr>
          <w:rFonts w:ascii="Garamond" w:hAnsi="Garamond"/>
          <w:sz w:val="22"/>
        </w:rPr>
      </w:pPr>
    </w:p>
    <w:p w:rsidR="00C677FD" w:rsidRPr="00AC1056" w:rsidRDefault="00C677FD" w:rsidP="00C677FD">
      <w:pPr>
        <w:jc w:val="center"/>
        <w:rPr>
          <w:rFonts w:ascii="Garamond" w:hAnsi="Garamond"/>
          <w:b/>
          <w:sz w:val="22"/>
        </w:rPr>
      </w:pPr>
      <w:r w:rsidRPr="00AC1056">
        <w:rPr>
          <w:rFonts w:ascii="Garamond" w:hAnsi="Garamond"/>
          <w:b/>
          <w:sz w:val="22"/>
        </w:rPr>
        <w:t>ЗАЯВЛЕНИЕ</w:t>
      </w:r>
    </w:p>
    <w:p w:rsidR="00C677FD" w:rsidRPr="00AC1056" w:rsidRDefault="00C677FD" w:rsidP="00C677FD">
      <w:pPr>
        <w:jc w:val="center"/>
        <w:rPr>
          <w:rFonts w:ascii="Garamond" w:hAnsi="Garamond"/>
          <w:b/>
          <w:sz w:val="22"/>
        </w:rPr>
      </w:pPr>
    </w:p>
    <w:p w:rsidR="00C677FD" w:rsidRPr="00AC1056" w:rsidRDefault="00C677FD" w:rsidP="00C677FD">
      <w:pPr>
        <w:jc w:val="center"/>
        <w:rPr>
          <w:rFonts w:ascii="Garamond" w:hAnsi="Garamond"/>
          <w:b/>
          <w:sz w:val="22"/>
          <w:szCs w:val="22"/>
        </w:rPr>
      </w:pPr>
      <w:r w:rsidRPr="00AC1056">
        <w:rPr>
          <w:rFonts w:ascii="Garamond" w:hAnsi="Garamond"/>
          <w:b/>
          <w:sz w:val="22"/>
        </w:rPr>
        <w:t xml:space="preserve">о согласовании изменений группы точек поставки поставщика электрической энергии и мощности </w:t>
      </w:r>
      <w:r w:rsidRPr="00AC1056">
        <w:rPr>
          <w:rFonts w:ascii="Garamond" w:hAnsi="Garamond"/>
          <w:b/>
          <w:sz w:val="22"/>
          <w:szCs w:val="22"/>
        </w:rPr>
        <w:t>и (или)</w:t>
      </w:r>
    </w:p>
    <w:p w:rsidR="00C677FD" w:rsidRPr="00AC1056" w:rsidRDefault="00C677FD" w:rsidP="00C677FD">
      <w:pPr>
        <w:jc w:val="center"/>
        <w:rPr>
          <w:rFonts w:ascii="Garamond" w:hAnsi="Garamond"/>
          <w:b/>
          <w:sz w:val="22"/>
        </w:rPr>
      </w:pPr>
      <w:r w:rsidRPr="00AC1056">
        <w:rPr>
          <w:rFonts w:ascii="Garamond" w:hAnsi="Garamond"/>
          <w:b/>
          <w:sz w:val="22"/>
          <w:szCs w:val="22"/>
        </w:rPr>
        <w:t>согласовании новой группы точек поставки генерации в отношении генерирующего оборудования, входящего в состав электростанции, к которой уже относятся иные закрепленные на оптовом рынке группы точек поставки поставщика</w:t>
      </w:r>
    </w:p>
    <w:p w:rsidR="00C677FD" w:rsidRPr="00AC1056" w:rsidRDefault="00C677FD" w:rsidP="00C677FD">
      <w:pPr>
        <w:jc w:val="center"/>
        <w:rPr>
          <w:rFonts w:ascii="Garamond" w:hAnsi="Garamond"/>
          <w:b/>
          <w:sz w:val="22"/>
        </w:rPr>
      </w:pPr>
    </w:p>
    <w:p w:rsidR="00C677FD" w:rsidRPr="00AC1056" w:rsidRDefault="00C677FD" w:rsidP="00C677FD">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Полное фирменное наименование</w:t>
            </w:r>
          </w:p>
        </w:tc>
        <w:tc>
          <w:tcPr>
            <w:tcW w:w="8386"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Публичное акционерное общество энергетики и электрификации «Энергия»</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Сокращенное фирменное наименование</w:t>
            </w:r>
          </w:p>
        </w:tc>
        <w:tc>
          <w:tcPr>
            <w:tcW w:w="8386"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«Энергия»</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Регистрационный номер в Реестре субъектов оптового рынка</w:t>
            </w:r>
          </w:p>
        </w:tc>
        <w:tc>
          <w:tcPr>
            <w:tcW w:w="8386"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1.1.0032</w:t>
            </w:r>
          </w:p>
        </w:tc>
      </w:tr>
    </w:tbl>
    <w:p w:rsidR="00C677FD" w:rsidRPr="00AC1056" w:rsidRDefault="00C677FD" w:rsidP="00C677FD">
      <w:pPr>
        <w:jc w:val="both"/>
        <w:rPr>
          <w:rFonts w:ascii="Garamond" w:hAnsi="Garamond"/>
          <w:sz w:val="22"/>
          <w:szCs w:val="22"/>
        </w:rPr>
      </w:pPr>
    </w:p>
    <w:p w:rsidR="00C677FD" w:rsidRPr="00AC1056" w:rsidRDefault="00C677FD" w:rsidP="00C677FD">
      <w:pPr>
        <w:jc w:val="both"/>
        <w:rPr>
          <w:rFonts w:ascii="Garamond" w:hAnsi="Garamond"/>
          <w:b/>
          <w:sz w:val="22"/>
          <w:szCs w:val="22"/>
        </w:rPr>
      </w:pPr>
      <w:r w:rsidRPr="00AC1056">
        <w:rPr>
          <w:rFonts w:ascii="Garamond" w:hAnsi="Garamond"/>
          <w:b/>
          <w:sz w:val="22"/>
          <w:szCs w:val="22"/>
        </w:rPr>
        <w:t>выражает намерение согласовать изменение группы точек поставки поставщика электрической энергии и мощности (далее – ГТП) и (или) согласовать новую ГТП генерации в отношении генерирующего оборудования, входящего в состав электростанции, к которой уже относятся иные закрепленные на оптовом рынке ГТП поставщика</w:t>
      </w:r>
    </w:p>
    <w:p w:rsidR="00C677FD" w:rsidRPr="00AC1056" w:rsidRDefault="00C677FD" w:rsidP="00C677FD">
      <w:pPr>
        <w:jc w:val="both"/>
        <w:rPr>
          <w:rFonts w:ascii="Garamond" w:hAnsi="Garamond"/>
          <w:b/>
          <w:sz w:val="22"/>
          <w:szCs w:val="22"/>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208"/>
        <w:gridCol w:w="7"/>
        <w:gridCol w:w="7"/>
        <w:gridCol w:w="2429"/>
        <w:gridCol w:w="357"/>
        <w:gridCol w:w="210"/>
        <w:gridCol w:w="1842"/>
        <w:gridCol w:w="748"/>
        <w:gridCol w:w="237"/>
        <w:gridCol w:w="7"/>
        <w:gridCol w:w="567"/>
        <w:gridCol w:w="1969"/>
        <w:gridCol w:w="20"/>
      </w:tblGrid>
      <w:tr w:rsidR="00C677FD" w:rsidRPr="00AC1056" w:rsidTr="00AA30A6">
        <w:trPr>
          <w:gridAfter w:val="1"/>
          <w:wAfter w:w="20" w:type="dxa"/>
          <w:trHeight w:val="567"/>
        </w:trPr>
        <w:tc>
          <w:tcPr>
            <w:tcW w:w="6316" w:type="dxa"/>
            <w:gridSpan w:val="3"/>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электростанции</w:t>
            </w:r>
          </w:p>
        </w:tc>
        <w:tc>
          <w:tcPr>
            <w:tcW w:w="8373" w:type="dxa"/>
            <w:gridSpan w:val="10"/>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Мосэнерго</w:t>
            </w:r>
          </w:p>
        </w:tc>
      </w:tr>
      <w:tr w:rsidR="00C677FD" w:rsidRPr="00AC1056" w:rsidTr="00AA30A6">
        <w:trPr>
          <w:gridAfter w:val="1"/>
          <w:wAfter w:w="20" w:type="dxa"/>
          <w:trHeight w:val="567"/>
        </w:trPr>
        <w:tc>
          <w:tcPr>
            <w:tcW w:w="6316" w:type="dxa"/>
            <w:gridSpan w:val="3"/>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Субъект РФ</w:t>
            </w:r>
          </w:p>
        </w:tc>
        <w:tc>
          <w:tcPr>
            <w:tcW w:w="8373" w:type="dxa"/>
            <w:gridSpan w:val="10"/>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Московская область</w:t>
            </w:r>
          </w:p>
        </w:tc>
      </w:tr>
      <w:tr w:rsidR="00C677FD" w:rsidRPr="00AC1056" w:rsidTr="00AA30A6">
        <w:trPr>
          <w:trHeight w:val="850"/>
        </w:trPr>
        <w:tc>
          <w:tcPr>
            <w:tcW w:w="1101" w:type="dxa"/>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w:t>
            </w: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 условной ГТП генерации</w:t>
            </w:r>
          </w:p>
        </w:tc>
        <w:tc>
          <w:tcPr>
            <w:tcW w:w="3010" w:type="dxa"/>
            <w:gridSpan w:val="5"/>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зарегистрированной ГТП генерации</w:t>
            </w:r>
          </w:p>
        </w:tc>
        <w:tc>
          <w:tcPr>
            <w:tcW w:w="2834" w:type="dxa"/>
            <w:gridSpan w:val="4"/>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w:t>
            </w:r>
          </w:p>
          <w:p w:rsidR="00C677FD" w:rsidRPr="00AC1056" w:rsidRDefault="00C677FD" w:rsidP="00AA30A6">
            <w:pPr>
              <w:jc w:val="center"/>
              <w:rPr>
                <w:rFonts w:ascii="Garamond" w:hAnsi="Garamond"/>
                <w:sz w:val="22"/>
                <w:szCs w:val="22"/>
              </w:rPr>
            </w:pPr>
            <w:r w:rsidRPr="00AC1056">
              <w:rPr>
                <w:rFonts w:ascii="Garamond" w:hAnsi="Garamond"/>
                <w:sz w:val="22"/>
                <w:szCs w:val="22"/>
              </w:rPr>
              <w:t>в заявленной</w:t>
            </w:r>
          </w:p>
          <w:p w:rsidR="00C677FD" w:rsidRPr="00AC1056" w:rsidRDefault="00C677FD" w:rsidP="00AA30A6">
            <w:pPr>
              <w:jc w:val="center"/>
              <w:rPr>
                <w:rFonts w:ascii="Garamond" w:hAnsi="Garamond"/>
                <w:sz w:val="22"/>
                <w:szCs w:val="22"/>
              </w:rPr>
            </w:pPr>
            <w:r w:rsidRPr="00AC1056">
              <w:rPr>
                <w:rFonts w:ascii="Garamond" w:hAnsi="Garamond"/>
                <w:sz w:val="22"/>
                <w:szCs w:val="22"/>
              </w:rPr>
              <w:t>ГТП генерации</w:t>
            </w:r>
          </w:p>
        </w:tc>
        <w:tc>
          <w:tcPr>
            <w:tcW w:w="2556" w:type="dxa"/>
            <w:gridSpan w:val="3"/>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Установленная мощность, МВт</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lastRenderedPageBreak/>
              <w:t>1.</w:t>
            </w:r>
          </w:p>
        </w:tc>
        <w:tc>
          <w:tcPr>
            <w:tcW w:w="5208"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(ТГ-4) Мосэнерго</w:t>
            </w:r>
          </w:p>
        </w:tc>
        <w:tc>
          <w:tcPr>
            <w:tcW w:w="3010" w:type="dxa"/>
            <w:gridSpan w:val="5"/>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834"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556"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75,0</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Изменения отсутствуют</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r w:rsidR="00C677FD" w:rsidRPr="00AC1056" w:rsidTr="00AA30A6">
        <w:trPr>
          <w:trHeight w:val="850"/>
        </w:trPr>
        <w:tc>
          <w:tcPr>
            <w:tcW w:w="1101" w:type="dxa"/>
            <w:vMerge/>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w:t>
            </w:r>
          </w:p>
        </w:tc>
        <w:tc>
          <w:tcPr>
            <w:tcW w:w="5208"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(ТГ-1) Мосэнерго</w:t>
            </w:r>
          </w:p>
        </w:tc>
        <w:tc>
          <w:tcPr>
            <w:tcW w:w="3010" w:type="dxa"/>
            <w:gridSpan w:val="5"/>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2834"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556"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25,0</w:t>
            </w:r>
          </w:p>
        </w:tc>
      </w:tr>
      <w:tr w:rsidR="00C677FD" w:rsidRPr="00AC1056" w:rsidTr="00AA30A6">
        <w:trPr>
          <w:trHeight w:val="567"/>
        </w:trPr>
        <w:tc>
          <w:tcPr>
            <w:tcW w:w="1101" w:type="dxa"/>
            <w:vMerge/>
            <w:shd w:val="clear" w:color="auto" w:fill="D9D9D9"/>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C677FD" w:rsidRPr="00AC1056" w:rsidRDefault="00C677FD" w:rsidP="006B2569">
            <w:pPr>
              <w:numPr>
                <w:ilvl w:val="0"/>
                <w:numId w:val="8"/>
              </w:numPr>
              <w:ind w:left="241" w:hanging="241"/>
              <w:jc w:val="both"/>
              <w:rPr>
                <w:rFonts w:ascii="Garamond" w:hAnsi="Garamond"/>
                <w:sz w:val="22"/>
                <w:szCs w:val="22"/>
              </w:rPr>
            </w:pPr>
            <w:r w:rsidRPr="00AC1056">
              <w:rPr>
                <w:rFonts w:ascii="Garamond" w:hAnsi="Garamond"/>
                <w:sz w:val="22"/>
                <w:szCs w:val="22"/>
              </w:rPr>
              <w:t>Исключение 2 ТП: №№ 3Г, 6Г.</w:t>
            </w:r>
          </w:p>
        </w:tc>
      </w:tr>
      <w:tr w:rsidR="00C677FD" w:rsidRPr="00AC1056" w:rsidTr="00AA30A6">
        <w:trPr>
          <w:trHeight w:val="567"/>
        </w:trPr>
        <w:tc>
          <w:tcPr>
            <w:tcW w:w="1101" w:type="dxa"/>
            <w:vMerge/>
            <w:shd w:val="clear" w:color="auto" w:fill="D9D9D9"/>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По п. 1 – Исключение из состава ГТП генерирующего оборудования в связи с включением его в состав иной ГТП.</w:t>
            </w:r>
          </w:p>
        </w:tc>
      </w:tr>
      <w:tr w:rsidR="00C677FD" w:rsidRPr="00AC1056" w:rsidTr="00AA30A6">
        <w:trPr>
          <w:trHeight w:val="850"/>
        </w:trPr>
        <w:tc>
          <w:tcPr>
            <w:tcW w:w="1101" w:type="dxa"/>
            <w:vMerge/>
            <w:shd w:val="clear" w:color="auto" w:fill="D9D9D9"/>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(ТГ-1, 3, 6) Мосэнерго</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5208"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(ТГ-2, 3, 6) Мосэнерго</w:t>
            </w:r>
          </w:p>
        </w:tc>
        <w:tc>
          <w:tcPr>
            <w:tcW w:w="3010" w:type="dxa"/>
            <w:gridSpan w:val="5"/>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834"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2556"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105,0</w:t>
            </w:r>
          </w:p>
        </w:tc>
      </w:tr>
      <w:tr w:rsidR="00C677FD" w:rsidRPr="00AC1056" w:rsidTr="00AA30A6">
        <w:trPr>
          <w:trHeight w:val="567"/>
        </w:trPr>
        <w:tc>
          <w:tcPr>
            <w:tcW w:w="1101" w:type="dxa"/>
            <w:vMerge/>
            <w:shd w:val="clear" w:color="auto" w:fill="D9D9D9"/>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C677FD" w:rsidRPr="00AC1056" w:rsidRDefault="00C677FD" w:rsidP="006B2569">
            <w:pPr>
              <w:numPr>
                <w:ilvl w:val="0"/>
                <w:numId w:val="9"/>
              </w:numPr>
              <w:ind w:left="241" w:hanging="241"/>
              <w:jc w:val="both"/>
              <w:rPr>
                <w:rFonts w:ascii="Garamond" w:hAnsi="Garamond"/>
                <w:sz w:val="22"/>
                <w:szCs w:val="22"/>
              </w:rPr>
            </w:pPr>
            <w:r w:rsidRPr="00AC1056">
              <w:rPr>
                <w:rFonts w:ascii="Garamond" w:hAnsi="Garamond"/>
                <w:sz w:val="22"/>
                <w:szCs w:val="22"/>
              </w:rPr>
              <w:t>Добавление 2 ТП</w:t>
            </w:r>
            <w:r w:rsidRPr="00AC1056">
              <w:rPr>
                <w:rFonts w:ascii="Garamond" w:hAnsi="Garamond"/>
                <w:sz w:val="22"/>
                <w:szCs w:val="22"/>
                <w:lang w:val="en-US"/>
              </w:rPr>
              <w:t xml:space="preserve">: </w:t>
            </w:r>
            <w:r w:rsidRPr="00AC1056">
              <w:rPr>
                <w:rFonts w:ascii="Garamond" w:hAnsi="Garamond"/>
                <w:sz w:val="22"/>
                <w:szCs w:val="22"/>
              </w:rPr>
              <w:t>№№</w:t>
            </w:r>
            <w:r w:rsidRPr="00AC1056">
              <w:rPr>
                <w:rFonts w:ascii="Garamond" w:hAnsi="Garamond"/>
                <w:sz w:val="22"/>
                <w:szCs w:val="22"/>
                <w:lang w:val="en-US"/>
              </w:rPr>
              <w:t xml:space="preserve"> 3</w:t>
            </w:r>
            <w:r w:rsidRPr="00AC1056">
              <w:rPr>
                <w:rFonts w:ascii="Garamond" w:hAnsi="Garamond"/>
                <w:sz w:val="22"/>
                <w:szCs w:val="22"/>
              </w:rPr>
              <w:t>Г, 6Г.</w:t>
            </w:r>
          </w:p>
        </w:tc>
      </w:tr>
      <w:tr w:rsidR="00C677FD" w:rsidRPr="00AC1056" w:rsidTr="00AA30A6">
        <w:trPr>
          <w:trHeight w:val="567"/>
        </w:trPr>
        <w:tc>
          <w:tcPr>
            <w:tcW w:w="1101" w:type="dxa"/>
            <w:vMerge/>
            <w:shd w:val="clear" w:color="auto" w:fill="D9D9D9"/>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По п. 1 – Включение в состав ГТП генерирующего оборудования, ранее входившего в состав иной ГТП.</w:t>
            </w:r>
          </w:p>
        </w:tc>
      </w:tr>
      <w:tr w:rsidR="00C677FD" w:rsidRPr="00AC1056" w:rsidTr="00AA30A6">
        <w:trPr>
          <w:trHeight w:val="850"/>
        </w:trPr>
        <w:tc>
          <w:tcPr>
            <w:tcW w:w="1101" w:type="dxa"/>
            <w:vMerge/>
            <w:shd w:val="clear" w:color="auto" w:fill="D9D9D9"/>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tcBorders>
              <w:bottom w:val="single" w:sz="4" w:space="0" w:color="000000"/>
            </w:tcBorders>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(ТГ- 2) Мосэнерго</w:t>
            </w:r>
          </w:p>
        </w:tc>
      </w:tr>
      <w:tr w:rsidR="00C677FD" w:rsidRPr="00AC1056" w:rsidTr="00AA30A6">
        <w:trPr>
          <w:trHeight w:val="567"/>
        </w:trPr>
        <w:tc>
          <w:tcPr>
            <w:tcW w:w="1101" w:type="dxa"/>
            <w:vMerge w:val="restart"/>
            <w:shd w:val="clear" w:color="auto" w:fill="auto"/>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4.</w:t>
            </w:r>
          </w:p>
        </w:tc>
        <w:tc>
          <w:tcPr>
            <w:tcW w:w="5208" w:type="dxa"/>
            <w:shd w:val="clear" w:color="auto" w:fill="auto"/>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 Мосэнерго</w:t>
            </w:r>
          </w:p>
        </w:tc>
        <w:tc>
          <w:tcPr>
            <w:tcW w:w="3010" w:type="dxa"/>
            <w:gridSpan w:val="5"/>
            <w:tcBorders>
              <w:bottom w:val="single" w:sz="4" w:space="0" w:color="auto"/>
              <w:right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c>
          <w:tcPr>
            <w:tcW w:w="2827" w:type="dxa"/>
            <w:gridSpan w:val="3"/>
            <w:tcBorders>
              <w:left w:val="single" w:sz="4" w:space="0" w:color="auto"/>
              <w:bottom w:val="single" w:sz="4" w:space="0" w:color="auto"/>
              <w:right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2</w:t>
            </w:r>
          </w:p>
        </w:tc>
        <w:tc>
          <w:tcPr>
            <w:tcW w:w="2563" w:type="dxa"/>
            <w:gridSpan w:val="4"/>
            <w:tcBorders>
              <w:left w:val="single" w:sz="4" w:space="0" w:color="auto"/>
              <w:bottom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20,0</w:t>
            </w:r>
          </w:p>
        </w:tc>
      </w:tr>
      <w:tr w:rsidR="00C677FD" w:rsidRPr="00AC1056" w:rsidTr="00AA30A6">
        <w:trPr>
          <w:trHeight w:val="567"/>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tcBorders>
              <w:top w:val="single" w:sz="4" w:space="0" w:color="auto"/>
            </w:tcBorders>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Перерегистрация условной ГТП генерации ТЭЦ Мосэнерго.</w:t>
            </w:r>
          </w:p>
        </w:tc>
      </w:tr>
      <w:tr w:rsidR="00C677FD" w:rsidRPr="00AC1056" w:rsidTr="00AA30A6">
        <w:trPr>
          <w:trHeight w:val="567"/>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Ввод оборудования в эксплуатацию.</w:t>
            </w:r>
          </w:p>
        </w:tc>
      </w:tr>
      <w:tr w:rsidR="00C677FD" w:rsidRPr="00AC1056" w:rsidTr="00AA30A6">
        <w:trPr>
          <w:trHeight w:val="850"/>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r w:rsidR="00C677FD" w:rsidRPr="00AC1056" w:rsidTr="00AA30A6">
        <w:trPr>
          <w:trHeight w:val="567"/>
        </w:trPr>
        <w:tc>
          <w:tcPr>
            <w:tcW w:w="1101" w:type="dxa"/>
            <w:vMerge w:val="restart"/>
            <w:shd w:val="clear" w:color="auto" w:fill="auto"/>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5.</w:t>
            </w: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(ТГ-5) Мосэнерго</w:t>
            </w:r>
          </w:p>
        </w:tc>
        <w:tc>
          <w:tcPr>
            <w:tcW w:w="3010" w:type="dxa"/>
            <w:gridSpan w:val="5"/>
            <w:tcBorders>
              <w:right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c>
          <w:tcPr>
            <w:tcW w:w="2827" w:type="dxa"/>
            <w:gridSpan w:val="3"/>
            <w:tcBorders>
              <w:left w:val="single" w:sz="4" w:space="0" w:color="auto"/>
              <w:bottom w:val="nil"/>
              <w:right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c>
          <w:tcPr>
            <w:tcW w:w="2563" w:type="dxa"/>
            <w:gridSpan w:val="4"/>
            <w:tcBorders>
              <w:left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30,0</w:t>
            </w:r>
          </w:p>
        </w:tc>
      </w:tr>
      <w:tr w:rsidR="00C677FD" w:rsidRPr="00AC1056" w:rsidTr="00AA30A6">
        <w:trPr>
          <w:trHeight w:val="567"/>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Изменения отсутствуют</w:t>
            </w:r>
          </w:p>
        </w:tc>
      </w:tr>
      <w:tr w:rsidR="00C677FD" w:rsidRPr="00AC1056" w:rsidTr="00AA30A6">
        <w:trPr>
          <w:trHeight w:val="567"/>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r w:rsidR="00C677FD" w:rsidRPr="00AC1056" w:rsidTr="00AA30A6">
        <w:trPr>
          <w:trHeight w:val="850"/>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r w:rsidR="00C677FD" w:rsidRPr="00AC1056" w:rsidTr="00AA30A6">
        <w:trPr>
          <w:trHeight w:val="633"/>
        </w:trPr>
        <w:tc>
          <w:tcPr>
            <w:tcW w:w="1101" w:type="dxa"/>
            <w:vMerge w:val="restart"/>
            <w:shd w:val="clear" w:color="auto" w:fill="auto"/>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6.</w:t>
            </w: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(ТГ-7) Мосэнерго</w:t>
            </w:r>
          </w:p>
        </w:tc>
        <w:tc>
          <w:tcPr>
            <w:tcW w:w="2800" w:type="dxa"/>
            <w:gridSpan w:val="4"/>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w:t>
            </w:r>
          </w:p>
        </w:tc>
        <w:tc>
          <w:tcPr>
            <w:tcW w:w="2800" w:type="dxa"/>
            <w:gridSpan w:val="3"/>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1</w:t>
            </w:r>
          </w:p>
        </w:tc>
        <w:tc>
          <w:tcPr>
            <w:tcW w:w="2800" w:type="dxa"/>
            <w:gridSpan w:val="5"/>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100,0</w:t>
            </w:r>
          </w:p>
        </w:tc>
      </w:tr>
      <w:tr w:rsidR="00C677FD" w:rsidRPr="00AC1056" w:rsidTr="00AA30A6">
        <w:trPr>
          <w:trHeight w:val="571"/>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C677FD" w:rsidRPr="00AC1056" w:rsidRDefault="00C677FD" w:rsidP="00AA30A6">
            <w:pPr>
              <w:jc w:val="both"/>
              <w:rPr>
                <w:rFonts w:ascii="Garamond" w:hAnsi="Garamond"/>
                <w:bCs/>
                <w:sz w:val="22"/>
                <w:szCs w:val="22"/>
              </w:rPr>
            </w:pPr>
            <w:r w:rsidRPr="00AC1056">
              <w:rPr>
                <w:rFonts w:ascii="Garamond" w:hAnsi="Garamond"/>
                <w:sz w:val="22"/>
                <w:szCs w:val="22"/>
              </w:rPr>
              <w:t>Перерегистрация условной ГТП генерации ТЭЦ-17 (ТГ-7) Мосэнерго</w:t>
            </w:r>
          </w:p>
        </w:tc>
      </w:tr>
      <w:tr w:rsidR="00C677FD" w:rsidRPr="00AC1056" w:rsidTr="00AA30A6">
        <w:trPr>
          <w:trHeight w:val="551"/>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both"/>
              <w:rPr>
                <w:rFonts w:ascii="Garamond" w:hAnsi="Garamond"/>
                <w:bCs/>
                <w:sz w:val="22"/>
                <w:szCs w:val="22"/>
              </w:rPr>
            </w:pPr>
            <w:r w:rsidRPr="00AC1056">
              <w:rPr>
                <w:rFonts w:ascii="Garamond" w:hAnsi="Garamond"/>
                <w:sz w:val="22"/>
                <w:szCs w:val="22"/>
              </w:rPr>
              <w:t>Ввод оборудования в эксплуатацию</w:t>
            </w:r>
          </w:p>
        </w:tc>
      </w:tr>
      <w:tr w:rsidR="00C677FD" w:rsidRPr="00AC1056" w:rsidTr="00AA30A6">
        <w:trPr>
          <w:trHeight w:val="850"/>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w:t>
            </w:r>
          </w:p>
        </w:tc>
      </w:tr>
      <w:tr w:rsidR="00C677FD" w:rsidRPr="00AC1056" w:rsidTr="00AA30A6">
        <w:trPr>
          <w:trHeight w:val="557"/>
        </w:trPr>
        <w:tc>
          <w:tcPr>
            <w:tcW w:w="1101" w:type="dxa"/>
            <w:vMerge w:val="restart"/>
            <w:shd w:val="clear" w:color="auto" w:fill="auto"/>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7.</w:t>
            </w: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(ТГ-7) Мосэнерго</w:t>
            </w:r>
          </w:p>
        </w:tc>
        <w:tc>
          <w:tcPr>
            <w:tcW w:w="2800" w:type="dxa"/>
            <w:gridSpan w:val="4"/>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1</w:t>
            </w:r>
          </w:p>
        </w:tc>
        <w:tc>
          <w:tcPr>
            <w:tcW w:w="2800" w:type="dxa"/>
            <w:gridSpan w:val="3"/>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0</w:t>
            </w:r>
          </w:p>
        </w:tc>
        <w:tc>
          <w:tcPr>
            <w:tcW w:w="2800" w:type="dxa"/>
            <w:gridSpan w:val="5"/>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80,0</w:t>
            </w:r>
          </w:p>
        </w:tc>
      </w:tr>
      <w:tr w:rsidR="00C677FD" w:rsidRPr="00AC1056" w:rsidTr="00AA30A6">
        <w:trPr>
          <w:trHeight w:val="551"/>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400" w:type="dxa"/>
            <w:gridSpan w:val="12"/>
            <w:vAlign w:val="center"/>
          </w:tcPr>
          <w:p w:rsidR="00C677FD" w:rsidRPr="00AC1056" w:rsidRDefault="00C677FD" w:rsidP="00AA30A6">
            <w:pPr>
              <w:jc w:val="both"/>
              <w:rPr>
                <w:rFonts w:ascii="Garamond" w:hAnsi="Garamond"/>
                <w:bCs/>
                <w:sz w:val="22"/>
                <w:szCs w:val="22"/>
              </w:rPr>
            </w:pPr>
            <w:r w:rsidRPr="00AC1056">
              <w:rPr>
                <w:rFonts w:ascii="Garamond" w:hAnsi="Garamond"/>
                <w:sz w:val="22"/>
                <w:szCs w:val="22"/>
              </w:rPr>
              <w:t>Исключение ГТП генерации</w:t>
            </w:r>
          </w:p>
        </w:tc>
      </w:tr>
      <w:tr w:rsidR="00C677FD" w:rsidRPr="00AC1056" w:rsidTr="00AA30A6">
        <w:trPr>
          <w:trHeight w:val="850"/>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400" w:type="dxa"/>
            <w:gridSpan w:val="1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 xml:space="preserve">Исключение ГТП генерации, сформированной в отношении генерирующего оборудования </w:t>
            </w:r>
            <w:proofErr w:type="spellStart"/>
            <w:r w:rsidRPr="00AC1056">
              <w:rPr>
                <w:rFonts w:ascii="Garamond" w:hAnsi="Garamond"/>
                <w:sz w:val="22"/>
                <w:szCs w:val="22"/>
              </w:rPr>
              <w:t>КОММод</w:t>
            </w:r>
            <w:proofErr w:type="spellEnd"/>
            <w:r w:rsidRPr="00AC1056">
              <w:rPr>
                <w:rFonts w:ascii="Garamond" w:hAnsi="Garamond"/>
                <w:sz w:val="22"/>
                <w:szCs w:val="22"/>
              </w:rPr>
              <w:t xml:space="preserve">, функционирующего до реализации мероприятий по модернизации, в состав которого входит турбина, вывод из эксплуатации которой не предусмотрен в Перечне генерирующих объектов, утвержденном актом Правительства Российской Федерации на основании результатов отбора проектов модернизации </w:t>
            </w:r>
          </w:p>
          <w:p w:rsidR="00C677FD" w:rsidRPr="00AC1056" w:rsidRDefault="00C677FD" w:rsidP="00AA30A6">
            <w:pPr>
              <w:jc w:val="both"/>
              <w:rPr>
                <w:rFonts w:ascii="Garamond" w:hAnsi="Garamond"/>
                <w:bCs/>
                <w:sz w:val="22"/>
                <w:szCs w:val="22"/>
              </w:rPr>
            </w:pPr>
            <w:r w:rsidRPr="00AC1056">
              <w:rPr>
                <w:rFonts w:ascii="Garamond" w:hAnsi="Garamond"/>
                <w:sz w:val="22"/>
                <w:szCs w:val="22"/>
              </w:rPr>
              <w:t>(ХХ-ХХ/ХХ-ХХХХХХХХ от ДД.ММ.ГГГГ – входящий номер, присвоенный КО заявлению ПАО «Энергия» по форме 3Г приложения 1 к Положению о реестре, в котором выражено намерение по исключению соответствующей ГТП генерации)</w:t>
            </w:r>
          </w:p>
        </w:tc>
      </w:tr>
      <w:tr w:rsidR="00C677FD" w:rsidRPr="00AC1056" w:rsidTr="00AA30A6">
        <w:trPr>
          <w:trHeight w:val="850"/>
        </w:trPr>
        <w:tc>
          <w:tcPr>
            <w:tcW w:w="1101" w:type="dxa"/>
            <w:vMerge/>
            <w:shd w:val="clear" w:color="auto" w:fill="auto"/>
            <w:vAlign w:val="center"/>
          </w:tcPr>
          <w:p w:rsidR="00C677FD" w:rsidRPr="00AC1056" w:rsidRDefault="00C677FD" w:rsidP="00AA30A6">
            <w:pPr>
              <w:jc w:val="both"/>
              <w:rPr>
                <w:rFonts w:ascii="Garamond" w:hAnsi="Garamond"/>
                <w:sz w:val="22"/>
                <w:szCs w:val="22"/>
              </w:rPr>
            </w:pPr>
          </w:p>
        </w:tc>
        <w:tc>
          <w:tcPr>
            <w:tcW w:w="5208"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генерации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400" w:type="dxa"/>
            <w:gridSpan w:val="12"/>
            <w:vAlign w:val="center"/>
          </w:tcPr>
          <w:p w:rsidR="00C677FD" w:rsidRPr="00AC1056" w:rsidRDefault="00C677FD" w:rsidP="00AA30A6">
            <w:pPr>
              <w:jc w:val="center"/>
              <w:rPr>
                <w:rFonts w:ascii="Garamond" w:hAnsi="Garamond"/>
                <w:bCs/>
                <w:sz w:val="22"/>
                <w:szCs w:val="22"/>
              </w:rPr>
            </w:pPr>
            <w:r w:rsidRPr="00AC1056">
              <w:rPr>
                <w:rFonts w:ascii="Garamond" w:hAnsi="Garamond"/>
                <w:bCs/>
                <w:sz w:val="22"/>
                <w:szCs w:val="22"/>
              </w:rPr>
              <w:t>–</w:t>
            </w:r>
          </w:p>
        </w:tc>
      </w:tr>
      <w:tr w:rsidR="00C677FD" w:rsidRPr="00AC1056" w:rsidTr="00AA30A6">
        <w:trPr>
          <w:trHeight w:val="850"/>
        </w:trPr>
        <w:tc>
          <w:tcPr>
            <w:tcW w:w="6316" w:type="dxa"/>
            <w:gridSpan w:val="3"/>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потребления</w:t>
            </w:r>
          </w:p>
        </w:tc>
        <w:tc>
          <w:tcPr>
            <w:tcW w:w="2436"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зарегистрированной ГТП потребления</w:t>
            </w:r>
          </w:p>
        </w:tc>
        <w:tc>
          <w:tcPr>
            <w:tcW w:w="2409" w:type="dxa"/>
            <w:gridSpan w:val="3"/>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w:t>
            </w:r>
          </w:p>
          <w:p w:rsidR="00C677FD" w:rsidRPr="00AC1056" w:rsidRDefault="00C677FD" w:rsidP="00AA30A6">
            <w:pPr>
              <w:jc w:val="center"/>
              <w:rPr>
                <w:rFonts w:ascii="Garamond" w:hAnsi="Garamond"/>
                <w:sz w:val="22"/>
                <w:szCs w:val="22"/>
              </w:rPr>
            </w:pPr>
            <w:r w:rsidRPr="00AC1056">
              <w:rPr>
                <w:rFonts w:ascii="Garamond" w:hAnsi="Garamond"/>
                <w:sz w:val="22"/>
                <w:szCs w:val="22"/>
              </w:rPr>
              <w:t>в заявленной ГТП потребления</w:t>
            </w:r>
          </w:p>
        </w:tc>
        <w:tc>
          <w:tcPr>
            <w:tcW w:w="1559" w:type="dxa"/>
            <w:gridSpan w:val="4"/>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«малых» ТП</w:t>
            </w:r>
          </w:p>
        </w:tc>
        <w:tc>
          <w:tcPr>
            <w:tcW w:w="1989"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C677FD" w:rsidRPr="00AC1056" w:rsidTr="00AA30A6">
        <w:trPr>
          <w:trHeight w:val="567"/>
        </w:trPr>
        <w:tc>
          <w:tcPr>
            <w:tcW w:w="6316" w:type="dxa"/>
            <w:gridSpan w:val="3"/>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ТЭЦ-17 Мосэнерго</w:t>
            </w:r>
          </w:p>
        </w:tc>
        <w:tc>
          <w:tcPr>
            <w:tcW w:w="2436"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52</w:t>
            </w:r>
          </w:p>
        </w:tc>
        <w:tc>
          <w:tcPr>
            <w:tcW w:w="2409"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53</w:t>
            </w:r>
          </w:p>
        </w:tc>
        <w:tc>
          <w:tcPr>
            <w:tcW w:w="1559"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198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0,3</w:t>
            </w:r>
          </w:p>
        </w:tc>
      </w:tr>
      <w:tr w:rsidR="00C677FD" w:rsidRPr="00AC1056" w:rsidTr="00AA30A6">
        <w:trPr>
          <w:trHeight w:val="850"/>
        </w:trPr>
        <w:tc>
          <w:tcPr>
            <w:tcW w:w="6316" w:type="dxa"/>
            <w:gridSpan w:val="3"/>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потребления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393" w:type="dxa"/>
            <w:gridSpan w:val="11"/>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Изменения отсутствуют</w:t>
            </w:r>
          </w:p>
        </w:tc>
      </w:tr>
      <w:tr w:rsidR="00C677FD" w:rsidRPr="00AC1056" w:rsidTr="00AA30A6">
        <w:trPr>
          <w:trHeight w:val="850"/>
        </w:trPr>
        <w:tc>
          <w:tcPr>
            <w:tcW w:w="1101" w:type="dxa"/>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Сечение №</w:t>
            </w: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смежного субъекта ОРЭМ (Наименование ГТП смежного субъекта ОРЭМ)</w:t>
            </w:r>
          </w:p>
        </w:tc>
        <w:tc>
          <w:tcPr>
            <w:tcW w:w="2436"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зарегистрированном сечении</w:t>
            </w:r>
          </w:p>
        </w:tc>
        <w:tc>
          <w:tcPr>
            <w:tcW w:w="2409" w:type="dxa"/>
            <w:gridSpan w:val="3"/>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w:t>
            </w:r>
          </w:p>
          <w:p w:rsidR="00C677FD" w:rsidRPr="00AC1056" w:rsidRDefault="00C677FD" w:rsidP="00AA30A6">
            <w:pPr>
              <w:jc w:val="center"/>
              <w:rPr>
                <w:rFonts w:ascii="Garamond" w:hAnsi="Garamond"/>
                <w:sz w:val="22"/>
                <w:szCs w:val="22"/>
              </w:rPr>
            </w:pPr>
            <w:r w:rsidRPr="00AC1056">
              <w:rPr>
                <w:rFonts w:ascii="Garamond" w:hAnsi="Garamond"/>
                <w:sz w:val="22"/>
                <w:szCs w:val="22"/>
              </w:rPr>
              <w:t>в заявленном</w:t>
            </w:r>
          </w:p>
          <w:p w:rsidR="00C677FD" w:rsidRPr="00AC1056" w:rsidRDefault="00C677FD" w:rsidP="00AA30A6">
            <w:pPr>
              <w:jc w:val="center"/>
              <w:rPr>
                <w:rFonts w:ascii="Garamond" w:hAnsi="Garamond"/>
                <w:sz w:val="22"/>
                <w:szCs w:val="22"/>
              </w:rPr>
            </w:pPr>
            <w:r w:rsidRPr="00AC1056">
              <w:rPr>
                <w:rFonts w:ascii="Garamond" w:hAnsi="Garamond"/>
                <w:sz w:val="22"/>
                <w:szCs w:val="22"/>
              </w:rPr>
              <w:t>сечении</w:t>
            </w:r>
          </w:p>
        </w:tc>
        <w:tc>
          <w:tcPr>
            <w:tcW w:w="1559" w:type="dxa"/>
            <w:gridSpan w:val="4"/>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«малых» ТП</w:t>
            </w:r>
          </w:p>
        </w:tc>
        <w:tc>
          <w:tcPr>
            <w:tcW w:w="1989"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5215" w:type="dxa"/>
            <w:gridSpan w:val="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szCs w:val="22"/>
              </w:rPr>
              <w:t>» (МЭС Центра)</w:t>
            </w:r>
          </w:p>
        </w:tc>
        <w:tc>
          <w:tcPr>
            <w:tcW w:w="2436"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2409"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1559"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c>
          <w:tcPr>
            <w:tcW w:w="198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3" w:type="dxa"/>
            <w:gridSpan w:val="11"/>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Изменения отсутствуют</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3" w:type="dxa"/>
            <w:gridSpan w:val="11"/>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3" w:type="dxa"/>
            <w:gridSpan w:val="11"/>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szCs w:val="22"/>
              </w:rPr>
              <w:t>».</w:t>
            </w:r>
          </w:p>
        </w:tc>
      </w:tr>
      <w:tr w:rsidR="00C677FD" w:rsidRPr="00AC1056" w:rsidTr="00AA30A6">
        <w:trPr>
          <w:trHeight w:val="567"/>
        </w:trPr>
        <w:tc>
          <w:tcPr>
            <w:tcW w:w="1101"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w:t>
            </w:r>
          </w:p>
        </w:tc>
        <w:tc>
          <w:tcPr>
            <w:tcW w:w="5215" w:type="dxa"/>
            <w:gridSpan w:val="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 (ОАО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w:t>
            </w:r>
          </w:p>
        </w:tc>
        <w:tc>
          <w:tcPr>
            <w:tcW w:w="2436"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49</w:t>
            </w:r>
          </w:p>
        </w:tc>
        <w:tc>
          <w:tcPr>
            <w:tcW w:w="2409"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50</w:t>
            </w:r>
          </w:p>
        </w:tc>
        <w:tc>
          <w:tcPr>
            <w:tcW w:w="1559"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198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0,3</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3" w:type="dxa"/>
            <w:gridSpan w:val="11"/>
            <w:vAlign w:val="center"/>
          </w:tcPr>
          <w:p w:rsidR="00C677FD" w:rsidRPr="00AC1056" w:rsidRDefault="00C677FD" w:rsidP="006B2569">
            <w:pPr>
              <w:numPr>
                <w:ilvl w:val="0"/>
                <w:numId w:val="10"/>
              </w:numPr>
              <w:ind w:left="234" w:hanging="234"/>
              <w:contextualSpacing/>
              <w:jc w:val="both"/>
              <w:rPr>
                <w:rFonts w:ascii="Garamond" w:hAnsi="Garamond"/>
                <w:sz w:val="22"/>
                <w:szCs w:val="22"/>
              </w:rPr>
            </w:pPr>
            <w:r w:rsidRPr="00AC1056">
              <w:rPr>
                <w:rFonts w:ascii="Garamond" w:hAnsi="Garamond"/>
                <w:sz w:val="22"/>
                <w:szCs w:val="22"/>
              </w:rPr>
              <w:t>Добавление 2 ТП</w:t>
            </w:r>
            <w:r w:rsidRPr="00AC1056">
              <w:rPr>
                <w:rFonts w:ascii="Garamond" w:hAnsi="Garamond"/>
                <w:sz w:val="22"/>
                <w:szCs w:val="22"/>
                <w:lang w:val="en-US"/>
              </w:rPr>
              <w:t>:</w:t>
            </w:r>
            <w:r w:rsidRPr="00AC1056">
              <w:rPr>
                <w:rFonts w:ascii="Garamond" w:hAnsi="Garamond"/>
                <w:sz w:val="22"/>
                <w:szCs w:val="22"/>
              </w:rPr>
              <w:t xml:space="preserve"> №№ 54, 55.</w:t>
            </w:r>
          </w:p>
          <w:p w:rsidR="00C677FD" w:rsidRPr="00AC1056" w:rsidRDefault="00C677FD" w:rsidP="006B2569">
            <w:pPr>
              <w:numPr>
                <w:ilvl w:val="0"/>
                <w:numId w:val="10"/>
              </w:numPr>
              <w:ind w:left="284" w:hanging="284"/>
              <w:contextualSpacing/>
              <w:jc w:val="both"/>
              <w:rPr>
                <w:rFonts w:ascii="Garamond" w:hAnsi="Garamond"/>
                <w:sz w:val="22"/>
                <w:szCs w:val="22"/>
              </w:rPr>
            </w:pPr>
            <w:r w:rsidRPr="00AC1056">
              <w:rPr>
                <w:rFonts w:ascii="Garamond" w:hAnsi="Garamond"/>
                <w:sz w:val="22"/>
                <w:szCs w:val="22"/>
              </w:rPr>
              <w:t>Исключение 2 ТП: №№ 48, 49 и добавление 1 ТП № 48.</w:t>
            </w:r>
          </w:p>
        </w:tc>
      </w:tr>
      <w:tr w:rsidR="00C677FD" w:rsidRPr="00AC1056" w:rsidTr="00AA30A6">
        <w:trPr>
          <w:trHeight w:val="567"/>
        </w:trPr>
        <w:tc>
          <w:tcPr>
            <w:tcW w:w="1101" w:type="dxa"/>
            <w:vMerge/>
            <w:vAlign w:val="center"/>
          </w:tcPr>
          <w:p w:rsidR="00C677FD" w:rsidRPr="00AC1056" w:rsidRDefault="00C677FD" w:rsidP="00AA30A6">
            <w:pPr>
              <w:jc w:val="both"/>
              <w:rPr>
                <w:rFonts w:ascii="Garamond" w:hAnsi="Garamond"/>
                <w:sz w:val="22"/>
                <w:szCs w:val="22"/>
              </w:rPr>
            </w:pP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3" w:type="dxa"/>
            <w:gridSpan w:val="11"/>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По п. 1 – Ввод оборудования в эксплуатацию.</w:t>
            </w:r>
          </w:p>
          <w:p w:rsidR="00C677FD" w:rsidRPr="00AC1056" w:rsidRDefault="00C677FD" w:rsidP="00AA30A6">
            <w:pPr>
              <w:jc w:val="both"/>
              <w:rPr>
                <w:rFonts w:ascii="Garamond" w:hAnsi="Garamond"/>
                <w:sz w:val="22"/>
                <w:szCs w:val="22"/>
              </w:rPr>
            </w:pPr>
            <w:r w:rsidRPr="00AC1056">
              <w:rPr>
                <w:rFonts w:ascii="Garamond" w:hAnsi="Garamond"/>
                <w:sz w:val="22"/>
                <w:szCs w:val="22"/>
              </w:rPr>
              <w:t>По п. 2 – Изменение схемы питания.</w:t>
            </w:r>
          </w:p>
        </w:tc>
      </w:tr>
      <w:tr w:rsidR="00C677FD" w:rsidRPr="00AC1056" w:rsidTr="00AA30A6">
        <w:trPr>
          <w:trHeight w:val="850"/>
        </w:trPr>
        <w:tc>
          <w:tcPr>
            <w:tcW w:w="1101" w:type="dxa"/>
            <w:vMerge/>
            <w:vAlign w:val="center"/>
          </w:tcPr>
          <w:p w:rsidR="00C677FD" w:rsidRPr="00AC1056" w:rsidRDefault="00C677FD" w:rsidP="00AA30A6">
            <w:pPr>
              <w:jc w:val="both"/>
              <w:rPr>
                <w:rFonts w:ascii="Garamond" w:hAnsi="Garamond"/>
                <w:sz w:val="22"/>
                <w:szCs w:val="22"/>
              </w:rPr>
            </w:pPr>
          </w:p>
        </w:tc>
        <w:tc>
          <w:tcPr>
            <w:tcW w:w="5215"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3" w:type="dxa"/>
            <w:gridSpan w:val="11"/>
            <w:vAlign w:val="center"/>
          </w:tcPr>
          <w:p w:rsidR="00C677FD" w:rsidRPr="00AC1056" w:rsidRDefault="00C677FD" w:rsidP="006B2569">
            <w:pPr>
              <w:numPr>
                <w:ilvl w:val="0"/>
                <w:numId w:val="11"/>
              </w:numPr>
              <w:ind w:left="234" w:hanging="234"/>
              <w:jc w:val="both"/>
              <w:rPr>
                <w:rFonts w:ascii="Garamond" w:hAnsi="Garamond"/>
                <w:sz w:val="22"/>
                <w:szCs w:val="22"/>
              </w:rPr>
            </w:pPr>
            <w:r w:rsidRPr="00AC1056">
              <w:rPr>
                <w:rFonts w:ascii="Garamond" w:hAnsi="Garamond"/>
                <w:sz w:val="22"/>
                <w:szCs w:val="22"/>
              </w:rPr>
              <w:t>ПАО «МОЭСК».</w:t>
            </w:r>
          </w:p>
          <w:p w:rsidR="00C677FD" w:rsidRPr="00AC1056" w:rsidRDefault="00C677FD" w:rsidP="006B2569">
            <w:pPr>
              <w:numPr>
                <w:ilvl w:val="0"/>
                <w:numId w:val="11"/>
              </w:numPr>
              <w:ind w:left="284" w:hanging="284"/>
              <w:jc w:val="both"/>
              <w:rPr>
                <w:rFonts w:ascii="Garamond" w:hAnsi="Garamond"/>
                <w:sz w:val="22"/>
                <w:szCs w:val="22"/>
              </w:rPr>
            </w:pPr>
            <w:r w:rsidRPr="00AC1056">
              <w:rPr>
                <w:rFonts w:ascii="Garamond" w:hAnsi="Garamond"/>
                <w:sz w:val="22"/>
                <w:szCs w:val="22"/>
              </w:rPr>
              <w:t>АО «ОЭК».</w:t>
            </w:r>
          </w:p>
          <w:p w:rsidR="00C677FD" w:rsidRPr="00AC1056" w:rsidRDefault="00C677FD" w:rsidP="006B2569">
            <w:pPr>
              <w:numPr>
                <w:ilvl w:val="0"/>
                <w:numId w:val="11"/>
              </w:numPr>
              <w:ind w:left="284" w:hanging="284"/>
              <w:jc w:val="both"/>
              <w:rPr>
                <w:rFonts w:ascii="Garamond" w:hAnsi="Garamond"/>
                <w:sz w:val="22"/>
                <w:szCs w:val="22"/>
              </w:rPr>
            </w:pPr>
            <w:r w:rsidRPr="00AC1056">
              <w:rPr>
                <w:rFonts w:ascii="Garamond" w:hAnsi="Garamond"/>
                <w:sz w:val="22"/>
                <w:szCs w:val="22"/>
              </w:rPr>
              <w:t>ООО «ТЭК».</w:t>
            </w:r>
          </w:p>
        </w:tc>
      </w:tr>
      <w:tr w:rsidR="00C677FD" w:rsidRPr="00AC1056" w:rsidTr="00AA30A6">
        <w:trPr>
          <w:trHeight w:val="567"/>
        </w:trPr>
        <w:tc>
          <w:tcPr>
            <w:tcW w:w="14709" w:type="dxa"/>
            <w:gridSpan w:val="14"/>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Наличие в составе ГТП потребления блок-станций/объектов управления</w:t>
            </w:r>
          </w:p>
        </w:tc>
      </w:tr>
      <w:tr w:rsidR="00C677FD" w:rsidRPr="00AC1056" w:rsidTr="00AA30A6">
        <w:trPr>
          <w:trHeight w:val="567"/>
        </w:trPr>
        <w:tc>
          <w:tcPr>
            <w:tcW w:w="1101" w:type="dxa"/>
            <w:tcBorders>
              <w:right w:val="single" w:sz="4" w:space="0" w:color="auto"/>
            </w:tcBorders>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lastRenderedPageBreak/>
              <w:t>№</w:t>
            </w:r>
          </w:p>
        </w:tc>
        <w:tc>
          <w:tcPr>
            <w:tcW w:w="10060" w:type="dxa"/>
            <w:gridSpan w:val="7"/>
            <w:tcBorders>
              <w:left w:val="single" w:sz="4" w:space="0" w:color="auto"/>
              <w:right w:val="single" w:sz="4" w:space="0" w:color="auto"/>
            </w:tcBorders>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Наименование электрической станции</w:t>
            </w:r>
          </w:p>
        </w:tc>
        <w:tc>
          <w:tcPr>
            <w:tcW w:w="3548" w:type="dxa"/>
            <w:gridSpan w:val="6"/>
            <w:tcBorders>
              <w:left w:val="single" w:sz="4" w:space="0" w:color="auto"/>
            </w:tcBorders>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Установленная мощность, МВт</w:t>
            </w:r>
          </w:p>
        </w:tc>
      </w:tr>
      <w:tr w:rsidR="00C677FD" w:rsidRPr="00AC1056" w:rsidTr="00AA30A6">
        <w:trPr>
          <w:trHeight w:val="567"/>
        </w:trPr>
        <w:tc>
          <w:tcPr>
            <w:tcW w:w="14709" w:type="dxa"/>
            <w:gridSpan w:val="14"/>
            <w:shd w:val="clear" w:color="auto" w:fill="auto"/>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Отсутствуют</w:t>
            </w:r>
          </w:p>
        </w:tc>
      </w:tr>
      <w:tr w:rsidR="00C677FD" w:rsidRPr="00AC1056" w:rsidTr="00AA30A6">
        <w:trPr>
          <w:trHeight w:val="567"/>
        </w:trPr>
        <w:tc>
          <w:tcPr>
            <w:tcW w:w="6323" w:type="dxa"/>
            <w:gridSpan w:val="4"/>
            <w:tcBorders>
              <w:right w:val="single" w:sz="4" w:space="0" w:color="auto"/>
            </w:tcBorders>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86" w:type="dxa"/>
            <w:gridSpan w:val="10"/>
            <w:tcBorders>
              <w:left w:val="single" w:sz="4" w:space="0" w:color="auto"/>
            </w:tcBorders>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Исключение блок-станции ТЭЦ Мосэнерго.</w:t>
            </w:r>
          </w:p>
        </w:tc>
      </w:tr>
      <w:tr w:rsidR="00C677FD" w:rsidRPr="00AC1056" w:rsidTr="00AA30A6">
        <w:trPr>
          <w:trHeight w:val="567"/>
        </w:trPr>
        <w:tc>
          <w:tcPr>
            <w:tcW w:w="6323" w:type="dxa"/>
            <w:gridSpan w:val="4"/>
            <w:tcBorders>
              <w:right w:val="single" w:sz="4" w:space="0" w:color="auto"/>
            </w:tcBorders>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86" w:type="dxa"/>
            <w:gridSpan w:val="10"/>
            <w:tcBorders>
              <w:left w:val="single" w:sz="4" w:space="0" w:color="auto"/>
            </w:tcBorders>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Перерегистрация условной ГТП генерации ТЭЦ Мосэнерго.</w:t>
            </w:r>
          </w:p>
        </w:tc>
      </w:tr>
      <w:tr w:rsidR="00C677FD" w:rsidRPr="00AC1056" w:rsidTr="00AA30A6">
        <w:trPr>
          <w:trHeight w:val="567"/>
        </w:trPr>
        <w:tc>
          <w:tcPr>
            <w:tcW w:w="6316" w:type="dxa"/>
            <w:gridSpan w:val="3"/>
            <w:shd w:val="clear" w:color="auto" w:fill="D0CECE"/>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Примечание</w:t>
            </w:r>
          </w:p>
        </w:tc>
        <w:tc>
          <w:tcPr>
            <w:tcW w:w="8393" w:type="dxa"/>
            <w:gridSpan w:val="11"/>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bl>
    <w:p w:rsidR="00C677FD" w:rsidRPr="00AC1056" w:rsidRDefault="00C677FD" w:rsidP="00C677FD">
      <w:pPr>
        <w:jc w:val="both"/>
        <w:rPr>
          <w:rFonts w:ascii="Garamond" w:hAnsi="Garamond"/>
          <w:b/>
          <w:sz w:val="22"/>
          <w:szCs w:val="22"/>
        </w:rPr>
      </w:pPr>
    </w:p>
    <w:p w:rsidR="00C677FD" w:rsidRPr="00AC1056" w:rsidRDefault="00C677FD" w:rsidP="00C677FD">
      <w:pPr>
        <w:jc w:val="both"/>
        <w:rPr>
          <w:rFonts w:ascii="Garamond" w:hAnsi="Garamond"/>
          <w:b/>
          <w:sz w:val="22"/>
          <w:szCs w:val="22"/>
        </w:rPr>
      </w:pPr>
    </w:p>
    <w:p w:rsidR="00C677FD" w:rsidRPr="00AC1056" w:rsidRDefault="00C677FD" w:rsidP="00C677FD">
      <w:pPr>
        <w:jc w:val="both"/>
        <w:rPr>
          <w:rFonts w:ascii="Garamond" w:hAnsi="Garamond"/>
          <w:sz w:val="22"/>
          <w:szCs w:val="22"/>
        </w:rPr>
      </w:pPr>
    </w:p>
    <w:p w:rsidR="00C677FD" w:rsidRPr="00AC1056" w:rsidRDefault="00C677FD" w:rsidP="00C677FD">
      <w:pPr>
        <w:jc w:val="both"/>
        <w:rPr>
          <w:rFonts w:ascii="Garamond" w:hAnsi="Garamond"/>
          <w:sz w:val="22"/>
        </w:rPr>
      </w:pPr>
      <w:r w:rsidRPr="00AC1056">
        <w:rPr>
          <w:rFonts w:ascii="Garamond" w:hAnsi="Garamond"/>
          <w:sz w:val="22"/>
        </w:rPr>
        <w:t>Приложение: опись направляемых документов, на __ л. в 1 экз.</w:t>
      </w:r>
    </w:p>
    <w:p w:rsidR="00C677FD" w:rsidRPr="00AC1056" w:rsidRDefault="00C677FD" w:rsidP="00C677FD">
      <w:pPr>
        <w:jc w:val="both"/>
        <w:rPr>
          <w:rFonts w:ascii="Garamond" w:hAnsi="Garamond"/>
          <w:sz w:val="22"/>
        </w:rPr>
      </w:pPr>
    </w:p>
    <w:tbl>
      <w:tblPr>
        <w:tblW w:w="0" w:type="auto"/>
        <w:tblLook w:val="00A0" w:firstRow="1" w:lastRow="0" w:firstColumn="1" w:lastColumn="0" w:noHBand="0" w:noVBand="0"/>
      </w:tblPr>
      <w:tblGrid>
        <w:gridCol w:w="4928"/>
        <w:gridCol w:w="4929"/>
        <w:gridCol w:w="4851"/>
      </w:tblGrid>
      <w:tr w:rsidR="00C677FD" w:rsidRPr="00AC1056" w:rsidTr="00AA30A6">
        <w:tc>
          <w:tcPr>
            <w:tcW w:w="4928" w:type="dxa"/>
            <w:tcBorders>
              <w:bottom w:val="single" w:sz="4" w:space="0" w:color="auto"/>
            </w:tcBorders>
          </w:tcPr>
          <w:p w:rsidR="00C677FD" w:rsidRPr="00AC1056" w:rsidRDefault="00C677FD" w:rsidP="00AA30A6">
            <w:pPr>
              <w:jc w:val="center"/>
              <w:rPr>
                <w:rFonts w:ascii="Garamond" w:hAnsi="Garamond"/>
                <w:sz w:val="22"/>
              </w:rPr>
            </w:pPr>
            <w:r w:rsidRPr="00AC1056">
              <w:rPr>
                <w:rFonts w:ascii="Garamond" w:hAnsi="Garamond"/>
                <w:bCs/>
                <w:sz w:val="22"/>
              </w:rPr>
              <w:t>Генеральный директор</w:t>
            </w:r>
          </w:p>
        </w:tc>
        <w:tc>
          <w:tcPr>
            <w:tcW w:w="4929" w:type="dxa"/>
          </w:tcPr>
          <w:p w:rsidR="00C677FD" w:rsidRPr="00AC1056" w:rsidRDefault="00C677FD" w:rsidP="00AA30A6">
            <w:pPr>
              <w:jc w:val="both"/>
              <w:rPr>
                <w:rFonts w:ascii="Garamond" w:hAnsi="Garamond"/>
                <w:sz w:val="22"/>
              </w:rPr>
            </w:pPr>
          </w:p>
        </w:tc>
        <w:tc>
          <w:tcPr>
            <w:tcW w:w="4851" w:type="dxa"/>
            <w:tcBorders>
              <w:bottom w:val="single" w:sz="4" w:space="0" w:color="auto"/>
            </w:tcBorders>
          </w:tcPr>
          <w:p w:rsidR="00C677FD" w:rsidRPr="00AC1056" w:rsidRDefault="00C677FD" w:rsidP="00AA30A6">
            <w:pPr>
              <w:jc w:val="center"/>
              <w:rPr>
                <w:rFonts w:ascii="Garamond" w:hAnsi="Garamond"/>
                <w:sz w:val="22"/>
              </w:rPr>
            </w:pPr>
            <w:r w:rsidRPr="00AC1056">
              <w:rPr>
                <w:rFonts w:ascii="Garamond" w:hAnsi="Garamond"/>
                <w:bCs/>
                <w:sz w:val="22"/>
              </w:rPr>
              <w:t>И.И. Иванов</w:t>
            </w:r>
          </w:p>
        </w:tc>
      </w:tr>
      <w:tr w:rsidR="00C677FD" w:rsidRPr="00AC1056" w:rsidTr="00AA30A6">
        <w:tc>
          <w:tcPr>
            <w:tcW w:w="4928" w:type="dxa"/>
            <w:tcBorders>
              <w:top w:val="single" w:sz="4" w:space="0" w:color="auto"/>
            </w:tcBorders>
          </w:tcPr>
          <w:p w:rsidR="00C677FD" w:rsidRPr="00AC1056" w:rsidRDefault="00C677FD" w:rsidP="00AA30A6">
            <w:pPr>
              <w:jc w:val="center"/>
              <w:rPr>
                <w:rFonts w:ascii="Garamond" w:hAnsi="Garamond"/>
                <w:sz w:val="22"/>
              </w:rPr>
            </w:pPr>
            <w:r w:rsidRPr="00AC1056">
              <w:rPr>
                <w:rFonts w:ascii="Garamond" w:hAnsi="Garamond"/>
                <w:i/>
                <w:sz w:val="22"/>
              </w:rPr>
              <w:t xml:space="preserve">(должность </w:t>
            </w:r>
            <w:r w:rsidRPr="00AC1056">
              <w:rPr>
                <w:rFonts w:ascii="Garamond" w:hAnsi="Garamond"/>
                <w:i/>
                <w:sz w:val="22"/>
                <w:szCs w:val="22"/>
              </w:rPr>
              <w:t>лица, подписавшего заявление</w:t>
            </w:r>
            <w:r w:rsidRPr="00AC1056">
              <w:rPr>
                <w:rFonts w:ascii="Garamond" w:hAnsi="Garamond"/>
                <w:i/>
                <w:sz w:val="22"/>
              </w:rPr>
              <w:t>)</w:t>
            </w:r>
          </w:p>
        </w:tc>
        <w:tc>
          <w:tcPr>
            <w:tcW w:w="4929" w:type="dxa"/>
          </w:tcPr>
          <w:p w:rsidR="00C677FD" w:rsidRPr="00AC1056" w:rsidRDefault="00C677FD" w:rsidP="00AA30A6">
            <w:pPr>
              <w:jc w:val="both"/>
              <w:rPr>
                <w:rFonts w:ascii="Garamond" w:hAnsi="Garamond"/>
                <w:sz w:val="22"/>
              </w:rPr>
            </w:pPr>
          </w:p>
        </w:tc>
        <w:tc>
          <w:tcPr>
            <w:tcW w:w="4851" w:type="dxa"/>
            <w:tcBorders>
              <w:top w:val="single" w:sz="4" w:space="0" w:color="auto"/>
            </w:tcBorders>
          </w:tcPr>
          <w:p w:rsidR="00C677FD" w:rsidRPr="00AC1056" w:rsidRDefault="00C677FD" w:rsidP="00AA30A6">
            <w:pPr>
              <w:jc w:val="center"/>
              <w:rPr>
                <w:rFonts w:ascii="Garamond" w:hAnsi="Garamond"/>
                <w:sz w:val="22"/>
              </w:rPr>
            </w:pPr>
            <w:r w:rsidRPr="00AC1056">
              <w:rPr>
                <w:rFonts w:ascii="Garamond" w:hAnsi="Garamond"/>
                <w:i/>
                <w:sz w:val="22"/>
              </w:rPr>
              <w:t>(Ф.И.О.)</w:t>
            </w:r>
          </w:p>
        </w:tc>
      </w:tr>
    </w:tbl>
    <w:p w:rsidR="00C677FD" w:rsidRPr="00AC1056" w:rsidRDefault="00C677FD" w:rsidP="00C677FD">
      <w:pPr>
        <w:jc w:val="both"/>
        <w:rPr>
          <w:rFonts w:ascii="Garamond" w:hAnsi="Garamond"/>
          <w:sz w:val="22"/>
        </w:rPr>
      </w:pPr>
    </w:p>
    <w:p w:rsidR="00C677FD" w:rsidRDefault="00C677FD" w:rsidP="00C677FD">
      <w:pPr>
        <w:rPr>
          <w:rFonts w:ascii="Garamond" w:hAnsi="Garamond"/>
          <w:b/>
          <w:szCs w:val="22"/>
        </w:rPr>
      </w:pPr>
    </w:p>
    <w:p w:rsidR="00C677FD" w:rsidRDefault="00C677FD" w:rsidP="00C677FD">
      <w:pPr>
        <w:rPr>
          <w:rFonts w:ascii="Garamond" w:hAnsi="Garamond"/>
          <w:b/>
          <w:szCs w:val="22"/>
        </w:rPr>
        <w:sectPr w:rsidR="00C677FD" w:rsidSect="000C6A58">
          <w:pgSz w:w="16838" w:h="11906" w:orient="landscape"/>
          <w:pgMar w:top="993" w:right="820" w:bottom="1134" w:left="1134" w:header="708" w:footer="708" w:gutter="0"/>
          <w:cols w:space="708"/>
          <w:docGrid w:linePitch="360"/>
        </w:sectPr>
      </w:pPr>
    </w:p>
    <w:p w:rsidR="00C677FD" w:rsidRPr="00AC1056" w:rsidRDefault="00C677FD" w:rsidP="00C677FD">
      <w:pPr>
        <w:jc w:val="both"/>
        <w:rPr>
          <w:rFonts w:ascii="Garamond" w:hAnsi="Garamond"/>
          <w:b/>
          <w:sz w:val="22"/>
          <w:szCs w:val="22"/>
        </w:rPr>
      </w:pPr>
      <w:r w:rsidRPr="00AC1056">
        <w:rPr>
          <w:rFonts w:ascii="Garamond" w:hAnsi="Garamond"/>
          <w:b/>
          <w:sz w:val="22"/>
          <w:szCs w:val="22"/>
        </w:rPr>
        <w:lastRenderedPageBreak/>
        <w:t>Пример заполненного заявления</w:t>
      </w:r>
    </w:p>
    <w:p w:rsidR="00C677FD" w:rsidRPr="00AC1056" w:rsidRDefault="00C677FD" w:rsidP="00C677FD">
      <w:pPr>
        <w:jc w:val="center"/>
        <w:rPr>
          <w:rFonts w:ascii="Garamond" w:hAnsi="Garamond"/>
          <w:b/>
          <w:sz w:val="22"/>
          <w:szCs w:val="22"/>
        </w:rPr>
      </w:pPr>
      <w:r w:rsidRPr="00AC1056">
        <w:rPr>
          <w:rFonts w:ascii="Garamond" w:hAnsi="Garamond"/>
          <w:b/>
          <w:sz w:val="22"/>
          <w:szCs w:val="22"/>
        </w:rPr>
        <w:t>Форма 4Б</w:t>
      </w:r>
    </w:p>
    <w:p w:rsidR="00C677FD" w:rsidRPr="00AC1056" w:rsidRDefault="00C677FD" w:rsidP="00C677FD">
      <w:pPr>
        <w:jc w:val="both"/>
        <w:rPr>
          <w:rFonts w:ascii="Garamond" w:hAnsi="Garamond"/>
          <w:sz w:val="22"/>
          <w:szCs w:val="22"/>
        </w:rPr>
      </w:pPr>
    </w:p>
    <w:p w:rsidR="00C677FD" w:rsidRPr="00AC1056" w:rsidRDefault="00C677FD" w:rsidP="00C677FD">
      <w:pPr>
        <w:jc w:val="both"/>
        <w:rPr>
          <w:rFonts w:ascii="Garamond" w:hAnsi="Garamond"/>
          <w:sz w:val="22"/>
          <w:szCs w:val="22"/>
        </w:rPr>
      </w:pPr>
      <w:r w:rsidRPr="00AC1056">
        <w:rPr>
          <w:rFonts w:ascii="Garamond" w:hAnsi="Garamond"/>
          <w:sz w:val="22"/>
          <w:szCs w:val="22"/>
        </w:rPr>
        <w:t>(на бланке заявителя)</w:t>
      </w:r>
    </w:p>
    <w:p w:rsidR="00C677FD" w:rsidRPr="00AC1056" w:rsidRDefault="00C677FD" w:rsidP="00C677FD">
      <w:pPr>
        <w:ind w:left="11907"/>
        <w:jc w:val="both"/>
        <w:rPr>
          <w:rFonts w:ascii="Garamond" w:hAnsi="Garamond"/>
          <w:b/>
          <w:sz w:val="22"/>
          <w:szCs w:val="22"/>
        </w:rPr>
      </w:pPr>
      <w:r w:rsidRPr="00AC1056">
        <w:rPr>
          <w:rFonts w:ascii="Garamond" w:hAnsi="Garamond"/>
          <w:b/>
          <w:sz w:val="22"/>
          <w:szCs w:val="22"/>
        </w:rPr>
        <w:t>Председателю Правления</w:t>
      </w:r>
    </w:p>
    <w:p w:rsidR="00C677FD" w:rsidRPr="00AC1056" w:rsidRDefault="00C677FD" w:rsidP="00C677FD">
      <w:pPr>
        <w:ind w:left="11907"/>
        <w:jc w:val="both"/>
        <w:rPr>
          <w:rFonts w:ascii="Garamond" w:hAnsi="Garamond"/>
          <w:b/>
          <w:sz w:val="22"/>
          <w:szCs w:val="22"/>
        </w:rPr>
      </w:pPr>
      <w:r w:rsidRPr="00AC1056">
        <w:rPr>
          <w:rFonts w:ascii="Garamond" w:hAnsi="Garamond"/>
          <w:b/>
          <w:sz w:val="22"/>
          <w:szCs w:val="22"/>
        </w:rPr>
        <w:t>АО «АТС»</w:t>
      </w:r>
    </w:p>
    <w:p w:rsidR="00C677FD" w:rsidRPr="00AC1056" w:rsidRDefault="00C677FD" w:rsidP="00C677FD">
      <w:pPr>
        <w:ind w:left="11907"/>
        <w:jc w:val="both"/>
        <w:rPr>
          <w:rFonts w:ascii="Garamond" w:hAnsi="Garamond"/>
          <w:b/>
          <w:sz w:val="22"/>
          <w:szCs w:val="22"/>
        </w:rPr>
      </w:pPr>
    </w:p>
    <w:p w:rsidR="00C677FD" w:rsidRPr="00AC1056" w:rsidRDefault="00C677FD" w:rsidP="00C677FD">
      <w:pPr>
        <w:jc w:val="both"/>
        <w:rPr>
          <w:rFonts w:ascii="Garamond" w:hAnsi="Garamond"/>
          <w:sz w:val="22"/>
          <w:szCs w:val="22"/>
        </w:rPr>
      </w:pPr>
      <w:r w:rsidRPr="00AC1056">
        <w:rPr>
          <w:rFonts w:ascii="Garamond" w:hAnsi="Garamond"/>
          <w:sz w:val="22"/>
          <w:szCs w:val="22"/>
        </w:rPr>
        <w:t>№ _____________________</w:t>
      </w:r>
    </w:p>
    <w:p w:rsidR="00C677FD" w:rsidRPr="00AC1056" w:rsidRDefault="00C677FD" w:rsidP="00C677FD">
      <w:pPr>
        <w:jc w:val="both"/>
        <w:rPr>
          <w:rFonts w:ascii="Garamond" w:hAnsi="Garamond"/>
          <w:sz w:val="22"/>
          <w:szCs w:val="22"/>
        </w:rPr>
      </w:pPr>
      <w:r w:rsidRPr="00AC1056">
        <w:rPr>
          <w:rFonts w:ascii="Garamond" w:hAnsi="Garamond"/>
          <w:sz w:val="22"/>
          <w:szCs w:val="22"/>
        </w:rPr>
        <w:t>«___» ___________ 20 ___ г.</w:t>
      </w:r>
    </w:p>
    <w:p w:rsidR="00C677FD" w:rsidRPr="00AC1056" w:rsidRDefault="00C677FD" w:rsidP="00C677FD">
      <w:pPr>
        <w:jc w:val="both"/>
        <w:rPr>
          <w:rFonts w:ascii="Garamond" w:hAnsi="Garamond"/>
          <w:sz w:val="22"/>
          <w:szCs w:val="22"/>
        </w:rPr>
      </w:pPr>
    </w:p>
    <w:p w:rsidR="00C677FD" w:rsidRPr="00AC1056" w:rsidRDefault="00C677FD" w:rsidP="00C677FD">
      <w:pPr>
        <w:jc w:val="center"/>
        <w:rPr>
          <w:rFonts w:ascii="Garamond" w:hAnsi="Garamond"/>
          <w:b/>
          <w:sz w:val="22"/>
          <w:szCs w:val="22"/>
        </w:rPr>
      </w:pPr>
      <w:r w:rsidRPr="00AC1056">
        <w:rPr>
          <w:rFonts w:ascii="Garamond" w:hAnsi="Garamond"/>
          <w:b/>
          <w:sz w:val="22"/>
          <w:szCs w:val="22"/>
        </w:rPr>
        <w:t>ЗАЯВЛЕНИЕ</w:t>
      </w:r>
    </w:p>
    <w:p w:rsidR="00C677FD" w:rsidRPr="00AC1056" w:rsidRDefault="00C677FD" w:rsidP="00C677FD">
      <w:pPr>
        <w:jc w:val="center"/>
        <w:rPr>
          <w:rFonts w:ascii="Garamond" w:hAnsi="Garamond"/>
          <w:b/>
          <w:sz w:val="22"/>
          <w:szCs w:val="22"/>
        </w:rPr>
      </w:pPr>
    </w:p>
    <w:p w:rsidR="00C677FD" w:rsidRPr="00AC1056" w:rsidRDefault="00C677FD" w:rsidP="00C677FD">
      <w:pPr>
        <w:jc w:val="center"/>
        <w:rPr>
          <w:rFonts w:ascii="Garamond" w:hAnsi="Garamond"/>
          <w:b/>
          <w:sz w:val="22"/>
          <w:szCs w:val="22"/>
        </w:rPr>
      </w:pPr>
      <w:r w:rsidRPr="00AC1056">
        <w:rPr>
          <w:rFonts w:ascii="Garamond" w:hAnsi="Garamond"/>
          <w:b/>
          <w:sz w:val="22"/>
          <w:szCs w:val="22"/>
        </w:rPr>
        <w:t>о согласовании изменений группы точек поставки покупателя электрической энергии и мощности</w:t>
      </w:r>
    </w:p>
    <w:p w:rsidR="00C677FD" w:rsidRPr="00AC1056" w:rsidRDefault="00C677FD" w:rsidP="00C677FD">
      <w:pPr>
        <w:jc w:val="center"/>
        <w:rPr>
          <w:rFonts w:ascii="Garamond" w:hAnsi="Garamond"/>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23"/>
        <w:gridCol w:w="8386"/>
      </w:tblGrid>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Полное фирменное наименование</w:t>
            </w:r>
          </w:p>
        </w:tc>
        <w:tc>
          <w:tcPr>
            <w:tcW w:w="8386"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Общество с ограниченной ответственностью «Энергия»</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Сокращенное фирменное наименование</w:t>
            </w:r>
          </w:p>
        </w:tc>
        <w:tc>
          <w:tcPr>
            <w:tcW w:w="8386"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ООО «Энергия»</w:t>
            </w:r>
          </w:p>
        </w:tc>
      </w:tr>
      <w:tr w:rsidR="00C677FD" w:rsidRPr="00AC1056" w:rsidTr="00AA30A6">
        <w:trPr>
          <w:trHeight w:val="567"/>
        </w:trPr>
        <w:tc>
          <w:tcPr>
            <w:tcW w:w="6323"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Регистрационный номер в Реестре субъектов оптового рынка</w:t>
            </w:r>
          </w:p>
        </w:tc>
        <w:tc>
          <w:tcPr>
            <w:tcW w:w="8386"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1.1.0032</w:t>
            </w:r>
          </w:p>
        </w:tc>
      </w:tr>
    </w:tbl>
    <w:p w:rsidR="00C677FD" w:rsidRPr="00AC1056" w:rsidRDefault="00C677FD" w:rsidP="00C677FD">
      <w:pPr>
        <w:jc w:val="both"/>
        <w:rPr>
          <w:rFonts w:ascii="Garamond" w:hAnsi="Garamond"/>
          <w:sz w:val="22"/>
          <w:szCs w:val="22"/>
        </w:rPr>
      </w:pPr>
    </w:p>
    <w:p w:rsidR="00C677FD" w:rsidRPr="00AC1056" w:rsidRDefault="00C677FD" w:rsidP="00C677FD">
      <w:pPr>
        <w:jc w:val="both"/>
        <w:rPr>
          <w:rFonts w:ascii="Garamond" w:hAnsi="Garamond"/>
          <w:b/>
          <w:sz w:val="22"/>
          <w:szCs w:val="22"/>
        </w:rPr>
      </w:pPr>
      <w:r w:rsidRPr="00AC1056">
        <w:rPr>
          <w:rFonts w:ascii="Garamond" w:hAnsi="Garamond"/>
          <w:b/>
          <w:sz w:val="22"/>
          <w:szCs w:val="22"/>
        </w:rPr>
        <w:t>выражает намерение согласовать изменение группы точек поставки покупателя электрической энергии и мощности (далее – ГТП)</w:t>
      </w:r>
    </w:p>
    <w:p w:rsidR="00C677FD" w:rsidRPr="00AC1056" w:rsidRDefault="00C677FD" w:rsidP="00C677FD">
      <w:pPr>
        <w:jc w:val="both"/>
        <w:rPr>
          <w:rFonts w:ascii="Garamond" w:hAnsi="Garamond"/>
          <w:sz w:val="22"/>
          <w:szCs w:val="22"/>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5210"/>
        <w:gridCol w:w="2262"/>
        <w:gridCol w:w="9"/>
        <w:gridCol w:w="1449"/>
        <w:gridCol w:w="969"/>
        <w:gridCol w:w="874"/>
        <w:gridCol w:w="827"/>
        <w:gridCol w:w="165"/>
        <w:gridCol w:w="1844"/>
      </w:tblGrid>
      <w:tr w:rsidR="00C677FD" w:rsidRPr="00AC1056" w:rsidTr="00AA30A6">
        <w:trPr>
          <w:trHeight w:val="567"/>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Тип заявленной ГТП</w:t>
            </w:r>
          </w:p>
        </w:tc>
        <w:tc>
          <w:tcPr>
            <w:tcW w:w="8399" w:type="dxa"/>
            <w:gridSpan w:val="8"/>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 xml:space="preserve">Потребление </w:t>
            </w:r>
            <w:proofErr w:type="spellStart"/>
            <w:r w:rsidRPr="00AC1056">
              <w:rPr>
                <w:rFonts w:ascii="Garamond" w:hAnsi="Garamond"/>
                <w:sz w:val="22"/>
                <w:szCs w:val="22"/>
              </w:rPr>
              <w:t>энергосбытовой</w:t>
            </w:r>
            <w:proofErr w:type="spellEnd"/>
            <w:r w:rsidRPr="00AC1056">
              <w:rPr>
                <w:rFonts w:ascii="Garamond" w:hAnsi="Garamond"/>
                <w:sz w:val="22"/>
                <w:szCs w:val="22"/>
              </w:rPr>
              <w:t xml:space="preserve"> организации</w:t>
            </w:r>
          </w:p>
        </w:tc>
      </w:tr>
      <w:tr w:rsidR="00C677FD" w:rsidRPr="00AC1056" w:rsidTr="00AA30A6">
        <w:trPr>
          <w:trHeight w:val="567"/>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Субъект РФ</w:t>
            </w:r>
          </w:p>
        </w:tc>
        <w:tc>
          <w:tcPr>
            <w:tcW w:w="8399" w:type="dxa"/>
            <w:gridSpan w:val="8"/>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г. Москва</w:t>
            </w:r>
          </w:p>
        </w:tc>
      </w:tr>
      <w:tr w:rsidR="00C677FD" w:rsidRPr="00AC1056" w:rsidTr="00AA30A6">
        <w:trPr>
          <w:trHeight w:val="567"/>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ГТП заявлена в отношении</w:t>
            </w:r>
          </w:p>
        </w:tc>
        <w:tc>
          <w:tcPr>
            <w:tcW w:w="8399" w:type="dxa"/>
            <w:gridSpan w:val="8"/>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ООО «ТЛМ»</w:t>
            </w:r>
          </w:p>
        </w:tc>
      </w:tr>
      <w:tr w:rsidR="00C677FD" w:rsidRPr="00AC1056" w:rsidTr="00AA30A6">
        <w:trPr>
          <w:trHeight w:val="850"/>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ГТП потребления</w:t>
            </w:r>
          </w:p>
        </w:tc>
        <w:tc>
          <w:tcPr>
            <w:tcW w:w="2271"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зарегистрированной ГТП потребления</w:t>
            </w:r>
          </w:p>
        </w:tc>
        <w:tc>
          <w:tcPr>
            <w:tcW w:w="1449" w:type="dxa"/>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заявленной ГТП потребления</w:t>
            </w:r>
          </w:p>
        </w:tc>
        <w:tc>
          <w:tcPr>
            <w:tcW w:w="1843"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Присоединенная мощность ГТП, МВА</w:t>
            </w:r>
          </w:p>
        </w:tc>
        <w:tc>
          <w:tcPr>
            <w:tcW w:w="992"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«малых» ТП</w:t>
            </w:r>
          </w:p>
        </w:tc>
        <w:tc>
          <w:tcPr>
            <w:tcW w:w="1844" w:type="dxa"/>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C677FD" w:rsidRPr="00AC1056" w:rsidTr="00AA30A6">
        <w:trPr>
          <w:trHeight w:val="567"/>
        </w:trPr>
        <w:tc>
          <w:tcPr>
            <w:tcW w:w="6309" w:type="dxa"/>
            <w:gridSpan w:val="2"/>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ООО «ТЛМ»</w:t>
            </w:r>
          </w:p>
        </w:tc>
        <w:tc>
          <w:tcPr>
            <w:tcW w:w="2271"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11</w:t>
            </w:r>
          </w:p>
        </w:tc>
        <w:tc>
          <w:tcPr>
            <w:tcW w:w="1449"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15</w:t>
            </w:r>
          </w:p>
        </w:tc>
        <w:tc>
          <w:tcPr>
            <w:tcW w:w="1843"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12,5</w:t>
            </w:r>
          </w:p>
        </w:tc>
        <w:tc>
          <w:tcPr>
            <w:tcW w:w="992"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1844"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0,3</w:t>
            </w:r>
          </w:p>
        </w:tc>
      </w:tr>
      <w:tr w:rsidR="00C677FD" w:rsidRPr="00AC1056" w:rsidTr="00AA30A6">
        <w:trPr>
          <w:trHeight w:val="850"/>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lastRenderedPageBreak/>
              <w:t>Наименование ГТП потребления в соответствии с действующей регистрационной информацией</w:t>
            </w:r>
          </w:p>
          <w:p w:rsidR="00C677FD" w:rsidRPr="00AC1056" w:rsidRDefault="00C677FD" w:rsidP="00AA30A6">
            <w:pPr>
              <w:jc w:val="both"/>
              <w:rPr>
                <w:rFonts w:ascii="Garamond" w:hAnsi="Garamond"/>
                <w:sz w:val="22"/>
                <w:szCs w:val="22"/>
              </w:rPr>
            </w:pPr>
            <w:r w:rsidRPr="00AC1056">
              <w:rPr>
                <w:rFonts w:ascii="Garamond" w:hAnsi="Garamond"/>
                <w:sz w:val="22"/>
                <w:szCs w:val="22"/>
              </w:rPr>
              <w:t>(заполняется в случае изменения наименования ГТП)</w:t>
            </w:r>
          </w:p>
        </w:tc>
        <w:tc>
          <w:tcPr>
            <w:tcW w:w="8399" w:type="dxa"/>
            <w:gridSpan w:val="8"/>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ООО «ТЛМ», ООО «ТЛЗ»</w:t>
            </w:r>
          </w:p>
        </w:tc>
      </w:tr>
      <w:tr w:rsidR="00C677FD" w:rsidRPr="00AC1056" w:rsidTr="00AA30A6">
        <w:trPr>
          <w:trHeight w:val="850"/>
        </w:trPr>
        <w:tc>
          <w:tcPr>
            <w:tcW w:w="1099" w:type="dxa"/>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 xml:space="preserve">Сечение № </w:t>
            </w: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Наименование смежного субъекта ОРЭМ (Наименование ГТП смежного субъекта ОРЭМ)</w:t>
            </w:r>
          </w:p>
        </w:tc>
        <w:tc>
          <w:tcPr>
            <w:tcW w:w="2271"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зарегистрированном</w:t>
            </w:r>
          </w:p>
          <w:p w:rsidR="00C677FD" w:rsidRPr="00AC1056" w:rsidRDefault="00C677FD" w:rsidP="00AA30A6">
            <w:pPr>
              <w:jc w:val="center"/>
              <w:rPr>
                <w:rFonts w:ascii="Garamond" w:hAnsi="Garamond"/>
                <w:sz w:val="22"/>
                <w:szCs w:val="22"/>
              </w:rPr>
            </w:pPr>
            <w:r w:rsidRPr="00AC1056">
              <w:rPr>
                <w:rFonts w:ascii="Garamond" w:hAnsi="Garamond"/>
                <w:sz w:val="22"/>
                <w:szCs w:val="22"/>
              </w:rPr>
              <w:t>сечении</w:t>
            </w:r>
          </w:p>
        </w:tc>
        <w:tc>
          <w:tcPr>
            <w:tcW w:w="2418"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ТП в заявленном сечении</w:t>
            </w:r>
          </w:p>
        </w:tc>
        <w:tc>
          <w:tcPr>
            <w:tcW w:w="1701"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Кол-во «малых» ТП</w:t>
            </w:r>
          </w:p>
        </w:tc>
        <w:tc>
          <w:tcPr>
            <w:tcW w:w="2009" w:type="dxa"/>
            <w:gridSpan w:val="2"/>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Присоединенная мощность «малых» ТП, МВА</w:t>
            </w:r>
          </w:p>
        </w:tc>
      </w:tr>
      <w:tr w:rsidR="00C677FD" w:rsidRPr="00AC1056" w:rsidTr="00AA30A6">
        <w:trPr>
          <w:trHeight w:val="567"/>
        </w:trPr>
        <w:tc>
          <w:tcPr>
            <w:tcW w:w="1099"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5210"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szCs w:val="22"/>
              </w:rPr>
              <w:t>» (МЭС Центра (по сетям Москвы и Московской области))</w:t>
            </w:r>
          </w:p>
        </w:tc>
        <w:tc>
          <w:tcPr>
            <w:tcW w:w="2271"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8</w:t>
            </w:r>
          </w:p>
        </w:tc>
        <w:tc>
          <w:tcPr>
            <w:tcW w:w="2418"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8</w:t>
            </w:r>
          </w:p>
        </w:tc>
        <w:tc>
          <w:tcPr>
            <w:tcW w:w="1701"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c>
          <w:tcPr>
            <w:tcW w:w="200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Изменения отсутствуют</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003F7883" w:rsidRPr="003F7883">
              <w:rPr>
                <w:rFonts w:ascii="Garamond" w:hAnsi="Garamond"/>
                <w:highlight w:val="yellow"/>
              </w:rPr>
              <w:t>Россети</w:t>
            </w:r>
            <w:proofErr w:type="spellEnd"/>
            <w:r w:rsidRPr="00AC1056">
              <w:rPr>
                <w:rFonts w:ascii="Garamond" w:hAnsi="Garamond"/>
                <w:sz w:val="22"/>
                <w:szCs w:val="22"/>
              </w:rPr>
              <w:t>».</w:t>
            </w:r>
          </w:p>
        </w:tc>
      </w:tr>
      <w:tr w:rsidR="00C677FD" w:rsidRPr="00AC1056" w:rsidTr="00AA30A6">
        <w:trPr>
          <w:trHeight w:val="567"/>
        </w:trPr>
        <w:tc>
          <w:tcPr>
            <w:tcW w:w="1099"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w:t>
            </w:r>
          </w:p>
        </w:tc>
        <w:tc>
          <w:tcPr>
            <w:tcW w:w="5210"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ООО «</w:t>
            </w:r>
            <w:proofErr w:type="spellStart"/>
            <w:r w:rsidRPr="00AC1056">
              <w:rPr>
                <w:rFonts w:ascii="Garamond" w:hAnsi="Garamond"/>
                <w:sz w:val="22"/>
                <w:szCs w:val="22"/>
              </w:rPr>
              <w:t>Русэнерго</w:t>
            </w:r>
            <w:proofErr w:type="spellEnd"/>
            <w:r w:rsidRPr="00AC1056">
              <w:rPr>
                <w:rFonts w:ascii="Garamond" w:hAnsi="Garamond"/>
                <w:sz w:val="22"/>
                <w:szCs w:val="22"/>
              </w:rPr>
              <w:t>» (АО «ОЭК»)</w:t>
            </w:r>
          </w:p>
        </w:tc>
        <w:tc>
          <w:tcPr>
            <w:tcW w:w="2262"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427"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1701"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c>
          <w:tcPr>
            <w:tcW w:w="200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bCs/>
                <w:sz w:val="22"/>
                <w:szCs w:val="22"/>
              </w:rPr>
              <w:t>Иные изменения</w:t>
            </w:r>
            <w:r w:rsidRPr="00AC1056">
              <w:rPr>
                <w:rFonts w:ascii="Garamond" w:hAnsi="Garamond"/>
                <w:bCs/>
                <w:sz w:val="22"/>
                <w:szCs w:val="22"/>
                <w:lang w:val="en-US"/>
              </w:rPr>
              <w:t>:</w:t>
            </w:r>
          </w:p>
          <w:p w:rsidR="00C677FD" w:rsidRPr="00AC1056" w:rsidRDefault="00C677FD" w:rsidP="006B2569">
            <w:pPr>
              <w:numPr>
                <w:ilvl w:val="0"/>
                <w:numId w:val="13"/>
              </w:numPr>
              <w:ind w:left="284" w:hanging="284"/>
              <w:contextualSpacing/>
              <w:jc w:val="both"/>
              <w:rPr>
                <w:rFonts w:ascii="Garamond" w:hAnsi="Garamond"/>
                <w:sz w:val="22"/>
                <w:szCs w:val="22"/>
              </w:rPr>
            </w:pPr>
            <w:r w:rsidRPr="00AC1056">
              <w:rPr>
                <w:rFonts w:ascii="Garamond" w:hAnsi="Garamond"/>
                <w:sz w:val="22"/>
                <w:szCs w:val="22"/>
              </w:rPr>
              <w:t>Актуализация регистрационной информации.</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bCs/>
                <w:sz w:val="22"/>
                <w:szCs w:val="22"/>
              </w:rPr>
              <w:t>Иные изменения:</w:t>
            </w:r>
          </w:p>
          <w:p w:rsidR="00C677FD" w:rsidRPr="00AC1056" w:rsidRDefault="00C677FD" w:rsidP="00AA30A6">
            <w:pPr>
              <w:contextualSpacing/>
              <w:jc w:val="both"/>
              <w:rPr>
                <w:rFonts w:ascii="Garamond" w:hAnsi="Garamond"/>
                <w:sz w:val="22"/>
                <w:szCs w:val="22"/>
              </w:rPr>
            </w:pPr>
            <w:r w:rsidRPr="00AC1056">
              <w:rPr>
                <w:rFonts w:ascii="Garamond" w:hAnsi="Garamond"/>
                <w:sz w:val="22"/>
                <w:szCs w:val="22"/>
              </w:rPr>
              <w:t xml:space="preserve">По п. 1 </w:t>
            </w:r>
            <w:r w:rsidRPr="00AC1056">
              <w:rPr>
                <w:rFonts w:ascii="Garamond" w:hAnsi="Garamond"/>
                <w:bCs/>
                <w:sz w:val="22"/>
                <w:szCs w:val="22"/>
              </w:rPr>
              <w:t>–</w:t>
            </w:r>
            <w:r w:rsidRPr="00AC1056">
              <w:rPr>
                <w:rFonts w:ascii="Garamond" w:hAnsi="Garamond"/>
                <w:sz w:val="22"/>
                <w:szCs w:val="22"/>
              </w:rPr>
              <w:t xml:space="preserve"> Предоставление права участия по новой ГТП ООО «</w:t>
            </w:r>
            <w:proofErr w:type="spellStart"/>
            <w:r w:rsidRPr="00AC1056">
              <w:rPr>
                <w:rFonts w:ascii="Garamond" w:hAnsi="Garamond"/>
                <w:sz w:val="22"/>
                <w:szCs w:val="22"/>
              </w:rPr>
              <w:t>Русэнерго</w:t>
            </w:r>
            <w:proofErr w:type="spellEnd"/>
            <w:r w:rsidRPr="00AC1056">
              <w:rPr>
                <w:rFonts w:ascii="Garamond" w:hAnsi="Garamond"/>
                <w:sz w:val="22"/>
                <w:szCs w:val="22"/>
              </w:rPr>
              <w:t>» (АО «ОЭК»).</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sz w:val="22"/>
                <w:szCs w:val="22"/>
              </w:rPr>
              <w:t>АО «ОЭК».</w:t>
            </w:r>
          </w:p>
        </w:tc>
      </w:tr>
      <w:tr w:rsidR="00C677FD" w:rsidRPr="00AC1056" w:rsidTr="00AA30A6">
        <w:trPr>
          <w:trHeight w:val="567"/>
        </w:trPr>
        <w:tc>
          <w:tcPr>
            <w:tcW w:w="1099"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5210"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АО «НЭСК» (АО «НЭСК»)</w:t>
            </w:r>
          </w:p>
        </w:tc>
        <w:tc>
          <w:tcPr>
            <w:tcW w:w="2262"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427"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1701"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c>
          <w:tcPr>
            <w:tcW w:w="200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bCs/>
                <w:sz w:val="22"/>
                <w:szCs w:val="22"/>
              </w:rPr>
              <w:t>Иные изменения</w:t>
            </w:r>
            <w:r w:rsidRPr="00AC1056">
              <w:rPr>
                <w:rFonts w:ascii="Garamond" w:hAnsi="Garamond"/>
                <w:bCs/>
                <w:sz w:val="22"/>
                <w:szCs w:val="22"/>
                <w:lang w:val="en-US"/>
              </w:rPr>
              <w:t>:</w:t>
            </w:r>
          </w:p>
          <w:p w:rsidR="00C677FD" w:rsidRPr="00AC1056" w:rsidRDefault="00C677FD" w:rsidP="006B2569">
            <w:pPr>
              <w:numPr>
                <w:ilvl w:val="0"/>
                <w:numId w:val="14"/>
              </w:numPr>
              <w:ind w:left="284" w:hanging="284"/>
              <w:contextualSpacing/>
              <w:jc w:val="both"/>
              <w:rPr>
                <w:rFonts w:ascii="Garamond" w:hAnsi="Garamond"/>
                <w:sz w:val="22"/>
                <w:szCs w:val="22"/>
              </w:rPr>
            </w:pPr>
            <w:r w:rsidRPr="00AC1056">
              <w:rPr>
                <w:rFonts w:ascii="Garamond" w:hAnsi="Garamond"/>
                <w:sz w:val="22"/>
                <w:szCs w:val="22"/>
              </w:rPr>
              <w:t>Актуализация регистрационной информации.</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bCs/>
                <w:sz w:val="22"/>
                <w:szCs w:val="22"/>
              </w:rPr>
              <w:t>Иные изменения</w:t>
            </w:r>
            <w:r w:rsidRPr="00AC1056">
              <w:rPr>
                <w:rFonts w:ascii="Garamond" w:hAnsi="Garamond"/>
                <w:bCs/>
                <w:sz w:val="22"/>
                <w:szCs w:val="22"/>
                <w:lang w:val="en-US"/>
              </w:rPr>
              <w:t>:</w:t>
            </w:r>
          </w:p>
          <w:p w:rsidR="00C677FD" w:rsidRPr="00AC1056" w:rsidRDefault="00C677FD" w:rsidP="00AA30A6">
            <w:pPr>
              <w:contextualSpacing/>
              <w:jc w:val="both"/>
              <w:rPr>
                <w:rFonts w:ascii="Garamond" w:hAnsi="Garamond"/>
                <w:sz w:val="22"/>
                <w:szCs w:val="22"/>
              </w:rPr>
            </w:pPr>
            <w:r w:rsidRPr="00AC1056">
              <w:rPr>
                <w:rFonts w:ascii="Garamond" w:hAnsi="Garamond"/>
                <w:sz w:val="22"/>
                <w:szCs w:val="22"/>
              </w:rPr>
              <w:t xml:space="preserve">По п. 1 </w:t>
            </w:r>
            <w:r w:rsidRPr="00AC1056">
              <w:rPr>
                <w:rFonts w:ascii="Garamond" w:hAnsi="Garamond"/>
                <w:bCs/>
                <w:sz w:val="22"/>
                <w:szCs w:val="22"/>
              </w:rPr>
              <w:t>–</w:t>
            </w:r>
            <w:r w:rsidRPr="00AC1056">
              <w:rPr>
                <w:rFonts w:ascii="Garamond" w:hAnsi="Garamond"/>
                <w:sz w:val="22"/>
                <w:szCs w:val="22"/>
              </w:rPr>
              <w:t xml:space="preserve"> Приведение документов в соответствие с требованиями Положения о реестре.</w:t>
            </w:r>
          </w:p>
        </w:tc>
      </w:tr>
      <w:tr w:rsidR="00C677FD" w:rsidRPr="00AC1056" w:rsidTr="00AA30A6">
        <w:trPr>
          <w:trHeight w:val="567"/>
        </w:trPr>
        <w:tc>
          <w:tcPr>
            <w:tcW w:w="1099" w:type="dxa"/>
            <w:vMerge/>
            <w:vAlign w:val="center"/>
          </w:tcPr>
          <w:p w:rsidR="00C677FD" w:rsidRPr="00AC1056" w:rsidRDefault="00C677FD" w:rsidP="00AA30A6">
            <w:pPr>
              <w:jc w:val="center"/>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sz w:val="22"/>
                <w:szCs w:val="22"/>
              </w:rPr>
              <w:t>АО «НЭСК».</w:t>
            </w:r>
          </w:p>
        </w:tc>
      </w:tr>
      <w:tr w:rsidR="00C677FD" w:rsidRPr="00AC1056" w:rsidTr="00AA30A6">
        <w:trPr>
          <w:trHeight w:val="567"/>
        </w:trPr>
        <w:tc>
          <w:tcPr>
            <w:tcW w:w="1099" w:type="dxa"/>
            <w:vMerge w:val="restart"/>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4.</w:t>
            </w:r>
          </w:p>
        </w:tc>
        <w:tc>
          <w:tcPr>
            <w:tcW w:w="5210" w:type="dxa"/>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 (ОАО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w:t>
            </w:r>
          </w:p>
        </w:tc>
        <w:tc>
          <w:tcPr>
            <w:tcW w:w="2262"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2427" w:type="dxa"/>
            <w:gridSpan w:val="3"/>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5</w:t>
            </w:r>
          </w:p>
        </w:tc>
        <w:tc>
          <w:tcPr>
            <w:tcW w:w="1701"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3</w:t>
            </w:r>
          </w:p>
        </w:tc>
        <w:tc>
          <w:tcPr>
            <w:tcW w:w="2009" w:type="dxa"/>
            <w:gridSpan w:val="2"/>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0,3</w:t>
            </w:r>
          </w:p>
        </w:tc>
      </w:tr>
      <w:tr w:rsidR="00C677FD" w:rsidRPr="00AC1056" w:rsidTr="00AA30A6">
        <w:trPr>
          <w:trHeight w:val="850"/>
        </w:trPr>
        <w:tc>
          <w:tcPr>
            <w:tcW w:w="1099" w:type="dxa"/>
            <w:vMerge/>
            <w:vAlign w:val="center"/>
          </w:tcPr>
          <w:p w:rsidR="00C677FD" w:rsidRPr="00AC1056" w:rsidRDefault="00C677FD" w:rsidP="00AA30A6">
            <w:pPr>
              <w:jc w:val="both"/>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bCs/>
                <w:sz w:val="22"/>
                <w:szCs w:val="22"/>
              </w:rPr>
              <w:t xml:space="preserve">Изменение ТП в сечении с изменением состава </w:t>
            </w:r>
            <w:proofErr w:type="spellStart"/>
            <w:r w:rsidRPr="00AC1056">
              <w:rPr>
                <w:rFonts w:ascii="Garamond" w:hAnsi="Garamond"/>
                <w:bCs/>
                <w:sz w:val="22"/>
                <w:szCs w:val="22"/>
              </w:rPr>
              <w:t>энергопринимающего</w:t>
            </w:r>
            <w:proofErr w:type="spellEnd"/>
            <w:r w:rsidRPr="00AC1056">
              <w:rPr>
                <w:rFonts w:ascii="Garamond" w:hAnsi="Garamond"/>
                <w:bCs/>
                <w:sz w:val="22"/>
                <w:szCs w:val="22"/>
              </w:rPr>
              <w:t xml:space="preserve"> оборудования входящего в ГТП:</w:t>
            </w:r>
          </w:p>
          <w:p w:rsidR="00C677FD" w:rsidRPr="00AC1056" w:rsidRDefault="00C677FD" w:rsidP="006B2569">
            <w:pPr>
              <w:numPr>
                <w:ilvl w:val="0"/>
                <w:numId w:val="15"/>
              </w:numPr>
              <w:ind w:left="284" w:hanging="284"/>
              <w:contextualSpacing/>
              <w:jc w:val="both"/>
              <w:rPr>
                <w:rFonts w:ascii="Garamond" w:hAnsi="Garamond"/>
                <w:sz w:val="22"/>
                <w:szCs w:val="22"/>
              </w:rPr>
            </w:pPr>
            <w:r w:rsidRPr="00AC1056">
              <w:rPr>
                <w:rFonts w:ascii="Garamond" w:hAnsi="Garamond"/>
                <w:sz w:val="22"/>
                <w:szCs w:val="22"/>
              </w:rPr>
              <w:t>Добавление 4 ТП №№ 11 – 15.</w:t>
            </w:r>
          </w:p>
        </w:tc>
      </w:tr>
      <w:tr w:rsidR="00C677FD" w:rsidRPr="00AC1056" w:rsidTr="00AA30A6">
        <w:trPr>
          <w:trHeight w:val="1134"/>
        </w:trPr>
        <w:tc>
          <w:tcPr>
            <w:tcW w:w="1099" w:type="dxa"/>
            <w:vMerge/>
            <w:vAlign w:val="center"/>
          </w:tcPr>
          <w:p w:rsidR="00C677FD" w:rsidRPr="00AC1056" w:rsidRDefault="00C677FD" w:rsidP="00AA30A6">
            <w:pPr>
              <w:jc w:val="both"/>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vAlign w:val="center"/>
          </w:tcPr>
          <w:p w:rsidR="00C677FD" w:rsidRPr="00AC1056" w:rsidRDefault="00C677FD" w:rsidP="00AA30A6">
            <w:pPr>
              <w:contextualSpacing/>
              <w:jc w:val="both"/>
              <w:rPr>
                <w:rFonts w:ascii="Garamond" w:hAnsi="Garamond"/>
                <w:sz w:val="22"/>
                <w:szCs w:val="22"/>
              </w:rPr>
            </w:pPr>
            <w:r w:rsidRPr="00AC1056">
              <w:rPr>
                <w:rFonts w:ascii="Garamond" w:hAnsi="Garamond"/>
                <w:bCs/>
                <w:sz w:val="22"/>
                <w:szCs w:val="22"/>
              </w:rPr>
              <w:t xml:space="preserve">Изменение ТП в сечении с изменением состава </w:t>
            </w:r>
            <w:proofErr w:type="spellStart"/>
            <w:r w:rsidRPr="00AC1056">
              <w:rPr>
                <w:rFonts w:ascii="Garamond" w:hAnsi="Garamond"/>
                <w:bCs/>
                <w:sz w:val="22"/>
                <w:szCs w:val="22"/>
              </w:rPr>
              <w:t>энергопринимающего</w:t>
            </w:r>
            <w:proofErr w:type="spellEnd"/>
            <w:r w:rsidRPr="00AC1056">
              <w:rPr>
                <w:rFonts w:ascii="Garamond" w:hAnsi="Garamond"/>
                <w:bCs/>
                <w:sz w:val="22"/>
                <w:szCs w:val="22"/>
              </w:rPr>
              <w:t xml:space="preserve"> оборудования, входящего в ГТП:</w:t>
            </w:r>
          </w:p>
          <w:p w:rsidR="00C677FD" w:rsidRPr="00AC1056" w:rsidRDefault="00C677FD" w:rsidP="00AA30A6">
            <w:pPr>
              <w:contextualSpacing/>
              <w:jc w:val="both"/>
              <w:rPr>
                <w:rFonts w:ascii="Garamond" w:hAnsi="Garamond"/>
                <w:sz w:val="22"/>
                <w:szCs w:val="22"/>
              </w:rPr>
            </w:pPr>
            <w:r w:rsidRPr="00AC1056">
              <w:rPr>
                <w:rFonts w:ascii="Garamond" w:hAnsi="Garamond"/>
                <w:sz w:val="22"/>
                <w:szCs w:val="22"/>
              </w:rPr>
              <w:t xml:space="preserve">По п. 1 </w:t>
            </w:r>
            <w:r w:rsidRPr="00AC1056">
              <w:rPr>
                <w:rFonts w:ascii="Garamond" w:hAnsi="Garamond"/>
                <w:bCs/>
                <w:sz w:val="22"/>
                <w:szCs w:val="22"/>
              </w:rPr>
              <w:t>–</w:t>
            </w:r>
            <w:r w:rsidRPr="00AC1056">
              <w:rPr>
                <w:rFonts w:ascii="Garamond" w:hAnsi="Garamond"/>
                <w:sz w:val="22"/>
                <w:szCs w:val="22"/>
              </w:rPr>
              <w:t xml:space="preserve"> Исключение из состава ГТП </w:t>
            </w:r>
            <w:proofErr w:type="spellStart"/>
            <w:r w:rsidRPr="00AC1056">
              <w:rPr>
                <w:rFonts w:ascii="Garamond" w:hAnsi="Garamond"/>
                <w:sz w:val="22"/>
                <w:szCs w:val="22"/>
              </w:rPr>
              <w:t>энергопринимающего</w:t>
            </w:r>
            <w:proofErr w:type="spellEnd"/>
            <w:r w:rsidRPr="00AC1056">
              <w:rPr>
                <w:rFonts w:ascii="Garamond" w:hAnsi="Garamond"/>
                <w:sz w:val="22"/>
                <w:szCs w:val="22"/>
              </w:rPr>
              <w:t xml:space="preserve"> оборудования в связи с переходом потребителя на обслуживание к гарантирующему поставщику.</w:t>
            </w:r>
          </w:p>
        </w:tc>
      </w:tr>
      <w:tr w:rsidR="00C677FD" w:rsidRPr="00AC1056" w:rsidTr="00AA30A6">
        <w:trPr>
          <w:trHeight w:val="567"/>
        </w:trPr>
        <w:tc>
          <w:tcPr>
            <w:tcW w:w="1099" w:type="dxa"/>
            <w:vMerge/>
            <w:vAlign w:val="center"/>
          </w:tcPr>
          <w:p w:rsidR="00C677FD" w:rsidRPr="00AC1056" w:rsidRDefault="00C677FD" w:rsidP="00AA30A6">
            <w:pPr>
              <w:jc w:val="both"/>
              <w:rPr>
                <w:rFonts w:ascii="Garamond" w:hAnsi="Garamond"/>
                <w:sz w:val="22"/>
                <w:szCs w:val="22"/>
              </w:rPr>
            </w:pPr>
          </w:p>
        </w:tc>
        <w:tc>
          <w:tcPr>
            <w:tcW w:w="5210" w:type="dxa"/>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Смежные владельцы электрооборудования</w:t>
            </w:r>
          </w:p>
        </w:tc>
        <w:tc>
          <w:tcPr>
            <w:tcW w:w="8399" w:type="dxa"/>
            <w:gridSpan w:val="8"/>
            <w:vAlign w:val="center"/>
          </w:tcPr>
          <w:p w:rsidR="00C677FD" w:rsidRPr="00AC1056" w:rsidRDefault="00C677FD" w:rsidP="006B2569">
            <w:pPr>
              <w:numPr>
                <w:ilvl w:val="0"/>
                <w:numId w:val="16"/>
              </w:numPr>
              <w:ind w:left="284" w:hanging="284"/>
              <w:contextualSpacing/>
              <w:jc w:val="both"/>
              <w:rPr>
                <w:rFonts w:ascii="Garamond" w:hAnsi="Garamond"/>
                <w:sz w:val="22"/>
                <w:szCs w:val="22"/>
              </w:rPr>
            </w:pPr>
            <w:r w:rsidRPr="00AC1056">
              <w:rPr>
                <w:rFonts w:ascii="Garamond" w:hAnsi="Garamond"/>
                <w:sz w:val="22"/>
                <w:szCs w:val="22"/>
              </w:rPr>
              <w:t>ПАО «МОЭСК».</w:t>
            </w:r>
          </w:p>
          <w:p w:rsidR="00C677FD" w:rsidRPr="00AC1056" w:rsidRDefault="00C677FD" w:rsidP="006B2569">
            <w:pPr>
              <w:numPr>
                <w:ilvl w:val="0"/>
                <w:numId w:val="16"/>
              </w:numPr>
              <w:ind w:left="284" w:hanging="284"/>
              <w:contextualSpacing/>
              <w:jc w:val="both"/>
              <w:rPr>
                <w:rFonts w:ascii="Garamond" w:hAnsi="Garamond"/>
                <w:sz w:val="22"/>
                <w:szCs w:val="22"/>
              </w:rPr>
            </w:pPr>
            <w:r w:rsidRPr="00AC1056">
              <w:rPr>
                <w:rFonts w:ascii="Garamond" w:hAnsi="Garamond"/>
                <w:sz w:val="22"/>
                <w:szCs w:val="22"/>
              </w:rPr>
              <w:t>ООО «ТЛЗ».</w:t>
            </w:r>
          </w:p>
        </w:tc>
      </w:tr>
      <w:tr w:rsidR="00C677FD" w:rsidRPr="00AC1056" w:rsidTr="00AA30A6">
        <w:trPr>
          <w:trHeight w:val="567"/>
        </w:trPr>
        <w:tc>
          <w:tcPr>
            <w:tcW w:w="14708" w:type="dxa"/>
            <w:gridSpan w:val="10"/>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Наличие в составе ГТП потребления блок-станций/объектов управления</w:t>
            </w:r>
          </w:p>
        </w:tc>
      </w:tr>
      <w:tr w:rsidR="00C677FD" w:rsidRPr="00AC1056" w:rsidTr="00AA30A6">
        <w:trPr>
          <w:trHeight w:val="567"/>
        </w:trPr>
        <w:tc>
          <w:tcPr>
            <w:tcW w:w="1099" w:type="dxa"/>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w:t>
            </w:r>
          </w:p>
        </w:tc>
        <w:tc>
          <w:tcPr>
            <w:tcW w:w="9899" w:type="dxa"/>
            <w:gridSpan w:val="5"/>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Наименование электрической станции</w:t>
            </w:r>
          </w:p>
        </w:tc>
        <w:tc>
          <w:tcPr>
            <w:tcW w:w="3710" w:type="dxa"/>
            <w:gridSpan w:val="4"/>
            <w:shd w:val="clear" w:color="auto" w:fill="D9D9D9"/>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Установленная мощность, МВт</w:t>
            </w:r>
          </w:p>
        </w:tc>
      </w:tr>
      <w:tr w:rsidR="00C677FD" w:rsidRPr="00AC1056" w:rsidTr="00AA30A6">
        <w:trPr>
          <w:trHeight w:val="454"/>
        </w:trPr>
        <w:tc>
          <w:tcPr>
            <w:tcW w:w="1099"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w:t>
            </w:r>
          </w:p>
        </w:tc>
        <w:tc>
          <w:tcPr>
            <w:tcW w:w="9899" w:type="dxa"/>
            <w:gridSpan w:val="5"/>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ТЭЦ «МЖК»</w:t>
            </w:r>
          </w:p>
        </w:tc>
        <w:tc>
          <w:tcPr>
            <w:tcW w:w="3710"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2,0</w:t>
            </w:r>
          </w:p>
        </w:tc>
      </w:tr>
      <w:tr w:rsidR="00C677FD" w:rsidRPr="00AC1056" w:rsidTr="00AA30A6">
        <w:trPr>
          <w:trHeight w:val="454"/>
        </w:trPr>
        <w:tc>
          <w:tcPr>
            <w:tcW w:w="1099" w:type="dxa"/>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2.</w:t>
            </w:r>
          </w:p>
        </w:tc>
        <w:tc>
          <w:tcPr>
            <w:tcW w:w="9899" w:type="dxa"/>
            <w:gridSpan w:val="5"/>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ТЭС «ЛМЗ»</w:t>
            </w:r>
          </w:p>
        </w:tc>
        <w:tc>
          <w:tcPr>
            <w:tcW w:w="3710" w:type="dxa"/>
            <w:gridSpan w:val="4"/>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1,0</w:t>
            </w:r>
          </w:p>
        </w:tc>
      </w:tr>
      <w:tr w:rsidR="00C677FD" w:rsidRPr="00AC1056" w:rsidTr="00AA30A6">
        <w:trPr>
          <w:trHeight w:val="567"/>
        </w:trPr>
        <w:tc>
          <w:tcPr>
            <w:tcW w:w="6309" w:type="dxa"/>
            <w:gridSpan w:val="2"/>
            <w:tcBorders>
              <w:right w:val="single" w:sz="4" w:space="0" w:color="auto"/>
            </w:tcBorders>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Вид изменения</w:t>
            </w:r>
          </w:p>
        </w:tc>
        <w:tc>
          <w:tcPr>
            <w:tcW w:w="8399" w:type="dxa"/>
            <w:gridSpan w:val="8"/>
            <w:tcBorders>
              <w:left w:val="single" w:sz="4" w:space="0" w:color="auto"/>
            </w:tcBorders>
            <w:vAlign w:val="center"/>
          </w:tcPr>
          <w:p w:rsidR="00C677FD" w:rsidRPr="00AC1056" w:rsidRDefault="00C677FD" w:rsidP="006B2569">
            <w:pPr>
              <w:numPr>
                <w:ilvl w:val="0"/>
                <w:numId w:val="12"/>
              </w:numPr>
              <w:ind w:left="284" w:hanging="284"/>
              <w:jc w:val="both"/>
              <w:rPr>
                <w:rFonts w:ascii="Garamond" w:hAnsi="Garamond"/>
                <w:sz w:val="22"/>
                <w:szCs w:val="22"/>
              </w:rPr>
            </w:pPr>
            <w:r w:rsidRPr="00AC1056">
              <w:rPr>
                <w:rFonts w:ascii="Garamond" w:hAnsi="Garamond"/>
                <w:sz w:val="22"/>
                <w:szCs w:val="22"/>
              </w:rPr>
              <w:t>Исключение блок-станции ТЭЦ «МЦЗ».</w:t>
            </w:r>
          </w:p>
          <w:p w:rsidR="00C677FD" w:rsidRPr="00AC1056" w:rsidRDefault="00C677FD" w:rsidP="006B2569">
            <w:pPr>
              <w:numPr>
                <w:ilvl w:val="0"/>
                <w:numId w:val="12"/>
              </w:numPr>
              <w:ind w:left="284" w:hanging="284"/>
              <w:jc w:val="both"/>
              <w:rPr>
                <w:rFonts w:ascii="Garamond" w:hAnsi="Garamond"/>
                <w:sz w:val="22"/>
                <w:szCs w:val="22"/>
              </w:rPr>
            </w:pPr>
            <w:r w:rsidRPr="00AC1056">
              <w:rPr>
                <w:rFonts w:ascii="Garamond" w:hAnsi="Garamond"/>
                <w:sz w:val="22"/>
                <w:szCs w:val="22"/>
              </w:rPr>
              <w:t>Изменение установленной мощности ТГ-1 ТЭЦ «МЖК».</w:t>
            </w:r>
          </w:p>
        </w:tc>
      </w:tr>
      <w:tr w:rsidR="00C677FD" w:rsidRPr="00AC1056" w:rsidTr="00AA30A6">
        <w:trPr>
          <w:trHeight w:val="567"/>
        </w:trPr>
        <w:tc>
          <w:tcPr>
            <w:tcW w:w="6309" w:type="dxa"/>
            <w:gridSpan w:val="2"/>
            <w:tcBorders>
              <w:right w:val="single" w:sz="4" w:space="0" w:color="auto"/>
            </w:tcBorders>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Основание изменения</w:t>
            </w:r>
          </w:p>
        </w:tc>
        <w:tc>
          <w:tcPr>
            <w:tcW w:w="8399" w:type="dxa"/>
            <w:gridSpan w:val="8"/>
            <w:tcBorders>
              <w:left w:val="single" w:sz="4" w:space="0" w:color="auto"/>
            </w:tcBorders>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По п. 1 – Вывод оборудования из эксплуатации.</w:t>
            </w:r>
          </w:p>
        </w:tc>
      </w:tr>
      <w:tr w:rsidR="00C677FD" w:rsidRPr="00AC1056" w:rsidTr="00AA30A6">
        <w:trPr>
          <w:trHeight w:val="567"/>
        </w:trPr>
        <w:tc>
          <w:tcPr>
            <w:tcW w:w="6309" w:type="dxa"/>
            <w:gridSpan w:val="2"/>
            <w:tcBorders>
              <w:right w:val="single" w:sz="4" w:space="0" w:color="auto"/>
            </w:tcBorders>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 xml:space="preserve">Наименование субъекта ОРЭМ и ГТП, в состав которой включено заявленное к добавлению </w:t>
            </w:r>
            <w:proofErr w:type="spellStart"/>
            <w:r w:rsidRPr="00AC1056">
              <w:rPr>
                <w:rFonts w:ascii="Garamond" w:hAnsi="Garamond"/>
                <w:sz w:val="22"/>
                <w:szCs w:val="22"/>
              </w:rPr>
              <w:t>энергопринимающее</w:t>
            </w:r>
            <w:proofErr w:type="spellEnd"/>
            <w:r w:rsidRPr="00AC1056">
              <w:rPr>
                <w:rFonts w:ascii="Garamond" w:hAnsi="Garamond"/>
                <w:sz w:val="22"/>
                <w:szCs w:val="22"/>
              </w:rPr>
              <w:t xml:space="preserve"> оборудование</w:t>
            </w:r>
          </w:p>
        </w:tc>
        <w:tc>
          <w:tcPr>
            <w:tcW w:w="8399" w:type="dxa"/>
            <w:gridSpan w:val="8"/>
            <w:tcBorders>
              <w:left w:val="single" w:sz="4" w:space="0" w:color="auto"/>
            </w:tcBorders>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 (ОАО «</w:t>
            </w:r>
            <w:proofErr w:type="spellStart"/>
            <w:r w:rsidRPr="00AC1056">
              <w:rPr>
                <w:rFonts w:ascii="Garamond" w:hAnsi="Garamond"/>
                <w:sz w:val="22"/>
                <w:szCs w:val="22"/>
              </w:rPr>
              <w:t>Мосэнергосбыт</w:t>
            </w:r>
            <w:proofErr w:type="spellEnd"/>
            <w:r w:rsidRPr="00AC1056">
              <w:rPr>
                <w:rFonts w:ascii="Garamond" w:hAnsi="Garamond"/>
                <w:sz w:val="22"/>
                <w:szCs w:val="22"/>
              </w:rPr>
              <w:t>»)</w:t>
            </w:r>
          </w:p>
        </w:tc>
      </w:tr>
      <w:tr w:rsidR="00C677FD" w:rsidRPr="00AC1056" w:rsidTr="00AA30A6">
        <w:trPr>
          <w:trHeight w:val="567"/>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Наличие в ГТП потребителей, к числу которых относятся население и (или) приравненные к нему категории потребителей</w:t>
            </w:r>
          </w:p>
        </w:tc>
        <w:tc>
          <w:tcPr>
            <w:tcW w:w="8399" w:type="dxa"/>
            <w:gridSpan w:val="8"/>
            <w:vAlign w:val="center"/>
          </w:tcPr>
          <w:p w:rsidR="00C677FD" w:rsidRPr="00AC1056" w:rsidRDefault="00C677FD" w:rsidP="00AA30A6">
            <w:pPr>
              <w:jc w:val="center"/>
              <w:rPr>
                <w:rFonts w:ascii="Garamond" w:hAnsi="Garamond"/>
                <w:sz w:val="22"/>
                <w:szCs w:val="22"/>
              </w:rPr>
            </w:pPr>
            <w:r w:rsidRPr="00AC1056">
              <w:rPr>
                <w:rFonts w:ascii="Garamond" w:hAnsi="Garamond"/>
                <w:sz w:val="22"/>
                <w:szCs w:val="22"/>
              </w:rPr>
              <w:t>Нет</w:t>
            </w:r>
          </w:p>
        </w:tc>
      </w:tr>
      <w:tr w:rsidR="00C677FD" w:rsidRPr="00AC1056" w:rsidTr="00AA30A6">
        <w:trPr>
          <w:trHeight w:val="850"/>
        </w:trPr>
        <w:tc>
          <w:tcPr>
            <w:tcW w:w="6309" w:type="dxa"/>
            <w:gridSpan w:val="2"/>
            <w:shd w:val="clear" w:color="auto" w:fill="D9D9D9"/>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Примечание</w:t>
            </w:r>
          </w:p>
        </w:tc>
        <w:tc>
          <w:tcPr>
            <w:tcW w:w="8399" w:type="dxa"/>
            <w:gridSpan w:val="8"/>
            <w:vAlign w:val="center"/>
          </w:tcPr>
          <w:p w:rsidR="00C677FD" w:rsidRPr="00AC1056" w:rsidRDefault="00C677FD" w:rsidP="00AA30A6">
            <w:pPr>
              <w:jc w:val="both"/>
              <w:rPr>
                <w:rFonts w:ascii="Garamond" w:hAnsi="Garamond"/>
                <w:sz w:val="22"/>
                <w:szCs w:val="22"/>
              </w:rPr>
            </w:pPr>
            <w:r w:rsidRPr="00AC1056">
              <w:rPr>
                <w:rFonts w:ascii="Garamond" w:hAnsi="Garamond"/>
                <w:sz w:val="22"/>
                <w:szCs w:val="22"/>
              </w:rPr>
              <w:t xml:space="preserve">ГТП потребления заявлена в отношении технологического комплекса, обеспечивающего осуществление добычи, сбора, подготовки и транспортировки нефти и газа для сдачи в магистральный </w:t>
            </w:r>
            <w:proofErr w:type="spellStart"/>
            <w:r w:rsidRPr="00AC1056">
              <w:rPr>
                <w:rFonts w:ascii="Garamond" w:hAnsi="Garamond"/>
                <w:sz w:val="22"/>
                <w:szCs w:val="22"/>
              </w:rPr>
              <w:t>нефте</w:t>
            </w:r>
            <w:proofErr w:type="spellEnd"/>
            <w:r w:rsidRPr="00AC1056">
              <w:rPr>
                <w:rFonts w:ascii="Garamond" w:hAnsi="Garamond"/>
                <w:sz w:val="22"/>
                <w:szCs w:val="22"/>
              </w:rPr>
              <w:t>- и газопровод.</w:t>
            </w:r>
          </w:p>
        </w:tc>
      </w:tr>
    </w:tbl>
    <w:p w:rsidR="00C677FD" w:rsidRPr="00AC1056" w:rsidRDefault="00C677FD" w:rsidP="00C677FD">
      <w:pPr>
        <w:jc w:val="both"/>
        <w:rPr>
          <w:rFonts w:ascii="Garamond" w:hAnsi="Garamond"/>
          <w:sz w:val="22"/>
          <w:szCs w:val="22"/>
        </w:rPr>
      </w:pPr>
    </w:p>
    <w:p w:rsidR="00C677FD" w:rsidRPr="00AC1056" w:rsidRDefault="00C677FD" w:rsidP="00C677FD">
      <w:pPr>
        <w:jc w:val="both"/>
        <w:rPr>
          <w:rFonts w:ascii="Garamond" w:hAnsi="Garamond"/>
          <w:sz w:val="22"/>
          <w:szCs w:val="22"/>
        </w:rPr>
      </w:pPr>
    </w:p>
    <w:p w:rsidR="00C677FD" w:rsidRPr="00AC1056" w:rsidRDefault="00C677FD" w:rsidP="00C677FD">
      <w:pPr>
        <w:jc w:val="both"/>
        <w:rPr>
          <w:rFonts w:ascii="Garamond" w:hAnsi="Garamond"/>
          <w:sz w:val="22"/>
          <w:szCs w:val="22"/>
        </w:rPr>
      </w:pPr>
      <w:r w:rsidRPr="00AC1056">
        <w:rPr>
          <w:rFonts w:ascii="Garamond" w:hAnsi="Garamond"/>
          <w:sz w:val="22"/>
          <w:szCs w:val="22"/>
        </w:rPr>
        <w:t>Приложение: опись направляемых документов, на __ л. в 1 экз.</w:t>
      </w:r>
    </w:p>
    <w:p w:rsidR="00C677FD" w:rsidRPr="00AC1056" w:rsidRDefault="00C677FD" w:rsidP="00C677FD">
      <w:pPr>
        <w:jc w:val="both"/>
        <w:rPr>
          <w:rFonts w:ascii="Garamond" w:hAnsi="Garamond"/>
          <w:sz w:val="22"/>
          <w:szCs w:val="22"/>
        </w:rPr>
      </w:pPr>
    </w:p>
    <w:tbl>
      <w:tblPr>
        <w:tblW w:w="0" w:type="auto"/>
        <w:tblLook w:val="00A0" w:firstRow="1" w:lastRow="0" w:firstColumn="1" w:lastColumn="0" w:noHBand="0" w:noVBand="0"/>
      </w:tblPr>
      <w:tblGrid>
        <w:gridCol w:w="4928"/>
        <w:gridCol w:w="4929"/>
        <w:gridCol w:w="4851"/>
      </w:tblGrid>
      <w:tr w:rsidR="00C677FD" w:rsidRPr="00AC1056" w:rsidTr="00AA30A6">
        <w:trPr>
          <w:trHeight w:val="283"/>
        </w:trPr>
        <w:tc>
          <w:tcPr>
            <w:tcW w:w="4928" w:type="dxa"/>
            <w:tcBorders>
              <w:bottom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Генеральный директор</w:t>
            </w:r>
          </w:p>
        </w:tc>
        <w:tc>
          <w:tcPr>
            <w:tcW w:w="4929" w:type="dxa"/>
            <w:vAlign w:val="center"/>
          </w:tcPr>
          <w:p w:rsidR="00C677FD" w:rsidRPr="00AC1056" w:rsidRDefault="00C677FD" w:rsidP="00AA30A6">
            <w:pPr>
              <w:jc w:val="both"/>
              <w:rPr>
                <w:rFonts w:ascii="Garamond" w:hAnsi="Garamond"/>
                <w:sz w:val="22"/>
                <w:szCs w:val="22"/>
              </w:rPr>
            </w:pPr>
          </w:p>
        </w:tc>
        <w:tc>
          <w:tcPr>
            <w:tcW w:w="4851" w:type="dxa"/>
            <w:tcBorders>
              <w:bottom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bCs/>
                <w:sz w:val="22"/>
                <w:szCs w:val="22"/>
              </w:rPr>
              <w:t>И.И. Иванов</w:t>
            </w:r>
          </w:p>
        </w:tc>
      </w:tr>
      <w:tr w:rsidR="00C677FD" w:rsidRPr="00AC1056" w:rsidTr="00AA30A6">
        <w:trPr>
          <w:trHeight w:val="283"/>
        </w:trPr>
        <w:tc>
          <w:tcPr>
            <w:tcW w:w="4928" w:type="dxa"/>
            <w:tcBorders>
              <w:top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i/>
                <w:sz w:val="22"/>
                <w:szCs w:val="22"/>
              </w:rPr>
              <w:t>(должность лица, подписавшего заявление)</w:t>
            </w:r>
          </w:p>
        </w:tc>
        <w:tc>
          <w:tcPr>
            <w:tcW w:w="4929" w:type="dxa"/>
            <w:vAlign w:val="center"/>
          </w:tcPr>
          <w:p w:rsidR="00C677FD" w:rsidRPr="00AC1056" w:rsidRDefault="00C677FD" w:rsidP="00AA30A6">
            <w:pPr>
              <w:jc w:val="both"/>
              <w:rPr>
                <w:rFonts w:ascii="Garamond" w:hAnsi="Garamond"/>
                <w:sz w:val="22"/>
                <w:szCs w:val="22"/>
              </w:rPr>
            </w:pPr>
          </w:p>
        </w:tc>
        <w:tc>
          <w:tcPr>
            <w:tcW w:w="4851" w:type="dxa"/>
            <w:tcBorders>
              <w:top w:val="single" w:sz="4" w:space="0" w:color="auto"/>
            </w:tcBorders>
            <w:vAlign w:val="center"/>
          </w:tcPr>
          <w:p w:rsidR="00C677FD" w:rsidRPr="00AC1056" w:rsidRDefault="00C677FD" w:rsidP="00AA30A6">
            <w:pPr>
              <w:jc w:val="center"/>
              <w:rPr>
                <w:rFonts w:ascii="Garamond" w:hAnsi="Garamond"/>
                <w:sz w:val="22"/>
                <w:szCs w:val="22"/>
              </w:rPr>
            </w:pPr>
            <w:r w:rsidRPr="00AC1056">
              <w:rPr>
                <w:rFonts w:ascii="Garamond" w:hAnsi="Garamond"/>
                <w:i/>
                <w:sz w:val="22"/>
                <w:szCs w:val="22"/>
              </w:rPr>
              <w:t>(Ф. И. О.)</w:t>
            </w:r>
          </w:p>
        </w:tc>
      </w:tr>
    </w:tbl>
    <w:p w:rsidR="00C677FD" w:rsidRDefault="00C677FD" w:rsidP="00C677FD">
      <w:pPr>
        <w:rPr>
          <w:rFonts w:ascii="Garamond" w:hAnsi="Garamond"/>
          <w:b/>
          <w:szCs w:val="22"/>
        </w:rPr>
        <w:sectPr w:rsidR="00C677FD" w:rsidSect="000C6A58">
          <w:pgSz w:w="16838" w:h="11906" w:orient="landscape"/>
          <w:pgMar w:top="993" w:right="820" w:bottom="1134" w:left="1134" w:header="708" w:footer="708" w:gutter="0"/>
          <w:cols w:space="708"/>
          <w:docGrid w:linePitch="360"/>
        </w:sectPr>
      </w:pPr>
    </w:p>
    <w:p w:rsidR="00C677FD" w:rsidRPr="00A300E6" w:rsidRDefault="00C677FD" w:rsidP="00C677FD">
      <w:pPr>
        <w:widowControl w:val="0"/>
        <w:jc w:val="both"/>
        <w:outlineLvl w:val="0"/>
        <w:rPr>
          <w:rFonts w:ascii="Garamond" w:hAnsi="Garamond"/>
          <w:b/>
          <w:sz w:val="22"/>
        </w:rPr>
      </w:pPr>
      <w:r w:rsidRPr="00A300E6">
        <w:rPr>
          <w:rFonts w:ascii="Garamond" w:hAnsi="Garamond"/>
          <w:b/>
          <w:sz w:val="22"/>
        </w:rPr>
        <w:lastRenderedPageBreak/>
        <w:t xml:space="preserve">Пример заполненного заявления </w:t>
      </w:r>
    </w:p>
    <w:p w:rsidR="00C677FD" w:rsidRPr="00A300E6" w:rsidRDefault="00C677FD" w:rsidP="00C677FD">
      <w:pPr>
        <w:widowControl w:val="0"/>
        <w:jc w:val="both"/>
        <w:outlineLvl w:val="0"/>
        <w:rPr>
          <w:rFonts w:ascii="Garamond" w:hAnsi="Garamond" w:cs="Arial"/>
          <w:bCs/>
          <w:sz w:val="22"/>
        </w:rPr>
      </w:pPr>
    </w:p>
    <w:p w:rsidR="00C677FD" w:rsidRPr="003A2BE6" w:rsidRDefault="00C677FD" w:rsidP="00C677FD">
      <w:pPr>
        <w:jc w:val="center"/>
        <w:rPr>
          <w:rFonts w:ascii="Garamond" w:hAnsi="Garamond"/>
          <w:b/>
          <w:sz w:val="22"/>
          <w:szCs w:val="22"/>
        </w:rPr>
      </w:pPr>
      <w:r w:rsidRPr="003A2BE6">
        <w:rPr>
          <w:rFonts w:ascii="Garamond" w:hAnsi="Garamond"/>
          <w:b/>
          <w:sz w:val="22"/>
          <w:szCs w:val="22"/>
        </w:rPr>
        <w:t>Форма 19.4</w:t>
      </w:r>
    </w:p>
    <w:p w:rsidR="00C677FD" w:rsidRPr="003A2BE6" w:rsidRDefault="00C677FD" w:rsidP="00C677FD">
      <w:pPr>
        <w:jc w:val="both"/>
        <w:rPr>
          <w:rFonts w:ascii="Garamond" w:hAnsi="Garamond"/>
          <w:sz w:val="22"/>
          <w:szCs w:val="22"/>
        </w:rPr>
      </w:pPr>
    </w:p>
    <w:p w:rsidR="00C677FD" w:rsidRPr="003A2BE6" w:rsidRDefault="00C677FD" w:rsidP="00C677FD">
      <w:pPr>
        <w:jc w:val="both"/>
        <w:rPr>
          <w:rFonts w:ascii="Garamond" w:hAnsi="Garamond"/>
          <w:sz w:val="22"/>
          <w:szCs w:val="22"/>
        </w:rPr>
      </w:pPr>
      <w:r w:rsidRPr="003A2BE6">
        <w:rPr>
          <w:rFonts w:ascii="Garamond" w:hAnsi="Garamond"/>
          <w:sz w:val="22"/>
          <w:szCs w:val="22"/>
        </w:rPr>
        <w:t>(на бланке заявителя)</w:t>
      </w:r>
    </w:p>
    <w:p w:rsidR="00C677FD" w:rsidRPr="003A2BE6" w:rsidRDefault="00C677FD" w:rsidP="00C677FD">
      <w:pPr>
        <w:ind w:left="6521"/>
        <w:jc w:val="both"/>
        <w:rPr>
          <w:rFonts w:ascii="Garamond" w:hAnsi="Garamond"/>
          <w:b/>
          <w:sz w:val="22"/>
          <w:szCs w:val="22"/>
        </w:rPr>
      </w:pPr>
      <w:r w:rsidRPr="003A2BE6">
        <w:rPr>
          <w:rFonts w:ascii="Garamond" w:hAnsi="Garamond"/>
          <w:b/>
          <w:sz w:val="22"/>
          <w:szCs w:val="22"/>
        </w:rPr>
        <w:t>Председателю Правления</w:t>
      </w:r>
    </w:p>
    <w:p w:rsidR="00C677FD" w:rsidRPr="003A2BE6" w:rsidRDefault="00C677FD" w:rsidP="00C677FD">
      <w:pPr>
        <w:ind w:left="6521"/>
        <w:jc w:val="both"/>
        <w:rPr>
          <w:rFonts w:ascii="Garamond" w:hAnsi="Garamond"/>
          <w:b/>
          <w:sz w:val="22"/>
          <w:szCs w:val="22"/>
        </w:rPr>
      </w:pPr>
      <w:r w:rsidRPr="003A2BE6">
        <w:rPr>
          <w:rFonts w:ascii="Garamond" w:hAnsi="Garamond"/>
          <w:b/>
          <w:sz w:val="22"/>
          <w:szCs w:val="22"/>
        </w:rPr>
        <w:t>АО «АТС»</w:t>
      </w:r>
    </w:p>
    <w:p w:rsidR="00C677FD" w:rsidRPr="003A2BE6" w:rsidRDefault="00C677FD" w:rsidP="00C677FD">
      <w:pPr>
        <w:ind w:left="6521"/>
        <w:jc w:val="both"/>
        <w:rPr>
          <w:rFonts w:ascii="Garamond" w:hAnsi="Garamond"/>
          <w:b/>
          <w:sz w:val="22"/>
          <w:szCs w:val="22"/>
        </w:rPr>
      </w:pPr>
    </w:p>
    <w:p w:rsidR="00C677FD" w:rsidRPr="003A2BE6" w:rsidRDefault="00C677FD" w:rsidP="00C677FD">
      <w:pPr>
        <w:jc w:val="both"/>
        <w:rPr>
          <w:rFonts w:ascii="Garamond" w:hAnsi="Garamond"/>
          <w:sz w:val="22"/>
          <w:szCs w:val="22"/>
        </w:rPr>
      </w:pPr>
      <w:r w:rsidRPr="003A2BE6">
        <w:rPr>
          <w:rFonts w:ascii="Garamond" w:hAnsi="Garamond"/>
          <w:sz w:val="22"/>
          <w:szCs w:val="22"/>
        </w:rPr>
        <w:t>№ _____________________</w:t>
      </w:r>
    </w:p>
    <w:p w:rsidR="00C677FD" w:rsidRPr="003A2BE6" w:rsidRDefault="00C677FD" w:rsidP="00C677FD">
      <w:pPr>
        <w:jc w:val="both"/>
        <w:rPr>
          <w:rFonts w:ascii="Garamond" w:hAnsi="Garamond"/>
          <w:sz w:val="22"/>
          <w:szCs w:val="22"/>
        </w:rPr>
      </w:pPr>
      <w:r w:rsidRPr="003A2BE6">
        <w:rPr>
          <w:rFonts w:ascii="Garamond" w:hAnsi="Garamond"/>
          <w:sz w:val="22"/>
          <w:szCs w:val="22"/>
        </w:rPr>
        <w:t>«___» ___________ 20 ___ г.</w:t>
      </w:r>
    </w:p>
    <w:p w:rsidR="00C677FD" w:rsidRPr="003A2BE6" w:rsidRDefault="00C677FD" w:rsidP="00C677FD">
      <w:pPr>
        <w:jc w:val="both"/>
        <w:rPr>
          <w:rFonts w:ascii="Garamond" w:hAnsi="Garamond"/>
          <w:sz w:val="22"/>
          <w:szCs w:val="22"/>
        </w:rPr>
      </w:pPr>
    </w:p>
    <w:p w:rsidR="00C677FD" w:rsidRPr="003A2BE6" w:rsidRDefault="00C677FD" w:rsidP="00C677FD">
      <w:pPr>
        <w:jc w:val="center"/>
        <w:rPr>
          <w:rFonts w:ascii="Garamond" w:hAnsi="Garamond"/>
          <w:b/>
          <w:sz w:val="22"/>
          <w:szCs w:val="22"/>
        </w:rPr>
      </w:pPr>
      <w:r w:rsidRPr="003A2BE6">
        <w:rPr>
          <w:rFonts w:ascii="Garamond" w:hAnsi="Garamond"/>
          <w:b/>
          <w:sz w:val="22"/>
          <w:szCs w:val="22"/>
        </w:rPr>
        <w:t>ЗАЯВЛЕНИЕ</w:t>
      </w:r>
    </w:p>
    <w:p w:rsidR="00C677FD" w:rsidRPr="003A2BE6" w:rsidRDefault="00C677FD" w:rsidP="00C677FD">
      <w:pPr>
        <w:jc w:val="both"/>
        <w:rPr>
          <w:rFonts w:ascii="Garamond" w:hAnsi="Garamond"/>
          <w:sz w:val="22"/>
          <w:szCs w:val="22"/>
        </w:rPr>
      </w:pPr>
    </w:p>
    <w:p w:rsidR="00C677FD" w:rsidRPr="003A2BE6" w:rsidRDefault="00C677FD" w:rsidP="00C677FD">
      <w:pPr>
        <w:jc w:val="center"/>
        <w:rPr>
          <w:rFonts w:ascii="Garamond" w:hAnsi="Garamond"/>
          <w:b/>
          <w:sz w:val="22"/>
          <w:szCs w:val="22"/>
        </w:rPr>
      </w:pPr>
      <w:r w:rsidRPr="003A2BE6">
        <w:rPr>
          <w:rFonts w:ascii="Garamond" w:hAnsi="Garamond"/>
          <w:b/>
          <w:sz w:val="22"/>
          <w:szCs w:val="22"/>
        </w:rPr>
        <w:t>о регистрации Перечня средств измерений для целей коммерческого учета</w:t>
      </w:r>
    </w:p>
    <w:p w:rsidR="00C677FD" w:rsidRPr="003A2BE6" w:rsidRDefault="00C677FD" w:rsidP="00C677FD">
      <w:pPr>
        <w:jc w:val="both"/>
        <w:rPr>
          <w:rFonts w:ascii="Garamond" w:hAnsi="Garamond"/>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C677FD" w:rsidRPr="003A2BE6" w:rsidTr="00AA30A6">
        <w:trPr>
          <w:trHeight w:val="567"/>
        </w:trPr>
        <w:tc>
          <w:tcPr>
            <w:tcW w:w="4248" w:type="dxa"/>
            <w:shd w:val="clear" w:color="auto" w:fill="D9D9D9"/>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Полное наименование организации</w:t>
            </w:r>
          </w:p>
        </w:tc>
        <w:tc>
          <w:tcPr>
            <w:tcW w:w="5386" w:type="dxa"/>
            <w:shd w:val="clear" w:color="auto" w:fill="auto"/>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Публичное акционерное общество «Федеральная сетевая компания Единой энергетической системы»</w:t>
            </w:r>
          </w:p>
        </w:tc>
      </w:tr>
      <w:tr w:rsidR="00C677FD" w:rsidRPr="003A2BE6" w:rsidTr="00AA30A6">
        <w:trPr>
          <w:trHeight w:val="567"/>
        </w:trPr>
        <w:tc>
          <w:tcPr>
            <w:tcW w:w="4248" w:type="dxa"/>
            <w:shd w:val="clear" w:color="auto" w:fill="D9D9D9"/>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Сокращенное наименование организации</w:t>
            </w:r>
          </w:p>
        </w:tc>
        <w:tc>
          <w:tcPr>
            <w:tcW w:w="5386" w:type="dxa"/>
            <w:shd w:val="clear" w:color="auto" w:fill="auto"/>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ПАО «</w:t>
            </w:r>
            <w:proofErr w:type="spellStart"/>
            <w:r w:rsidR="003F7883" w:rsidRPr="003A2BE6">
              <w:rPr>
                <w:rFonts w:ascii="Garamond" w:hAnsi="Garamond"/>
                <w:sz w:val="22"/>
                <w:szCs w:val="22"/>
                <w:highlight w:val="yellow"/>
              </w:rPr>
              <w:t>Россети</w:t>
            </w:r>
            <w:proofErr w:type="spellEnd"/>
            <w:r w:rsidRPr="003A2BE6">
              <w:rPr>
                <w:rFonts w:ascii="Garamond" w:hAnsi="Garamond"/>
                <w:sz w:val="22"/>
                <w:szCs w:val="22"/>
              </w:rPr>
              <w:t>»</w:t>
            </w:r>
          </w:p>
        </w:tc>
      </w:tr>
      <w:tr w:rsidR="00C677FD" w:rsidRPr="003A2BE6" w:rsidTr="00AA30A6">
        <w:trPr>
          <w:trHeight w:val="567"/>
        </w:trPr>
        <w:tc>
          <w:tcPr>
            <w:tcW w:w="4248" w:type="dxa"/>
            <w:shd w:val="clear" w:color="auto" w:fill="D9D9D9"/>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Регистрационный номер в Реестре субъектов оптового рынка</w:t>
            </w:r>
          </w:p>
        </w:tc>
        <w:tc>
          <w:tcPr>
            <w:tcW w:w="5386" w:type="dxa"/>
            <w:shd w:val="clear" w:color="auto" w:fill="auto"/>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3.0.0002</w:t>
            </w:r>
          </w:p>
        </w:tc>
      </w:tr>
    </w:tbl>
    <w:p w:rsidR="00C677FD" w:rsidRPr="003A2BE6" w:rsidRDefault="00C677FD" w:rsidP="00C677FD">
      <w:pPr>
        <w:jc w:val="both"/>
        <w:rPr>
          <w:rFonts w:ascii="Garamond" w:hAnsi="Garamond"/>
          <w:sz w:val="22"/>
          <w:szCs w:val="22"/>
        </w:rPr>
      </w:pPr>
    </w:p>
    <w:p w:rsidR="00C677FD" w:rsidRPr="003A2BE6" w:rsidRDefault="00C677FD" w:rsidP="00C677FD">
      <w:pPr>
        <w:jc w:val="both"/>
        <w:rPr>
          <w:rFonts w:ascii="Garamond" w:hAnsi="Garamond"/>
          <w:sz w:val="22"/>
          <w:szCs w:val="22"/>
        </w:rPr>
      </w:pPr>
      <w:r w:rsidRPr="003A2BE6">
        <w:rPr>
          <w:rFonts w:ascii="Garamond" w:hAnsi="Garamond"/>
          <w:b/>
          <w:sz w:val="22"/>
          <w:szCs w:val="22"/>
        </w:rPr>
        <w:t>выражает намерение зарегистрировать Перечень средств измерений для целей коммерческого учета (далее – ПСИ)</w:t>
      </w:r>
    </w:p>
    <w:p w:rsidR="00C677FD" w:rsidRPr="003A2BE6" w:rsidRDefault="00C677FD" w:rsidP="00C677FD">
      <w:pPr>
        <w:jc w:val="both"/>
        <w:rPr>
          <w:rFonts w:ascii="Garamond" w:hAnsi="Garamond"/>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C677FD" w:rsidRPr="003A2BE6" w:rsidTr="00AA30A6">
        <w:trPr>
          <w:trHeight w:val="454"/>
        </w:trPr>
        <w:tc>
          <w:tcPr>
            <w:tcW w:w="9634" w:type="dxa"/>
            <w:gridSpan w:val="2"/>
            <w:shd w:val="clear" w:color="auto" w:fill="D9D9D9"/>
            <w:vAlign w:val="center"/>
          </w:tcPr>
          <w:p w:rsidR="00C677FD" w:rsidRPr="003A2BE6" w:rsidRDefault="00C677FD" w:rsidP="00AA30A6">
            <w:pPr>
              <w:jc w:val="center"/>
              <w:rPr>
                <w:rFonts w:ascii="Garamond" w:hAnsi="Garamond"/>
                <w:b/>
                <w:sz w:val="22"/>
                <w:szCs w:val="22"/>
              </w:rPr>
            </w:pPr>
            <w:r w:rsidRPr="003A2BE6">
              <w:rPr>
                <w:rFonts w:ascii="Garamond" w:hAnsi="Garamond"/>
                <w:b/>
                <w:sz w:val="22"/>
                <w:szCs w:val="22"/>
              </w:rPr>
              <w:t>Наименование сечения коммерческого учета</w:t>
            </w:r>
          </w:p>
        </w:tc>
      </w:tr>
      <w:tr w:rsidR="00C677FD" w:rsidRPr="003A2BE6" w:rsidTr="00AA30A6">
        <w:trPr>
          <w:trHeight w:val="567"/>
        </w:trPr>
        <w:tc>
          <w:tcPr>
            <w:tcW w:w="9634" w:type="dxa"/>
            <w:gridSpan w:val="2"/>
            <w:shd w:val="clear" w:color="auto" w:fill="auto"/>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ПАО «</w:t>
            </w:r>
            <w:proofErr w:type="spellStart"/>
            <w:r w:rsidR="003F7883" w:rsidRPr="003A2BE6">
              <w:rPr>
                <w:rFonts w:ascii="Garamond" w:hAnsi="Garamond"/>
                <w:sz w:val="22"/>
                <w:szCs w:val="22"/>
                <w:highlight w:val="yellow"/>
              </w:rPr>
              <w:t>Россети</w:t>
            </w:r>
            <w:proofErr w:type="spellEnd"/>
            <w:r w:rsidRPr="003A2BE6">
              <w:rPr>
                <w:rFonts w:ascii="Garamond" w:hAnsi="Garamond"/>
                <w:sz w:val="22"/>
                <w:szCs w:val="22"/>
              </w:rPr>
              <w:t>» (Россия – Монголия) –</w:t>
            </w:r>
          </w:p>
          <w:p w:rsidR="00C677FD" w:rsidRPr="003A2BE6" w:rsidRDefault="00C677FD" w:rsidP="00AA30A6">
            <w:pPr>
              <w:jc w:val="center"/>
              <w:rPr>
                <w:rFonts w:ascii="Garamond" w:hAnsi="Garamond"/>
                <w:sz w:val="22"/>
                <w:szCs w:val="22"/>
              </w:rPr>
            </w:pPr>
            <w:r w:rsidRPr="003A2BE6">
              <w:rPr>
                <w:rFonts w:ascii="Garamond" w:hAnsi="Garamond"/>
                <w:sz w:val="22"/>
                <w:szCs w:val="22"/>
              </w:rPr>
              <w:t>ПАО «</w:t>
            </w:r>
            <w:proofErr w:type="spellStart"/>
            <w:r w:rsidR="003F7883" w:rsidRPr="003A2BE6">
              <w:rPr>
                <w:rFonts w:ascii="Garamond" w:hAnsi="Garamond"/>
                <w:sz w:val="22"/>
                <w:szCs w:val="22"/>
                <w:highlight w:val="yellow"/>
              </w:rPr>
              <w:t>Россети</w:t>
            </w:r>
            <w:proofErr w:type="spellEnd"/>
            <w:r w:rsidRPr="003A2BE6">
              <w:rPr>
                <w:rFonts w:ascii="Garamond" w:hAnsi="Garamond"/>
                <w:sz w:val="22"/>
                <w:szCs w:val="22"/>
              </w:rPr>
              <w:t>» (МЭС Сибири (по сетям Республики Бурятия))</w:t>
            </w:r>
          </w:p>
        </w:tc>
      </w:tr>
      <w:tr w:rsidR="00C677FD" w:rsidRPr="003A2BE6" w:rsidTr="00AA30A6">
        <w:trPr>
          <w:trHeight w:val="567"/>
        </w:trPr>
        <w:tc>
          <w:tcPr>
            <w:tcW w:w="4248" w:type="dxa"/>
            <w:shd w:val="clear" w:color="auto" w:fill="D9D9D9"/>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Контактное лицо</w:t>
            </w:r>
          </w:p>
        </w:tc>
        <w:tc>
          <w:tcPr>
            <w:tcW w:w="5386" w:type="dxa"/>
            <w:shd w:val="clear" w:color="auto" w:fill="auto"/>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Иванов Иван Иванович,</w:t>
            </w:r>
          </w:p>
          <w:p w:rsidR="00C677FD" w:rsidRPr="003A2BE6" w:rsidRDefault="00C677FD" w:rsidP="00AA30A6">
            <w:pPr>
              <w:jc w:val="both"/>
              <w:rPr>
                <w:rFonts w:ascii="Garamond" w:hAnsi="Garamond"/>
                <w:sz w:val="22"/>
                <w:szCs w:val="22"/>
              </w:rPr>
            </w:pPr>
            <w:proofErr w:type="spellStart"/>
            <w:r w:rsidRPr="003A2BE6">
              <w:rPr>
                <w:rFonts w:ascii="Garamond" w:hAnsi="Garamond"/>
                <w:sz w:val="22"/>
                <w:szCs w:val="22"/>
              </w:rPr>
              <w:t>ivanov</w:t>
            </w:r>
            <w:proofErr w:type="spellEnd"/>
            <w:r w:rsidRPr="003A2BE6">
              <w:rPr>
                <w:rFonts w:ascii="Garamond" w:hAnsi="Garamond"/>
                <w:sz w:val="22"/>
                <w:szCs w:val="22"/>
              </w:rPr>
              <w:t>@</w:t>
            </w:r>
            <w:r w:rsidRPr="003A2BE6">
              <w:rPr>
                <w:rFonts w:ascii="Garamond" w:hAnsi="Garamond"/>
                <w:sz w:val="22"/>
                <w:szCs w:val="22"/>
                <w:lang w:val="en-US"/>
              </w:rPr>
              <w:t>mail</w:t>
            </w:r>
            <w:r w:rsidRPr="003A2BE6">
              <w:rPr>
                <w:rFonts w:ascii="Garamond" w:hAnsi="Garamond"/>
                <w:sz w:val="22"/>
                <w:szCs w:val="22"/>
              </w:rPr>
              <w:t>.</w:t>
            </w:r>
            <w:proofErr w:type="spellStart"/>
            <w:r w:rsidRPr="003A2BE6">
              <w:rPr>
                <w:rFonts w:ascii="Garamond" w:hAnsi="Garamond"/>
                <w:sz w:val="22"/>
                <w:szCs w:val="22"/>
              </w:rPr>
              <w:t>ru</w:t>
            </w:r>
            <w:proofErr w:type="spellEnd"/>
            <w:r w:rsidRPr="003A2BE6">
              <w:rPr>
                <w:rFonts w:ascii="Garamond" w:hAnsi="Garamond"/>
                <w:sz w:val="22"/>
                <w:szCs w:val="22"/>
              </w:rPr>
              <w:t>, 1 (111) 111-11-11</w:t>
            </w:r>
          </w:p>
        </w:tc>
      </w:tr>
    </w:tbl>
    <w:p w:rsidR="00C677FD" w:rsidRPr="003A2BE6" w:rsidRDefault="00C677FD" w:rsidP="00C677FD">
      <w:pPr>
        <w:jc w:val="both"/>
        <w:rPr>
          <w:rFonts w:ascii="Garamond" w:hAnsi="Garamond"/>
          <w:sz w:val="22"/>
          <w:szCs w:val="22"/>
        </w:rPr>
      </w:pPr>
    </w:p>
    <w:p w:rsidR="00C677FD" w:rsidRPr="003A2BE6" w:rsidRDefault="00C677FD" w:rsidP="00C677FD">
      <w:pPr>
        <w:jc w:val="both"/>
        <w:rPr>
          <w:rFonts w:ascii="Garamond" w:hAnsi="Garamond"/>
          <w:sz w:val="22"/>
          <w:szCs w:val="22"/>
        </w:rPr>
      </w:pPr>
      <w:r w:rsidRPr="003A2BE6">
        <w:rPr>
          <w:rFonts w:ascii="Garamond" w:hAnsi="Garamond"/>
          <w:b/>
          <w:sz w:val="22"/>
          <w:szCs w:val="22"/>
        </w:rPr>
        <w:t>Предоставленный ПСИ сформирован в связи с:</w:t>
      </w:r>
    </w:p>
    <w:p w:rsidR="00C677FD" w:rsidRPr="003A2BE6" w:rsidRDefault="00C677FD" w:rsidP="00C677FD">
      <w:pPr>
        <w:jc w:val="both"/>
        <w:rPr>
          <w:rFonts w:ascii="Garamond" w:hAnsi="Garamond"/>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677FD" w:rsidRPr="003A2BE6" w:rsidTr="00AA30A6">
        <w:trPr>
          <w:trHeight w:val="454"/>
        </w:trPr>
        <w:tc>
          <w:tcPr>
            <w:tcW w:w="9634" w:type="dxa"/>
            <w:shd w:val="clear" w:color="auto" w:fill="D9D9D9"/>
            <w:vAlign w:val="center"/>
          </w:tcPr>
          <w:p w:rsidR="00C677FD" w:rsidRPr="003A2BE6" w:rsidRDefault="00C677FD" w:rsidP="00AA30A6">
            <w:pPr>
              <w:jc w:val="center"/>
              <w:rPr>
                <w:rFonts w:ascii="Garamond" w:hAnsi="Garamond"/>
                <w:b/>
                <w:sz w:val="22"/>
                <w:szCs w:val="22"/>
              </w:rPr>
            </w:pPr>
            <w:r w:rsidRPr="003A2BE6">
              <w:rPr>
                <w:rFonts w:ascii="Garamond" w:hAnsi="Garamond"/>
                <w:b/>
                <w:sz w:val="22"/>
                <w:szCs w:val="22"/>
              </w:rPr>
              <w:t>Разделением сечения экспорта-импорта</w:t>
            </w:r>
          </w:p>
        </w:tc>
      </w:tr>
      <w:tr w:rsidR="00C677FD" w:rsidRPr="003A2BE6" w:rsidTr="00AA30A6">
        <w:trPr>
          <w:trHeight w:val="454"/>
        </w:trPr>
        <w:tc>
          <w:tcPr>
            <w:tcW w:w="9634" w:type="dxa"/>
            <w:tcBorders>
              <w:top w:val="single" w:sz="4" w:space="0" w:color="auto"/>
              <w:left w:val="single" w:sz="4" w:space="0" w:color="auto"/>
              <w:bottom w:val="single" w:sz="4" w:space="0" w:color="auto"/>
              <w:right w:val="single" w:sz="4" w:space="0" w:color="auto"/>
            </w:tcBorders>
            <w:shd w:val="clear" w:color="auto" w:fill="auto"/>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ПАО «</w:t>
            </w:r>
            <w:proofErr w:type="spellStart"/>
            <w:r w:rsidR="003F7883" w:rsidRPr="003A2BE6">
              <w:rPr>
                <w:rFonts w:ascii="Garamond" w:hAnsi="Garamond"/>
                <w:sz w:val="22"/>
                <w:szCs w:val="22"/>
                <w:highlight w:val="yellow"/>
              </w:rPr>
              <w:t>Россети</w:t>
            </w:r>
            <w:proofErr w:type="spellEnd"/>
            <w:r w:rsidRPr="003A2BE6">
              <w:rPr>
                <w:rFonts w:ascii="Garamond" w:hAnsi="Garamond"/>
                <w:sz w:val="22"/>
                <w:szCs w:val="22"/>
              </w:rPr>
              <w:t>» (Россия – Монголия)</w:t>
            </w:r>
          </w:p>
        </w:tc>
      </w:tr>
    </w:tbl>
    <w:p w:rsidR="00C677FD" w:rsidRPr="003A2BE6" w:rsidRDefault="00C677FD" w:rsidP="00C677FD">
      <w:pPr>
        <w:jc w:val="both"/>
        <w:rPr>
          <w:rFonts w:ascii="Garamond" w:hAnsi="Garamond"/>
          <w:sz w:val="22"/>
          <w:szCs w:val="22"/>
        </w:rPr>
      </w:pPr>
    </w:p>
    <w:p w:rsidR="00C677FD" w:rsidRPr="003A2BE6" w:rsidRDefault="00C677FD" w:rsidP="00C677FD">
      <w:pPr>
        <w:jc w:val="both"/>
        <w:rPr>
          <w:rFonts w:ascii="Garamond" w:hAnsi="Garamond"/>
          <w:sz w:val="22"/>
          <w:szCs w:val="22"/>
        </w:rPr>
      </w:pPr>
    </w:p>
    <w:p w:rsidR="00C677FD" w:rsidRPr="003A2BE6" w:rsidRDefault="00C677FD" w:rsidP="00C677FD">
      <w:pPr>
        <w:jc w:val="both"/>
        <w:rPr>
          <w:rFonts w:ascii="Garamond" w:hAnsi="Garamond"/>
          <w:sz w:val="22"/>
          <w:szCs w:val="22"/>
        </w:rPr>
      </w:pPr>
    </w:p>
    <w:tbl>
      <w:tblPr>
        <w:tblW w:w="9571" w:type="dxa"/>
        <w:tblLook w:val="04A0" w:firstRow="1" w:lastRow="0" w:firstColumn="1" w:lastColumn="0" w:noHBand="0" w:noVBand="1"/>
      </w:tblPr>
      <w:tblGrid>
        <w:gridCol w:w="3085"/>
        <w:gridCol w:w="3402"/>
        <w:gridCol w:w="3084"/>
      </w:tblGrid>
      <w:tr w:rsidR="00C677FD" w:rsidRPr="003A2BE6" w:rsidTr="00AA30A6">
        <w:trPr>
          <w:trHeight w:val="283"/>
        </w:trPr>
        <w:tc>
          <w:tcPr>
            <w:tcW w:w="3085" w:type="dxa"/>
            <w:tcBorders>
              <w:bottom w:val="single" w:sz="4" w:space="0" w:color="auto"/>
            </w:tcBorders>
            <w:shd w:val="clear" w:color="auto" w:fill="auto"/>
            <w:vAlign w:val="center"/>
          </w:tcPr>
          <w:p w:rsidR="00C677FD" w:rsidRPr="003A2BE6" w:rsidRDefault="00C677FD" w:rsidP="00AA30A6">
            <w:pPr>
              <w:jc w:val="center"/>
              <w:rPr>
                <w:rFonts w:ascii="Garamond" w:hAnsi="Garamond"/>
                <w:b/>
                <w:sz w:val="22"/>
                <w:szCs w:val="22"/>
              </w:rPr>
            </w:pPr>
            <w:r w:rsidRPr="003A2BE6">
              <w:rPr>
                <w:rFonts w:ascii="Garamond" w:hAnsi="Garamond"/>
                <w:b/>
                <w:sz w:val="22"/>
                <w:szCs w:val="22"/>
              </w:rPr>
              <w:t>Генеральный директор</w:t>
            </w:r>
          </w:p>
        </w:tc>
        <w:tc>
          <w:tcPr>
            <w:tcW w:w="3402" w:type="dxa"/>
            <w:shd w:val="clear" w:color="auto" w:fill="auto"/>
            <w:vAlign w:val="center"/>
          </w:tcPr>
          <w:p w:rsidR="00C677FD" w:rsidRPr="003A2BE6" w:rsidRDefault="00C677FD" w:rsidP="00AA30A6">
            <w:pPr>
              <w:jc w:val="center"/>
              <w:rPr>
                <w:rFonts w:ascii="Garamond" w:hAnsi="Garamond"/>
                <w:i/>
                <w:sz w:val="22"/>
                <w:szCs w:val="22"/>
              </w:rPr>
            </w:pPr>
          </w:p>
        </w:tc>
        <w:tc>
          <w:tcPr>
            <w:tcW w:w="3084" w:type="dxa"/>
            <w:tcBorders>
              <w:bottom w:val="single" w:sz="4" w:space="0" w:color="auto"/>
            </w:tcBorders>
            <w:shd w:val="clear" w:color="auto" w:fill="auto"/>
            <w:vAlign w:val="center"/>
          </w:tcPr>
          <w:p w:rsidR="00C677FD" w:rsidRPr="003A2BE6" w:rsidRDefault="00C677FD" w:rsidP="00AA30A6">
            <w:pPr>
              <w:jc w:val="center"/>
              <w:rPr>
                <w:rFonts w:ascii="Garamond" w:hAnsi="Garamond"/>
                <w:b/>
                <w:sz w:val="22"/>
                <w:szCs w:val="22"/>
              </w:rPr>
            </w:pPr>
            <w:r w:rsidRPr="003A2BE6">
              <w:rPr>
                <w:rFonts w:ascii="Garamond" w:hAnsi="Garamond"/>
                <w:b/>
                <w:sz w:val="22"/>
                <w:szCs w:val="22"/>
              </w:rPr>
              <w:t>И.И. Иванов</w:t>
            </w:r>
          </w:p>
        </w:tc>
      </w:tr>
      <w:tr w:rsidR="00C677FD" w:rsidRPr="003A2BE6" w:rsidTr="00AA30A6">
        <w:trPr>
          <w:trHeight w:val="283"/>
        </w:trPr>
        <w:tc>
          <w:tcPr>
            <w:tcW w:w="3085" w:type="dxa"/>
            <w:tcBorders>
              <w:top w:val="single" w:sz="4" w:space="0" w:color="auto"/>
            </w:tcBorders>
            <w:shd w:val="clear" w:color="auto" w:fill="auto"/>
            <w:vAlign w:val="center"/>
          </w:tcPr>
          <w:p w:rsidR="00C677FD" w:rsidRPr="003A2BE6" w:rsidRDefault="00C677FD" w:rsidP="00AA30A6">
            <w:pPr>
              <w:jc w:val="center"/>
              <w:rPr>
                <w:rFonts w:ascii="Garamond" w:hAnsi="Garamond"/>
                <w:i/>
                <w:sz w:val="22"/>
                <w:szCs w:val="22"/>
              </w:rPr>
            </w:pPr>
            <w:r w:rsidRPr="003A2BE6">
              <w:rPr>
                <w:rFonts w:ascii="Garamond" w:hAnsi="Garamond"/>
                <w:i/>
                <w:sz w:val="22"/>
                <w:szCs w:val="22"/>
              </w:rPr>
              <w:t>(должность руководителя)</w:t>
            </w:r>
          </w:p>
        </w:tc>
        <w:tc>
          <w:tcPr>
            <w:tcW w:w="3402" w:type="dxa"/>
            <w:shd w:val="clear" w:color="auto" w:fill="auto"/>
            <w:vAlign w:val="center"/>
          </w:tcPr>
          <w:p w:rsidR="00C677FD" w:rsidRPr="003A2BE6" w:rsidRDefault="00C677FD" w:rsidP="00AA30A6">
            <w:pPr>
              <w:jc w:val="center"/>
              <w:rPr>
                <w:rFonts w:ascii="Garamond" w:hAnsi="Garamond"/>
                <w:i/>
                <w:sz w:val="22"/>
                <w:szCs w:val="22"/>
              </w:rPr>
            </w:pPr>
          </w:p>
        </w:tc>
        <w:tc>
          <w:tcPr>
            <w:tcW w:w="3084" w:type="dxa"/>
            <w:tcBorders>
              <w:top w:val="single" w:sz="4" w:space="0" w:color="auto"/>
            </w:tcBorders>
            <w:shd w:val="clear" w:color="auto" w:fill="auto"/>
            <w:vAlign w:val="center"/>
          </w:tcPr>
          <w:p w:rsidR="00C677FD" w:rsidRPr="003A2BE6" w:rsidRDefault="00C677FD" w:rsidP="00AA30A6">
            <w:pPr>
              <w:jc w:val="center"/>
              <w:rPr>
                <w:rFonts w:ascii="Garamond" w:hAnsi="Garamond"/>
                <w:i/>
                <w:sz w:val="22"/>
                <w:szCs w:val="22"/>
              </w:rPr>
            </w:pPr>
            <w:r w:rsidRPr="003A2BE6">
              <w:rPr>
                <w:rFonts w:ascii="Garamond" w:hAnsi="Garamond"/>
                <w:i/>
                <w:sz w:val="22"/>
                <w:szCs w:val="22"/>
              </w:rPr>
              <w:t>(Ф. И. О.)</w:t>
            </w:r>
          </w:p>
        </w:tc>
      </w:tr>
    </w:tbl>
    <w:p w:rsidR="00C677FD" w:rsidRPr="00A300E6" w:rsidRDefault="00C677FD" w:rsidP="00C677FD">
      <w:pPr>
        <w:keepNext/>
        <w:keepLines/>
        <w:widowControl w:val="0"/>
        <w:numPr>
          <w:ilvl w:val="1"/>
          <w:numId w:val="0"/>
        </w:numPr>
        <w:jc w:val="both"/>
        <w:outlineLvl w:val="1"/>
        <w:rPr>
          <w:rFonts w:ascii="Garamond" w:eastAsia="Batang" w:hAnsi="Garamond"/>
          <w:b/>
          <w:bCs/>
          <w:sz w:val="26"/>
          <w:szCs w:val="26"/>
        </w:rPr>
      </w:pPr>
    </w:p>
    <w:p w:rsidR="00C677FD" w:rsidRPr="00A300E6" w:rsidRDefault="00C677FD" w:rsidP="00C677FD">
      <w:pPr>
        <w:jc w:val="both"/>
        <w:rPr>
          <w:rFonts w:ascii="Garamond" w:eastAsia="Batang" w:hAnsi="Garamond"/>
          <w:sz w:val="26"/>
          <w:szCs w:val="26"/>
        </w:rPr>
      </w:pPr>
    </w:p>
    <w:p w:rsidR="00C677FD" w:rsidRDefault="00C677FD" w:rsidP="00C677FD">
      <w:pPr>
        <w:rPr>
          <w:rFonts w:ascii="Garamond" w:eastAsia="Batang" w:hAnsi="Garamond"/>
          <w:sz w:val="26"/>
          <w:szCs w:val="26"/>
        </w:rPr>
        <w:sectPr w:rsidR="00C677FD" w:rsidSect="00A300E6">
          <w:pgSz w:w="11906" w:h="16838"/>
          <w:pgMar w:top="820" w:right="1134" w:bottom="1134" w:left="993" w:header="708" w:footer="708" w:gutter="0"/>
          <w:cols w:space="708"/>
          <w:docGrid w:linePitch="360"/>
        </w:sectPr>
      </w:pPr>
      <w:r w:rsidRPr="00A300E6">
        <w:rPr>
          <w:rFonts w:ascii="Garamond" w:eastAsia="Batang" w:hAnsi="Garamond"/>
          <w:sz w:val="26"/>
          <w:szCs w:val="26"/>
        </w:rPr>
        <w:br w:type="page"/>
      </w:r>
    </w:p>
    <w:p w:rsidR="00C677FD" w:rsidRPr="00C91CB4" w:rsidRDefault="00C677FD" w:rsidP="00C677FD">
      <w:pPr>
        <w:rPr>
          <w:rFonts w:ascii="Garamond" w:hAnsi="Garamond"/>
          <w:b/>
          <w:szCs w:val="22"/>
        </w:rPr>
      </w:pPr>
    </w:p>
    <w:p w:rsidR="00C677FD" w:rsidRPr="003A2BE6" w:rsidRDefault="00C677FD" w:rsidP="00C677FD">
      <w:pPr>
        <w:ind w:left="720" w:hanging="720"/>
        <w:jc w:val="right"/>
        <w:outlineLvl w:val="0"/>
        <w:rPr>
          <w:rFonts w:ascii="Garamond" w:hAnsi="Garamond"/>
          <w:b/>
          <w:sz w:val="22"/>
          <w:szCs w:val="22"/>
        </w:rPr>
      </w:pPr>
      <w:r w:rsidRPr="003A2BE6">
        <w:rPr>
          <w:rFonts w:ascii="Garamond" w:hAnsi="Garamond"/>
          <w:b/>
          <w:sz w:val="22"/>
          <w:szCs w:val="22"/>
        </w:rPr>
        <w:t>Приложение 3</w:t>
      </w:r>
    </w:p>
    <w:p w:rsidR="00C677FD" w:rsidRPr="003A2BE6" w:rsidRDefault="00C677FD" w:rsidP="00C677FD">
      <w:pPr>
        <w:ind w:left="720" w:hanging="720"/>
        <w:jc w:val="right"/>
        <w:outlineLvl w:val="0"/>
        <w:rPr>
          <w:rFonts w:ascii="Garamond" w:hAnsi="Garamond"/>
          <w:b/>
          <w:sz w:val="22"/>
          <w:szCs w:val="22"/>
        </w:rPr>
      </w:pPr>
    </w:p>
    <w:p w:rsidR="00C677FD" w:rsidRPr="003A2BE6" w:rsidRDefault="00C677FD" w:rsidP="00C677FD">
      <w:pPr>
        <w:jc w:val="both"/>
        <w:rPr>
          <w:rFonts w:ascii="Garamond" w:hAnsi="Garamond"/>
          <w:b/>
          <w:sz w:val="22"/>
          <w:szCs w:val="22"/>
        </w:rPr>
      </w:pPr>
      <w:r w:rsidRPr="003A2BE6">
        <w:rPr>
          <w:rFonts w:ascii="Garamond" w:hAnsi="Garamond"/>
          <w:b/>
          <w:sz w:val="22"/>
          <w:szCs w:val="22"/>
        </w:rPr>
        <w:t>Пример заполнения формы 1В</w:t>
      </w:r>
    </w:p>
    <w:p w:rsidR="00C677FD" w:rsidRPr="003A2BE6" w:rsidRDefault="00C677FD" w:rsidP="00C677FD">
      <w:pPr>
        <w:jc w:val="both"/>
        <w:rPr>
          <w:rFonts w:ascii="Garamond" w:hAnsi="Garamond"/>
          <w:sz w:val="22"/>
          <w:szCs w:val="22"/>
        </w:rPr>
      </w:pPr>
    </w:p>
    <w:p w:rsidR="00C677FD" w:rsidRPr="003A2BE6" w:rsidRDefault="00C677FD" w:rsidP="00C677FD">
      <w:pPr>
        <w:jc w:val="right"/>
        <w:rPr>
          <w:rFonts w:ascii="Garamond" w:hAnsi="Garamond"/>
          <w:b/>
          <w:sz w:val="22"/>
          <w:szCs w:val="22"/>
        </w:rPr>
      </w:pPr>
      <w:r w:rsidRPr="003A2BE6">
        <w:rPr>
          <w:rFonts w:ascii="Garamond" w:hAnsi="Garamond"/>
          <w:b/>
          <w:sz w:val="22"/>
          <w:szCs w:val="22"/>
        </w:rPr>
        <w:t>Форма 1В</w:t>
      </w:r>
    </w:p>
    <w:p w:rsidR="00C677FD" w:rsidRPr="003A2BE6" w:rsidRDefault="00C677FD" w:rsidP="00C677FD">
      <w:pPr>
        <w:jc w:val="center"/>
        <w:rPr>
          <w:rFonts w:ascii="Garamond" w:hAnsi="Garamond"/>
          <w:b/>
          <w:sz w:val="22"/>
          <w:szCs w:val="22"/>
        </w:rPr>
      </w:pPr>
      <w:r w:rsidRPr="003A2BE6">
        <w:rPr>
          <w:rFonts w:ascii="Garamond" w:hAnsi="Garamond"/>
          <w:b/>
          <w:sz w:val="22"/>
          <w:szCs w:val="22"/>
        </w:rPr>
        <w:t>Структурная таблица по сечению экспорта-импорта</w:t>
      </w:r>
    </w:p>
    <w:p w:rsidR="00C677FD" w:rsidRPr="003A2BE6" w:rsidRDefault="00C677FD" w:rsidP="00C677FD">
      <w:pPr>
        <w:jc w:val="center"/>
        <w:rPr>
          <w:rFonts w:ascii="Garamond" w:hAnsi="Garamond"/>
          <w:sz w:val="22"/>
          <w:szCs w:val="22"/>
        </w:rPr>
      </w:pPr>
    </w:p>
    <w:tbl>
      <w:tblPr>
        <w:tblW w:w="14938" w:type="dxa"/>
        <w:tblInd w:w="2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2"/>
        <w:gridCol w:w="4961"/>
        <w:gridCol w:w="4962"/>
        <w:gridCol w:w="3333"/>
      </w:tblGrid>
      <w:tr w:rsidR="00C677FD" w:rsidRPr="003A2BE6" w:rsidTr="00AA30A6">
        <w:trPr>
          <w:trHeight w:val="567"/>
        </w:trPr>
        <w:tc>
          <w:tcPr>
            <w:tcW w:w="14938" w:type="dxa"/>
            <w:gridSpan w:val="4"/>
            <w:tcBorders>
              <w:top w:val="single" w:sz="12" w:space="0" w:color="auto"/>
              <w:left w:val="single" w:sz="12" w:space="0" w:color="auto"/>
              <w:right w:val="single" w:sz="12" w:space="0" w:color="auto"/>
            </w:tcBorders>
            <w:vAlign w:val="center"/>
          </w:tcPr>
          <w:p w:rsidR="00C677FD" w:rsidRPr="003A2BE6" w:rsidRDefault="00C677FD" w:rsidP="003F7883">
            <w:pPr>
              <w:tabs>
                <w:tab w:val="left" w:pos="12651"/>
              </w:tabs>
              <w:jc w:val="center"/>
              <w:rPr>
                <w:rFonts w:ascii="Garamond" w:hAnsi="Garamond"/>
                <w:b/>
                <w:i/>
                <w:sz w:val="22"/>
                <w:szCs w:val="22"/>
              </w:rPr>
            </w:pPr>
            <w:r w:rsidRPr="003A2BE6">
              <w:rPr>
                <w:rFonts w:ascii="Garamond" w:hAnsi="Garamond"/>
                <w:b/>
                <w:sz w:val="22"/>
                <w:szCs w:val="22"/>
              </w:rPr>
              <w:t>ПАО «</w:t>
            </w:r>
            <w:proofErr w:type="spellStart"/>
            <w:r w:rsidR="003F7883" w:rsidRPr="003A2BE6">
              <w:rPr>
                <w:rFonts w:ascii="Garamond" w:hAnsi="Garamond"/>
                <w:b/>
                <w:sz w:val="22"/>
                <w:szCs w:val="22"/>
                <w:highlight w:val="yellow"/>
              </w:rPr>
              <w:t>Россети</w:t>
            </w:r>
            <w:proofErr w:type="spellEnd"/>
            <w:r w:rsidRPr="003A2BE6">
              <w:rPr>
                <w:rFonts w:ascii="Garamond" w:hAnsi="Garamond"/>
                <w:b/>
                <w:sz w:val="22"/>
                <w:szCs w:val="22"/>
              </w:rPr>
              <w:t>» (Россия (Сибирь) – Северный Казахстан (РЖД))</w:t>
            </w:r>
          </w:p>
        </w:tc>
      </w:tr>
      <w:tr w:rsidR="00C677FD" w:rsidRPr="003A2BE6" w:rsidTr="00AA30A6">
        <w:trPr>
          <w:trHeight w:val="850"/>
        </w:trPr>
        <w:tc>
          <w:tcPr>
            <w:tcW w:w="1682" w:type="dxa"/>
            <w:tcBorders>
              <w:top w:val="single" w:sz="12" w:space="0" w:color="auto"/>
              <w:left w:val="single" w:sz="12" w:space="0" w:color="auto"/>
              <w:bottom w:val="single" w:sz="1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 п/п</w:t>
            </w:r>
          </w:p>
        </w:tc>
        <w:tc>
          <w:tcPr>
            <w:tcW w:w="4961" w:type="dxa"/>
            <w:tcBorders>
              <w:top w:val="single" w:sz="12" w:space="0" w:color="auto"/>
              <w:left w:val="single" w:sz="4" w:space="0" w:color="auto"/>
              <w:bottom w:val="nil"/>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Диспетчерское наименование</w:t>
            </w:r>
          </w:p>
          <w:p w:rsidR="00C677FD" w:rsidRPr="003A2BE6" w:rsidRDefault="00C677FD" w:rsidP="00AA30A6">
            <w:pPr>
              <w:jc w:val="center"/>
              <w:rPr>
                <w:rFonts w:ascii="Garamond" w:hAnsi="Garamond"/>
                <w:sz w:val="22"/>
                <w:szCs w:val="22"/>
              </w:rPr>
            </w:pPr>
            <w:r w:rsidRPr="003A2BE6">
              <w:rPr>
                <w:rFonts w:ascii="Garamond" w:hAnsi="Garamond"/>
                <w:sz w:val="22"/>
                <w:szCs w:val="22"/>
              </w:rPr>
              <w:t>межгосударственной линии электропередачи</w:t>
            </w:r>
          </w:p>
        </w:tc>
        <w:tc>
          <w:tcPr>
            <w:tcW w:w="4962" w:type="dxa"/>
            <w:tcBorders>
              <w:top w:val="single" w:sz="12" w:space="0" w:color="auto"/>
              <w:left w:val="single" w:sz="4" w:space="0" w:color="auto"/>
              <w:bottom w:val="nil"/>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Наименование</w:t>
            </w:r>
          </w:p>
          <w:p w:rsidR="00C677FD" w:rsidRPr="003A2BE6" w:rsidRDefault="00C677FD" w:rsidP="00AA30A6">
            <w:pPr>
              <w:jc w:val="center"/>
              <w:rPr>
                <w:rFonts w:ascii="Garamond" w:hAnsi="Garamond"/>
                <w:sz w:val="22"/>
                <w:szCs w:val="22"/>
              </w:rPr>
            </w:pPr>
            <w:r w:rsidRPr="003A2BE6">
              <w:rPr>
                <w:rFonts w:ascii="Garamond" w:hAnsi="Garamond"/>
                <w:sz w:val="22"/>
                <w:szCs w:val="22"/>
              </w:rPr>
              <w:t>межгосударственной линии электропередачи</w:t>
            </w:r>
          </w:p>
          <w:p w:rsidR="00C677FD" w:rsidRPr="003A2BE6" w:rsidRDefault="00C677FD" w:rsidP="00AA30A6">
            <w:pPr>
              <w:jc w:val="center"/>
              <w:rPr>
                <w:rFonts w:ascii="Garamond" w:hAnsi="Garamond"/>
                <w:sz w:val="22"/>
                <w:szCs w:val="22"/>
              </w:rPr>
            </w:pPr>
            <w:r w:rsidRPr="003A2BE6">
              <w:rPr>
                <w:rFonts w:ascii="Garamond" w:hAnsi="Garamond"/>
                <w:sz w:val="22"/>
                <w:szCs w:val="22"/>
              </w:rPr>
              <w:t>в договоре ВЭД</w:t>
            </w:r>
          </w:p>
        </w:tc>
        <w:tc>
          <w:tcPr>
            <w:tcW w:w="3333" w:type="dxa"/>
            <w:tcBorders>
              <w:top w:val="single" w:sz="12" w:space="0" w:color="auto"/>
              <w:left w:val="single" w:sz="4" w:space="0" w:color="auto"/>
              <w:bottom w:val="single" w:sz="12"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Информация об отключенном состоянии в нормальной схеме работы энергосистемы</w:t>
            </w:r>
          </w:p>
        </w:tc>
      </w:tr>
      <w:tr w:rsidR="00C677FD" w:rsidRPr="003A2BE6" w:rsidTr="00AA30A6">
        <w:trPr>
          <w:cantSplit/>
          <w:trHeight w:val="283"/>
        </w:trPr>
        <w:tc>
          <w:tcPr>
            <w:tcW w:w="1682" w:type="dxa"/>
            <w:tcBorders>
              <w:top w:val="single" w:sz="12" w:space="0" w:color="auto"/>
              <w:left w:val="single" w:sz="12" w:space="0" w:color="auto"/>
              <w:bottom w:val="single" w:sz="1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w:t>
            </w:r>
          </w:p>
        </w:tc>
        <w:tc>
          <w:tcPr>
            <w:tcW w:w="4961" w:type="dxa"/>
            <w:tcBorders>
              <w:top w:val="single" w:sz="12" w:space="0" w:color="auto"/>
              <w:left w:val="single" w:sz="4" w:space="0" w:color="auto"/>
              <w:bottom w:val="single" w:sz="1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w:t>
            </w:r>
          </w:p>
        </w:tc>
        <w:tc>
          <w:tcPr>
            <w:tcW w:w="4962" w:type="dxa"/>
            <w:tcBorders>
              <w:top w:val="single" w:sz="12" w:space="0" w:color="auto"/>
              <w:left w:val="single" w:sz="4" w:space="0" w:color="auto"/>
              <w:bottom w:val="single" w:sz="1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3</w:t>
            </w:r>
          </w:p>
        </w:tc>
        <w:tc>
          <w:tcPr>
            <w:tcW w:w="3333" w:type="dxa"/>
            <w:tcBorders>
              <w:top w:val="single" w:sz="12" w:space="0" w:color="auto"/>
              <w:left w:val="single" w:sz="4" w:space="0" w:color="auto"/>
              <w:bottom w:val="single" w:sz="12"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4</w:t>
            </w:r>
          </w:p>
        </w:tc>
      </w:tr>
      <w:tr w:rsidR="00C677FD" w:rsidRPr="003A2BE6" w:rsidTr="00AA30A6">
        <w:trPr>
          <w:cantSplit/>
          <w:trHeight w:val="454"/>
        </w:trPr>
        <w:tc>
          <w:tcPr>
            <w:tcW w:w="14938" w:type="dxa"/>
            <w:gridSpan w:val="4"/>
            <w:tcBorders>
              <w:top w:val="single" w:sz="2" w:space="0" w:color="auto"/>
              <w:left w:val="single" w:sz="12" w:space="0" w:color="auto"/>
              <w:bottom w:val="single" w:sz="12"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Состав сечения экспорта-импорта</w:t>
            </w:r>
          </w:p>
        </w:tc>
      </w:tr>
      <w:tr w:rsidR="00C677FD" w:rsidRPr="003A2BE6" w:rsidTr="00AA30A6">
        <w:trPr>
          <w:cantSplit/>
          <w:trHeight w:val="567"/>
        </w:trPr>
        <w:tc>
          <w:tcPr>
            <w:tcW w:w="1682" w:type="dxa"/>
            <w:tcBorders>
              <w:top w:val="single" w:sz="12" w:space="0" w:color="auto"/>
              <w:left w:val="single" w:sz="12" w:space="0" w:color="auto"/>
              <w:bottom w:val="single" w:sz="2" w:space="0" w:color="auto"/>
              <w:right w:val="single" w:sz="6" w:space="0" w:color="auto"/>
            </w:tcBorders>
            <w:shd w:val="clear" w:color="auto" w:fill="D0CECE"/>
            <w:vAlign w:val="center"/>
          </w:tcPr>
          <w:p w:rsidR="00C677FD" w:rsidRPr="003A2BE6" w:rsidRDefault="00C677FD" w:rsidP="00AA30A6">
            <w:pPr>
              <w:jc w:val="both"/>
              <w:rPr>
                <w:rFonts w:ascii="Garamond" w:hAnsi="Garamond"/>
                <w:sz w:val="22"/>
                <w:szCs w:val="22"/>
              </w:rPr>
            </w:pPr>
            <w:r w:rsidRPr="003A2BE6">
              <w:rPr>
                <w:rFonts w:ascii="Garamond" w:hAnsi="Garamond"/>
                <w:b/>
                <w:sz w:val="22"/>
                <w:szCs w:val="22"/>
              </w:rPr>
              <w:t>Сечение №: 1</w:t>
            </w:r>
          </w:p>
        </w:tc>
        <w:tc>
          <w:tcPr>
            <w:tcW w:w="13256" w:type="dxa"/>
            <w:gridSpan w:val="3"/>
            <w:tcBorders>
              <w:top w:val="single" w:sz="12" w:space="0" w:color="auto"/>
              <w:left w:val="single" w:sz="6" w:space="0" w:color="auto"/>
              <w:bottom w:val="single" w:sz="2" w:space="0" w:color="auto"/>
              <w:right w:val="single" w:sz="12" w:space="0" w:color="auto"/>
            </w:tcBorders>
            <w:shd w:val="clear" w:color="auto" w:fill="D0CECE"/>
            <w:vAlign w:val="center"/>
          </w:tcPr>
          <w:p w:rsidR="00C677FD" w:rsidRPr="003A2BE6" w:rsidRDefault="00C677FD" w:rsidP="00AA30A6">
            <w:pPr>
              <w:jc w:val="both"/>
              <w:rPr>
                <w:rFonts w:ascii="Garamond" w:hAnsi="Garamond"/>
                <w:sz w:val="22"/>
                <w:szCs w:val="22"/>
              </w:rPr>
            </w:pPr>
            <w:r w:rsidRPr="003A2BE6">
              <w:rPr>
                <w:rFonts w:ascii="Garamond" w:hAnsi="Garamond"/>
                <w:b/>
                <w:sz w:val="22"/>
                <w:szCs w:val="22"/>
              </w:rPr>
              <w:t>ПАО «</w:t>
            </w:r>
            <w:proofErr w:type="spellStart"/>
            <w:r w:rsidR="003F7883" w:rsidRPr="003A2BE6">
              <w:rPr>
                <w:rFonts w:ascii="Garamond" w:hAnsi="Garamond"/>
                <w:b/>
                <w:sz w:val="22"/>
                <w:szCs w:val="22"/>
                <w:highlight w:val="yellow"/>
              </w:rPr>
              <w:t>Россети</w:t>
            </w:r>
            <w:proofErr w:type="spellEnd"/>
            <w:r w:rsidRPr="003A2BE6">
              <w:rPr>
                <w:rFonts w:ascii="Garamond" w:hAnsi="Garamond"/>
                <w:b/>
                <w:sz w:val="22"/>
                <w:szCs w:val="22"/>
              </w:rPr>
              <w:t>» (Россия (Сибирь) – Северный Казахстан (РЖД))</w:t>
            </w:r>
            <w:r w:rsidRPr="003A2BE6">
              <w:rPr>
                <w:rFonts w:ascii="Garamond" w:hAnsi="Garamond"/>
                <w:sz w:val="22"/>
                <w:szCs w:val="22"/>
              </w:rPr>
              <w:t xml:space="preserve"> </w:t>
            </w:r>
            <w:r w:rsidRPr="003A2BE6">
              <w:rPr>
                <w:rFonts w:ascii="Garamond" w:hAnsi="Garamond"/>
                <w:b/>
                <w:sz w:val="22"/>
                <w:szCs w:val="22"/>
              </w:rPr>
              <w:t>– ПАО «</w:t>
            </w:r>
            <w:proofErr w:type="spellStart"/>
            <w:r w:rsidR="003F7883" w:rsidRPr="003A2BE6">
              <w:rPr>
                <w:rFonts w:ascii="Garamond" w:hAnsi="Garamond"/>
                <w:b/>
                <w:sz w:val="22"/>
                <w:szCs w:val="22"/>
                <w:highlight w:val="yellow"/>
              </w:rPr>
              <w:t>Россети</w:t>
            </w:r>
            <w:proofErr w:type="spellEnd"/>
            <w:r w:rsidRPr="003A2BE6">
              <w:rPr>
                <w:rFonts w:ascii="Garamond" w:hAnsi="Garamond"/>
                <w:b/>
                <w:sz w:val="22"/>
                <w:szCs w:val="22"/>
              </w:rPr>
              <w:t>» (МЭС Сибири (по сетям Новосибирской области))</w:t>
            </w:r>
          </w:p>
        </w:tc>
      </w:tr>
      <w:tr w:rsidR="00C677FD" w:rsidRPr="003A2BE6" w:rsidTr="00AA30A6">
        <w:trPr>
          <w:cantSplit/>
          <w:trHeight w:val="454"/>
        </w:trPr>
        <w:tc>
          <w:tcPr>
            <w:tcW w:w="1682" w:type="dxa"/>
            <w:tcBorders>
              <w:top w:val="single" w:sz="2" w:space="0" w:color="auto"/>
              <w:left w:val="single" w:sz="12" w:space="0" w:color="auto"/>
              <w:bottom w:val="single" w:sz="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w:t>
            </w:r>
          </w:p>
        </w:tc>
        <w:tc>
          <w:tcPr>
            <w:tcW w:w="4961" w:type="dxa"/>
            <w:tcBorders>
              <w:top w:val="single" w:sz="2" w:space="0" w:color="auto"/>
              <w:left w:val="single" w:sz="4" w:space="0" w:color="auto"/>
              <w:bottom w:val="single" w:sz="4"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Урожай </w:t>
            </w:r>
            <w:proofErr w:type="spellStart"/>
            <w:r w:rsidRPr="003A2BE6">
              <w:rPr>
                <w:rFonts w:ascii="Garamond" w:hAnsi="Garamond"/>
                <w:sz w:val="22"/>
                <w:szCs w:val="22"/>
              </w:rPr>
              <w:t>Мынкуль</w:t>
            </w:r>
            <w:proofErr w:type="spellEnd"/>
            <w:r w:rsidRPr="003A2BE6">
              <w:rPr>
                <w:rFonts w:ascii="Garamond" w:hAnsi="Garamond"/>
                <w:sz w:val="22"/>
                <w:szCs w:val="22"/>
              </w:rPr>
              <w:t xml:space="preserve"> (222)</w:t>
            </w:r>
          </w:p>
        </w:tc>
        <w:tc>
          <w:tcPr>
            <w:tcW w:w="4962" w:type="dxa"/>
            <w:tcBorders>
              <w:top w:val="single" w:sz="2" w:space="0" w:color="auto"/>
              <w:left w:val="single" w:sz="4" w:space="0" w:color="auto"/>
              <w:bottom w:val="single" w:sz="4"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Урожай </w:t>
            </w:r>
            <w:proofErr w:type="spellStart"/>
            <w:r w:rsidRPr="003A2BE6">
              <w:rPr>
                <w:rFonts w:ascii="Garamond" w:hAnsi="Garamond"/>
                <w:sz w:val="22"/>
                <w:szCs w:val="22"/>
              </w:rPr>
              <w:t>Мынкуль</w:t>
            </w:r>
            <w:proofErr w:type="spellEnd"/>
            <w:r w:rsidRPr="003A2BE6">
              <w:rPr>
                <w:rFonts w:ascii="Garamond" w:hAnsi="Garamond"/>
                <w:sz w:val="22"/>
                <w:szCs w:val="22"/>
              </w:rPr>
              <w:t xml:space="preserve"> тяговая (222)</w:t>
            </w:r>
          </w:p>
        </w:tc>
        <w:tc>
          <w:tcPr>
            <w:tcW w:w="3333" w:type="dxa"/>
            <w:tcBorders>
              <w:top w:val="single" w:sz="2" w:space="0" w:color="auto"/>
              <w:left w:val="single" w:sz="4" w:space="0" w:color="auto"/>
              <w:bottom w:val="single" w:sz="4"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w:t>
            </w:r>
          </w:p>
        </w:tc>
      </w:tr>
      <w:tr w:rsidR="00C677FD" w:rsidRPr="003A2BE6" w:rsidTr="00AA30A6">
        <w:trPr>
          <w:cantSplit/>
          <w:trHeight w:val="454"/>
        </w:trPr>
        <w:tc>
          <w:tcPr>
            <w:tcW w:w="1682" w:type="dxa"/>
            <w:tcBorders>
              <w:top w:val="single" w:sz="2" w:space="0" w:color="auto"/>
              <w:left w:val="single" w:sz="12" w:space="0" w:color="auto"/>
              <w:bottom w:val="single" w:sz="4"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w:t>
            </w:r>
          </w:p>
        </w:tc>
        <w:tc>
          <w:tcPr>
            <w:tcW w:w="4961" w:type="dxa"/>
            <w:tcBorders>
              <w:top w:val="single" w:sz="2" w:space="0" w:color="auto"/>
              <w:left w:val="single" w:sz="4" w:space="0" w:color="auto"/>
              <w:bottom w:val="single" w:sz="4"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Районная - </w:t>
            </w:r>
            <w:proofErr w:type="spellStart"/>
            <w:r w:rsidRPr="003A2BE6">
              <w:rPr>
                <w:rFonts w:ascii="Garamond" w:hAnsi="Garamond"/>
                <w:sz w:val="22"/>
                <w:szCs w:val="22"/>
              </w:rPr>
              <w:t>Валиханово</w:t>
            </w:r>
            <w:proofErr w:type="spellEnd"/>
            <w:r w:rsidRPr="003A2BE6">
              <w:rPr>
                <w:rFonts w:ascii="Garamond" w:hAnsi="Garamond"/>
                <w:sz w:val="22"/>
                <w:szCs w:val="22"/>
              </w:rPr>
              <w:t xml:space="preserve"> (223)</w:t>
            </w:r>
          </w:p>
        </w:tc>
        <w:tc>
          <w:tcPr>
            <w:tcW w:w="4962" w:type="dxa"/>
            <w:tcBorders>
              <w:top w:val="single" w:sz="2" w:space="0" w:color="auto"/>
              <w:left w:val="single" w:sz="4" w:space="0" w:color="auto"/>
              <w:bottom w:val="single" w:sz="4"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w:t>
            </w:r>
          </w:p>
        </w:tc>
        <w:tc>
          <w:tcPr>
            <w:tcW w:w="3333" w:type="dxa"/>
            <w:tcBorders>
              <w:top w:val="single" w:sz="2" w:space="0" w:color="auto"/>
              <w:left w:val="single" w:sz="4" w:space="0" w:color="auto"/>
              <w:bottom w:val="single" w:sz="4"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отключена</w:t>
            </w:r>
          </w:p>
        </w:tc>
      </w:tr>
      <w:tr w:rsidR="00C677FD" w:rsidRPr="003A2BE6" w:rsidTr="00AA30A6">
        <w:trPr>
          <w:cantSplit/>
          <w:trHeight w:val="567"/>
        </w:trPr>
        <w:tc>
          <w:tcPr>
            <w:tcW w:w="1682" w:type="dxa"/>
            <w:tcBorders>
              <w:top w:val="single" w:sz="12" w:space="0" w:color="auto"/>
              <w:left w:val="single" w:sz="12" w:space="0" w:color="auto"/>
              <w:bottom w:val="single" w:sz="2" w:space="0" w:color="auto"/>
              <w:right w:val="single" w:sz="6" w:space="0" w:color="auto"/>
            </w:tcBorders>
            <w:shd w:val="clear" w:color="auto" w:fill="D0CECE"/>
            <w:vAlign w:val="center"/>
          </w:tcPr>
          <w:p w:rsidR="00C677FD" w:rsidRPr="003A2BE6" w:rsidRDefault="00C677FD" w:rsidP="00AA30A6">
            <w:pPr>
              <w:jc w:val="both"/>
              <w:rPr>
                <w:rFonts w:ascii="Garamond" w:hAnsi="Garamond"/>
                <w:sz w:val="22"/>
                <w:szCs w:val="22"/>
              </w:rPr>
            </w:pPr>
            <w:r w:rsidRPr="003A2BE6">
              <w:rPr>
                <w:rFonts w:ascii="Garamond" w:hAnsi="Garamond"/>
                <w:b/>
                <w:sz w:val="22"/>
                <w:szCs w:val="22"/>
              </w:rPr>
              <w:t>Сечение №: 2</w:t>
            </w:r>
          </w:p>
        </w:tc>
        <w:tc>
          <w:tcPr>
            <w:tcW w:w="13256" w:type="dxa"/>
            <w:gridSpan w:val="3"/>
            <w:tcBorders>
              <w:top w:val="single" w:sz="12" w:space="0" w:color="auto"/>
              <w:left w:val="single" w:sz="6" w:space="0" w:color="auto"/>
              <w:bottom w:val="single" w:sz="2" w:space="0" w:color="auto"/>
              <w:right w:val="single" w:sz="12" w:space="0" w:color="auto"/>
            </w:tcBorders>
            <w:shd w:val="clear" w:color="auto" w:fill="D0CECE"/>
            <w:vAlign w:val="center"/>
          </w:tcPr>
          <w:p w:rsidR="00C677FD" w:rsidRPr="003A2BE6" w:rsidRDefault="00C677FD" w:rsidP="00AA30A6">
            <w:pPr>
              <w:jc w:val="both"/>
              <w:rPr>
                <w:rFonts w:ascii="Garamond" w:hAnsi="Garamond"/>
                <w:sz w:val="22"/>
                <w:szCs w:val="22"/>
              </w:rPr>
            </w:pPr>
            <w:r w:rsidRPr="003A2BE6">
              <w:rPr>
                <w:rFonts w:ascii="Garamond" w:hAnsi="Garamond"/>
                <w:b/>
                <w:sz w:val="22"/>
                <w:szCs w:val="22"/>
              </w:rPr>
              <w:t>ПАО «</w:t>
            </w:r>
            <w:proofErr w:type="spellStart"/>
            <w:r w:rsidR="003F7883" w:rsidRPr="003A2BE6">
              <w:rPr>
                <w:rFonts w:ascii="Garamond" w:hAnsi="Garamond"/>
                <w:b/>
                <w:sz w:val="22"/>
                <w:szCs w:val="22"/>
                <w:highlight w:val="yellow"/>
              </w:rPr>
              <w:t>Россети</w:t>
            </w:r>
            <w:proofErr w:type="spellEnd"/>
            <w:r w:rsidRPr="003A2BE6">
              <w:rPr>
                <w:rFonts w:ascii="Garamond" w:hAnsi="Garamond"/>
                <w:b/>
                <w:sz w:val="22"/>
                <w:szCs w:val="22"/>
              </w:rPr>
              <w:t>» (Россия (Сибирь) – Северный Казахстан (РЖД)) – ПАО «</w:t>
            </w:r>
            <w:proofErr w:type="spellStart"/>
            <w:r w:rsidR="003F7883" w:rsidRPr="003A2BE6">
              <w:rPr>
                <w:rFonts w:ascii="Garamond" w:hAnsi="Garamond"/>
                <w:b/>
                <w:sz w:val="22"/>
                <w:szCs w:val="22"/>
                <w:highlight w:val="yellow"/>
              </w:rPr>
              <w:t>Россети</w:t>
            </w:r>
            <w:proofErr w:type="spellEnd"/>
            <w:r w:rsidRPr="003A2BE6">
              <w:rPr>
                <w:rFonts w:ascii="Garamond" w:hAnsi="Garamond"/>
                <w:b/>
                <w:sz w:val="22"/>
                <w:szCs w:val="22"/>
              </w:rPr>
              <w:t>» (МЭС Сибири (по сетям Омской области))</w:t>
            </w:r>
          </w:p>
        </w:tc>
      </w:tr>
      <w:tr w:rsidR="00C677FD" w:rsidRPr="003A2BE6" w:rsidTr="00AA30A6">
        <w:trPr>
          <w:cantSplit/>
          <w:trHeight w:val="454"/>
        </w:trPr>
        <w:tc>
          <w:tcPr>
            <w:tcW w:w="1682" w:type="dxa"/>
            <w:tcBorders>
              <w:top w:val="single" w:sz="2" w:space="0" w:color="auto"/>
              <w:left w:val="single" w:sz="12" w:space="0" w:color="auto"/>
              <w:bottom w:val="single" w:sz="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1</w:t>
            </w:r>
          </w:p>
        </w:tc>
        <w:tc>
          <w:tcPr>
            <w:tcW w:w="4961" w:type="dxa"/>
            <w:tcBorders>
              <w:top w:val="single" w:sz="2" w:space="0" w:color="auto"/>
              <w:left w:val="single" w:sz="4" w:space="0" w:color="auto"/>
              <w:bottom w:val="single" w:sz="2"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Иртышская - </w:t>
            </w:r>
            <w:proofErr w:type="spellStart"/>
            <w:r w:rsidRPr="003A2BE6">
              <w:rPr>
                <w:rFonts w:ascii="Garamond" w:hAnsi="Garamond"/>
                <w:sz w:val="22"/>
                <w:szCs w:val="22"/>
              </w:rPr>
              <w:t>Мынкуль</w:t>
            </w:r>
            <w:proofErr w:type="spellEnd"/>
            <w:r w:rsidRPr="003A2BE6">
              <w:rPr>
                <w:rFonts w:ascii="Garamond" w:hAnsi="Garamond"/>
                <w:sz w:val="22"/>
                <w:szCs w:val="22"/>
              </w:rPr>
              <w:t xml:space="preserve"> (224)</w:t>
            </w:r>
          </w:p>
        </w:tc>
        <w:tc>
          <w:tcPr>
            <w:tcW w:w="4962" w:type="dxa"/>
            <w:tcBorders>
              <w:top w:val="single" w:sz="2" w:space="0" w:color="auto"/>
              <w:left w:val="single" w:sz="4" w:space="0" w:color="auto"/>
              <w:bottom w:val="single" w:sz="2"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Иртышская - </w:t>
            </w:r>
            <w:proofErr w:type="spellStart"/>
            <w:r w:rsidRPr="003A2BE6">
              <w:rPr>
                <w:rFonts w:ascii="Garamond" w:hAnsi="Garamond"/>
                <w:sz w:val="22"/>
                <w:szCs w:val="22"/>
              </w:rPr>
              <w:t>Мынкуль</w:t>
            </w:r>
            <w:proofErr w:type="spellEnd"/>
            <w:r w:rsidRPr="003A2BE6">
              <w:rPr>
                <w:rFonts w:ascii="Garamond" w:hAnsi="Garamond"/>
                <w:sz w:val="22"/>
                <w:szCs w:val="22"/>
              </w:rPr>
              <w:t xml:space="preserve"> тяговая (224)</w:t>
            </w:r>
          </w:p>
        </w:tc>
        <w:tc>
          <w:tcPr>
            <w:tcW w:w="3333" w:type="dxa"/>
            <w:tcBorders>
              <w:top w:val="single" w:sz="2" w:space="0" w:color="auto"/>
              <w:left w:val="single" w:sz="4" w:space="0" w:color="auto"/>
              <w:bottom w:val="single" w:sz="2"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отключена</w:t>
            </w:r>
          </w:p>
        </w:tc>
      </w:tr>
      <w:tr w:rsidR="00C677FD" w:rsidRPr="003A2BE6" w:rsidTr="00AA30A6">
        <w:trPr>
          <w:cantSplit/>
          <w:trHeight w:val="454"/>
        </w:trPr>
        <w:tc>
          <w:tcPr>
            <w:tcW w:w="1682" w:type="dxa"/>
            <w:tcBorders>
              <w:top w:val="single" w:sz="2" w:space="0" w:color="auto"/>
              <w:left w:val="single" w:sz="12" w:space="0" w:color="auto"/>
              <w:bottom w:val="single" w:sz="2" w:space="0" w:color="auto"/>
              <w:right w:val="single" w:sz="4"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2</w:t>
            </w:r>
          </w:p>
        </w:tc>
        <w:tc>
          <w:tcPr>
            <w:tcW w:w="4961" w:type="dxa"/>
            <w:tcBorders>
              <w:top w:val="single" w:sz="2" w:space="0" w:color="auto"/>
              <w:left w:val="single" w:sz="4" w:space="0" w:color="auto"/>
              <w:bottom w:val="single" w:sz="2"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Иртышская - </w:t>
            </w:r>
            <w:proofErr w:type="spellStart"/>
            <w:r w:rsidRPr="003A2BE6">
              <w:rPr>
                <w:rFonts w:ascii="Garamond" w:hAnsi="Garamond"/>
                <w:sz w:val="22"/>
                <w:szCs w:val="22"/>
              </w:rPr>
              <w:t>Валиханово</w:t>
            </w:r>
            <w:proofErr w:type="spellEnd"/>
            <w:r w:rsidRPr="003A2BE6">
              <w:rPr>
                <w:rFonts w:ascii="Garamond" w:hAnsi="Garamond"/>
                <w:sz w:val="22"/>
                <w:szCs w:val="22"/>
              </w:rPr>
              <w:t xml:space="preserve"> (225)</w:t>
            </w:r>
          </w:p>
        </w:tc>
        <w:tc>
          <w:tcPr>
            <w:tcW w:w="4962" w:type="dxa"/>
            <w:tcBorders>
              <w:top w:val="single" w:sz="2" w:space="0" w:color="auto"/>
              <w:left w:val="single" w:sz="4" w:space="0" w:color="auto"/>
              <w:bottom w:val="single" w:sz="2" w:space="0" w:color="auto"/>
              <w:right w:val="single" w:sz="4" w:space="0" w:color="auto"/>
            </w:tcBorders>
            <w:vAlign w:val="center"/>
          </w:tcPr>
          <w:p w:rsidR="00C677FD" w:rsidRPr="003A2BE6" w:rsidRDefault="00C677FD" w:rsidP="00AA30A6">
            <w:pPr>
              <w:jc w:val="both"/>
              <w:rPr>
                <w:rFonts w:ascii="Garamond" w:hAnsi="Garamond"/>
                <w:sz w:val="22"/>
                <w:szCs w:val="22"/>
              </w:rPr>
            </w:pPr>
            <w:r w:rsidRPr="003A2BE6">
              <w:rPr>
                <w:rFonts w:ascii="Garamond" w:hAnsi="Garamond"/>
                <w:sz w:val="22"/>
                <w:szCs w:val="22"/>
              </w:rPr>
              <w:t xml:space="preserve">ВЛ-220 </w:t>
            </w:r>
            <w:proofErr w:type="spellStart"/>
            <w:r w:rsidRPr="003A2BE6">
              <w:rPr>
                <w:rFonts w:ascii="Garamond" w:hAnsi="Garamond"/>
                <w:sz w:val="22"/>
                <w:szCs w:val="22"/>
              </w:rPr>
              <w:t>кВ</w:t>
            </w:r>
            <w:proofErr w:type="spellEnd"/>
            <w:r w:rsidRPr="003A2BE6">
              <w:rPr>
                <w:rFonts w:ascii="Garamond" w:hAnsi="Garamond"/>
                <w:sz w:val="22"/>
                <w:szCs w:val="22"/>
              </w:rPr>
              <w:t xml:space="preserve"> Иртышская - </w:t>
            </w:r>
            <w:proofErr w:type="spellStart"/>
            <w:r w:rsidRPr="003A2BE6">
              <w:rPr>
                <w:rFonts w:ascii="Garamond" w:hAnsi="Garamond"/>
                <w:sz w:val="22"/>
                <w:szCs w:val="22"/>
              </w:rPr>
              <w:t>Валиханово</w:t>
            </w:r>
            <w:proofErr w:type="spellEnd"/>
          </w:p>
        </w:tc>
        <w:tc>
          <w:tcPr>
            <w:tcW w:w="3333" w:type="dxa"/>
            <w:tcBorders>
              <w:top w:val="single" w:sz="2" w:space="0" w:color="auto"/>
              <w:left w:val="single" w:sz="4" w:space="0" w:color="auto"/>
              <w:bottom w:val="single" w:sz="2" w:space="0" w:color="auto"/>
              <w:right w:val="single" w:sz="12" w:space="0" w:color="auto"/>
            </w:tcBorders>
            <w:vAlign w:val="center"/>
          </w:tcPr>
          <w:p w:rsidR="00C677FD" w:rsidRPr="003A2BE6" w:rsidRDefault="00C677FD" w:rsidP="00AA30A6">
            <w:pPr>
              <w:jc w:val="center"/>
              <w:rPr>
                <w:rFonts w:ascii="Garamond" w:hAnsi="Garamond"/>
                <w:sz w:val="22"/>
                <w:szCs w:val="22"/>
              </w:rPr>
            </w:pPr>
            <w:r w:rsidRPr="003A2BE6">
              <w:rPr>
                <w:rFonts w:ascii="Garamond" w:hAnsi="Garamond"/>
                <w:sz w:val="22"/>
                <w:szCs w:val="22"/>
              </w:rPr>
              <w:t>–</w:t>
            </w:r>
          </w:p>
        </w:tc>
      </w:tr>
    </w:tbl>
    <w:p w:rsidR="00C677FD" w:rsidRPr="003A2BE6" w:rsidRDefault="00C677FD" w:rsidP="00C677FD">
      <w:pPr>
        <w:jc w:val="both"/>
        <w:rPr>
          <w:rFonts w:ascii="Garamond" w:hAnsi="Garamond"/>
          <w:sz w:val="22"/>
          <w:szCs w:val="22"/>
        </w:rPr>
      </w:pPr>
    </w:p>
    <w:p w:rsidR="00C677FD" w:rsidRPr="00030155" w:rsidRDefault="00C677FD" w:rsidP="00C677FD">
      <w:pPr>
        <w:jc w:val="both"/>
        <w:rPr>
          <w:rFonts w:ascii="Garamond" w:hAnsi="Garamond"/>
          <w:sz w:val="22"/>
        </w:rPr>
      </w:pPr>
    </w:p>
    <w:p w:rsidR="005A418D" w:rsidRDefault="005A418D" w:rsidP="00030155">
      <w:pPr>
        <w:ind w:left="720" w:hanging="720"/>
        <w:jc w:val="right"/>
        <w:outlineLvl w:val="0"/>
        <w:rPr>
          <w:rFonts w:ascii="Garamond" w:hAnsi="Garamond"/>
          <w:b/>
          <w:sz w:val="26"/>
          <w:szCs w:val="26"/>
        </w:rPr>
        <w:sectPr w:rsidR="005A418D" w:rsidSect="00C677FD">
          <w:pgSz w:w="16838" w:h="11906" w:orient="landscape"/>
          <w:pgMar w:top="993" w:right="820" w:bottom="1134" w:left="1134" w:header="708" w:footer="708" w:gutter="0"/>
          <w:cols w:space="708"/>
          <w:docGrid w:linePitch="360"/>
        </w:sectPr>
      </w:pPr>
    </w:p>
    <w:p w:rsidR="005A418D" w:rsidRPr="00C91CB4" w:rsidRDefault="005A418D" w:rsidP="00FD4069">
      <w:pPr>
        <w:outlineLvl w:val="0"/>
        <w:rPr>
          <w:rFonts w:ascii="Garamond" w:hAnsi="Garamond"/>
          <w:b/>
          <w:sz w:val="26"/>
          <w:szCs w:val="26"/>
        </w:rPr>
      </w:pPr>
      <w:r w:rsidRPr="00C91CB4">
        <w:rPr>
          <w:rFonts w:ascii="Garamond" w:hAnsi="Garamond"/>
          <w:b/>
          <w:sz w:val="26"/>
          <w:szCs w:val="26"/>
        </w:rPr>
        <w:lastRenderedPageBreak/>
        <w:t xml:space="preserve">Предложения по изменениям и дополнениям в </w:t>
      </w:r>
      <w:r w:rsidRPr="005A418D">
        <w:rPr>
          <w:rFonts w:ascii="Garamond" w:hAnsi="Garamond"/>
          <w:b/>
          <w:sz w:val="26"/>
          <w:szCs w:val="26"/>
        </w:rPr>
        <w:t>ПОРЯДОК УСТАНОВЛЕНИЯ СООТВЕТСТВИЯ АИИС КУЭ ТЕХНИЧЕСКИМ ТРЕБОВАНИЯМ ОПТОВОГО РЫНКА И ПРИСВОЕНИЯ КЛАССА АИИС КУЭ</w:t>
      </w:r>
      <w:r>
        <w:rPr>
          <w:rFonts w:ascii="Garamond" w:hAnsi="Garamond"/>
          <w:b/>
          <w:sz w:val="26"/>
          <w:szCs w:val="26"/>
        </w:rPr>
        <w:t xml:space="preserve"> (Приложение № 11.3 к ПОЛОЖЕНИЮ</w:t>
      </w:r>
      <w:r w:rsidRPr="00C91CB4">
        <w:rPr>
          <w:rFonts w:ascii="Garamond" w:hAnsi="Garamond"/>
          <w:b/>
          <w:sz w:val="26"/>
          <w:szCs w:val="26"/>
        </w:rPr>
        <w:t xml:space="preserve"> О ПОРЯДКЕ ПОЛУЧЕНИЯ СТАТУСА СУБЪЕКТА ОПТОВОГО РЫНКА И ВЕДЕНИЯ РЕЕСТРА СУБЪЕКТОВ ОПТОВОГО РЫНКА</w:t>
      </w:r>
      <w:r>
        <w:rPr>
          <w:rFonts w:ascii="Garamond" w:hAnsi="Garamond"/>
          <w:b/>
          <w:sz w:val="26"/>
          <w:szCs w:val="26"/>
        </w:rPr>
        <w:t xml:space="preserve"> (Приложение № 1.1 к </w:t>
      </w:r>
      <w:r w:rsidRPr="00547254">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r w:rsidR="00550E90">
        <w:rPr>
          <w:rFonts w:ascii="Garamond" w:hAnsi="Garamond"/>
          <w:b/>
          <w:sz w:val="26"/>
          <w:szCs w:val="26"/>
        </w:rPr>
        <w:t>)</w:t>
      </w:r>
    </w:p>
    <w:p w:rsidR="005A418D" w:rsidRPr="00C91CB4" w:rsidRDefault="005A418D" w:rsidP="005A418D">
      <w:pPr>
        <w:jc w:val="both"/>
        <w:outlineLvl w:val="0"/>
        <w:rPr>
          <w:rFonts w:ascii="Garamond" w:hAnsi="Garamond"/>
          <w:b/>
          <w:sz w:val="26"/>
          <w:szCs w:val="26"/>
        </w:rPr>
      </w:pPr>
    </w:p>
    <w:p w:rsidR="00415911" w:rsidRDefault="00415911" w:rsidP="00415911">
      <w:pPr>
        <w:jc w:val="right"/>
        <w:rPr>
          <w:rFonts w:ascii="Garamond" w:hAnsi="Garamond"/>
          <w:b/>
          <w:sz w:val="22"/>
          <w:szCs w:val="22"/>
        </w:rPr>
      </w:pPr>
      <w:r>
        <w:rPr>
          <w:rFonts w:ascii="Garamond" w:hAnsi="Garamond"/>
          <w:b/>
          <w:sz w:val="22"/>
          <w:szCs w:val="22"/>
        </w:rPr>
        <w:t>Приложение 1</w:t>
      </w:r>
    </w:p>
    <w:p w:rsidR="00415911" w:rsidRDefault="00415911" w:rsidP="00415911">
      <w:pPr>
        <w:rPr>
          <w:rFonts w:ascii="Garamond" w:hAnsi="Garamond"/>
          <w:b/>
          <w:sz w:val="22"/>
          <w:szCs w:val="22"/>
        </w:rPr>
      </w:pPr>
      <w:r w:rsidRPr="00FD4069">
        <w:rPr>
          <w:rFonts w:ascii="Garamond" w:hAnsi="Garamond"/>
          <w:b/>
          <w:sz w:val="22"/>
          <w:szCs w:val="22"/>
        </w:rPr>
        <w:t>Действующая редакция</w:t>
      </w:r>
    </w:p>
    <w:p w:rsidR="00415911" w:rsidRDefault="00415911" w:rsidP="00415911">
      <w:pPr>
        <w:rPr>
          <w:rFonts w:ascii="Garamond" w:hAnsi="Garamond"/>
          <w:b/>
          <w:sz w:val="22"/>
          <w:szCs w:val="22"/>
        </w:rPr>
      </w:pPr>
    </w:p>
    <w:p w:rsidR="00415911" w:rsidRPr="00D82BAB" w:rsidRDefault="00415911" w:rsidP="00415911">
      <w:pPr>
        <w:jc w:val="center"/>
        <w:rPr>
          <w:rFonts w:ascii="Garamond" w:hAnsi="Garamond"/>
          <w:b/>
          <w:sz w:val="22"/>
          <w:szCs w:val="22"/>
        </w:rPr>
      </w:pPr>
      <w:r w:rsidRPr="00D82BAB">
        <w:rPr>
          <w:rFonts w:ascii="Garamond" w:hAnsi="Garamond"/>
          <w:b/>
          <w:sz w:val="22"/>
          <w:szCs w:val="22"/>
        </w:rPr>
        <w:t>Форма 1А</w:t>
      </w:r>
    </w:p>
    <w:p w:rsidR="00415911" w:rsidRPr="00D82BAB" w:rsidRDefault="00415911" w:rsidP="00415911">
      <w:pPr>
        <w:jc w:val="both"/>
        <w:rPr>
          <w:rFonts w:ascii="Garamond" w:hAnsi="Garamond"/>
          <w:sz w:val="22"/>
          <w:szCs w:val="22"/>
          <w:lang w:eastAsia="en-US"/>
        </w:rPr>
      </w:pPr>
    </w:p>
    <w:p w:rsidR="00415911" w:rsidRPr="00D82BAB" w:rsidRDefault="00415911" w:rsidP="00415911">
      <w:pPr>
        <w:jc w:val="both"/>
        <w:rPr>
          <w:rFonts w:ascii="Garamond" w:hAnsi="Garamond"/>
          <w:sz w:val="22"/>
          <w:szCs w:val="22"/>
          <w:lang w:eastAsia="en-US"/>
        </w:rPr>
      </w:pPr>
      <w:r w:rsidRPr="00D82BAB">
        <w:rPr>
          <w:rFonts w:ascii="Garamond" w:hAnsi="Garamond"/>
          <w:sz w:val="22"/>
          <w:szCs w:val="22"/>
          <w:lang w:eastAsia="en-US"/>
        </w:rPr>
        <w:t>(на бланке заявителя)</w:t>
      </w:r>
    </w:p>
    <w:p w:rsidR="00415911" w:rsidRPr="00D82BAB" w:rsidRDefault="00415911" w:rsidP="00415911">
      <w:pPr>
        <w:ind w:left="7371" w:right="-428"/>
        <w:jc w:val="both"/>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415911" w:rsidRPr="00D82BAB" w:rsidRDefault="00415911" w:rsidP="00415911">
      <w:pPr>
        <w:ind w:left="7371" w:right="-428"/>
        <w:jc w:val="both"/>
        <w:rPr>
          <w:rFonts w:ascii="Garamond" w:hAnsi="Garamond"/>
          <w:b/>
          <w:sz w:val="22"/>
          <w:szCs w:val="22"/>
          <w:lang w:eastAsia="en-US"/>
        </w:rPr>
      </w:pPr>
      <w:r w:rsidRPr="00D82BAB">
        <w:rPr>
          <w:rFonts w:ascii="Garamond" w:hAnsi="Garamond"/>
          <w:b/>
          <w:sz w:val="22"/>
          <w:szCs w:val="22"/>
          <w:lang w:eastAsia="en-US"/>
        </w:rPr>
        <w:t>АО «АТС»</w:t>
      </w:r>
    </w:p>
    <w:p w:rsidR="00415911" w:rsidRPr="00D82BAB" w:rsidRDefault="00415911" w:rsidP="00415911">
      <w:pPr>
        <w:ind w:left="6521"/>
        <w:jc w:val="both"/>
        <w:rPr>
          <w:rFonts w:ascii="Garamond" w:hAnsi="Garamond"/>
          <w:b/>
          <w:sz w:val="22"/>
          <w:szCs w:val="22"/>
          <w:lang w:eastAsia="en-US"/>
        </w:rPr>
      </w:pPr>
    </w:p>
    <w:p w:rsidR="00415911" w:rsidRPr="00D82BAB" w:rsidRDefault="00415911" w:rsidP="00415911">
      <w:pPr>
        <w:jc w:val="both"/>
        <w:rPr>
          <w:rFonts w:ascii="Garamond" w:hAnsi="Garamond"/>
          <w:sz w:val="22"/>
          <w:szCs w:val="22"/>
          <w:lang w:eastAsia="en-US"/>
        </w:rPr>
      </w:pPr>
      <w:r w:rsidRPr="00D82BAB">
        <w:rPr>
          <w:rFonts w:ascii="Garamond" w:hAnsi="Garamond"/>
          <w:sz w:val="22"/>
          <w:szCs w:val="22"/>
          <w:lang w:eastAsia="en-US"/>
        </w:rPr>
        <w:t>№ _____________________</w:t>
      </w:r>
    </w:p>
    <w:p w:rsidR="00415911" w:rsidRPr="00D82BAB" w:rsidRDefault="00415911" w:rsidP="00415911">
      <w:pPr>
        <w:jc w:val="both"/>
        <w:rPr>
          <w:rFonts w:ascii="Garamond" w:hAnsi="Garamond"/>
          <w:sz w:val="22"/>
          <w:szCs w:val="22"/>
          <w:lang w:eastAsia="en-US"/>
        </w:rPr>
      </w:pPr>
      <w:r w:rsidRPr="00D82BAB">
        <w:rPr>
          <w:rFonts w:ascii="Garamond" w:hAnsi="Garamond"/>
          <w:sz w:val="22"/>
          <w:szCs w:val="22"/>
          <w:lang w:eastAsia="en-US"/>
        </w:rPr>
        <w:t>«___» ___________ 20 ___ г.</w:t>
      </w:r>
    </w:p>
    <w:p w:rsidR="00415911" w:rsidRPr="00D82BAB" w:rsidRDefault="00415911" w:rsidP="00415911">
      <w:pPr>
        <w:jc w:val="both"/>
        <w:rPr>
          <w:rFonts w:ascii="Garamond" w:hAnsi="Garamond"/>
          <w:sz w:val="22"/>
          <w:szCs w:val="22"/>
          <w:lang w:eastAsia="en-US"/>
        </w:rPr>
      </w:pPr>
    </w:p>
    <w:p w:rsidR="00415911" w:rsidRPr="00D82BAB" w:rsidRDefault="00415911" w:rsidP="00415911">
      <w:pPr>
        <w:jc w:val="center"/>
        <w:rPr>
          <w:rFonts w:ascii="Garamond" w:hAnsi="Garamond"/>
          <w:b/>
          <w:sz w:val="22"/>
          <w:szCs w:val="22"/>
          <w:lang w:eastAsia="en-US"/>
        </w:rPr>
      </w:pPr>
    </w:p>
    <w:p w:rsidR="00415911" w:rsidRPr="00D82BAB" w:rsidRDefault="00415911" w:rsidP="00415911">
      <w:pPr>
        <w:jc w:val="center"/>
        <w:rPr>
          <w:rFonts w:ascii="Garamond" w:hAnsi="Garamond"/>
          <w:b/>
          <w:sz w:val="22"/>
          <w:szCs w:val="22"/>
          <w:lang w:eastAsia="en-US"/>
        </w:rPr>
      </w:pPr>
      <w:r w:rsidRPr="00D82BAB">
        <w:rPr>
          <w:rFonts w:ascii="Garamond" w:hAnsi="Garamond"/>
          <w:b/>
          <w:sz w:val="22"/>
          <w:szCs w:val="22"/>
          <w:lang w:eastAsia="en-US"/>
        </w:rPr>
        <w:t>ЗАЯВЛЕНИЕ</w:t>
      </w:r>
    </w:p>
    <w:p w:rsidR="00415911" w:rsidRPr="00D82BAB" w:rsidRDefault="00415911" w:rsidP="00415911">
      <w:pPr>
        <w:ind w:right="-108"/>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415911" w:rsidRPr="00D82BAB" w:rsidRDefault="00415911" w:rsidP="00415911">
      <w:pPr>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415911" w:rsidRPr="00D82BAB" w:rsidTr="00AA30A6">
        <w:trPr>
          <w:trHeight w:val="421"/>
        </w:trPr>
        <w:tc>
          <w:tcPr>
            <w:tcW w:w="3002" w:type="dxa"/>
            <w:shd w:val="clear" w:color="auto" w:fill="D9D9D9"/>
            <w:vAlign w:val="center"/>
          </w:tcPr>
          <w:p w:rsidR="00415911" w:rsidRPr="00D82BAB" w:rsidRDefault="00415911"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415911" w:rsidRPr="00D82BAB" w:rsidRDefault="00415911" w:rsidP="00AA30A6">
            <w:pPr>
              <w:autoSpaceDE w:val="0"/>
              <w:autoSpaceDN w:val="0"/>
              <w:rPr>
                <w:rFonts w:ascii="Garamond" w:hAnsi="Garamond"/>
                <w:sz w:val="22"/>
                <w:szCs w:val="22"/>
                <w:lang w:eastAsia="en-US"/>
              </w:rPr>
            </w:pPr>
          </w:p>
        </w:tc>
      </w:tr>
      <w:tr w:rsidR="00415911" w:rsidRPr="00D82BAB" w:rsidTr="00AA30A6">
        <w:trPr>
          <w:trHeight w:val="340"/>
        </w:trPr>
        <w:tc>
          <w:tcPr>
            <w:tcW w:w="3002" w:type="dxa"/>
            <w:shd w:val="clear" w:color="auto" w:fill="D9D9D9"/>
            <w:vAlign w:val="center"/>
          </w:tcPr>
          <w:p w:rsidR="00415911" w:rsidRPr="00D82BAB" w:rsidRDefault="00415911"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415911" w:rsidRPr="00D82BAB" w:rsidRDefault="00415911" w:rsidP="00AA30A6">
            <w:pPr>
              <w:jc w:val="both"/>
              <w:rPr>
                <w:rFonts w:ascii="Garamond" w:hAnsi="Garamond"/>
                <w:b/>
                <w:sz w:val="22"/>
                <w:szCs w:val="22"/>
                <w:lang w:eastAsia="en-US"/>
              </w:rPr>
            </w:pPr>
          </w:p>
        </w:tc>
      </w:tr>
    </w:tbl>
    <w:p w:rsidR="00415911" w:rsidRPr="00D82BAB" w:rsidRDefault="00415911" w:rsidP="00415911">
      <w:pPr>
        <w:jc w:val="both"/>
        <w:rPr>
          <w:rFonts w:ascii="Garamond" w:hAnsi="Garamond"/>
          <w:sz w:val="22"/>
          <w:szCs w:val="22"/>
          <w:lang w:eastAsia="en-US"/>
        </w:rPr>
      </w:pPr>
    </w:p>
    <w:p w:rsidR="00415911" w:rsidRPr="00D82BAB" w:rsidRDefault="00415911" w:rsidP="00415911">
      <w:pPr>
        <w:autoSpaceDE w:val="0"/>
        <w:autoSpaceDN w:val="0"/>
        <w:jc w:val="both"/>
        <w:rPr>
          <w:rFonts w:ascii="Garamond" w:hAnsi="Garamond"/>
          <w:sz w:val="22"/>
          <w:szCs w:val="22"/>
        </w:rPr>
      </w:pPr>
      <w:r w:rsidRPr="00D82BAB">
        <w:rPr>
          <w:rFonts w:ascii="Garamond" w:hAnsi="Garamond"/>
          <w:sz w:val="22"/>
          <w:szCs w:val="22"/>
          <w:lang w:eastAsia="en-US"/>
        </w:rPr>
        <w:t xml:space="preserve">выражает намерение </w:t>
      </w:r>
      <w:r w:rsidRPr="00D82BAB">
        <w:rPr>
          <w:rFonts w:ascii="Garamond" w:hAnsi="Garamond"/>
          <w:spacing w:val="-2"/>
          <w:sz w:val="22"/>
          <w:szCs w:val="22"/>
        </w:rPr>
        <w:t xml:space="preserve">установить соответствие системы коммерческого учета электроэнергии техническим требованиям оптового рынка электроэнергии (мощности) и получить </w:t>
      </w:r>
      <w:r w:rsidRPr="00D82BAB">
        <w:rPr>
          <w:rFonts w:ascii="Garamond" w:hAnsi="Garamond"/>
          <w:sz w:val="22"/>
          <w:szCs w:val="22"/>
        </w:rPr>
        <w:t>Акт о соответствии системы коммерческого учета электрической энергии техническим требованиям оптового рынка электрической энергии и мощности</w:t>
      </w:r>
    </w:p>
    <w:p w:rsidR="00415911" w:rsidRPr="00D82BAB" w:rsidRDefault="00415911" w:rsidP="00415911">
      <w:pPr>
        <w:autoSpaceDE w:val="0"/>
        <w:autoSpaceDN w:val="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415911" w:rsidRPr="00D82BAB" w:rsidTr="00AA30A6">
        <w:trPr>
          <w:trHeight w:val="421"/>
        </w:trPr>
        <w:tc>
          <w:tcPr>
            <w:tcW w:w="3003" w:type="dxa"/>
            <w:shd w:val="clear" w:color="auto" w:fill="D9D9D9"/>
            <w:vAlign w:val="center"/>
          </w:tcPr>
          <w:p w:rsidR="00415911" w:rsidRPr="00F040C0" w:rsidRDefault="00415911" w:rsidP="00AA30A6">
            <w:pPr>
              <w:jc w:val="both"/>
              <w:rPr>
                <w:rFonts w:ascii="Garamond" w:hAnsi="Garamond"/>
                <w:sz w:val="22"/>
                <w:szCs w:val="22"/>
                <w:lang w:eastAsia="en-US"/>
              </w:rPr>
            </w:pPr>
            <w:r w:rsidRPr="00F040C0">
              <w:rPr>
                <w:rFonts w:ascii="Garamond" w:hAnsi="Garamond"/>
                <w:sz w:val="22"/>
                <w:szCs w:val="22"/>
                <w:lang w:eastAsia="en-US"/>
              </w:rPr>
              <w:t xml:space="preserve">Класс АИИС КУЭ </w:t>
            </w:r>
          </w:p>
          <w:p w:rsidR="00415911" w:rsidRPr="00F040C0" w:rsidRDefault="00415911" w:rsidP="00AA30A6">
            <w:pPr>
              <w:jc w:val="both"/>
              <w:rPr>
                <w:rFonts w:ascii="Garamond" w:hAnsi="Garamond"/>
                <w:sz w:val="22"/>
                <w:szCs w:val="22"/>
                <w:lang w:eastAsia="en-US"/>
              </w:rPr>
            </w:pPr>
            <w:r w:rsidRPr="00F040C0">
              <w:rPr>
                <w:rFonts w:ascii="Garamond" w:hAnsi="Garamond"/>
                <w:sz w:val="18"/>
                <w:szCs w:val="18"/>
                <w:lang w:eastAsia="en-US"/>
              </w:rPr>
              <w:t>(</w:t>
            </w:r>
            <w:r w:rsidRPr="00F040C0">
              <w:rPr>
                <w:rFonts w:ascii="Garamond" w:hAnsi="Garamond"/>
                <w:i/>
                <w:sz w:val="18"/>
                <w:szCs w:val="18"/>
                <w:lang w:eastAsia="en-US"/>
              </w:rPr>
              <w:t>необходимо выбрать один из представленных вариантов</w:t>
            </w:r>
            <w:r w:rsidRPr="00F040C0">
              <w:rPr>
                <w:rFonts w:ascii="Garamond" w:hAnsi="Garamond"/>
                <w:sz w:val="18"/>
                <w:szCs w:val="18"/>
                <w:lang w:eastAsia="en-US"/>
              </w:rPr>
              <w:t>)</w:t>
            </w:r>
          </w:p>
        </w:tc>
        <w:tc>
          <w:tcPr>
            <w:tcW w:w="7062" w:type="dxa"/>
            <w:shd w:val="clear" w:color="auto" w:fill="auto"/>
            <w:vAlign w:val="center"/>
          </w:tcPr>
          <w:p w:rsidR="00415911" w:rsidRPr="00F040C0" w:rsidRDefault="00415911" w:rsidP="006B2569">
            <w:pPr>
              <w:numPr>
                <w:ilvl w:val="0"/>
                <w:numId w:val="21"/>
              </w:numPr>
              <w:autoSpaceDE w:val="0"/>
              <w:autoSpaceDN w:val="0"/>
              <w:rPr>
                <w:rFonts w:ascii="Garamond" w:hAnsi="Garamond"/>
                <w:sz w:val="22"/>
                <w:szCs w:val="22"/>
                <w:lang w:eastAsia="en-US"/>
              </w:rPr>
            </w:pPr>
            <w:r w:rsidRPr="00F040C0">
              <w:rPr>
                <w:rFonts w:ascii="Garamond" w:hAnsi="Garamond"/>
                <w:sz w:val="22"/>
                <w:szCs w:val="22"/>
                <w:lang w:eastAsia="en-US"/>
              </w:rPr>
              <w:t xml:space="preserve">А </w:t>
            </w:r>
          </w:p>
          <w:p w:rsidR="00415911" w:rsidRPr="00F040C0" w:rsidRDefault="00415911" w:rsidP="006B2569">
            <w:pPr>
              <w:numPr>
                <w:ilvl w:val="0"/>
                <w:numId w:val="21"/>
              </w:numPr>
              <w:autoSpaceDE w:val="0"/>
              <w:autoSpaceDN w:val="0"/>
              <w:rPr>
                <w:rFonts w:ascii="Garamond" w:hAnsi="Garamond"/>
                <w:sz w:val="22"/>
                <w:szCs w:val="22"/>
                <w:lang w:eastAsia="en-US"/>
              </w:rPr>
            </w:pPr>
            <w:r w:rsidRPr="00F040C0">
              <w:rPr>
                <w:rFonts w:ascii="Garamond" w:hAnsi="Garamond"/>
                <w:sz w:val="22"/>
                <w:szCs w:val="22"/>
                <w:lang w:val="en-US" w:eastAsia="en-US"/>
              </w:rPr>
              <w:t>N</w:t>
            </w:r>
            <w:r w:rsidRPr="00F040C0">
              <w:rPr>
                <w:rFonts w:ascii="Garamond" w:hAnsi="Garamond"/>
                <w:sz w:val="22"/>
                <w:szCs w:val="22"/>
                <w:lang w:eastAsia="en-US"/>
              </w:rPr>
              <w:t xml:space="preserve"> – только для новой ГТП (сечения КУ), сформированной (-ого) в отношении вновь вводимого генерирующего и (или) </w:t>
            </w:r>
            <w:proofErr w:type="spellStart"/>
            <w:r w:rsidRPr="00F040C0">
              <w:rPr>
                <w:rFonts w:ascii="Garamond" w:hAnsi="Garamond"/>
                <w:sz w:val="22"/>
                <w:szCs w:val="22"/>
                <w:lang w:eastAsia="en-US"/>
              </w:rPr>
              <w:t>энергопринимающего</w:t>
            </w:r>
            <w:proofErr w:type="spellEnd"/>
            <w:r w:rsidRPr="00F040C0">
              <w:rPr>
                <w:rFonts w:ascii="Garamond" w:hAnsi="Garamond"/>
                <w:sz w:val="22"/>
                <w:szCs w:val="22"/>
                <w:lang w:eastAsia="en-US"/>
              </w:rPr>
              <w:t xml:space="preserve"> оборудования.</w:t>
            </w:r>
          </w:p>
        </w:tc>
      </w:tr>
      <w:tr w:rsidR="00415911" w:rsidRPr="00D82BAB" w:rsidTr="00AA30A6">
        <w:trPr>
          <w:trHeight w:val="340"/>
        </w:trPr>
        <w:tc>
          <w:tcPr>
            <w:tcW w:w="3003" w:type="dxa"/>
            <w:shd w:val="clear" w:color="auto" w:fill="D9D9D9"/>
            <w:vAlign w:val="center"/>
          </w:tcPr>
          <w:p w:rsidR="00415911" w:rsidRPr="00D82BAB" w:rsidRDefault="00415911" w:rsidP="00AA30A6">
            <w:pPr>
              <w:jc w:val="both"/>
              <w:rPr>
                <w:rFonts w:ascii="Garamond" w:hAnsi="Garamond"/>
                <w:sz w:val="22"/>
                <w:szCs w:val="22"/>
                <w:lang w:eastAsia="en-US"/>
              </w:rPr>
            </w:pPr>
            <w:r w:rsidRPr="00D82BAB">
              <w:rPr>
                <w:rFonts w:ascii="Garamond" w:hAnsi="Garamond"/>
                <w:sz w:val="22"/>
                <w:szCs w:val="22"/>
                <w:lang w:eastAsia="en-US"/>
              </w:rPr>
              <w:t xml:space="preserve">Наименование сечения КУ/ ГТП генерации </w:t>
            </w:r>
            <w:r w:rsidRPr="00D82BAB">
              <w:rPr>
                <w:rFonts w:ascii="Garamond" w:hAnsi="Garamond"/>
                <w:sz w:val="22"/>
                <w:szCs w:val="22"/>
                <w:vertAlign w:val="superscript"/>
                <w:lang w:eastAsia="en-US"/>
              </w:rPr>
              <w:t>1</w:t>
            </w:r>
          </w:p>
        </w:tc>
        <w:tc>
          <w:tcPr>
            <w:tcW w:w="7062" w:type="dxa"/>
            <w:shd w:val="clear" w:color="auto" w:fill="auto"/>
            <w:vAlign w:val="center"/>
          </w:tcPr>
          <w:p w:rsidR="00415911" w:rsidRPr="00D82BAB" w:rsidRDefault="00415911" w:rsidP="00AA30A6">
            <w:pPr>
              <w:jc w:val="both"/>
              <w:rPr>
                <w:rFonts w:ascii="Garamond" w:hAnsi="Garamond"/>
                <w:b/>
                <w:sz w:val="22"/>
                <w:szCs w:val="22"/>
                <w:lang w:eastAsia="en-US"/>
              </w:rPr>
            </w:pPr>
          </w:p>
        </w:tc>
      </w:tr>
      <w:tr w:rsidR="00415911" w:rsidRPr="00D82BAB" w:rsidTr="00AA30A6">
        <w:trPr>
          <w:trHeight w:val="340"/>
        </w:trPr>
        <w:tc>
          <w:tcPr>
            <w:tcW w:w="3003" w:type="dxa"/>
            <w:shd w:val="clear" w:color="auto" w:fill="D9D9D9"/>
            <w:vAlign w:val="center"/>
          </w:tcPr>
          <w:p w:rsidR="00415911" w:rsidRPr="00D82BAB" w:rsidRDefault="00415911" w:rsidP="00AA30A6">
            <w:pPr>
              <w:jc w:val="both"/>
              <w:rPr>
                <w:rFonts w:ascii="Garamond" w:hAnsi="Garamond"/>
                <w:sz w:val="22"/>
                <w:szCs w:val="22"/>
                <w:lang w:eastAsia="en-US"/>
              </w:rPr>
            </w:pPr>
            <w:r w:rsidRPr="00D82BAB">
              <w:rPr>
                <w:rFonts w:ascii="Garamond" w:hAnsi="Garamond"/>
                <w:sz w:val="22"/>
                <w:szCs w:val="22"/>
                <w:lang w:eastAsia="en-US"/>
              </w:rPr>
              <w:t xml:space="preserve">Основание </w:t>
            </w:r>
            <w:r w:rsidRPr="00D82BAB">
              <w:rPr>
                <w:rFonts w:ascii="Garamond" w:hAnsi="Garamond"/>
                <w:sz w:val="22"/>
                <w:szCs w:val="22"/>
                <w:vertAlign w:val="superscript"/>
                <w:lang w:eastAsia="en-US"/>
              </w:rPr>
              <w:t>2</w:t>
            </w:r>
          </w:p>
        </w:tc>
        <w:tc>
          <w:tcPr>
            <w:tcW w:w="7062" w:type="dxa"/>
            <w:shd w:val="clear" w:color="auto" w:fill="auto"/>
            <w:vAlign w:val="center"/>
          </w:tcPr>
          <w:p w:rsidR="00415911" w:rsidRPr="00D82BAB" w:rsidRDefault="00415911" w:rsidP="00AA30A6">
            <w:pPr>
              <w:jc w:val="both"/>
              <w:rPr>
                <w:rFonts w:ascii="Garamond" w:hAnsi="Garamond"/>
                <w:sz w:val="22"/>
                <w:szCs w:val="22"/>
                <w:lang w:eastAsia="en-US"/>
              </w:rPr>
            </w:pPr>
          </w:p>
        </w:tc>
      </w:tr>
      <w:tr w:rsidR="00415911" w:rsidRPr="00D82BAB" w:rsidTr="00AA30A6">
        <w:trPr>
          <w:trHeight w:val="421"/>
        </w:trPr>
        <w:tc>
          <w:tcPr>
            <w:tcW w:w="3003" w:type="dxa"/>
            <w:shd w:val="clear" w:color="auto" w:fill="D9D9D9"/>
            <w:vAlign w:val="center"/>
          </w:tcPr>
          <w:p w:rsidR="00415911" w:rsidRPr="00D82BAB" w:rsidRDefault="00415911" w:rsidP="00AA30A6">
            <w:pPr>
              <w:rPr>
                <w:rFonts w:ascii="Garamond" w:hAnsi="Garamond"/>
                <w:sz w:val="22"/>
                <w:szCs w:val="22"/>
                <w:lang w:eastAsia="en-US"/>
              </w:rPr>
            </w:pPr>
            <w:r w:rsidRPr="00D82BAB">
              <w:rPr>
                <w:rFonts w:ascii="Garamond" w:hAnsi="Garamond"/>
                <w:sz w:val="22"/>
                <w:szCs w:val="22"/>
                <w:lang w:eastAsia="en-US"/>
              </w:rPr>
              <w:t xml:space="preserve">Информирую, что                           </w:t>
            </w:r>
            <w:r w:rsidRPr="00D82BAB">
              <w:rPr>
                <w:rFonts w:ascii="Garamond" w:hAnsi="Garamond"/>
                <w:sz w:val="18"/>
                <w:szCs w:val="18"/>
                <w:lang w:eastAsia="en-US"/>
              </w:rPr>
              <w:t>(</w:t>
            </w:r>
            <w:r w:rsidRPr="00D82BAB">
              <w:rPr>
                <w:rFonts w:ascii="Garamond" w:hAnsi="Garamond"/>
                <w:i/>
                <w:sz w:val="18"/>
                <w:szCs w:val="18"/>
                <w:lang w:eastAsia="en-US"/>
              </w:rPr>
              <w:t>необходимо выбрать один из представленных вариантов</w:t>
            </w:r>
            <w:r w:rsidRPr="00D82BAB">
              <w:rPr>
                <w:rFonts w:ascii="Garamond" w:hAnsi="Garamond"/>
                <w:sz w:val="18"/>
                <w:szCs w:val="18"/>
                <w:lang w:eastAsia="en-US"/>
              </w:rPr>
              <w:t>)</w:t>
            </w:r>
          </w:p>
        </w:tc>
        <w:tc>
          <w:tcPr>
            <w:tcW w:w="7062" w:type="dxa"/>
            <w:shd w:val="clear" w:color="auto" w:fill="auto"/>
            <w:vAlign w:val="center"/>
          </w:tcPr>
          <w:p w:rsidR="00415911" w:rsidRPr="00D82BAB" w:rsidRDefault="00415911"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415911" w:rsidRPr="00D82BAB" w:rsidRDefault="00415911"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p>
          <w:p w:rsidR="00415911" w:rsidRPr="00D82BAB" w:rsidRDefault="00415911"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415911" w:rsidRPr="00D82BAB" w:rsidRDefault="00415911"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415911" w:rsidRDefault="00415911" w:rsidP="00AA30A6">
            <w:pPr>
              <w:autoSpaceDE w:val="0"/>
              <w:autoSpaceDN w:val="0"/>
              <w:ind w:left="429"/>
              <w:rPr>
                <w:rFonts w:ascii="Garamond" w:hAnsi="Garamond"/>
                <w:sz w:val="22"/>
                <w:szCs w:val="22"/>
                <w:lang w:eastAsia="en-US"/>
              </w:rPr>
            </w:pPr>
          </w:p>
          <w:p w:rsidR="00415911" w:rsidRPr="00D82BAB" w:rsidRDefault="00415911" w:rsidP="00AA30A6">
            <w:pPr>
              <w:autoSpaceDE w:val="0"/>
              <w:autoSpaceDN w:val="0"/>
              <w:ind w:left="429"/>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r w:rsidR="00415911" w:rsidRPr="00C01412" w:rsidTr="00AA30A6">
        <w:trPr>
          <w:trHeight w:val="421"/>
        </w:trPr>
        <w:tc>
          <w:tcPr>
            <w:tcW w:w="3003" w:type="dxa"/>
            <w:shd w:val="clear" w:color="auto" w:fill="D9D9D9"/>
            <w:vAlign w:val="center"/>
          </w:tcPr>
          <w:p w:rsidR="00415911" w:rsidRPr="00C01412" w:rsidRDefault="00415911" w:rsidP="00AA30A6">
            <w:pPr>
              <w:rPr>
                <w:rFonts w:ascii="Garamond" w:hAnsi="Garamond"/>
                <w:i/>
                <w:sz w:val="18"/>
                <w:szCs w:val="18"/>
                <w:lang w:eastAsia="en-US"/>
              </w:rPr>
            </w:pPr>
            <w:r w:rsidRPr="00C01412">
              <w:rPr>
                <w:rFonts w:ascii="Garamond" w:hAnsi="Garamond"/>
                <w:sz w:val="22"/>
                <w:szCs w:val="22"/>
                <w:lang w:eastAsia="en-US"/>
              </w:rPr>
              <w:t xml:space="preserve">Контактные данные представителя заявителя, ответственного за </w:t>
            </w:r>
            <w:r w:rsidRPr="00C01412">
              <w:rPr>
                <w:rFonts w:ascii="Garamond" w:hAnsi="Garamond"/>
                <w:sz w:val="22"/>
                <w:szCs w:val="22"/>
                <w:lang w:eastAsia="en-US"/>
              </w:rPr>
              <w:lastRenderedPageBreak/>
              <w:t>предоставление доступа КО к АИИС КУЭ в удаленном режиме с использованием соответствующего специализированного программного обеспечения</w:t>
            </w:r>
          </w:p>
        </w:tc>
        <w:tc>
          <w:tcPr>
            <w:tcW w:w="7062" w:type="dxa"/>
            <w:shd w:val="clear" w:color="auto" w:fill="auto"/>
            <w:vAlign w:val="center"/>
          </w:tcPr>
          <w:p w:rsidR="00415911" w:rsidRPr="00C01412" w:rsidRDefault="00415911" w:rsidP="00AA30A6">
            <w:pPr>
              <w:autoSpaceDE w:val="0"/>
              <w:autoSpaceDN w:val="0"/>
              <w:rPr>
                <w:rFonts w:ascii="Garamond" w:hAnsi="Garamond"/>
                <w:b/>
                <w:sz w:val="22"/>
                <w:szCs w:val="22"/>
                <w:lang w:eastAsia="en-US"/>
              </w:rPr>
            </w:pPr>
            <w:r w:rsidRPr="00C01412">
              <w:rPr>
                <w:rFonts w:ascii="Garamond" w:hAnsi="Garamond"/>
                <w:sz w:val="22"/>
                <w:szCs w:val="22"/>
                <w:lang w:eastAsia="en-US"/>
              </w:rPr>
              <w:lastRenderedPageBreak/>
              <w:t>___________________________________________________________</w:t>
            </w:r>
          </w:p>
          <w:p w:rsidR="00415911" w:rsidRPr="00C01412" w:rsidRDefault="00415911" w:rsidP="00AA30A6">
            <w:pPr>
              <w:autoSpaceDE w:val="0"/>
              <w:autoSpaceDN w:val="0"/>
              <w:ind w:left="720"/>
              <w:rPr>
                <w:rFonts w:ascii="Garamond" w:hAnsi="Garamond"/>
                <w:b/>
                <w:sz w:val="22"/>
                <w:szCs w:val="22"/>
                <w:lang w:eastAsia="en-US"/>
              </w:rPr>
            </w:pPr>
            <w:r w:rsidRPr="00C01412">
              <w:rPr>
                <w:rFonts w:ascii="Garamond" w:hAnsi="Garamond"/>
                <w:sz w:val="22"/>
                <w:szCs w:val="22"/>
                <w:lang w:eastAsia="en-US"/>
              </w:rPr>
              <w:t xml:space="preserve">(Ф. И. О., </w:t>
            </w:r>
            <w:r w:rsidRPr="00C01412">
              <w:rPr>
                <w:rFonts w:ascii="Garamond" w:hAnsi="Garamond"/>
                <w:sz w:val="22"/>
                <w:szCs w:val="22"/>
              </w:rPr>
              <w:t>номер телефона, адрес электронной почты)</w:t>
            </w:r>
          </w:p>
        </w:tc>
      </w:tr>
      <w:tr w:rsidR="00415911" w:rsidRPr="00D82BAB" w:rsidTr="00AA30A6">
        <w:trPr>
          <w:trHeight w:val="421"/>
        </w:trPr>
        <w:tc>
          <w:tcPr>
            <w:tcW w:w="3003" w:type="dxa"/>
            <w:shd w:val="clear" w:color="auto" w:fill="D9D9D9"/>
            <w:vAlign w:val="center"/>
          </w:tcPr>
          <w:p w:rsidR="00415911" w:rsidRPr="00C01412" w:rsidRDefault="00415911" w:rsidP="00AA30A6">
            <w:pPr>
              <w:rPr>
                <w:rFonts w:ascii="Garamond" w:hAnsi="Garamond"/>
                <w:sz w:val="22"/>
                <w:szCs w:val="22"/>
                <w:lang w:eastAsia="en-US"/>
              </w:rPr>
            </w:pPr>
            <w:r w:rsidRPr="00C01412">
              <w:rPr>
                <w:rFonts w:ascii="Garamond" w:hAnsi="Garamond"/>
                <w:sz w:val="22"/>
                <w:szCs w:val="22"/>
              </w:rPr>
              <w:t>Наименование специализированного программного обеспечения из перечня ПО </w:t>
            </w:r>
            <w:r w:rsidRPr="00C01412">
              <w:rPr>
                <w:rFonts w:ascii="Garamond" w:hAnsi="Garamond"/>
                <w:sz w:val="22"/>
                <w:szCs w:val="22"/>
                <w:vertAlign w:val="superscript"/>
                <w:lang w:eastAsia="en-US"/>
              </w:rPr>
              <w:t>3</w:t>
            </w:r>
          </w:p>
        </w:tc>
        <w:tc>
          <w:tcPr>
            <w:tcW w:w="7062" w:type="dxa"/>
            <w:shd w:val="clear" w:color="auto" w:fill="auto"/>
            <w:vAlign w:val="center"/>
          </w:tcPr>
          <w:p w:rsidR="00415911" w:rsidRPr="00D82BAB" w:rsidRDefault="00415911" w:rsidP="00AA30A6">
            <w:pPr>
              <w:autoSpaceDE w:val="0"/>
              <w:autoSpaceDN w:val="0"/>
              <w:ind w:left="720"/>
              <w:rPr>
                <w:rFonts w:ascii="Garamond" w:hAnsi="Garamond"/>
                <w:sz w:val="22"/>
                <w:szCs w:val="22"/>
              </w:rPr>
            </w:pPr>
          </w:p>
        </w:tc>
      </w:tr>
    </w:tbl>
    <w:p w:rsidR="00415911" w:rsidRPr="00D82BAB" w:rsidRDefault="00415911" w:rsidP="00415911">
      <w:pPr>
        <w:autoSpaceDE w:val="0"/>
        <w:autoSpaceDN w:val="0"/>
        <w:jc w:val="both"/>
        <w:rPr>
          <w:rFonts w:ascii="Garamond" w:hAnsi="Garamond"/>
          <w:sz w:val="22"/>
          <w:szCs w:val="22"/>
        </w:rPr>
      </w:pPr>
    </w:p>
    <w:p w:rsidR="00415911" w:rsidRPr="00D82BAB" w:rsidRDefault="00415911" w:rsidP="00415911">
      <w:pPr>
        <w:autoSpaceDE w:val="0"/>
        <w:autoSpaceDN w:val="0"/>
        <w:jc w:val="both"/>
        <w:rPr>
          <w:rFonts w:ascii="Garamond" w:hAnsi="Garamond"/>
          <w:bCs/>
          <w:sz w:val="22"/>
          <w:szCs w:val="22"/>
        </w:rPr>
      </w:pPr>
      <w:r w:rsidRPr="00D82BAB">
        <w:rPr>
          <w:rFonts w:ascii="Garamond" w:hAnsi="Garamond"/>
          <w:bCs/>
          <w:sz w:val="22"/>
          <w:szCs w:val="22"/>
        </w:rPr>
        <w:t>Подтверждаю, что измерения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«Об обеспечении единства измерений» № 102-ФЗ от 26.06.2008 г. к измерениям, относящимся к сфере государственного регулирования обеспечения единства измерений (</w:t>
      </w:r>
      <w:r w:rsidRPr="00D82BAB">
        <w:rPr>
          <w:rFonts w:ascii="Garamond" w:hAnsi="Garamond"/>
          <w:bCs/>
          <w:i/>
          <w:sz w:val="22"/>
          <w:szCs w:val="22"/>
        </w:rPr>
        <w:t>указывается при наличии средств измерений, не включенных в АИИС КУЭ</w:t>
      </w:r>
      <w:r w:rsidRPr="00D82BAB">
        <w:rPr>
          <w:rFonts w:ascii="Garamond" w:hAnsi="Garamond"/>
          <w:bCs/>
          <w:sz w:val="22"/>
          <w:szCs w:val="22"/>
        </w:rPr>
        <w:t>).</w:t>
      </w:r>
    </w:p>
    <w:p w:rsidR="00415911" w:rsidRPr="00D82BAB" w:rsidRDefault="00415911" w:rsidP="00415911">
      <w:pPr>
        <w:autoSpaceDE w:val="0"/>
        <w:autoSpaceDN w:val="0"/>
        <w:jc w:val="both"/>
        <w:rPr>
          <w:rFonts w:ascii="Garamond" w:hAnsi="Garamond"/>
          <w:bCs/>
          <w:sz w:val="22"/>
          <w:szCs w:val="22"/>
        </w:rPr>
      </w:pPr>
    </w:p>
    <w:p w:rsidR="00415911" w:rsidRPr="00D82BAB" w:rsidRDefault="00415911" w:rsidP="00415911">
      <w:pPr>
        <w:autoSpaceDE w:val="0"/>
        <w:autoSpaceDN w:val="0"/>
        <w:jc w:val="both"/>
        <w:rPr>
          <w:rFonts w:ascii="Garamond" w:hAnsi="Garamond"/>
          <w:bCs/>
          <w:i/>
          <w:sz w:val="22"/>
          <w:szCs w:val="22"/>
        </w:rPr>
      </w:pPr>
      <w:r w:rsidRPr="00D82BAB">
        <w:rPr>
          <w:rFonts w:ascii="Garamond" w:hAnsi="Garamond"/>
          <w:bCs/>
          <w:sz w:val="22"/>
          <w:szCs w:val="22"/>
        </w:rPr>
        <w:t>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 (</w:t>
      </w:r>
      <w:r w:rsidRPr="00D82BAB">
        <w:rPr>
          <w:rFonts w:ascii="Garamond" w:hAnsi="Garamond"/>
          <w:bCs/>
          <w:i/>
          <w:sz w:val="18"/>
          <w:szCs w:val="18"/>
        </w:rPr>
        <w:t>указывается для действующего сечения КУ / ГТП генерации</w:t>
      </w:r>
      <w:r w:rsidRPr="00D82BAB">
        <w:rPr>
          <w:rFonts w:ascii="Garamond" w:hAnsi="Garamond"/>
          <w:bCs/>
          <w:i/>
          <w:sz w:val="22"/>
          <w:szCs w:val="22"/>
        </w:rPr>
        <w:t>).</w:t>
      </w:r>
    </w:p>
    <w:p w:rsidR="00415911" w:rsidRPr="00D82BAB" w:rsidRDefault="00415911" w:rsidP="00415911">
      <w:pPr>
        <w:jc w:val="both"/>
        <w:rPr>
          <w:rFonts w:ascii="Garamond" w:hAnsi="Garamond"/>
          <w:bCs/>
          <w:i/>
          <w:sz w:val="22"/>
          <w:szCs w:val="22"/>
        </w:rPr>
      </w:pPr>
    </w:p>
    <w:tbl>
      <w:tblPr>
        <w:tblW w:w="10003" w:type="dxa"/>
        <w:tblLook w:val="04A0" w:firstRow="1" w:lastRow="0" w:firstColumn="1" w:lastColumn="0" w:noHBand="0" w:noVBand="1"/>
      </w:tblPr>
      <w:tblGrid>
        <w:gridCol w:w="3224"/>
        <w:gridCol w:w="3556"/>
        <w:gridCol w:w="3223"/>
      </w:tblGrid>
      <w:tr w:rsidR="00415911" w:rsidRPr="00D82BAB" w:rsidTr="00AA30A6">
        <w:trPr>
          <w:trHeight w:val="665"/>
        </w:trPr>
        <w:tc>
          <w:tcPr>
            <w:tcW w:w="3224" w:type="dxa"/>
            <w:tcBorders>
              <w:bottom w:val="single" w:sz="4" w:space="0" w:color="auto"/>
            </w:tcBorders>
            <w:shd w:val="clear" w:color="auto" w:fill="auto"/>
            <w:vAlign w:val="center"/>
          </w:tcPr>
          <w:p w:rsidR="00415911" w:rsidRPr="00D82BAB" w:rsidRDefault="00415911" w:rsidP="00AA30A6">
            <w:pPr>
              <w:jc w:val="center"/>
              <w:rPr>
                <w:rFonts w:ascii="Garamond" w:hAnsi="Garamond"/>
                <w:b/>
                <w:sz w:val="22"/>
                <w:szCs w:val="22"/>
                <w:lang w:eastAsia="en-US"/>
              </w:rPr>
            </w:pPr>
          </w:p>
        </w:tc>
        <w:tc>
          <w:tcPr>
            <w:tcW w:w="3556" w:type="dxa"/>
            <w:shd w:val="clear" w:color="auto" w:fill="auto"/>
            <w:vAlign w:val="center"/>
          </w:tcPr>
          <w:p w:rsidR="00415911" w:rsidRPr="00D82BAB" w:rsidRDefault="00415911" w:rsidP="00AA30A6">
            <w:pPr>
              <w:jc w:val="center"/>
              <w:rPr>
                <w:rFonts w:ascii="Garamond" w:hAnsi="Garamond"/>
                <w:i/>
                <w:sz w:val="22"/>
                <w:szCs w:val="22"/>
                <w:lang w:eastAsia="en-US"/>
              </w:rPr>
            </w:pPr>
          </w:p>
        </w:tc>
        <w:tc>
          <w:tcPr>
            <w:tcW w:w="3223" w:type="dxa"/>
            <w:tcBorders>
              <w:bottom w:val="single" w:sz="4" w:space="0" w:color="auto"/>
            </w:tcBorders>
            <w:shd w:val="clear" w:color="auto" w:fill="auto"/>
            <w:vAlign w:val="center"/>
          </w:tcPr>
          <w:p w:rsidR="00415911" w:rsidRPr="00D82BAB" w:rsidRDefault="00415911" w:rsidP="00AA30A6">
            <w:pPr>
              <w:jc w:val="center"/>
              <w:rPr>
                <w:rFonts w:ascii="Garamond" w:hAnsi="Garamond"/>
                <w:b/>
                <w:sz w:val="22"/>
                <w:szCs w:val="22"/>
                <w:lang w:eastAsia="en-US"/>
              </w:rPr>
            </w:pPr>
          </w:p>
        </w:tc>
      </w:tr>
      <w:tr w:rsidR="00415911" w:rsidRPr="00D82BAB" w:rsidTr="00AA30A6">
        <w:trPr>
          <w:trHeight w:val="665"/>
        </w:trPr>
        <w:tc>
          <w:tcPr>
            <w:tcW w:w="3224" w:type="dxa"/>
            <w:tcBorders>
              <w:top w:val="single" w:sz="4" w:space="0" w:color="auto"/>
            </w:tcBorders>
            <w:shd w:val="clear" w:color="auto" w:fill="auto"/>
            <w:vAlign w:val="center"/>
          </w:tcPr>
          <w:p w:rsidR="00415911" w:rsidRPr="00D82BAB" w:rsidRDefault="00415911" w:rsidP="00AA30A6">
            <w:pPr>
              <w:jc w:val="center"/>
              <w:rPr>
                <w:rFonts w:ascii="Garamond" w:hAnsi="Garamond"/>
                <w:i/>
                <w:sz w:val="18"/>
                <w:szCs w:val="18"/>
                <w:lang w:eastAsia="en-US"/>
              </w:rPr>
            </w:pPr>
            <w:r w:rsidRPr="00D82BAB">
              <w:rPr>
                <w:rFonts w:ascii="Garamond" w:hAnsi="Garamond"/>
                <w:i/>
                <w:sz w:val="18"/>
                <w:szCs w:val="18"/>
                <w:lang w:eastAsia="en-US"/>
              </w:rPr>
              <w:t>(должность руководителя)</w:t>
            </w:r>
          </w:p>
        </w:tc>
        <w:tc>
          <w:tcPr>
            <w:tcW w:w="3556" w:type="dxa"/>
            <w:shd w:val="clear" w:color="auto" w:fill="auto"/>
            <w:vAlign w:val="center"/>
          </w:tcPr>
          <w:p w:rsidR="00415911" w:rsidRPr="00D82BAB" w:rsidRDefault="00415911" w:rsidP="00AA30A6">
            <w:pPr>
              <w:jc w:val="center"/>
              <w:rPr>
                <w:rFonts w:ascii="Garamond" w:hAnsi="Garamond"/>
                <w:i/>
                <w:sz w:val="18"/>
                <w:szCs w:val="18"/>
                <w:lang w:eastAsia="en-US"/>
              </w:rPr>
            </w:pPr>
          </w:p>
        </w:tc>
        <w:tc>
          <w:tcPr>
            <w:tcW w:w="3223" w:type="dxa"/>
            <w:tcBorders>
              <w:top w:val="single" w:sz="4" w:space="0" w:color="auto"/>
            </w:tcBorders>
            <w:shd w:val="clear" w:color="auto" w:fill="auto"/>
            <w:vAlign w:val="center"/>
          </w:tcPr>
          <w:p w:rsidR="00415911" w:rsidRPr="00D82BAB" w:rsidRDefault="00415911" w:rsidP="00AA30A6">
            <w:pPr>
              <w:jc w:val="center"/>
              <w:rPr>
                <w:rFonts w:ascii="Garamond" w:hAnsi="Garamond"/>
                <w:i/>
                <w:sz w:val="18"/>
                <w:szCs w:val="18"/>
                <w:lang w:eastAsia="en-US"/>
              </w:rPr>
            </w:pPr>
            <w:r w:rsidRPr="00D82BAB">
              <w:rPr>
                <w:rFonts w:ascii="Garamond" w:hAnsi="Garamond"/>
                <w:i/>
                <w:sz w:val="18"/>
                <w:szCs w:val="18"/>
                <w:lang w:eastAsia="en-US"/>
              </w:rPr>
              <w:t>(Ф. И. О.)</w:t>
            </w:r>
          </w:p>
        </w:tc>
      </w:tr>
    </w:tbl>
    <w:p w:rsidR="00415911" w:rsidRPr="00D82BAB" w:rsidRDefault="00415911" w:rsidP="00415911">
      <w:pPr>
        <w:jc w:val="both"/>
        <w:rPr>
          <w:rFonts w:ascii="Garamond" w:hAnsi="Garamond"/>
          <w:b/>
          <w:bCs/>
          <w:sz w:val="20"/>
          <w:szCs w:val="20"/>
          <w:lang w:eastAsia="en-US"/>
        </w:rPr>
      </w:pPr>
    </w:p>
    <w:p w:rsidR="00415911" w:rsidRPr="00D82BAB" w:rsidRDefault="00415911" w:rsidP="00415911">
      <w:pPr>
        <w:spacing w:after="160"/>
        <w:jc w:val="both"/>
        <w:rPr>
          <w:rFonts w:ascii="Garamond" w:hAnsi="Garamond"/>
          <w:b/>
          <w:bCs/>
          <w:sz w:val="20"/>
          <w:szCs w:val="20"/>
          <w:lang w:eastAsia="en-US"/>
        </w:rPr>
      </w:pPr>
      <w:r w:rsidRPr="00D82BAB">
        <w:rPr>
          <w:rFonts w:ascii="Garamond" w:hAnsi="Garamond"/>
          <w:b/>
          <w:bCs/>
          <w:sz w:val="20"/>
          <w:szCs w:val="20"/>
          <w:lang w:eastAsia="en-US"/>
        </w:rPr>
        <w:t>Примечания.</w:t>
      </w:r>
    </w:p>
    <w:p w:rsidR="00415911" w:rsidRPr="00D82BAB" w:rsidRDefault="00415911" w:rsidP="00415911">
      <w:pPr>
        <w:spacing w:after="160" w:line="259" w:lineRule="auto"/>
        <w:ind w:left="284"/>
        <w:jc w:val="both"/>
        <w:rPr>
          <w:rFonts w:ascii="Garamond" w:hAnsi="Garamond"/>
          <w:sz w:val="20"/>
          <w:szCs w:val="20"/>
        </w:rPr>
      </w:pPr>
      <w:r w:rsidRPr="00D82BAB">
        <w:rPr>
          <w:rFonts w:ascii="Garamond" w:hAnsi="Garamond"/>
          <w:sz w:val="20"/>
          <w:szCs w:val="20"/>
        </w:rPr>
        <w:t xml:space="preserve">Заявление предоставляется по каждой ГТП генерации или сечению коммерческого учета. </w:t>
      </w:r>
    </w:p>
    <w:p w:rsidR="00415911" w:rsidRPr="00D82BAB" w:rsidRDefault="00415911" w:rsidP="006B2569">
      <w:pPr>
        <w:numPr>
          <w:ilvl w:val="0"/>
          <w:numId w:val="20"/>
        </w:numPr>
        <w:spacing w:after="160" w:line="259" w:lineRule="auto"/>
        <w:ind w:left="284" w:hanging="284"/>
        <w:jc w:val="both"/>
        <w:rPr>
          <w:rFonts w:ascii="Garamond" w:hAnsi="Garamond"/>
          <w:sz w:val="20"/>
          <w:szCs w:val="20"/>
          <w:lang w:eastAsia="en-US"/>
        </w:rPr>
      </w:pPr>
      <w:r w:rsidRPr="00D82BAB">
        <w:rPr>
          <w:rFonts w:ascii="Garamond" w:hAnsi="Garamond"/>
          <w:sz w:val="20"/>
          <w:szCs w:val="20"/>
          <w:lang w:eastAsia="en-US"/>
        </w:rPr>
        <w:t xml:space="preserve">Указать наименование и буквенный код сечения </w:t>
      </w:r>
      <w:r w:rsidRPr="00D82BAB">
        <w:rPr>
          <w:rFonts w:ascii="Garamond" w:hAnsi="Garamond"/>
          <w:sz w:val="20"/>
          <w:szCs w:val="20"/>
        </w:rPr>
        <w:t>коммерческого учета или ГТП генерации, например:</w:t>
      </w:r>
    </w:p>
    <w:p w:rsidR="00415911" w:rsidRPr="00D82BAB" w:rsidRDefault="00415911" w:rsidP="00415911">
      <w:pPr>
        <w:spacing w:after="160" w:line="259" w:lineRule="auto"/>
        <w:ind w:left="284"/>
        <w:jc w:val="both"/>
        <w:rPr>
          <w:rFonts w:ascii="Garamond" w:hAnsi="Garamond"/>
          <w:sz w:val="20"/>
          <w:szCs w:val="20"/>
          <w:lang w:eastAsia="en-US"/>
        </w:rPr>
      </w:pPr>
      <w:r w:rsidRPr="00D82BAB">
        <w:rPr>
          <w:rFonts w:ascii="Garamond" w:hAnsi="Garamond"/>
          <w:sz w:val="20"/>
          <w:szCs w:val="20"/>
          <w:lang w:eastAsia="en-US"/>
        </w:rPr>
        <w:t>ЗАО «</w:t>
      </w:r>
      <w:proofErr w:type="spellStart"/>
      <w:r w:rsidRPr="00D82BAB">
        <w:rPr>
          <w:rFonts w:ascii="Garamond" w:hAnsi="Garamond"/>
          <w:sz w:val="20"/>
          <w:szCs w:val="20"/>
          <w:lang w:eastAsia="en-US"/>
        </w:rPr>
        <w:t>СбыТ</w:t>
      </w:r>
      <w:proofErr w:type="spellEnd"/>
      <w:r w:rsidRPr="00D82BAB">
        <w:rPr>
          <w:rFonts w:ascii="Garamond" w:hAnsi="Garamond"/>
          <w:sz w:val="20"/>
          <w:szCs w:val="20"/>
          <w:lang w:eastAsia="en-US"/>
        </w:rPr>
        <w:t>» (ОАО «</w:t>
      </w:r>
      <w:proofErr w:type="spellStart"/>
      <w:r w:rsidRPr="00D82BAB">
        <w:rPr>
          <w:rFonts w:ascii="Garamond" w:hAnsi="Garamond"/>
          <w:sz w:val="20"/>
          <w:szCs w:val="20"/>
          <w:lang w:eastAsia="en-US"/>
        </w:rPr>
        <w:t>Уралсталь</w:t>
      </w:r>
      <w:proofErr w:type="spellEnd"/>
      <w:r w:rsidRPr="00D82BAB">
        <w:rPr>
          <w:rFonts w:ascii="Garamond" w:hAnsi="Garamond"/>
          <w:sz w:val="20"/>
          <w:szCs w:val="20"/>
          <w:lang w:eastAsia="en-US"/>
        </w:rPr>
        <w:t>») – ОАО «</w:t>
      </w:r>
      <w:proofErr w:type="spellStart"/>
      <w:r w:rsidRPr="00D82BAB">
        <w:rPr>
          <w:rFonts w:ascii="Garamond" w:hAnsi="Garamond"/>
          <w:sz w:val="20"/>
          <w:szCs w:val="20"/>
          <w:lang w:eastAsia="en-US"/>
        </w:rPr>
        <w:t>Энергосбыт</w:t>
      </w:r>
      <w:proofErr w:type="spellEnd"/>
      <w:r w:rsidRPr="00D82BAB">
        <w:rPr>
          <w:rFonts w:ascii="Garamond" w:hAnsi="Garamond"/>
          <w:sz w:val="20"/>
          <w:szCs w:val="20"/>
          <w:lang w:eastAsia="en-US"/>
        </w:rPr>
        <w:t xml:space="preserve"> Север» (ОАО «</w:t>
      </w:r>
      <w:proofErr w:type="spellStart"/>
      <w:r w:rsidRPr="00D82BAB">
        <w:rPr>
          <w:rFonts w:ascii="Garamond" w:hAnsi="Garamond"/>
          <w:sz w:val="20"/>
          <w:szCs w:val="20"/>
          <w:lang w:eastAsia="en-US"/>
        </w:rPr>
        <w:t>Северскэнергосбыт</w:t>
      </w:r>
      <w:proofErr w:type="spellEnd"/>
      <w:r w:rsidRPr="00D82BAB">
        <w:rPr>
          <w:rFonts w:ascii="Garamond" w:hAnsi="Garamond"/>
          <w:sz w:val="20"/>
          <w:szCs w:val="20"/>
          <w:lang w:eastAsia="en-US"/>
        </w:rPr>
        <w:t>») (P</w:t>
      </w:r>
      <w:r w:rsidRPr="00D82BAB">
        <w:rPr>
          <w:rFonts w:ascii="Garamond" w:hAnsi="Garamond"/>
          <w:sz w:val="20"/>
          <w:szCs w:val="20"/>
          <w:lang w:val="en-US" w:eastAsia="en-US"/>
        </w:rPr>
        <w:t>SFIEN</w:t>
      </w:r>
      <w:r w:rsidRPr="00D82BAB">
        <w:rPr>
          <w:rFonts w:ascii="Garamond" w:hAnsi="Garamond"/>
          <w:sz w:val="20"/>
          <w:szCs w:val="20"/>
          <w:lang w:eastAsia="en-US"/>
        </w:rPr>
        <w:t>27-PS</w:t>
      </w:r>
      <w:r w:rsidRPr="00D82BAB">
        <w:rPr>
          <w:rFonts w:ascii="Garamond" w:hAnsi="Garamond"/>
          <w:sz w:val="20"/>
          <w:szCs w:val="20"/>
          <w:lang w:val="en-US" w:eastAsia="en-US"/>
        </w:rPr>
        <w:t>S</w:t>
      </w:r>
      <w:r w:rsidRPr="00D82BAB">
        <w:rPr>
          <w:rFonts w:ascii="Garamond" w:hAnsi="Garamond"/>
          <w:sz w:val="20"/>
          <w:szCs w:val="20"/>
          <w:lang w:eastAsia="en-US"/>
        </w:rPr>
        <w:t>ERDLE);</w:t>
      </w:r>
    </w:p>
    <w:p w:rsidR="00415911" w:rsidRPr="00D82BAB" w:rsidRDefault="00415911" w:rsidP="00415911">
      <w:pPr>
        <w:spacing w:after="160" w:line="259" w:lineRule="auto"/>
        <w:ind w:left="284"/>
        <w:jc w:val="both"/>
        <w:rPr>
          <w:rFonts w:ascii="Garamond" w:hAnsi="Garamond"/>
          <w:sz w:val="20"/>
          <w:szCs w:val="20"/>
          <w:lang w:eastAsia="en-US"/>
        </w:rPr>
      </w:pPr>
      <w:r w:rsidRPr="00D82BAB">
        <w:rPr>
          <w:rFonts w:ascii="Garamond" w:hAnsi="Garamond"/>
          <w:sz w:val="20"/>
          <w:szCs w:val="20"/>
          <w:lang w:eastAsia="en-US"/>
        </w:rPr>
        <w:t>ПАО «</w:t>
      </w:r>
      <w:r w:rsidRPr="0097665F">
        <w:rPr>
          <w:rFonts w:ascii="Garamond" w:hAnsi="Garamond"/>
          <w:sz w:val="20"/>
          <w:szCs w:val="20"/>
          <w:highlight w:val="yellow"/>
          <w:lang w:eastAsia="en-US"/>
        </w:rPr>
        <w:t>ФСК ЕЭС</w:t>
      </w:r>
      <w:r w:rsidRPr="00D82BAB">
        <w:rPr>
          <w:rFonts w:ascii="Garamond" w:hAnsi="Garamond"/>
          <w:sz w:val="20"/>
          <w:szCs w:val="20"/>
          <w:lang w:eastAsia="en-US"/>
        </w:rPr>
        <w:t>» (МЭС Северо-Запада (по сетям Республики Ко</w:t>
      </w:r>
      <w:r>
        <w:rPr>
          <w:rFonts w:ascii="Garamond" w:hAnsi="Garamond"/>
          <w:sz w:val="20"/>
          <w:szCs w:val="20"/>
          <w:lang w:eastAsia="en-US"/>
        </w:rPr>
        <w:t>ми)) – ОАО «</w:t>
      </w:r>
      <w:proofErr w:type="spellStart"/>
      <w:r>
        <w:rPr>
          <w:rFonts w:ascii="Garamond" w:hAnsi="Garamond"/>
          <w:sz w:val="20"/>
          <w:szCs w:val="20"/>
          <w:lang w:eastAsia="en-US"/>
        </w:rPr>
        <w:t>Энергосбыт</w:t>
      </w:r>
      <w:proofErr w:type="spellEnd"/>
      <w:r>
        <w:rPr>
          <w:rFonts w:ascii="Garamond" w:hAnsi="Garamond"/>
          <w:sz w:val="20"/>
          <w:szCs w:val="20"/>
          <w:lang w:eastAsia="en-US"/>
        </w:rPr>
        <w:t xml:space="preserve"> Север»</w:t>
      </w:r>
      <w:r w:rsidRPr="00D82BAB">
        <w:rPr>
          <w:rFonts w:ascii="Garamond" w:hAnsi="Garamond"/>
          <w:sz w:val="20"/>
          <w:szCs w:val="20"/>
          <w:lang w:eastAsia="en-US"/>
        </w:rPr>
        <w:t xml:space="preserve">                                             (ОАО «</w:t>
      </w:r>
      <w:proofErr w:type="spellStart"/>
      <w:r w:rsidRPr="00D82BAB">
        <w:rPr>
          <w:rFonts w:ascii="Garamond" w:hAnsi="Garamond"/>
          <w:sz w:val="20"/>
          <w:szCs w:val="20"/>
          <w:lang w:eastAsia="en-US"/>
        </w:rPr>
        <w:t>Северскэнергосбыт</w:t>
      </w:r>
      <w:proofErr w:type="spellEnd"/>
      <w:r w:rsidRPr="00D82BAB">
        <w:rPr>
          <w:rFonts w:ascii="Garamond" w:hAnsi="Garamond"/>
          <w:sz w:val="20"/>
          <w:szCs w:val="20"/>
          <w:lang w:eastAsia="en-US"/>
        </w:rPr>
        <w:t>») (FKOMIENE- PS</w:t>
      </w:r>
      <w:r w:rsidRPr="00D82BAB">
        <w:rPr>
          <w:rFonts w:ascii="Garamond" w:hAnsi="Garamond"/>
          <w:sz w:val="20"/>
          <w:szCs w:val="20"/>
          <w:lang w:val="en-US" w:eastAsia="en-US"/>
        </w:rPr>
        <w:t>S</w:t>
      </w:r>
      <w:r w:rsidRPr="00D82BAB">
        <w:rPr>
          <w:rFonts w:ascii="Garamond" w:hAnsi="Garamond"/>
          <w:sz w:val="20"/>
          <w:szCs w:val="20"/>
          <w:lang w:eastAsia="en-US"/>
        </w:rPr>
        <w:t>ERDLE);</w:t>
      </w:r>
    </w:p>
    <w:p w:rsidR="00415911" w:rsidRPr="00D82BAB" w:rsidRDefault="00415911" w:rsidP="00415911">
      <w:pPr>
        <w:spacing w:after="160" w:line="259" w:lineRule="auto"/>
        <w:ind w:left="284"/>
        <w:jc w:val="both"/>
        <w:rPr>
          <w:rFonts w:ascii="Garamond" w:hAnsi="Garamond"/>
          <w:sz w:val="20"/>
          <w:szCs w:val="20"/>
          <w:lang w:eastAsia="en-US"/>
        </w:rPr>
      </w:pPr>
      <w:r w:rsidRPr="00D82BAB">
        <w:rPr>
          <w:rFonts w:ascii="Garamond" w:hAnsi="Garamond"/>
          <w:sz w:val="20"/>
          <w:szCs w:val="20"/>
          <w:lang w:eastAsia="en-US"/>
        </w:rPr>
        <w:t>АО «Генерация» (Первая ТЭЦ) (</w:t>
      </w:r>
      <w:r w:rsidRPr="00D82BAB">
        <w:rPr>
          <w:rFonts w:ascii="Garamond" w:hAnsi="Garamond"/>
          <w:sz w:val="20"/>
          <w:szCs w:val="20"/>
          <w:lang w:val="en-US" w:eastAsia="en-US"/>
        </w:rPr>
        <w:t>GOMSKE</w:t>
      </w:r>
      <w:r w:rsidRPr="00D82BAB">
        <w:rPr>
          <w:rFonts w:ascii="Garamond" w:hAnsi="Garamond"/>
          <w:sz w:val="20"/>
          <w:szCs w:val="20"/>
          <w:lang w:eastAsia="en-US"/>
        </w:rPr>
        <w:t>17).</w:t>
      </w:r>
    </w:p>
    <w:p w:rsidR="00415911" w:rsidRPr="00D82BAB" w:rsidRDefault="00415911" w:rsidP="006B2569">
      <w:pPr>
        <w:pStyle w:val="a4"/>
        <w:numPr>
          <w:ilvl w:val="0"/>
          <w:numId w:val="20"/>
        </w:numPr>
        <w:overflowPunct/>
        <w:autoSpaceDE/>
        <w:autoSpaceDN/>
        <w:adjustRightInd/>
        <w:spacing w:before="0" w:after="160" w:line="259" w:lineRule="auto"/>
        <w:ind w:left="284" w:hanging="284"/>
        <w:contextualSpacing w:val="0"/>
        <w:textAlignment w:val="auto"/>
        <w:rPr>
          <w:sz w:val="20"/>
        </w:rPr>
      </w:pPr>
      <w:r w:rsidRPr="00D82BAB">
        <w:rPr>
          <w:sz w:val="20"/>
        </w:rPr>
        <w:t xml:space="preserve">В </w:t>
      </w:r>
      <w:proofErr w:type="spellStart"/>
      <w:r w:rsidRPr="00D82BAB">
        <w:rPr>
          <w:sz w:val="20"/>
        </w:rPr>
        <w:t>качестве</w:t>
      </w:r>
      <w:proofErr w:type="spellEnd"/>
      <w:r w:rsidRPr="00D82BAB">
        <w:rPr>
          <w:sz w:val="20"/>
        </w:rPr>
        <w:t xml:space="preserve"> </w:t>
      </w:r>
      <w:proofErr w:type="spellStart"/>
      <w:r w:rsidRPr="00D82BAB">
        <w:rPr>
          <w:sz w:val="20"/>
        </w:rPr>
        <w:t>основания</w:t>
      </w:r>
      <w:proofErr w:type="spellEnd"/>
      <w:r w:rsidRPr="00D82BAB">
        <w:rPr>
          <w:sz w:val="20"/>
        </w:rPr>
        <w:t xml:space="preserve"> </w:t>
      </w:r>
      <w:proofErr w:type="spellStart"/>
      <w:r w:rsidRPr="00D82BAB">
        <w:rPr>
          <w:sz w:val="20"/>
        </w:rPr>
        <w:t>указывается</w:t>
      </w:r>
      <w:proofErr w:type="spellEnd"/>
      <w:r w:rsidRPr="00D82BAB">
        <w:rPr>
          <w:sz w:val="20"/>
        </w:rPr>
        <w:t>:</w:t>
      </w:r>
    </w:p>
    <w:p w:rsidR="00415911" w:rsidRPr="00415911" w:rsidRDefault="00415911" w:rsidP="006B2569">
      <w:pPr>
        <w:pStyle w:val="a4"/>
        <w:numPr>
          <w:ilvl w:val="1"/>
          <w:numId w:val="20"/>
        </w:numPr>
        <w:overflowPunct/>
        <w:adjustRightInd/>
        <w:spacing w:before="0" w:after="160" w:line="259" w:lineRule="auto"/>
        <w:ind w:left="709" w:hanging="425"/>
        <w:contextualSpacing w:val="0"/>
        <w:jc w:val="both"/>
        <w:textAlignment w:val="auto"/>
        <w:rPr>
          <w:sz w:val="20"/>
          <w:lang w:val="ru-RU"/>
        </w:rPr>
      </w:pPr>
      <w:r w:rsidRPr="00415911">
        <w:rPr>
          <w:sz w:val="20"/>
          <w:lang w:val="ru-RU"/>
        </w:rPr>
        <w:t xml:space="preserve">Новое сечение КУ / ГТП генерации в соответствии с комплектом документов, представленных в КО с заявлением по форме 3, 3Б, 3В, 4А, 4Б приложения 1 к Положению о реестре (выбрать нужное) </w:t>
      </w:r>
      <w:proofErr w:type="spellStart"/>
      <w:r w:rsidRPr="00415911">
        <w:rPr>
          <w:sz w:val="20"/>
          <w:lang w:val="ru-RU"/>
        </w:rPr>
        <w:t>вх</w:t>
      </w:r>
      <w:proofErr w:type="spellEnd"/>
      <w:r w:rsidRPr="00415911">
        <w:rPr>
          <w:sz w:val="20"/>
          <w:lang w:val="ru-RU"/>
        </w:rPr>
        <w:t xml:space="preserve">. № ____ от ____ и заявлением по форме 4В приложения 1 к Положению о реестре </w:t>
      </w:r>
      <w:proofErr w:type="spellStart"/>
      <w:r w:rsidRPr="00415911">
        <w:rPr>
          <w:sz w:val="20"/>
          <w:lang w:val="ru-RU"/>
        </w:rPr>
        <w:t>вх</w:t>
      </w:r>
      <w:proofErr w:type="spellEnd"/>
      <w:r w:rsidRPr="00415911">
        <w:rPr>
          <w:sz w:val="20"/>
          <w:lang w:val="ru-RU"/>
        </w:rPr>
        <w:t>. № _________ от __________ (указывается в случае предоставления в составе документов ответной квитанции (макет 60001)).</w:t>
      </w:r>
    </w:p>
    <w:p w:rsidR="00415911" w:rsidRPr="00415911" w:rsidRDefault="00415911" w:rsidP="006B2569">
      <w:pPr>
        <w:pStyle w:val="a4"/>
        <w:numPr>
          <w:ilvl w:val="1"/>
          <w:numId w:val="20"/>
        </w:numPr>
        <w:overflowPunct/>
        <w:adjustRightInd/>
        <w:spacing w:before="0" w:after="160" w:line="259" w:lineRule="auto"/>
        <w:ind w:left="709" w:hanging="425"/>
        <w:contextualSpacing w:val="0"/>
        <w:jc w:val="both"/>
        <w:textAlignment w:val="auto"/>
        <w:rPr>
          <w:sz w:val="20"/>
          <w:lang w:val="ru-RU"/>
        </w:rPr>
      </w:pPr>
      <w:r w:rsidRPr="00415911">
        <w:rPr>
          <w:sz w:val="20"/>
          <w:lang w:val="ru-RU"/>
        </w:rPr>
        <w:t xml:space="preserve">Сечение КУ / ГТП генерации с изменением ТП в соответствии с комплектом документов, представленных в КО с заявлением по форме 3, 4А, 4Б приложения 1 к Положению о реестре (выбрать нужное) </w:t>
      </w:r>
      <w:proofErr w:type="spellStart"/>
      <w:r w:rsidRPr="00415911">
        <w:rPr>
          <w:sz w:val="20"/>
          <w:lang w:val="ru-RU"/>
        </w:rPr>
        <w:t>вх</w:t>
      </w:r>
      <w:proofErr w:type="spellEnd"/>
      <w:r w:rsidRPr="00415911">
        <w:rPr>
          <w:sz w:val="20"/>
          <w:lang w:val="ru-RU"/>
        </w:rPr>
        <w:t xml:space="preserve">. № ____ от ____ и заявлением по форме 4В приложения 1 к Положению о реестре </w:t>
      </w:r>
      <w:proofErr w:type="spellStart"/>
      <w:r w:rsidRPr="00415911">
        <w:rPr>
          <w:sz w:val="20"/>
          <w:lang w:val="ru-RU"/>
        </w:rPr>
        <w:t>вх</w:t>
      </w:r>
      <w:proofErr w:type="spellEnd"/>
      <w:r w:rsidRPr="00415911">
        <w:rPr>
          <w:sz w:val="20"/>
          <w:lang w:val="ru-RU"/>
        </w:rPr>
        <w:t>. № _________ от __________ (указывается в случае предоставления в составе документов ответной квитанции (макет 60001)).</w:t>
      </w:r>
    </w:p>
    <w:p w:rsidR="00415911" w:rsidRPr="007E1588" w:rsidRDefault="00415911" w:rsidP="006B2569">
      <w:pPr>
        <w:pStyle w:val="a4"/>
        <w:numPr>
          <w:ilvl w:val="1"/>
          <w:numId w:val="20"/>
        </w:numPr>
        <w:overflowPunct/>
        <w:adjustRightInd/>
        <w:spacing w:before="0" w:after="160" w:line="259" w:lineRule="auto"/>
        <w:ind w:left="709" w:hanging="425"/>
        <w:contextualSpacing w:val="0"/>
        <w:jc w:val="both"/>
        <w:textAlignment w:val="auto"/>
        <w:rPr>
          <w:sz w:val="20"/>
        </w:rPr>
      </w:pPr>
      <w:r w:rsidRPr="00415911">
        <w:rPr>
          <w:sz w:val="20"/>
          <w:lang w:val="ru-RU"/>
        </w:rPr>
        <w:t xml:space="preserve">Сечение КУ / ГТП генерации без изменения ТП в соответствии с комплектом документов, представленных в КО с заявлением по форме 3, 4В приложения 1 к Положению о реестре </w:t>
      </w:r>
      <w:proofErr w:type="spellStart"/>
      <w:r w:rsidRPr="00415911">
        <w:rPr>
          <w:sz w:val="20"/>
          <w:lang w:val="ru-RU"/>
        </w:rPr>
        <w:t>вх</w:t>
      </w:r>
      <w:proofErr w:type="spellEnd"/>
      <w:r w:rsidRPr="00415911">
        <w:rPr>
          <w:sz w:val="20"/>
          <w:lang w:val="ru-RU"/>
        </w:rPr>
        <w:t xml:space="preserve">. </w:t>
      </w:r>
      <w:r w:rsidRPr="007E1588">
        <w:rPr>
          <w:sz w:val="20"/>
        </w:rPr>
        <w:t xml:space="preserve">№ ____ </w:t>
      </w:r>
      <w:proofErr w:type="spellStart"/>
      <w:r w:rsidRPr="007E1588">
        <w:rPr>
          <w:sz w:val="20"/>
        </w:rPr>
        <w:t>от</w:t>
      </w:r>
      <w:proofErr w:type="spellEnd"/>
      <w:r w:rsidRPr="007E1588">
        <w:rPr>
          <w:sz w:val="20"/>
        </w:rPr>
        <w:t xml:space="preserve"> ____ (</w:t>
      </w:r>
      <w:proofErr w:type="spellStart"/>
      <w:r w:rsidRPr="007E1588">
        <w:rPr>
          <w:sz w:val="20"/>
        </w:rPr>
        <w:t>при</w:t>
      </w:r>
      <w:proofErr w:type="spellEnd"/>
      <w:r w:rsidRPr="007E1588">
        <w:rPr>
          <w:sz w:val="20"/>
        </w:rPr>
        <w:t xml:space="preserve"> </w:t>
      </w:r>
      <w:proofErr w:type="spellStart"/>
      <w:r w:rsidRPr="007E1588">
        <w:rPr>
          <w:sz w:val="20"/>
        </w:rPr>
        <w:t>наличии</w:t>
      </w:r>
      <w:proofErr w:type="spellEnd"/>
      <w:r w:rsidRPr="007E1588">
        <w:rPr>
          <w:sz w:val="20"/>
        </w:rPr>
        <w:t xml:space="preserve"> в </w:t>
      </w:r>
      <w:proofErr w:type="spellStart"/>
      <w:r w:rsidRPr="007E1588">
        <w:rPr>
          <w:sz w:val="20"/>
        </w:rPr>
        <w:t>составе</w:t>
      </w:r>
      <w:proofErr w:type="spellEnd"/>
      <w:r w:rsidRPr="007E1588">
        <w:rPr>
          <w:sz w:val="20"/>
        </w:rPr>
        <w:t xml:space="preserve"> </w:t>
      </w:r>
      <w:proofErr w:type="spellStart"/>
      <w:r w:rsidRPr="007E1588">
        <w:rPr>
          <w:sz w:val="20"/>
        </w:rPr>
        <w:t>документов</w:t>
      </w:r>
      <w:proofErr w:type="spellEnd"/>
      <w:r w:rsidRPr="007E1588">
        <w:rPr>
          <w:sz w:val="20"/>
        </w:rPr>
        <w:t xml:space="preserve"> </w:t>
      </w:r>
      <w:proofErr w:type="spellStart"/>
      <w:r w:rsidRPr="007E1588">
        <w:rPr>
          <w:sz w:val="20"/>
        </w:rPr>
        <w:t>ответной</w:t>
      </w:r>
      <w:proofErr w:type="spellEnd"/>
      <w:r w:rsidRPr="007E1588">
        <w:rPr>
          <w:sz w:val="20"/>
        </w:rPr>
        <w:t xml:space="preserve"> </w:t>
      </w:r>
      <w:proofErr w:type="spellStart"/>
      <w:r w:rsidRPr="007E1588">
        <w:rPr>
          <w:sz w:val="20"/>
        </w:rPr>
        <w:t>квитанции</w:t>
      </w:r>
      <w:proofErr w:type="spellEnd"/>
      <w:r w:rsidRPr="007E1588">
        <w:rPr>
          <w:sz w:val="20"/>
        </w:rPr>
        <w:t xml:space="preserve"> (</w:t>
      </w:r>
      <w:proofErr w:type="spellStart"/>
      <w:r w:rsidRPr="007E1588">
        <w:rPr>
          <w:sz w:val="20"/>
        </w:rPr>
        <w:t>макет</w:t>
      </w:r>
      <w:proofErr w:type="spellEnd"/>
      <w:r w:rsidRPr="007E1588">
        <w:rPr>
          <w:sz w:val="20"/>
        </w:rPr>
        <w:t xml:space="preserve"> 60001)). </w:t>
      </w:r>
    </w:p>
    <w:p w:rsidR="00415911" w:rsidRPr="00415911" w:rsidRDefault="00415911" w:rsidP="006B2569">
      <w:pPr>
        <w:pStyle w:val="a4"/>
        <w:numPr>
          <w:ilvl w:val="1"/>
          <w:numId w:val="20"/>
        </w:numPr>
        <w:overflowPunct/>
        <w:adjustRightInd/>
        <w:spacing w:before="0" w:after="160" w:line="259" w:lineRule="auto"/>
        <w:ind w:left="709" w:hanging="425"/>
        <w:contextualSpacing w:val="0"/>
        <w:jc w:val="both"/>
        <w:textAlignment w:val="auto"/>
        <w:rPr>
          <w:sz w:val="20"/>
          <w:lang w:val="ru-RU"/>
        </w:rPr>
      </w:pPr>
      <w:r w:rsidRPr="00415911">
        <w:rPr>
          <w:sz w:val="20"/>
          <w:lang w:val="ru-RU"/>
        </w:rPr>
        <w:lastRenderedPageBreak/>
        <w:t xml:space="preserve">Действующее сечение КУ / ГТП генерации, </w:t>
      </w:r>
      <w:r w:rsidRPr="007E1588">
        <w:rPr>
          <w:sz w:val="20"/>
        </w:rPr>
        <w:t>c</w:t>
      </w:r>
      <w:proofErr w:type="spellStart"/>
      <w:r w:rsidRPr="00415911">
        <w:rPr>
          <w:sz w:val="20"/>
          <w:lang w:val="ru-RU"/>
        </w:rPr>
        <w:t>остав</w:t>
      </w:r>
      <w:proofErr w:type="spellEnd"/>
      <w:r w:rsidRPr="00415911">
        <w:rPr>
          <w:sz w:val="20"/>
          <w:lang w:val="ru-RU"/>
        </w:rPr>
        <w:t xml:space="preserve"> ТП и ТИ подтвержден действующим ПСИ № ____ от ____ (</w:t>
      </w:r>
      <w:r w:rsidRPr="00415911">
        <w:rPr>
          <w:rFonts w:eastAsia="Calibri"/>
          <w:sz w:val="20"/>
          <w:lang w:val="ru-RU"/>
        </w:rPr>
        <w:t xml:space="preserve">для случаев выполнения требований </w:t>
      </w:r>
      <w:proofErr w:type="spellStart"/>
      <w:r w:rsidRPr="00415911">
        <w:rPr>
          <w:rFonts w:eastAsia="Calibri"/>
          <w:sz w:val="20"/>
          <w:lang w:val="ru-RU"/>
        </w:rPr>
        <w:t>пп</w:t>
      </w:r>
      <w:proofErr w:type="spellEnd"/>
      <w:r w:rsidRPr="00415911">
        <w:rPr>
          <w:rFonts w:eastAsia="Calibri"/>
          <w:sz w:val="20"/>
          <w:lang w:val="ru-RU"/>
        </w:rPr>
        <w:t xml:space="preserve">. 2.6.9, 4.2.3, 4.2.5, 4.4.1 Положения о реестре необходимо указать реквизиты ПСИ, представленного с заявлением по форме 19.4 </w:t>
      </w:r>
      <w:r w:rsidRPr="00415911">
        <w:rPr>
          <w:sz w:val="20"/>
          <w:lang w:val="ru-RU"/>
        </w:rPr>
        <w:t>приложения 1 к Положению о реестре).</w:t>
      </w:r>
    </w:p>
    <w:p w:rsidR="00415911" w:rsidRPr="00415911" w:rsidRDefault="00415911" w:rsidP="006B2569">
      <w:pPr>
        <w:pStyle w:val="a4"/>
        <w:numPr>
          <w:ilvl w:val="0"/>
          <w:numId w:val="20"/>
        </w:numPr>
        <w:overflowPunct/>
        <w:autoSpaceDE/>
        <w:autoSpaceDN/>
        <w:adjustRightInd/>
        <w:spacing w:before="0" w:after="160" w:line="259" w:lineRule="auto"/>
        <w:ind w:left="284" w:hanging="284"/>
        <w:contextualSpacing w:val="0"/>
        <w:textAlignment w:val="auto"/>
        <w:rPr>
          <w:sz w:val="20"/>
          <w:lang w:val="ru-RU"/>
        </w:rPr>
      </w:pPr>
      <w:r w:rsidRPr="00415911">
        <w:rPr>
          <w:sz w:val="20"/>
          <w:lang w:val="ru-RU"/>
        </w:rPr>
        <w:t>В случае отсутствия возможности использования программного обеспечения из перечня ПО указывается мотивированное объяснение.</w:t>
      </w:r>
    </w:p>
    <w:p w:rsidR="00415911" w:rsidRPr="00D82BAB" w:rsidRDefault="00415911" w:rsidP="00415911">
      <w:pPr>
        <w:spacing w:after="160" w:line="259" w:lineRule="auto"/>
        <w:jc w:val="both"/>
        <w:rPr>
          <w:rFonts w:ascii="Garamond" w:hAnsi="Garamond"/>
          <w:sz w:val="22"/>
          <w:szCs w:val="22"/>
        </w:rPr>
      </w:pPr>
    </w:p>
    <w:p w:rsidR="006B2569" w:rsidRDefault="006B2569" w:rsidP="00415911">
      <w:pPr>
        <w:spacing w:after="160" w:line="259" w:lineRule="auto"/>
        <w:jc w:val="both"/>
        <w:rPr>
          <w:rFonts w:ascii="Garamond" w:hAnsi="Garamond"/>
          <w:sz w:val="22"/>
          <w:szCs w:val="22"/>
        </w:rPr>
        <w:sectPr w:rsidR="006B2569" w:rsidSect="00FD4069">
          <w:pgSz w:w="11906" w:h="16838"/>
          <w:pgMar w:top="1135" w:right="1134" w:bottom="1134" w:left="993" w:header="708" w:footer="708" w:gutter="0"/>
          <w:cols w:space="708"/>
          <w:docGrid w:linePitch="360"/>
        </w:sectPr>
      </w:pPr>
    </w:p>
    <w:p w:rsidR="006B2569" w:rsidRPr="00D82BAB" w:rsidRDefault="006B2569" w:rsidP="006B2569">
      <w:pPr>
        <w:jc w:val="center"/>
        <w:rPr>
          <w:rFonts w:ascii="Garamond" w:hAnsi="Garamond"/>
          <w:b/>
          <w:sz w:val="22"/>
          <w:szCs w:val="22"/>
        </w:rPr>
      </w:pPr>
      <w:r w:rsidRPr="00D82BAB">
        <w:rPr>
          <w:rFonts w:ascii="Garamond" w:hAnsi="Garamond"/>
          <w:b/>
          <w:sz w:val="22"/>
          <w:szCs w:val="22"/>
        </w:rPr>
        <w:lastRenderedPageBreak/>
        <w:t>Форма 2</w:t>
      </w:r>
    </w:p>
    <w:p w:rsidR="006B2569" w:rsidRPr="00D82BAB" w:rsidRDefault="006B2569" w:rsidP="006B2569">
      <w:pPr>
        <w:rPr>
          <w:rFonts w:ascii="Garamond" w:hAnsi="Garamond"/>
          <w:sz w:val="22"/>
          <w:szCs w:val="22"/>
        </w:rPr>
      </w:pPr>
    </w:p>
    <w:p w:rsidR="006B2569" w:rsidRPr="00D82BAB" w:rsidRDefault="006B2569" w:rsidP="006B2569">
      <w:pPr>
        <w:rPr>
          <w:rFonts w:ascii="Garamond" w:hAnsi="Garamond"/>
          <w:sz w:val="22"/>
          <w:szCs w:val="22"/>
        </w:rPr>
      </w:pPr>
      <w:r w:rsidRPr="00D82BAB">
        <w:rPr>
          <w:rFonts w:ascii="Garamond" w:hAnsi="Garamond"/>
          <w:sz w:val="22"/>
          <w:szCs w:val="22"/>
        </w:rPr>
        <w:t xml:space="preserve">(на бланке заявителя) </w:t>
      </w:r>
      <w:r w:rsidRPr="00D82BAB">
        <w:rPr>
          <w:rFonts w:ascii="Garamond" w:hAnsi="Garamond"/>
          <w:sz w:val="22"/>
          <w:szCs w:val="22"/>
        </w:rPr>
        <w:tab/>
      </w:r>
    </w:p>
    <w:p w:rsidR="006B2569" w:rsidRPr="00D82BAB" w:rsidRDefault="006B2569" w:rsidP="006B2569">
      <w:pPr>
        <w:jc w:val="right"/>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6B2569" w:rsidRPr="00D82BAB" w:rsidRDefault="006B2569" w:rsidP="006B2569">
      <w:pPr>
        <w:ind w:right="1558"/>
        <w:jc w:val="right"/>
        <w:rPr>
          <w:rFonts w:ascii="Garamond" w:hAnsi="Garamond"/>
          <w:b/>
          <w:sz w:val="22"/>
          <w:szCs w:val="22"/>
        </w:rPr>
      </w:pPr>
      <w:r w:rsidRPr="00D82BAB">
        <w:rPr>
          <w:rFonts w:ascii="Garamond" w:hAnsi="Garamond"/>
          <w:b/>
          <w:sz w:val="22"/>
          <w:szCs w:val="22"/>
          <w:lang w:eastAsia="en-US"/>
        </w:rPr>
        <w:t>АО «АТС»</w:t>
      </w:r>
    </w:p>
    <w:p w:rsidR="006B2569" w:rsidRPr="00D82BAB" w:rsidRDefault="006B2569" w:rsidP="006B2569">
      <w:pPr>
        <w:jc w:val="both"/>
        <w:rPr>
          <w:rFonts w:ascii="Garamond" w:hAnsi="Garamond"/>
          <w:sz w:val="22"/>
          <w:szCs w:val="22"/>
          <w:lang w:eastAsia="en-US"/>
        </w:rPr>
      </w:pPr>
      <w:r w:rsidRPr="00D82BAB">
        <w:rPr>
          <w:rFonts w:ascii="Garamond" w:hAnsi="Garamond"/>
          <w:sz w:val="22"/>
          <w:szCs w:val="22"/>
          <w:lang w:eastAsia="en-US"/>
        </w:rPr>
        <w:t>№ _____________________</w:t>
      </w:r>
    </w:p>
    <w:p w:rsidR="006B2569" w:rsidRPr="00D82BAB" w:rsidRDefault="006B2569" w:rsidP="006B2569">
      <w:pPr>
        <w:jc w:val="both"/>
        <w:rPr>
          <w:rFonts w:ascii="Garamond" w:hAnsi="Garamond"/>
          <w:sz w:val="22"/>
          <w:szCs w:val="22"/>
          <w:lang w:eastAsia="en-US"/>
        </w:rPr>
      </w:pPr>
      <w:r w:rsidRPr="00D82BAB">
        <w:rPr>
          <w:rFonts w:ascii="Garamond" w:hAnsi="Garamond"/>
          <w:sz w:val="22"/>
          <w:szCs w:val="22"/>
          <w:lang w:eastAsia="en-US"/>
        </w:rPr>
        <w:t>«___» ___________ 20 ___ г.</w:t>
      </w:r>
    </w:p>
    <w:p w:rsidR="006B2569" w:rsidRPr="00D82BAB" w:rsidRDefault="006B2569" w:rsidP="006B2569">
      <w:pPr>
        <w:outlineLvl w:val="0"/>
        <w:rPr>
          <w:rFonts w:ascii="Garamond" w:hAnsi="Garamond"/>
          <w:b/>
          <w:sz w:val="22"/>
          <w:szCs w:val="22"/>
        </w:rPr>
      </w:pPr>
    </w:p>
    <w:p w:rsidR="006B2569" w:rsidRPr="00D82BAB" w:rsidRDefault="006B2569" w:rsidP="006B2569">
      <w:pPr>
        <w:jc w:val="center"/>
        <w:outlineLvl w:val="0"/>
        <w:rPr>
          <w:rFonts w:ascii="Garamond" w:hAnsi="Garamond"/>
          <w:b/>
          <w:sz w:val="22"/>
          <w:szCs w:val="22"/>
        </w:rPr>
      </w:pPr>
    </w:p>
    <w:p w:rsidR="006B2569" w:rsidRPr="00D82BAB" w:rsidRDefault="006B2569" w:rsidP="006B2569">
      <w:pPr>
        <w:jc w:val="center"/>
        <w:outlineLvl w:val="0"/>
        <w:rPr>
          <w:rFonts w:ascii="Garamond" w:hAnsi="Garamond"/>
          <w:b/>
          <w:sz w:val="22"/>
          <w:szCs w:val="22"/>
        </w:rPr>
      </w:pPr>
      <w:r w:rsidRPr="00D82BAB">
        <w:rPr>
          <w:rFonts w:ascii="Garamond" w:hAnsi="Garamond"/>
          <w:b/>
          <w:sz w:val="22"/>
          <w:szCs w:val="22"/>
        </w:rPr>
        <w:t>ЗАЯВЛЕНИЕ</w:t>
      </w:r>
    </w:p>
    <w:p w:rsidR="006B2569" w:rsidRPr="00D82BAB" w:rsidRDefault="006B2569" w:rsidP="006B2569">
      <w:pPr>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6B2569" w:rsidRPr="00D82BAB" w:rsidRDefault="006B2569" w:rsidP="006B2569">
      <w:pPr>
        <w:ind w:firstLine="540"/>
        <w:jc w:val="both"/>
        <w:rPr>
          <w:rFonts w:ascii="Garamond" w:hAnsi="Garamond"/>
          <w:spacing w:val="-2"/>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6B2569" w:rsidRPr="00D82BAB" w:rsidTr="00AA30A6">
        <w:trPr>
          <w:trHeight w:val="421"/>
        </w:trPr>
        <w:tc>
          <w:tcPr>
            <w:tcW w:w="3002"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6B2569" w:rsidRPr="00D82BAB" w:rsidRDefault="006B2569" w:rsidP="00AA30A6">
            <w:pPr>
              <w:autoSpaceDE w:val="0"/>
              <w:autoSpaceDN w:val="0"/>
              <w:rPr>
                <w:rFonts w:ascii="Garamond" w:hAnsi="Garamond"/>
                <w:sz w:val="22"/>
                <w:szCs w:val="22"/>
                <w:lang w:eastAsia="en-US"/>
              </w:rPr>
            </w:pPr>
          </w:p>
        </w:tc>
      </w:tr>
      <w:tr w:rsidR="006B2569" w:rsidRPr="00D82BAB" w:rsidTr="00AA30A6">
        <w:trPr>
          <w:trHeight w:val="340"/>
        </w:trPr>
        <w:tc>
          <w:tcPr>
            <w:tcW w:w="3002"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6B2569" w:rsidRPr="00D82BAB" w:rsidRDefault="006B2569" w:rsidP="00AA30A6">
            <w:pPr>
              <w:jc w:val="both"/>
              <w:rPr>
                <w:rFonts w:ascii="Garamond" w:hAnsi="Garamond"/>
                <w:b/>
                <w:sz w:val="22"/>
                <w:szCs w:val="22"/>
                <w:lang w:eastAsia="en-US"/>
              </w:rPr>
            </w:pPr>
          </w:p>
        </w:tc>
      </w:tr>
    </w:tbl>
    <w:p w:rsidR="006B2569" w:rsidRPr="00D82BAB" w:rsidRDefault="006B2569" w:rsidP="006B2569">
      <w:pPr>
        <w:autoSpaceDE w:val="0"/>
        <w:autoSpaceDN w:val="0"/>
        <w:rPr>
          <w:rFonts w:ascii="Garamond" w:hAnsi="Garamond"/>
          <w:spacing w:val="-2"/>
          <w:sz w:val="22"/>
          <w:szCs w:val="22"/>
        </w:rPr>
      </w:pPr>
    </w:p>
    <w:p w:rsidR="006B2569" w:rsidRPr="00D82BAB" w:rsidRDefault="006B2569" w:rsidP="006B2569">
      <w:pPr>
        <w:autoSpaceDE w:val="0"/>
        <w:autoSpaceDN w:val="0"/>
        <w:jc w:val="both"/>
        <w:rPr>
          <w:rFonts w:ascii="Garamond" w:hAnsi="Garamond"/>
          <w:sz w:val="22"/>
          <w:szCs w:val="22"/>
        </w:rPr>
      </w:pPr>
      <w:r w:rsidRPr="00D82BAB">
        <w:rPr>
          <w:rFonts w:ascii="Garamond" w:hAnsi="Garamond"/>
          <w:sz w:val="22"/>
          <w:szCs w:val="22"/>
          <w:lang w:eastAsia="en-US"/>
        </w:rPr>
        <w:t xml:space="preserve">выражает намерение </w:t>
      </w:r>
      <w:r w:rsidRPr="00D82BAB">
        <w:rPr>
          <w:rFonts w:ascii="Garamond" w:hAnsi="Garamond"/>
          <w:spacing w:val="-2"/>
          <w:sz w:val="22"/>
          <w:szCs w:val="22"/>
        </w:rPr>
        <w:t xml:space="preserve">установить соответствие системы коммерческого учета электроэнергии техническим требованиям оптового рынка электроэнергии (мощности) и оформить </w:t>
      </w:r>
      <w:r w:rsidRPr="00D82BAB">
        <w:rPr>
          <w:rFonts w:ascii="Garamond" w:hAnsi="Garamond"/>
          <w:sz w:val="22"/>
          <w:szCs w:val="22"/>
        </w:rPr>
        <w:t xml:space="preserve">Акт о соответствии системы коммерческого учета электрической энергии техническим требованиям оптового рынка электрической энергии и мощности в связи с истечением срока действия Акта о соответствии АИИС </w:t>
      </w:r>
      <w:r w:rsidRPr="0093330D">
        <w:rPr>
          <w:rFonts w:ascii="Garamond" w:hAnsi="Garamond"/>
          <w:sz w:val="22"/>
          <w:szCs w:val="22"/>
        </w:rPr>
        <w:t>КУЭ и (или) оформлением нового свидетельства о поверке АИИС КУЭ в связи с изменением состава технических средств АИИС КУЭ</w:t>
      </w:r>
    </w:p>
    <w:p w:rsidR="006B2569" w:rsidRPr="00D82BAB" w:rsidRDefault="006B2569" w:rsidP="006B2569">
      <w:pPr>
        <w:autoSpaceDE w:val="0"/>
        <w:autoSpaceDN w:val="0"/>
        <w:rPr>
          <w:rFonts w:ascii="Garamond" w:hAnsi="Garamond"/>
          <w:spacing w:val="-2"/>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7056"/>
      </w:tblGrid>
      <w:tr w:rsidR="006B2569" w:rsidRPr="00D82BAB" w:rsidTr="00AA30A6">
        <w:trPr>
          <w:trHeight w:val="340"/>
        </w:trPr>
        <w:tc>
          <w:tcPr>
            <w:tcW w:w="3004"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Наименование сечения КУ/ ГТП генерации</w:t>
            </w:r>
            <w:r w:rsidRPr="00D82BAB">
              <w:rPr>
                <w:rFonts w:ascii="Garamond" w:hAnsi="Garamond"/>
                <w:sz w:val="22"/>
                <w:szCs w:val="22"/>
                <w:vertAlign w:val="superscript"/>
                <w:lang w:eastAsia="en-US"/>
              </w:rPr>
              <w:t xml:space="preserve"> 1</w:t>
            </w:r>
          </w:p>
        </w:tc>
        <w:tc>
          <w:tcPr>
            <w:tcW w:w="7056" w:type="dxa"/>
            <w:shd w:val="clear" w:color="auto" w:fill="auto"/>
            <w:vAlign w:val="center"/>
          </w:tcPr>
          <w:p w:rsidR="006B2569" w:rsidRPr="00D82BAB" w:rsidRDefault="006B2569" w:rsidP="00AA30A6">
            <w:pPr>
              <w:jc w:val="both"/>
              <w:rPr>
                <w:rFonts w:ascii="Garamond" w:hAnsi="Garamond"/>
                <w:b/>
                <w:sz w:val="22"/>
                <w:szCs w:val="22"/>
                <w:lang w:eastAsia="en-US"/>
              </w:rPr>
            </w:pPr>
          </w:p>
        </w:tc>
      </w:tr>
      <w:tr w:rsidR="006B2569" w:rsidRPr="00D82BAB" w:rsidTr="00AA30A6">
        <w:trPr>
          <w:trHeight w:val="340"/>
        </w:trPr>
        <w:tc>
          <w:tcPr>
            <w:tcW w:w="3004" w:type="dxa"/>
            <w:shd w:val="clear" w:color="auto" w:fill="D9D9D9"/>
            <w:vAlign w:val="center"/>
          </w:tcPr>
          <w:p w:rsidR="006B2569" w:rsidRPr="00AF3947" w:rsidRDefault="006B2569" w:rsidP="00AA30A6">
            <w:pPr>
              <w:jc w:val="both"/>
              <w:rPr>
                <w:rFonts w:ascii="Garamond" w:hAnsi="Garamond"/>
                <w:sz w:val="22"/>
                <w:szCs w:val="22"/>
                <w:lang w:eastAsia="en-US"/>
              </w:rPr>
            </w:pPr>
            <w:r w:rsidRPr="00AF3947">
              <w:rPr>
                <w:rFonts w:ascii="Garamond" w:hAnsi="Garamond"/>
                <w:sz w:val="22"/>
                <w:szCs w:val="22"/>
                <w:lang w:eastAsia="en-US"/>
              </w:rPr>
              <w:t>Основание</w:t>
            </w:r>
          </w:p>
        </w:tc>
        <w:tc>
          <w:tcPr>
            <w:tcW w:w="7056" w:type="dxa"/>
            <w:shd w:val="clear" w:color="auto" w:fill="auto"/>
            <w:vAlign w:val="center"/>
          </w:tcPr>
          <w:p w:rsidR="006B2569" w:rsidRPr="00D82BAB" w:rsidRDefault="006B2569" w:rsidP="00AA30A6">
            <w:pPr>
              <w:jc w:val="both"/>
              <w:rPr>
                <w:rFonts w:ascii="Garamond" w:hAnsi="Garamond"/>
                <w:b/>
                <w:sz w:val="22"/>
                <w:szCs w:val="22"/>
                <w:lang w:eastAsia="en-US"/>
              </w:rPr>
            </w:pPr>
            <w:r w:rsidRPr="00AF3947">
              <w:rPr>
                <w:rFonts w:ascii="Garamond" w:hAnsi="Garamond"/>
                <w:sz w:val="22"/>
                <w:szCs w:val="22"/>
              </w:rPr>
              <w:t>Действующее сечение КУ / ГТП генерации (</w:t>
            </w:r>
            <w:r w:rsidRPr="00AF3947">
              <w:rPr>
                <w:rFonts w:ascii="Garamond" w:hAnsi="Garamond"/>
                <w:sz w:val="22"/>
                <w:szCs w:val="22"/>
                <w:lang w:val="en-US"/>
              </w:rPr>
              <w:t>c</w:t>
            </w:r>
            <w:proofErr w:type="spellStart"/>
            <w:r w:rsidRPr="00AF3947">
              <w:rPr>
                <w:rFonts w:ascii="Garamond" w:hAnsi="Garamond"/>
                <w:sz w:val="22"/>
                <w:szCs w:val="22"/>
              </w:rPr>
              <w:t>остав</w:t>
            </w:r>
            <w:proofErr w:type="spellEnd"/>
            <w:r w:rsidRPr="00AF3947">
              <w:rPr>
                <w:rFonts w:ascii="Garamond" w:hAnsi="Garamond"/>
                <w:sz w:val="22"/>
                <w:szCs w:val="22"/>
              </w:rPr>
              <w:t xml:space="preserve"> ТП и ТИ подтвержден действующим ПСИ № ___ от ______)</w:t>
            </w:r>
          </w:p>
        </w:tc>
      </w:tr>
      <w:tr w:rsidR="006B2569" w:rsidRPr="00D82BAB" w:rsidTr="00AA30A6">
        <w:trPr>
          <w:trHeight w:val="340"/>
        </w:trPr>
        <w:tc>
          <w:tcPr>
            <w:tcW w:w="3004" w:type="dxa"/>
            <w:tcBorders>
              <w:top w:val="single" w:sz="4" w:space="0" w:color="auto"/>
              <w:left w:val="single" w:sz="4" w:space="0" w:color="auto"/>
              <w:bottom w:val="single" w:sz="4" w:space="0" w:color="auto"/>
              <w:right w:val="single" w:sz="4" w:space="0" w:color="auto"/>
            </w:tcBorders>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Реквизиты Акта о соответствии АИИС КУЭ класса А</w:t>
            </w:r>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rsidR="006B2569" w:rsidRPr="00D82BAB" w:rsidRDefault="006B2569" w:rsidP="00AA30A6">
            <w:pPr>
              <w:jc w:val="both"/>
              <w:rPr>
                <w:rFonts w:ascii="Garamond" w:hAnsi="Garamond"/>
                <w:sz w:val="22"/>
                <w:szCs w:val="22"/>
                <w:u w:val="single"/>
                <w:lang w:eastAsia="en-US"/>
              </w:rPr>
            </w:pPr>
            <w:r w:rsidRPr="00D82BAB">
              <w:rPr>
                <w:rFonts w:ascii="Garamond" w:hAnsi="Garamond"/>
                <w:sz w:val="22"/>
                <w:szCs w:val="22"/>
                <w:lang w:eastAsia="en-US"/>
              </w:rPr>
              <w:t xml:space="preserve">№ _________ от _________, срок действия до ________   </w:t>
            </w:r>
            <w:r w:rsidRPr="00D82BAB">
              <w:rPr>
                <w:rFonts w:ascii="Garamond" w:hAnsi="Garamond"/>
                <w:sz w:val="22"/>
                <w:szCs w:val="22"/>
                <w:u w:val="single"/>
                <w:lang w:eastAsia="en-US"/>
              </w:rPr>
              <w:t xml:space="preserve">        </w:t>
            </w:r>
          </w:p>
          <w:p w:rsidR="006B2569" w:rsidRPr="00D82BAB" w:rsidRDefault="006B2569" w:rsidP="00AA30A6">
            <w:pPr>
              <w:jc w:val="both"/>
              <w:rPr>
                <w:rFonts w:ascii="Garamond" w:hAnsi="Garamond"/>
                <w:sz w:val="22"/>
                <w:szCs w:val="22"/>
              </w:rPr>
            </w:pPr>
            <w:r w:rsidRPr="00D82BAB">
              <w:rPr>
                <w:rFonts w:ascii="Garamond" w:hAnsi="Garamond"/>
                <w:sz w:val="18"/>
                <w:szCs w:val="18"/>
                <w:lang w:eastAsia="en-US"/>
              </w:rPr>
              <w:t>(</w:t>
            </w:r>
            <w:r w:rsidRPr="00D82BAB">
              <w:rPr>
                <w:rFonts w:ascii="Garamond" w:hAnsi="Garamond"/>
                <w:i/>
                <w:sz w:val="18"/>
                <w:szCs w:val="18"/>
                <w:lang w:eastAsia="en-US"/>
              </w:rPr>
              <w:t>указать реквизиты и срок действия Акта о соответствии АИИС КУЭ)</w:t>
            </w:r>
          </w:p>
        </w:tc>
      </w:tr>
      <w:tr w:rsidR="006B2569" w:rsidRPr="00D82BAB" w:rsidTr="00AA30A6">
        <w:trPr>
          <w:trHeight w:val="340"/>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B2569" w:rsidRPr="00D82BAB" w:rsidRDefault="006B2569" w:rsidP="00AA30A6">
            <w:pPr>
              <w:spacing w:before="120" w:after="120"/>
              <w:jc w:val="both"/>
              <w:rPr>
                <w:rFonts w:ascii="Garamond" w:hAnsi="Garamond"/>
                <w:spacing w:val="-2"/>
                <w:sz w:val="22"/>
                <w:szCs w:val="22"/>
              </w:rPr>
            </w:pPr>
            <w:r w:rsidRPr="00D82BAB">
              <w:rPr>
                <w:rFonts w:ascii="Garamond" w:hAnsi="Garamond"/>
                <w:spacing w:val="-2"/>
                <w:sz w:val="22"/>
                <w:szCs w:val="22"/>
              </w:rPr>
              <w:t>Настоящим заявлением подтверждаю:</w:t>
            </w:r>
          </w:p>
          <w:p w:rsidR="006B2569" w:rsidRPr="00D82BAB" w:rsidRDefault="006B2569" w:rsidP="00AA30A6">
            <w:pPr>
              <w:spacing w:before="120" w:after="120"/>
              <w:jc w:val="both"/>
              <w:rPr>
                <w:rFonts w:ascii="Garamond" w:hAnsi="Garamond"/>
                <w:spacing w:val="-2"/>
                <w:sz w:val="22"/>
                <w:szCs w:val="22"/>
              </w:rPr>
            </w:pPr>
            <w:r>
              <w:rPr>
                <w:rFonts w:ascii="Garamond" w:hAnsi="Garamond"/>
                <w:spacing w:val="-2"/>
                <w:sz w:val="22"/>
                <w:szCs w:val="22"/>
              </w:rPr>
              <w:t xml:space="preserve">– </w:t>
            </w:r>
            <w:r w:rsidRPr="00D82BAB">
              <w:rPr>
                <w:rFonts w:ascii="Garamond" w:hAnsi="Garamond"/>
                <w:spacing w:val="-2"/>
                <w:sz w:val="22"/>
                <w:szCs w:val="22"/>
              </w:rPr>
              <w:t>отсутствие изменений в свидетельстве об утверждении типа средства измерений АИИС КУЭ (описании типа средства измерений АИИС КУЭ), ранее предоставленном в КО</w:t>
            </w:r>
            <w:r w:rsidRPr="00D82BAB">
              <w:rPr>
                <w:rFonts w:ascii="Garamond" w:hAnsi="Garamond"/>
                <w:sz w:val="22"/>
                <w:szCs w:val="22"/>
              </w:rPr>
              <w:t xml:space="preserve"> в целях оформления вышеуказанного </w:t>
            </w:r>
            <w:r w:rsidRPr="00D82BAB">
              <w:rPr>
                <w:rFonts w:ascii="Garamond" w:hAnsi="Garamond"/>
                <w:spacing w:val="-2"/>
                <w:sz w:val="22"/>
                <w:szCs w:val="22"/>
              </w:rPr>
              <w:t>Акта о соответствии АИИС КУЭ;</w:t>
            </w:r>
          </w:p>
          <w:p w:rsidR="006B2569" w:rsidRPr="00D82BAB" w:rsidRDefault="006B2569" w:rsidP="00AA30A6">
            <w:pPr>
              <w:spacing w:before="120" w:after="120"/>
              <w:jc w:val="both"/>
              <w:rPr>
                <w:rFonts w:ascii="Garamond" w:hAnsi="Garamond"/>
                <w:spacing w:val="-2"/>
                <w:sz w:val="22"/>
                <w:szCs w:val="22"/>
              </w:rPr>
            </w:pPr>
            <w:r w:rsidRPr="00D82BAB">
              <w:rPr>
                <w:rFonts w:ascii="Garamond" w:hAnsi="Garamond"/>
                <w:spacing w:val="-2"/>
                <w:sz w:val="22"/>
                <w:szCs w:val="22"/>
              </w:rPr>
              <w:t xml:space="preserve">– соответствие </w:t>
            </w:r>
            <w:r w:rsidRPr="00D82BAB">
              <w:rPr>
                <w:rFonts w:ascii="Garamond" w:hAnsi="Garamond"/>
                <w:sz w:val="22"/>
                <w:szCs w:val="22"/>
              </w:rPr>
              <w:t xml:space="preserve">указанного </w:t>
            </w:r>
            <w:r w:rsidRPr="00D82BAB">
              <w:rPr>
                <w:rFonts w:ascii="Garamond" w:hAnsi="Garamond"/>
                <w:spacing w:val="-2"/>
                <w:sz w:val="22"/>
                <w:szCs w:val="22"/>
              </w:rPr>
              <w:t xml:space="preserve">Акта о соответствии АИИС КУЭ </w:t>
            </w:r>
            <w:r w:rsidRPr="00D82BAB">
              <w:rPr>
                <w:rFonts w:ascii="Garamond" w:hAnsi="Garamond"/>
                <w:sz w:val="22"/>
                <w:szCs w:val="22"/>
              </w:rPr>
              <w:t xml:space="preserve">составу точек поставки и точек измерений в соответствующем </w:t>
            </w:r>
            <w:r w:rsidRPr="00D82BAB">
              <w:rPr>
                <w:rFonts w:ascii="Garamond" w:hAnsi="Garamond"/>
                <w:spacing w:val="-2"/>
                <w:sz w:val="22"/>
                <w:szCs w:val="22"/>
              </w:rPr>
              <w:t>сечении коммерческого учета</w:t>
            </w:r>
            <w:r w:rsidRPr="00D82BAB">
              <w:rPr>
                <w:rFonts w:ascii="Garamond" w:hAnsi="Garamond"/>
                <w:sz w:val="22"/>
                <w:szCs w:val="22"/>
              </w:rPr>
              <w:t>;</w:t>
            </w:r>
          </w:p>
          <w:p w:rsidR="006B2569" w:rsidRPr="00D82BAB" w:rsidRDefault="006B2569" w:rsidP="00AA30A6">
            <w:pPr>
              <w:spacing w:before="120" w:after="120"/>
              <w:jc w:val="both"/>
              <w:rPr>
                <w:rFonts w:ascii="Garamond" w:hAnsi="Garamond"/>
                <w:sz w:val="22"/>
                <w:szCs w:val="22"/>
              </w:rPr>
            </w:pPr>
            <w:r w:rsidRPr="00D82BAB">
              <w:rPr>
                <w:rFonts w:ascii="Garamond" w:hAnsi="Garamond"/>
                <w:spacing w:val="-2"/>
                <w:sz w:val="22"/>
                <w:szCs w:val="22"/>
              </w:rPr>
              <w:t>– и</w:t>
            </w:r>
            <w:r w:rsidRPr="00D82BAB">
              <w:rPr>
                <w:rFonts w:ascii="Garamond" w:hAnsi="Garamond"/>
                <w:sz w:val="22"/>
                <w:szCs w:val="22"/>
              </w:rPr>
              <w:t>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от 26.06.2008 г. № 102-ФЗ «Об обеспечении единства измерений» к измерениям, относящимся к сфере государственного регулирования обеспечения единства измерений</w:t>
            </w:r>
            <w:r w:rsidRPr="00D82BAB">
              <w:rPr>
                <w:rFonts w:ascii="Garamond" w:hAnsi="Garamond"/>
                <w:sz w:val="18"/>
                <w:szCs w:val="18"/>
              </w:rPr>
              <w:t xml:space="preserve"> </w:t>
            </w:r>
            <w:r w:rsidRPr="00D82BAB">
              <w:rPr>
                <w:rFonts w:ascii="Garamond" w:hAnsi="Garamond"/>
                <w:i/>
                <w:sz w:val="18"/>
                <w:szCs w:val="18"/>
              </w:rPr>
              <w:t>(указывается при наличии средств измерений, не включенных в АИИС КУЭ).</w:t>
            </w:r>
          </w:p>
        </w:tc>
      </w:tr>
      <w:tr w:rsidR="006B2569" w:rsidRPr="00D82BAB" w:rsidTr="00AA30A6">
        <w:trPr>
          <w:trHeight w:val="340"/>
        </w:trPr>
        <w:tc>
          <w:tcPr>
            <w:tcW w:w="3004" w:type="dxa"/>
            <w:tcBorders>
              <w:top w:val="single" w:sz="4" w:space="0" w:color="auto"/>
              <w:left w:val="single" w:sz="4" w:space="0" w:color="auto"/>
              <w:bottom w:val="single" w:sz="4" w:space="0" w:color="auto"/>
              <w:right w:val="single" w:sz="4" w:space="0" w:color="auto"/>
            </w:tcBorders>
            <w:shd w:val="clear" w:color="auto" w:fill="D9D9D9"/>
            <w:vAlign w:val="center"/>
          </w:tcPr>
          <w:p w:rsidR="006B2569" w:rsidRPr="00D82BAB" w:rsidRDefault="006B2569" w:rsidP="00AA30A6">
            <w:pPr>
              <w:jc w:val="both"/>
              <w:rPr>
                <w:rFonts w:ascii="Garamond" w:hAnsi="Garamond"/>
                <w:sz w:val="22"/>
                <w:szCs w:val="22"/>
              </w:rPr>
            </w:pPr>
            <w:r w:rsidRPr="00D82BAB">
              <w:rPr>
                <w:rFonts w:ascii="Garamond" w:hAnsi="Garamond"/>
                <w:sz w:val="22"/>
                <w:szCs w:val="22"/>
              </w:rPr>
              <w:t xml:space="preserve">Информирую, что </w:t>
            </w:r>
          </w:p>
          <w:p w:rsidR="006B2569" w:rsidRPr="00D82BAB" w:rsidRDefault="006B2569" w:rsidP="00AA30A6">
            <w:pPr>
              <w:rPr>
                <w:rFonts w:ascii="Garamond" w:hAnsi="Garamond"/>
                <w:i/>
                <w:sz w:val="18"/>
                <w:szCs w:val="18"/>
              </w:rPr>
            </w:pPr>
            <w:r w:rsidRPr="00D82BAB">
              <w:rPr>
                <w:rFonts w:ascii="Garamond" w:hAnsi="Garamond"/>
                <w:i/>
                <w:sz w:val="18"/>
                <w:szCs w:val="18"/>
              </w:rPr>
              <w:t>(необходимо выбрать один из представленных вариантов)</w:t>
            </w:r>
          </w:p>
        </w:tc>
        <w:tc>
          <w:tcPr>
            <w:tcW w:w="7056" w:type="dxa"/>
            <w:tcBorders>
              <w:top w:val="single" w:sz="4" w:space="0" w:color="auto"/>
              <w:left w:val="single" w:sz="4" w:space="0" w:color="auto"/>
              <w:bottom w:val="single" w:sz="4" w:space="0" w:color="auto"/>
              <w:right w:val="single" w:sz="4" w:space="0" w:color="auto"/>
            </w:tcBorders>
            <w:shd w:val="clear" w:color="auto" w:fill="FFFFFF"/>
            <w:vAlign w:val="center"/>
          </w:tcPr>
          <w:p w:rsidR="006B2569" w:rsidRPr="00D82BAB" w:rsidRDefault="006B2569"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6B2569" w:rsidRPr="00D82BAB" w:rsidRDefault="006B2569"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r w:rsidRPr="00D82BAB">
              <w:rPr>
                <w:rFonts w:ascii="Garamond" w:hAnsi="Garamond"/>
                <w:sz w:val="18"/>
                <w:szCs w:val="18"/>
                <w:lang w:eastAsia="en-US"/>
              </w:rPr>
              <w:t xml:space="preserve"> </w:t>
            </w:r>
          </w:p>
          <w:p w:rsidR="006B2569" w:rsidRPr="00D82BAB" w:rsidRDefault="006B2569"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6B2569" w:rsidRPr="00D82BAB" w:rsidRDefault="006B2569"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6B2569" w:rsidRPr="00D82BAB" w:rsidRDefault="006B2569" w:rsidP="00AA30A6">
            <w:pPr>
              <w:autoSpaceDE w:val="0"/>
              <w:autoSpaceDN w:val="0"/>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bl>
    <w:p w:rsidR="006B2569" w:rsidRPr="00D82BAB" w:rsidRDefault="006B2569" w:rsidP="006B2569">
      <w:pPr>
        <w:autoSpaceDE w:val="0"/>
        <w:autoSpaceDN w:val="0"/>
        <w:rPr>
          <w:rFonts w:ascii="Garamond" w:hAnsi="Garamond"/>
          <w:spacing w:val="-2"/>
          <w:sz w:val="22"/>
          <w:szCs w:val="22"/>
        </w:rPr>
      </w:pPr>
    </w:p>
    <w:p w:rsidR="006B2569" w:rsidRPr="00D82BAB" w:rsidRDefault="006B2569" w:rsidP="006B2569">
      <w:pPr>
        <w:autoSpaceDE w:val="0"/>
        <w:autoSpaceDN w:val="0"/>
        <w:jc w:val="both"/>
        <w:rPr>
          <w:rFonts w:ascii="Garamond" w:hAnsi="Garamond"/>
          <w:bCs/>
          <w:i/>
          <w:sz w:val="22"/>
          <w:szCs w:val="22"/>
        </w:rPr>
      </w:pPr>
      <w:r w:rsidRPr="00D82BAB">
        <w:rPr>
          <w:rFonts w:ascii="Garamond" w:hAnsi="Garamond"/>
          <w:bCs/>
          <w:sz w:val="22"/>
          <w:szCs w:val="22"/>
        </w:rPr>
        <w:t xml:space="preserve">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w:t>
      </w:r>
      <w:r w:rsidRPr="00D82BAB">
        <w:rPr>
          <w:rFonts w:ascii="Garamond" w:hAnsi="Garamond"/>
          <w:bCs/>
          <w:sz w:val="22"/>
          <w:szCs w:val="22"/>
        </w:rPr>
        <w:lastRenderedPageBreak/>
        <w:t>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w:t>
      </w:r>
      <w:r w:rsidRPr="00D82BAB">
        <w:rPr>
          <w:rFonts w:ascii="Garamond" w:hAnsi="Garamond"/>
          <w:bCs/>
          <w:i/>
          <w:sz w:val="18"/>
          <w:szCs w:val="18"/>
        </w:rPr>
        <w:t xml:space="preserve"> (указывается для действующего сечения КУ / ГТП генерации).</w:t>
      </w:r>
    </w:p>
    <w:p w:rsidR="006B2569" w:rsidRPr="00D82BAB" w:rsidRDefault="006B2569" w:rsidP="006B2569">
      <w:pPr>
        <w:jc w:val="center"/>
        <w:rPr>
          <w:rFonts w:ascii="Garamond" w:hAnsi="Garamond"/>
          <w:sz w:val="22"/>
          <w:szCs w:val="22"/>
        </w:rPr>
      </w:pPr>
    </w:p>
    <w:tbl>
      <w:tblPr>
        <w:tblW w:w="10003" w:type="dxa"/>
        <w:tblLook w:val="04A0" w:firstRow="1" w:lastRow="0" w:firstColumn="1" w:lastColumn="0" w:noHBand="0" w:noVBand="1"/>
      </w:tblPr>
      <w:tblGrid>
        <w:gridCol w:w="3224"/>
        <w:gridCol w:w="3556"/>
        <w:gridCol w:w="3223"/>
      </w:tblGrid>
      <w:tr w:rsidR="006B2569" w:rsidRPr="00D82BAB" w:rsidTr="00AA30A6">
        <w:trPr>
          <w:trHeight w:val="665"/>
        </w:trPr>
        <w:tc>
          <w:tcPr>
            <w:tcW w:w="3224" w:type="dxa"/>
            <w:tcBorders>
              <w:top w:val="single" w:sz="4" w:space="0" w:color="auto"/>
            </w:tcBorders>
            <w:shd w:val="clear" w:color="auto" w:fill="auto"/>
            <w:vAlign w:val="center"/>
          </w:tcPr>
          <w:p w:rsidR="006B2569" w:rsidRPr="00D82BAB" w:rsidRDefault="006B2569" w:rsidP="00AA30A6">
            <w:pPr>
              <w:jc w:val="center"/>
              <w:rPr>
                <w:rFonts w:ascii="Garamond" w:hAnsi="Garamond"/>
                <w:i/>
                <w:sz w:val="22"/>
                <w:szCs w:val="22"/>
                <w:lang w:eastAsia="en-US"/>
              </w:rPr>
            </w:pPr>
            <w:r w:rsidRPr="00D82BAB">
              <w:rPr>
                <w:rFonts w:ascii="Garamond" w:hAnsi="Garamond"/>
                <w:i/>
                <w:sz w:val="18"/>
                <w:szCs w:val="18"/>
                <w:lang w:eastAsia="en-US"/>
              </w:rPr>
              <w:t xml:space="preserve"> (должность руководителя)</w:t>
            </w:r>
          </w:p>
        </w:tc>
        <w:tc>
          <w:tcPr>
            <w:tcW w:w="3556" w:type="dxa"/>
            <w:shd w:val="clear" w:color="auto" w:fill="auto"/>
            <w:vAlign w:val="center"/>
          </w:tcPr>
          <w:p w:rsidR="006B2569" w:rsidRPr="00D82BAB" w:rsidRDefault="006B2569" w:rsidP="00AA30A6">
            <w:pPr>
              <w:jc w:val="center"/>
              <w:rPr>
                <w:rFonts w:ascii="Garamond" w:hAnsi="Garamond"/>
                <w:i/>
                <w:sz w:val="22"/>
                <w:szCs w:val="22"/>
                <w:lang w:eastAsia="en-US"/>
              </w:rPr>
            </w:pPr>
          </w:p>
        </w:tc>
        <w:tc>
          <w:tcPr>
            <w:tcW w:w="3223" w:type="dxa"/>
            <w:tcBorders>
              <w:top w:val="single" w:sz="4" w:space="0" w:color="auto"/>
            </w:tcBorders>
            <w:shd w:val="clear" w:color="auto" w:fill="auto"/>
            <w:vAlign w:val="center"/>
          </w:tcPr>
          <w:p w:rsidR="006B2569" w:rsidRPr="00D82BAB" w:rsidRDefault="006B2569" w:rsidP="00AA30A6">
            <w:pPr>
              <w:jc w:val="center"/>
              <w:rPr>
                <w:rFonts w:ascii="Garamond" w:hAnsi="Garamond"/>
                <w:i/>
                <w:sz w:val="22"/>
                <w:szCs w:val="22"/>
                <w:lang w:eastAsia="en-US"/>
              </w:rPr>
            </w:pPr>
            <w:r w:rsidRPr="00D82BAB">
              <w:rPr>
                <w:rFonts w:ascii="Garamond" w:hAnsi="Garamond"/>
                <w:i/>
                <w:sz w:val="18"/>
                <w:szCs w:val="18"/>
                <w:lang w:eastAsia="en-US"/>
              </w:rPr>
              <w:t>(Ф. И. О.)</w:t>
            </w:r>
          </w:p>
        </w:tc>
      </w:tr>
    </w:tbl>
    <w:p w:rsidR="006B2569" w:rsidRPr="00D82BAB" w:rsidRDefault="006B2569" w:rsidP="006B2569">
      <w:pPr>
        <w:jc w:val="both"/>
        <w:rPr>
          <w:rFonts w:ascii="Garamond" w:hAnsi="Garamond"/>
          <w:b/>
          <w:bCs/>
          <w:sz w:val="20"/>
          <w:szCs w:val="20"/>
          <w:lang w:eastAsia="en-US"/>
        </w:rPr>
      </w:pPr>
    </w:p>
    <w:p w:rsidR="006B2569" w:rsidRPr="00D82BAB" w:rsidRDefault="006B2569" w:rsidP="006B2569">
      <w:pPr>
        <w:jc w:val="both"/>
        <w:rPr>
          <w:rFonts w:ascii="Garamond" w:hAnsi="Garamond"/>
          <w:b/>
          <w:bCs/>
          <w:sz w:val="20"/>
          <w:szCs w:val="20"/>
          <w:lang w:eastAsia="en-US"/>
        </w:rPr>
      </w:pPr>
      <w:r w:rsidRPr="00D82BAB">
        <w:rPr>
          <w:rFonts w:ascii="Garamond" w:hAnsi="Garamond"/>
          <w:b/>
          <w:bCs/>
          <w:sz w:val="20"/>
          <w:szCs w:val="20"/>
          <w:lang w:eastAsia="en-US"/>
        </w:rPr>
        <w:t>Примечание.</w:t>
      </w:r>
    </w:p>
    <w:p w:rsidR="006B2569" w:rsidRPr="006B2569" w:rsidRDefault="006B2569" w:rsidP="006B2569">
      <w:pPr>
        <w:pStyle w:val="a4"/>
        <w:numPr>
          <w:ilvl w:val="0"/>
          <w:numId w:val="22"/>
        </w:numPr>
        <w:overflowPunct/>
        <w:autoSpaceDE/>
        <w:autoSpaceDN/>
        <w:adjustRightInd/>
        <w:spacing w:before="160" w:after="160" w:line="259" w:lineRule="auto"/>
        <w:ind w:left="284" w:hanging="284"/>
        <w:contextualSpacing w:val="0"/>
        <w:jc w:val="both"/>
        <w:textAlignment w:val="auto"/>
        <w:rPr>
          <w:sz w:val="20"/>
          <w:lang w:val="ru-RU"/>
        </w:rPr>
      </w:pPr>
      <w:r w:rsidRPr="006B2569">
        <w:rPr>
          <w:sz w:val="20"/>
          <w:lang w:val="ru-RU"/>
        </w:rPr>
        <w:t>Указать наименование и буквенный код сечения коммерческого учета или ГТП генерации, например:</w:t>
      </w:r>
    </w:p>
    <w:p w:rsidR="006B2569" w:rsidRPr="006B2569" w:rsidRDefault="006B2569" w:rsidP="006B2569">
      <w:pPr>
        <w:pStyle w:val="a4"/>
        <w:ind w:left="284"/>
        <w:jc w:val="both"/>
        <w:rPr>
          <w:sz w:val="20"/>
          <w:lang w:val="ru-RU"/>
        </w:rPr>
      </w:pPr>
      <w:r w:rsidRPr="006B2569">
        <w:rPr>
          <w:sz w:val="20"/>
          <w:lang w:val="ru-RU"/>
        </w:rPr>
        <w:t>ЗАО «</w:t>
      </w:r>
      <w:proofErr w:type="spellStart"/>
      <w:r w:rsidRPr="006B2569">
        <w:rPr>
          <w:sz w:val="20"/>
          <w:lang w:val="ru-RU"/>
        </w:rPr>
        <w:t>СбыТ</w:t>
      </w:r>
      <w:proofErr w:type="spellEnd"/>
      <w:r w:rsidRPr="006B2569">
        <w:rPr>
          <w:sz w:val="20"/>
          <w:lang w:val="ru-RU"/>
        </w:rPr>
        <w:t>» (ОАО «</w:t>
      </w:r>
      <w:proofErr w:type="spellStart"/>
      <w:r w:rsidRPr="006B2569">
        <w:rPr>
          <w:sz w:val="20"/>
          <w:lang w:val="ru-RU"/>
        </w:rPr>
        <w:t>Уралсталь</w:t>
      </w:r>
      <w:proofErr w:type="spellEnd"/>
      <w:r w:rsidRPr="006B2569">
        <w:rPr>
          <w:sz w:val="20"/>
          <w:lang w:val="ru-RU"/>
        </w:rPr>
        <w:t>»)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P</w:t>
      </w:r>
      <w:r w:rsidRPr="00D82BAB">
        <w:rPr>
          <w:sz w:val="20"/>
          <w:lang w:val="en-US"/>
        </w:rPr>
        <w:t>SFIEN</w:t>
      </w:r>
      <w:r w:rsidRPr="006B2569">
        <w:rPr>
          <w:sz w:val="20"/>
          <w:lang w:val="ru-RU"/>
        </w:rPr>
        <w:t>27-</w:t>
      </w:r>
      <w:r w:rsidRPr="00D82BAB">
        <w:rPr>
          <w:sz w:val="20"/>
        </w:rPr>
        <w:t>PS</w:t>
      </w:r>
      <w:r w:rsidRPr="00D82BAB">
        <w:rPr>
          <w:sz w:val="20"/>
          <w:lang w:val="en-US"/>
        </w:rPr>
        <w:t>S</w:t>
      </w:r>
      <w:r w:rsidRPr="00D82BAB">
        <w:rPr>
          <w:sz w:val="20"/>
        </w:rPr>
        <w:t>ERDLE</w:t>
      </w:r>
      <w:r w:rsidRPr="006B2569">
        <w:rPr>
          <w:sz w:val="20"/>
          <w:lang w:val="ru-RU"/>
        </w:rPr>
        <w:t>);</w:t>
      </w:r>
    </w:p>
    <w:p w:rsidR="006B2569" w:rsidRPr="006B2569" w:rsidRDefault="006B2569" w:rsidP="006B2569">
      <w:pPr>
        <w:pStyle w:val="a4"/>
        <w:ind w:left="284"/>
        <w:jc w:val="both"/>
        <w:rPr>
          <w:sz w:val="20"/>
          <w:lang w:val="ru-RU"/>
        </w:rPr>
      </w:pPr>
      <w:r w:rsidRPr="006B2569">
        <w:rPr>
          <w:sz w:val="20"/>
          <w:lang w:val="ru-RU"/>
        </w:rPr>
        <w:t>ПАО «</w:t>
      </w:r>
      <w:r w:rsidRPr="006B2569">
        <w:rPr>
          <w:sz w:val="20"/>
          <w:highlight w:val="yellow"/>
          <w:lang w:val="ru-RU"/>
        </w:rPr>
        <w:t>ФСК ЕЭС</w:t>
      </w:r>
      <w:r w:rsidRPr="006B2569">
        <w:rPr>
          <w:sz w:val="20"/>
          <w:lang w:val="ru-RU"/>
        </w:rPr>
        <w:t>» (МЭС Северо-Запада (по сетям Республики Коми))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FKOMIENE</w:t>
      </w:r>
      <w:r w:rsidRPr="006B2569">
        <w:rPr>
          <w:sz w:val="20"/>
          <w:lang w:val="ru-RU"/>
        </w:rPr>
        <w:t xml:space="preserve">- </w:t>
      </w:r>
      <w:r w:rsidRPr="00D82BAB">
        <w:rPr>
          <w:sz w:val="20"/>
        </w:rPr>
        <w:t>PS</w:t>
      </w:r>
      <w:r w:rsidRPr="00D82BAB">
        <w:rPr>
          <w:sz w:val="20"/>
          <w:lang w:val="en-US"/>
        </w:rPr>
        <w:t>S</w:t>
      </w:r>
      <w:r w:rsidRPr="00D82BAB">
        <w:rPr>
          <w:sz w:val="20"/>
        </w:rPr>
        <w:t>ERDLE</w:t>
      </w:r>
      <w:r w:rsidRPr="006B2569">
        <w:rPr>
          <w:sz w:val="20"/>
          <w:lang w:val="ru-RU"/>
        </w:rPr>
        <w:t>);</w:t>
      </w:r>
    </w:p>
    <w:p w:rsidR="006B2569" w:rsidRPr="006B2569" w:rsidRDefault="006B2569" w:rsidP="006B2569">
      <w:pPr>
        <w:pStyle w:val="a4"/>
        <w:ind w:left="284"/>
        <w:jc w:val="both"/>
        <w:rPr>
          <w:sz w:val="20"/>
          <w:lang w:val="ru-RU"/>
        </w:rPr>
      </w:pPr>
      <w:r w:rsidRPr="006B2569">
        <w:rPr>
          <w:sz w:val="20"/>
          <w:lang w:val="ru-RU"/>
        </w:rPr>
        <w:t>АО «Генерация» (Первая ТЭЦ) (</w:t>
      </w:r>
      <w:r w:rsidRPr="00D82BAB">
        <w:rPr>
          <w:sz w:val="20"/>
          <w:lang w:val="en-US"/>
        </w:rPr>
        <w:t>GOMSKE</w:t>
      </w:r>
      <w:r w:rsidRPr="006B2569">
        <w:rPr>
          <w:sz w:val="20"/>
          <w:lang w:val="ru-RU"/>
        </w:rPr>
        <w:t>17).</w:t>
      </w:r>
    </w:p>
    <w:p w:rsidR="006B2569" w:rsidRDefault="006B2569" w:rsidP="006B2569">
      <w:pPr>
        <w:spacing w:after="160" w:line="259" w:lineRule="auto"/>
        <w:jc w:val="both"/>
        <w:rPr>
          <w:rFonts w:ascii="Garamond" w:hAnsi="Garamond"/>
          <w:sz w:val="20"/>
          <w:szCs w:val="20"/>
          <w:lang w:eastAsia="en-US"/>
        </w:rPr>
        <w:sectPr w:rsidR="006B2569" w:rsidSect="00415911">
          <w:pgSz w:w="11906" w:h="16838"/>
          <w:pgMar w:top="820" w:right="1134" w:bottom="1134" w:left="993" w:header="708" w:footer="708" w:gutter="0"/>
          <w:cols w:space="708"/>
          <w:docGrid w:linePitch="360"/>
        </w:sectPr>
      </w:pPr>
    </w:p>
    <w:p w:rsidR="006B2569" w:rsidRPr="00D82BAB" w:rsidRDefault="006B2569" w:rsidP="006B2569">
      <w:pPr>
        <w:jc w:val="center"/>
        <w:rPr>
          <w:rFonts w:ascii="Garamond" w:hAnsi="Garamond"/>
          <w:b/>
          <w:sz w:val="22"/>
          <w:szCs w:val="22"/>
        </w:rPr>
      </w:pPr>
      <w:r w:rsidRPr="00D82BAB">
        <w:rPr>
          <w:rFonts w:ascii="Garamond" w:hAnsi="Garamond"/>
          <w:b/>
          <w:sz w:val="22"/>
          <w:szCs w:val="22"/>
        </w:rPr>
        <w:lastRenderedPageBreak/>
        <w:t>Форма 3</w:t>
      </w:r>
    </w:p>
    <w:p w:rsidR="006B2569" w:rsidRPr="00D82BAB" w:rsidRDefault="006B2569" w:rsidP="006B2569">
      <w:pPr>
        <w:autoSpaceDE w:val="0"/>
        <w:autoSpaceDN w:val="0"/>
        <w:rPr>
          <w:rFonts w:ascii="Garamond" w:hAnsi="Garamond"/>
          <w:sz w:val="22"/>
          <w:szCs w:val="22"/>
        </w:rPr>
      </w:pPr>
    </w:p>
    <w:p w:rsidR="006B2569" w:rsidRPr="00D82BAB" w:rsidRDefault="006B2569" w:rsidP="006B2569">
      <w:pPr>
        <w:autoSpaceDE w:val="0"/>
        <w:autoSpaceDN w:val="0"/>
        <w:rPr>
          <w:rFonts w:ascii="Garamond" w:hAnsi="Garamond"/>
          <w:sz w:val="22"/>
          <w:szCs w:val="22"/>
        </w:rPr>
      </w:pPr>
      <w:r w:rsidRPr="00D82BAB">
        <w:rPr>
          <w:rFonts w:ascii="Garamond" w:hAnsi="Garamond"/>
          <w:sz w:val="22"/>
          <w:szCs w:val="22"/>
        </w:rPr>
        <w:t xml:space="preserve">(на бланке заявителя) </w:t>
      </w:r>
    </w:p>
    <w:p w:rsidR="006B2569" w:rsidRPr="00D82BAB" w:rsidRDefault="006B2569" w:rsidP="006B2569">
      <w:pPr>
        <w:ind w:left="7371"/>
        <w:jc w:val="both"/>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6B2569" w:rsidRPr="00D82BAB" w:rsidRDefault="006B2569" w:rsidP="006B2569">
      <w:pPr>
        <w:ind w:left="7371"/>
        <w:jc w:val="both"/>
        <w:rPr>
          <w:rFonts w:ascii="Garamond" w:hAnsi="Garamond"/>
          <w:b/>
          <w:sz w:val="22"/>
          <w:szCs w:val="22"/>
          <w:lang w:eastAsia="en-US"/>
        </w:rPr>
      </w:pPr>
      <w:r w:rsidRPr="00D82BAB">
        <w:rPr>
          <w:rFonts w:ascii="Garamond" w:hAnsi="Garamond"/>
          <w:b/>
          <w:sz w:val="22"/>
          <w:szCs w:val="22"/>
          <w:lang w:eastAsia="en-US"/>
        </w:rPr>
        <w:t>АО «АТС»</w:t>
      </w:r>
    </w:p>
    <w:p w:rsidR="006B2569" w:rsidRPr="00D82BAB" w:rsidRDefault="006B2569" w:rsidP="006B2569">
      <w:pPr>
        <w:jc w:val="both"/>
        <w:rPr>
          <w:rFonts w:ascii="Garamond" w:hAnsi="Garamond"/>
          <w:sz w:val="22"/>
          <w:szCs w:val="22"/>
          <w:lang w:eastAsia="en-US"/>
        </w:rPr>
      </w:pPr>
      <w:r w:rsidRPr="00D82BAB">
        <w:rPr>
          <w:rFonts w:ascii="Garamond" w:hAnsi="Garamond"/>
          <w:sz w:val="22"/>
          <w:szCs w:val="22"/>
          <w:lang w:eastAsia="en-US"/>
        </w:rPr>
        <w:t xml:space="preserve">№ _____________________ </w:t>
      </w:r>
    </w:p>
    <w:p w:rsidR="006B2569" w:rsidRPr="00D82BAB" w:rsidRDefault="006B2569" w:rsidP="006B2569">
      <w:pPr>
        <w:jc w:val="both"/>
        <w:rPr>
          <w:rFonts w:ascii="Garamond" w:hAnsi="Garamond"/>
          <w:sz w:val="22"/>
          <w:szCs w:val="22"/>
          <w:lang w:eastAsia="en-US"/>
        </w:rPr>
      </w:pPr>
      <w:r w:rsidRPr="00D82BAB">
        <w:rPr>
          <w:rFonts w:ascii="Garamond" w:hAnsi="Garamond"/>
          <w:sz w:val="22"/>
          <w:szCs w:val="22"/>
          <w:lang w:eastAsia="en-US"/>
        </w:rPr>
        <w:t>«___» ___________ 20 ___ г.</w:t>
      </w:r>
    </w:p>
    <w:p w:rsidR="006B2569" w:rsidRPr="00D82BAB" w:rsidRDefault="006B2569" w:rsidP="006B2569">
      <w:pPr>
        <w:autoSpaceDE w:val="0"/>
        <w:autoSpaceDN w:val="0"/>
        <w:jc w:val="center"/>
        <w:outlineLvl w:val="0"/>
        <w:rPr>
          <w:rFonts w:ascii="Garamond" w:hAnsi="Garamond"/>
          <w:b/>
          <w:sz w:val="22"/>
          <w:szCs w:val="22"/>
        </w:rPr>
      </w:pPr>
    </w:p>
    <w:p w:rsidR="006B2569" w:rsidRPr="00D82BAB" w:rsidRDefault="006B2569" w:rsidP="006B2569">
      <w:pPr>
        <w:autoSpaceDE w:val="0"/>
        <w:autoSpaceDN w:val="0"/>
        <w:jc w:val="center"/>
        <w:outlineLvl w:val="0"/>
        <w:rPr>
          <w:rFonts w:ascii="Garamond" w:hAnsi="Garamond"/>
          <w:b/>
          <w:sz w:val="22"/>
          <w:szCs w:val="22"/>
        </w:rPr>
      </w:pPr>
      <w:r w:rsidRPr="00D82BAB">
        <w:rPr>
          <w:rFonts w:ascii="Garamond" w:hAnsi="Garamond"/>
          <w:b/>
          <w:sz w:val="22"/>
          <w:szCs w:val="22"/>
        </w:rPr>
        <w:t>ЗАЯВЛЕНИЕ</w:t>
      </w:r>
    </w:p>
    <w:p w:rsidR="006B2569" w:rsidRPr="00D82BAB" w:rsidRDefault="006B2569" w:rsidP="006B2569">
      <w:pPr>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6B2569" w:rsidRPr="00D82BAB" w:rsidRDefault="006B2569" w:rsidP="006B2569">
      <w:pPr>
        <w:autoSpaceDE w:val="0"/>
        <w:autoSpaceDN w:val="0"/>
        <w:jc w:val="center"/>
        <w:outlineLvl w:val="0"/>
        <w:rPr>
          <w:rFonts w:ascii="Garamond" w:hAnsi="Garamond"/>
          <w:b/>
          <w:sz w:val="22"/>
          <w:szCs w:val="22"/>
        </w:rPr>
      </w:pPr>
    </w:p>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6B2569" w:rsidRPr="00D82BAB" w:rsidTr="00AA30A6">
        <w:trPr>
          <w:trHeight w:val="421"/>
        </w:trPr>
        <w:tc>
          <w:tcPr>
            <w:tcW w:w="3002"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6B2569" w:rsidRPr="00D82BAB" w:rsidRDefault="006B2569" w:rsidP="00AA30A6">
            <w:pPr>
              <w:autoSpaceDE w:val="0"/>
              <w:autoSpaceDN w:val="0"/>
              <w:rPr>
                <w:rFonts w:ascii="Garamond" w:hAnsi="Garamond"/>
                <w:sz w:val="22"/>
                <w:szCs w:val="22"/>
                <w:lang w:eastAsia="en-US"/>
              </w:rPr>
            </w:pPr>
          </w:p>
        </w:tc>
      </w:tr>
      <w:tr w:rsidR="006B2569" w:rsidRPr="00D82BAB" w:rsidTr="00AA30A6">
        <w:trPr>
          <w:trHeight w:val="340"/>
        </w:trPr>
        <w:tc>
          <w:tcPr>
            <w:tcW w:w="3002"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6B2569" w:rsidRPr="00D82BAB" w:rsidRDefault="006B2569" w:rsidP="00AA30A6">
            <w:pPr>
              <w:jc w:val="both"/>
              <w:rPr>
                <w:rFonts w:ascii="Garamond" w:hAnsi="Garamond"/>
                <w:b/>
                <w:sz w:val="22"/>
                <w:szCs w:val="22"/>
                <w:lang w:eastAsia="en-US"/>
              </w:rPr>
            </w:pPr>
          </w:p>
        </w:tc>
      </w:tr>
    </w:tbl>
    <w:p w:rsidR="006B2569" w:rsidRPr="00D82BAB" w:rsidRDefault="006B2569" w:rsidP="006B2569">
      <w:pPr>
        <w:autoSpaceDE w:val="0"/>
        <w:autoSpaceDN w:val="0"/>
        <w:ind w:firstLine="540"/>
        <w:jc w:val="both"/>
        <w:rPr>
          <w:rFonts w:ascii="Garamond" w:hAnsi="Garamond"/>
          <w:spacing w:val="-2"/>
          <w:sz w:val="22"/>
          <w:szCs w:val="22"/>
        </w:rPr>
      </w:pPr>
    </w:p>
    <w:p w:rsidR="006B2569" w:rsidRPr="00D82BAB" w:rsidRDefault="006B2569" w:rsidP="006B2569">
      <w:pPr>
        <w:autoSpaceDE w:val="0"/>
        <w:autoSpaceDN w:val="0"/>
        <w:jc w:val="both"/>
        <w:rPr>
          <w:rFonts w:ascii="Garamond" w:hAnsi="Garamond"/>
          <w:sz w:val="22"/>
          <w:szCs w:val="22"/>
          <w:vertAlign w:val="superscript"/>
          <w:lang w:eastAsia="en-US"/>
        </w:rPr>
      </w:pPr>
      <w:r w:rsidRPr="00D82BAB">
        <w:rPr>
          <w:rFonts w:ascii="Garamond" w:hAnsi="Garamond"/>
          <w:spacing w:val="-2"/>
          <w:sz w:val="22"/>
          <w:szCs w:val="22"/>
        </w:rPr>
        <w:t xml:space="preserve">выражает намерение установить соответствие системы коммерческого учета электроэнергии техническим требованиям оптового рынка электроэнергии (мощности) и оформить </w:t>
      </w:r>
      <w:r w:rsidRPr="00D82BAB">
        <w:rPr>
          <w:rFonts w:ascii="Garamond" w:hAnsi="Garamond"/>
          <w:sz w:val="22"/>
          <w:szCs w:val="22"/>
        </w:rPr>
        <w:t>Акт о соответствии системы коммерческого учета электрической энергии техническим требованиям оптового рынка электрической энергии и мощности класса А</w:t>
      </w:r>
    </w:p>
    <w:p w:rsidR="006B2569" w:rsidRPr="00D82BAB" w:rsidRDefault="006B2569" w:rsidP="006B2569">
      <w:pPr>
        <w:autoSpaceDE w:val="0"/>
        <w:autoSpaceDN w:val="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Наименование сечения КУ / ГТП генерации </w:t>
            </w:r>
            <w:r w:rsidRPr="00D82BAB">
              <w:rPr>
                <w:rFonts w:ascii="Garamond" w:hAnsi="Garamond"/>
                <w:sz w:val="22"/>
                <w:szCs w:val="22"/>
                <w:vertAlign w:val="superscript"/>
                <w:lang w:eastAsia="en-US"/>
              </w:rPr>
              <w:t>1</w:t>
            </w:r>
          </w:p>
        </w:tc>
        <w:tc>
          <w:tcPr>
            <w:tcW w:w="7062" w:type="dxa"/>
            <w:shd w:val="clear" w:color="auto" w:fill="auto"/>
            <w:vAlign w:val="center"/>
          </w:tcPr>
          <w:p w:rsidR="006B2569" w:rsidRPr="00D82BAB" w:rsidRDefault="006B2569" w:rsidP="00AA30A6">
            <w:pPr>
              <w:jc w:val="both"/>
              <w:rPr>
                <w:rFonts w:ascii="Garamond" w:hAnsi="Garamond"/>
                <w:b/>
                <w:sz w:val="22"/>
                <w:szCs w:val="22"/>
                <w:lang w:eastAsia="en-US"/>
              </w:rPr>
            </w:pP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Основание </w:t>
            </w:r>
            <w:r w:rsidRPr="00D82BAB">
              <w:rPr>
                <w:rFonts w:ascii="Garamond" w:hAnsi="Garamond"/>
                <w:sz w:val="22"/>
                <w:szCs w:val="22"/>
                <w:vertAlign w:val="superscript"/>
                <w:lang w:eastAsia="en-US"/>
              </w:rPr>
              <w:t>2</w:t>
            </w:r>
          </w:p>
        </w:tc>
        <w:tc>
          <w:tcPr>
            <w:tcW w:w="7062" w:type="dxa"/>
            <w:shd w:val="clear" w:color="auto" w:fill="auto"/>
            <w:vAlign w:val="center"/>
          </w:tcPr>
          <w:p w:rsidR="006B2569" w:rsidRPr="00D82BAB" w:rsidRDefault="006B2569" w:rsidP="00AA30A6">
            <w:pPr>
              <w:jc w:val="both"/>
              <w:rPr>
                <w:rFonts w:ascii="Garamond" w:hAnsi="Garamond"/>
                <w:sz w:val="22"/>
                <w:szCs w:val="22"/>
                <w:lang w:eastAsia="en-US"/>
              </w:rPr>
            </w:pP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rPr>
              <w:t xml:space="preserve">Реквизиты Акта о соответствии АИИС КУЭ класса </w:t>
            </w:r>
            <w:r w:rsidRPr="00D82BAB">
              <w:rPr>
                <w:rFonts w:ascii="Garamond" w:hAnsi="Garamond"/>
                <w:sz w:val="22"/>
                <w:szCs w:val="22"/>
                <w:lang w:val="en-US"/>
              </w:rPr>
              <w:t>N</w:t>
            </w:r>
          </w:p>
        </w:tc>
        <w:tc>
          <w:tcPr>
            <w:tcW w:w="7062" w:type="dxa"/>
            <w:shd w:val="clear" w:color="auto" w:fill="auto"/>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 ____________ от ____________ </w:t>
            </w:r>
          </w:p>
          <w:p w:rsidR="006B2569" w:rsidRPr="00D82BAB" w:rsidRDefault="006B2569" w:rsidP="00AA30A6">
            <w:pPr>
              <w:jc w:val="both"/>
              <w:rPr>
                <w:rFonts w:ascii="Garamond" w:hAnsi="Garamond"/>
                <w:sz w:val="22"/>
                <w:szCs w:val="22"/>
                <w:lang w:eastAsia="en-US"/>
              </w:rPr>
            </w:pPr>
            <w:r w:rsidRPr="00D82BAB">
              <w:rPr>
                <w:rFonts w:ascii="Garamond" w:hAnsi="Garamond"/>
                <w:sz w:val="18"/>
                <w:szCs w:val="18"/>
                <w:lang w:eastAsia="en-US"/>
              </w:rPr>
              <w:t>(</w:t>
            </w:r>
            <w:r w:rsidRPr="00D82BAB">
              <w:rPr>
                <w:rFonts w:ascii="Garamond" w:hAnsi="Garamond"/>
                <w:i/>
                <w:sz w:val="18"/>
                <w:szCs w:val="18"/>
                <w:lang w:eastAsia="en-US"/>
              </w:rPr>
              <w:t>указать реквизиты Акта о соответствии АИИС КУЭ)</w:t>
            </w:r>
            <w:r w:rsidRPr="00D82BAB">
              <w:rPr>
                <w:rFonts w:ascii="Garamond" w:hAnsi="Garamond"/>
                <w:sz w:val="22"/>
                <w:szCs w:val="22"/>
                <w:lang w:eastAsia="en-US"/>
              </w:rPr>
              <w:t xml:space="preserve">                           </w:t>
            </w:r>
          </w:p>
        </w:tc>
      </w:tr>
      <w:tr w:rsidR="006B2569" w:rsidRPr="00D82BAB" w:rsidTr="00AA30A6">
        <w:trPr>
          <w:trHeight w:val="340"/>
        </w:trPr>
        <w:tc>
          <w:tcPr>
            <w:tcW w:w="10065" w:type="dxa"/>
            <w:gridSpan w:val="2"/>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Заявляю о соответствии указанного Акта о соответствии АИИС КУЭ составу точек поставки и точек измерений в соответствующем сечении коммерческого учета.</w:t>
            </w: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rPr>
            </w:pPr>
            <w:r w:rsidRPr="00D82BAB">
              <w:rPr>
                <w:rFonts w:ascii="Garamond" w:hAnsi="Garamond"/>
                <w:sz w:val="22"/>
                <w:szCs w:val="22"/>
              </w:rPr>
              <w:t xml:space="preserve">Информирую, что </w:t>
            </w:r>
          </w:p>
          <w:p w:rsidR="006B2569" w:rsidRPr="00D82BAB" w:rsidRDefault="006B2569" w:rsidP="00AA30A6">
            <w:pPr>
              <w:rPr>
                <w:rFonts w:ascii="Garamond" w:hAnsi="Garamond"/>
                <w:sz w:val="22"/>
                <w:szCs w:val="22"/>
                <w:lang w:eastAsia="en-US"/>
              </w:rPr>
            </w:pPr>
            <w:r w:rsidRPr="00D82BAB">
              <w:rPr>
                <w:rFonts w:ascii="Garamond" w:hAnsi="Garamond"/>
                <w:i/>
                <w:sz w:val="18"/>
                <w:szCs w:val="18"/>
              </w:rPr>
              <w:t>(необходимо выбрать один из представленных вариантов)</w:t>
            </w:r>
          </w:p>
        </w:tc>
        <w:tc>
          <w:tcPr>
            <w:tcW w:w="7062" w:type="dxa"/>
            <w:shd w:val="clear" w:color="auto" w:fill="auto"/>
            <w:vAlign w:val="center"/>
          </w:tcPr>
          <w:p w:rsidR="006B2569" w:rsidRPr="00D82BAB" w:rsidRDefault="006B2569"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6B2569" w:rsidRPr="00D82BAB" w:rsidRDefault="006B2569"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p>
          <w:p w:rsidR="006B2569" w:rsidRPr="00D82BAB" w:rsidRDefault="006B2569"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6B2569" w:rsidRPr="00D82BAB" w:rsidRDefault="006B2569"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6B2569" w:rsidRPr="00D82BAB" w:rsidRDefault="006B2569" w:rsidP="00AA30A6">
            <w:pPr>
              <w:autoSpaceDE w:val="0"/>
              <w:autoSpaceDN w:val="0"/>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bl>
    <w:p w:rsidR="006B2569" w:rsidRPr="00D82BAB" w:rsidRDefault="006B2569" w:rsidP="006B2569">
      <w:pPr>
        <w:autoSpaceDE w:val="0"/>
        <w:autoSpaceDN w:val="0"/>
        <w:ind w:left="720" w:hanging="720"/>
        <w:jc w:val="both"/>
        <w:rPr>
          <w:rFonts w:ascii="Garamond" w:hAnsi="Garamond"/>
          <w:sz w:val="22"/>
          <w:szCs w:val="22"/>
        </w:rPr>
      </w:pPr>
    </w:p>
    <w:p w:rsidR="006B2569" w:rsidRPr="00D82BAB" w:rsidRDefault="006B2569" w:rsidP="006B2569">
      <w:pPr>
        <w:autoSpaceDE w:val="0"/>
        <w:autoSpaceDN w:val="0"/>
        <w:spacing w:after="220"/>
        <w:jc w:val="both"/>
        <w:rPr>
          <w:rFonts w:ascii="Garamond" w:hAnsi="Garamond"/>
          <w:sz w:val="22"/>
          <w:szCs w:val="22"/>
          <w:lang w:eastAsia="en-US"/>
        </w:rPr>
      </w:pPr>
      <w:r w:rsidRPr="00D82BAB">
        <w:rPr>
          <w:rFonts w:ascii="Garamond" w:hAnsi="Garamond"/>
          <w:sz w:val="22"/>
          <w:szCs w:val="22"/>
        </w:rPr>
        <w:t xml:space="preserve">Подтверждаю, что измерения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от 26.06.2008 г. № 102-ФЗ «Об обеспечении единства измерений» к измерениям, относящимся к сфере государственного регулирования обеспечения единства измерений </w:t>
      </w:r>
      <w:r w:rsidRPr="00D82BAB">
        <w:rPr>
          <w:rFonts w:ascii="Garamond" w:hAnsi="Garamond"/>
          <w:sz w:val="18"/>
          <w:szCs w:val="18"/>
        </w:rPr>
        <w:t>(</w:t>
      </w:r>
      <w:r w:rsidRPr="00D82BAB">
        <w:rPr>
          <w:rFonts w:ascii="Garamond" w:hAnsi="Garamond"/>
          <w:i/>
          <w:sz w:val="18"/>
          <w:szCs w:val="18"/>
        </w:rPr>
        <w:t>указывается при наличии средств измерений, не включенных в АИИС КУЭ</w:t>
      </w:r>
      <w:r w:rsidRPr="00D82BAB">
        <w:rPr>
          <w:rFonts w:ascii="Garamond" w:hAnsi="Garamond"/>
          <w:sz w:val="18"/>
          <w:szCs w:val="18"/>
        </w:rPr>
        <w:t>)</w:t>
      </w:r>
      <w:r w:rsidRPr="00D82BAB">
        <w:rPr>
          <w:rFonts w:ascii="Garamond" w:hAnsi="Garamond"/>
          <w:sz w:val="22"/>
          <w:szCs w:val="22"/>
        </w:rPr>
        <w:t>.</w:t>
      </w:r>
    </w:p>
    <w:p w:rsidR="006B2569" w:rsidRPr="00D82BAB" w:rsidRDefault="006B2569" w:rsidP="006B2569">
      <w:pPr>
        <w:autoSpaceDE w:val="0"/>
        <w:autoSpaceDN w:val="0"/>
        <w:jc w:val="both"/>
        <w:rPr>
          <w:rFonts w:ascii="Garamond" w:hAnsi="Garamond"/>
          <w:bCs/>
          <w:i/>
          <w:sz w:val="22"/>
          <w:szCs w:val="22"/>
        </w:rPr>
      </w:pPr>
      <w:r w:rsidRPr="00D82BAB">
        <w:rPr>
          <w:rFonts w:ascii="Garamond" w:hAnsi="Garamond"/>
          <w:bCs/>
          <w:sz w:val="22"/>
          <w:szCs w:val="22"/>
        </w:rPr>
        <w:t>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w:t>
      </w:r>
      <w:r w:rsidRPr="00D82BAB">
        <w:rPr>
          <w:rFonts w:ascii="Garamond" w:hAnsi="Garamond"/>
          <w:bCs/>
          <w:i/>
          <w:sz w:val="18"/>
          <w:szCs w:val="18"/>
        </w:rPr>
        <w:t xml:space="preserve"> (указывается для действующего сечения КУ / ГТП генерации).</w:t>
      </w:r>
    </w:p>
    <w:p w:rsidR="006B2569" w:rsidRPr="00D82BAB" w:rsidRDefault="006B2569" w:rsidP="006B2569">
      <w:pPr>
        <w:jc w:val="both"/>
        <w:rPr>
          <w:rFonts w:ascii="Garamond" w:hAnsi="Garamond"/>
          <w:sz w:val="22"/>
          <w:szCs w:val="22"/>
          <w:lang w:eastAsia="en-US"/>
        </w:rPr>
      </w:pPr>
    </w:p>
    <w:p w:rsidR="006B2569" w:rsidRPr="00D82BAB" w:rsidRDefault="006B2569" w:rsidP="006B2569">
      <w:pPr>
        <w:jc w:val="both"/>
        <w:rPr>
          <w:rFonts w:ascii="Garamond" w:hAnsi="Garamond"/>
          <w:sz w:val="22"/>
          <w:szCs w:val="22"/>
          <w:lang w:eastAsia="en-US"/>
        </w:rPr>
      </w:pPr>
    </w:p>
    <w:tbl>
      <w:tblPr>
        <w:tblW w:w="10003" w:type="dxa"/>
        <w:tblLook w:val="04A0" w:firstRow="1" w:lastRow="0" w:firstColumn="1" w:lastColumn="0" w:noHBand="0" w:noVBand="1"/>
      </w:tblPr>
      <w:tblGrid>
        <w:gridCol w:w="3224"/>
        <w:gridCol w:w="3556"/>
        <w:gridCol w:w="3223"/>
      </w:tblGrid>
      <w:tr w:rsidR="006B2569" w:rsidRPr="00D82BAB" w:rsidTr="00AA30A6">
        <w:trPr>
          <w:trHeight w:val="243"/>
        </w:trPr>
        <w:tc>
          <w:tcPr>
            <w:tcW w:w="3224" w:type="dxa"/>
            <w:tcBorders>
              <w:top w:val="single" w:sz="4" w:space="0" w:color="auto"/>
            </w:tcBorders>
            <w:shd w:val="clear" w:color="auto" w:fill="auto"/>
            <w:vAlign w:val="center"/>
          </w:tcPr>
          <w:p w:rsidR="006B2569" w:rsidRPr="00D82BAB" w:rsidRDefault="006B2569" w:rsidP="00AA30A6">
            <w:pPr>
              <w:jc w:val="center"/>
              <w:rPr>
                <w:rFonts w:ascii="Garamond" w:hAnsi="Garamond"/>
                <w:i/>
                <w:sz w:val="22"/>
                <w:szCs w:val="22"/>
                <w:lang w:eastAsia="en-US"/>
              </w:rPr>
            </w:pPr>
            <w:r w:rsidRPr="00D82BAB">
              <w:rPr>
                <w:rFonts w:ascii="Garamond" w:hAnsi="Garamond"/>
                <w:i/>
                <w:sz w:val="18"/>
                <w:szCs w:val="18"/>
                <w:lang w:eastAsia="en-US"/>
              </w:rPr>
              <w:t>(должность руководителя)</w:t>
            </w:r>
          </w:p>
        </w:tc>
        <w:tc>
          <w:tcPr>
            <w:tcW w:w="3556" w:type="dxa"/>
            <w:shd w:val="clear" w:color="auto" w:fill="auto"/>
            <w:vAlign w:val="center"/>
          </w:tcPr>
          <w:p w:rsidR="006B2569" w:rsidRPr="00D82BAB" w:rsidRDefault="006B2569" w:rsidP="00AA30A6">
            <w:pPr>
              <w:jc w:val="center"/>
              <w:rPr>
                <w:rFonts w:ascii="Garamond" w:hAnsi="Garamond"/>
                <w:i/>
                <w:sz w:val="22"/>
                <w:szCs w:val="22"/>
                <w:lang w:eastAsia="en-US"/>
              </w:rPr>
            </w:pPr>
          </w:p>
        </w:tc>
        <w:tc>
          <w:tcPr>
            <w:tcW w:w="3223" w:type="dxa"/>
            <w:tcBorders>
              <w:top w:val="single" w:sz="4" w:space="0" w:color="auto"/>
            </w:tcBorders>
            <w:shd w:val="clear" w:color="auto" w:fill="auto"/>
            <w:vAlign w:val="center"/>
          </w:tcPr>
          <w:p w:rsidR="006B2569" w:rsidRPr="00D82BAB" w:rsidRDefault="006B2569" w:rsidP="00AA30A6">
            <w:pPr>
              <w:jc w:val="center"/>
              <w:rPr>
                <w:rFonts w:ascii="Garamond" w:hAnsi="Garamond"/>
                <w:i/>
                <w:sz w:val="22"/>
                <w:szCs w:val="22"/>
                <w:lang w:eastAsia="en-US"/>
              </w:rPr>
            </w:pPr>
            <w:r w:rsidRPr="00D82BAB">
              <w:rPr>
                <w:rFonts w:ascii="Garamond" w:hAnsi="Garamond"/>
                <w:i/>
                <w:sz w:val="18"/>
                <w:szCs w:val="18"/>
                <w:lang w:eastAsia="en-US"/>
              </w:rPr>
              <w:t>(Ф. И. О.)</w:t>
            </w:r>
          </w:p>
        </w:tc>
      </w:tr>
    </w:tbl>
    <w:p w:rsidR="006B2569" w:rsidRPr="00D82BAB" w:rsidRDefault="006B2569" w:rsidP="006B2569">
      <w:pPr>
        <w:autoSpaceDE w:val="0"/>
        <w:autoSpaceDN w:val="0"/>
        <w:jc w:val="both"/>
        <w:rPr>
          <w:rFonts w:ascii="Garamond" w:hAnsi="Garamond"/>
          <w:b/>
          <w:bCs/>
          <w:sz w:val="20"/>
          <w:szCs w:val="20"/>
          <w:lang w:eastAsia="en-US"/>
        </w:rPr>
      </w:pPr>
      <w:r w:rsidRPr="00D82BAB">
        <w:rPr>
          <w:rFonts w:ascii="Garamond" w:hAnsi="Garamond"/>
          <w:b/>
          <w:bCs/>
          <w:sz w:val="20"/>
          <w:szCs w:val="20"/>
          <w:lang w:eastAsia="en-US"/>
        </w:rPr>
        <w:t>Примечания.</w:t>
      </w:r>
    </w:p>
    <w:p w:rsidR="006B2569" w:rsidRPr="006B2569" w:rsidRDefault="006B2569" w:rsidP="006B2569">
      <w:pPr>
        <w:pStyle w:val="a4"/>
        <w:numPr>
          <w:ilvl w:val="0"/>
          <w:numId w:val="23"/>
        </w:numPr>
        <w:overflowPunct/>
        <w:autoSpaceDE/>
        <w:autoSpaceDN/>
        <w:adjustRightInd/>
        <w:spacing w:before="160" w:after="160" w:line="259" w:lineRule="auto"/>
        <w:ind w:left="284" w:hanging="284"/>
        <w:contextualSpacing w:val="0"/>
        <w:jc w:val="both"/>
        <w:textAlignment w:val="auto"/>
        <w:rPr>
          <w:sz w:val="20"/>
          <w:lang w:val="ru-RU"/>
        </w:rPr>
      </w:pPr>
      <w:r w:rsidRPr="006B2569">
        <w:rPr>
          <w:sz w:val="20"/>
          <w:lang w:val="ru-RU"/>
        </w:rPr>
        <w:lastRenderedPageBreak/>
        <w:t>Указать наименование и буквенный код сечения коммерческого учета или ГТП генерации, например:</w:t>
      </w:r>
    </w:p>
    <w:p w:rsidR="006B2569" w:rsidRPr="006B2569" w:rsidRDefault="006B2569" w:rsidP="006B2569">
      <w:pPr>
        <w:pStyle w:val="a4"/>
        <w:ind w:left="284"/>
        <w:jc w:val="both"/>
        <w:rPr>
          <w:sz w:val="20"/>
          <w:lang w:val="ru-RU"/>
        </w:rPr>
      </w:pPr>
      <w:r w:rsidRPr="006B2569">
        <w:rPr>
          <w:sz w:val="20"/>
          <w:lang w:val="ru-RU"/>
        </w:rPr>
        <w:t>ЗАО «</w:t>
      </w:r>
      <w:proofErr w:type="spellStart"/>
      <w:r w:rsidRPr="006B2569">
        <w:rPr>
          <w:sz w:val="20"/>
          <w:lang w:val="ru-RU"/>
        </w:rPr>
        <w:t>СбыТ</w:t>
      </w:r>
      <w:proofErr w:type="spellEnd"/>
      <w:r w:rsidRPr="006B2569">
        <w:rPr>
          <w:sz w:val="20"/>
          <w:lang w:val="ru-RU"/>
        </w:rPr>
        <w:t>» (ОАО «</w:t>
      </w:r>
      <w:proofErr w:type="spellStart"/>
      <w:r w:rsidRPr="006B2569">
        <w:rPr>
          <w:sz w:val="20"/>
          <w:lang w:val="ru-RU"/>
        </w:rPr>
        <w:t>Уралсталь</w:t>
      </w:r>
      <w:proofErr w:type="spellEnd"/>
      <w:r w:rsidRPr="006B2569">
        <w:rPr>
          <w:sz w:val="20"/>
          <w:lang w:val="ru-RU"/>
        </w:rPr>
        <w:t>»)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P</w:t>
      </w:r>
      <w:r w:rsidRPr="00D82BAB">
        <w:rPr>
          <w:sz w:val="20"/>
          <w:lang w:val="en-US"/>
        </w:rPr>
        <w:t>SFIEN</w:t>
      </w:r>
      <w:r w:rsidRPr="006B2569">
        <w:rPr>
          <w:sz w:val="20"/>
          <w:lang w:val="ru-RU"/>
        </w:rPr>
        <w:t>27-</w:t>
      </w:r>
      <w:r w:rsidRPr="00D82BAB">
        <w:rPr>
          <w:sz w:val="20"/>
        </w:rPr>
        <w:t>PS</w:t>
      </w:r>
      <w:r w:rsidRPr="00D82BAB">
        <w:rPr>
          <w:sz w:val="20"/>
          <w:lang w:val="en-US"/>
        </w:rPr>
        <w:t>S</w:t>
      </w:r>
      <w:r w:rsidRPr="00D82BAB">
        <w:rPr>
          <w:sz w:val="20"/>
        </w:rPr>
        <w:t>ERDLE</w:t>
      </w:r>
      <w:r w:rsidRPr="006B2569">
        <w:rPr>
          <w:sz w:val="20"/>
          <w:lang w:val="ru-RU"/>
        </w:rPr>
        <w:t>);</w:t>
      </w:r>
    </w:p>
    <w:p w:rsidR="006B2569" w:rsidRPr="006B2569" w:rsidRDefault="006B2569" w:rsidP="006B2569">
      <w:pPr>
        <w:pStyle w:val="a4"/>
        <w:ind w:left="284"/>
        <w:jc w:val="both"/>
        <w:rPr>
          <w:sz w:val="20"/>
          <w:lang w:val="ru-RU"/>
        </w:rPr>
      </w:pPr>
      <w:r w:rsidRPr="006B2569">
        <w:rPr>
          <w:sz w:val="20"/>
          <w:lang w:val="ru-RU"/>
        </w:rPr>
        <w:t>ПАО «</w:t>
      </w:r>
      <w:r w:rsidRPr="006B2569">
        <w:rPr>
          <w:sz w:val="20"/>
          <w:highlight w:val="yellow"/>
          <w:lang w:val="ru-RU"/>
        </w:rPr>
        <w:t>ФСК ЕЭС</w:t>
      </w:r>
      <w:r w:rsidRPr="006B2569">
        <w:rPr>
          <w:sz w:val="20"/>
          <w:lang w:val="ru-RU"/>
        </w:rPr>
        <w:t>» (МЭС Северо-Запада (по сетям Республики Коми))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FKOMIENE</w:t>
      </w:r>
      <w:r w:rsidRPr="006B2569">
        <w:rPr>
          <w:sz w:val="20"/>
          <w:lang w:val="ru-RU"/>
        </w:rPr>
        <w:t xml:space="preserve">- </w:t>
      </w:r>
      <w:r w:rsidRPr="00D82BAB">
        <w:rPr>
          <w:sz w:val="20"/>
        </w:rPr>
        <w:t>PS</w:t>
      </w:r>
      <w:r w:rsidRPr="00D82BAB">
        <w:rPr>
          <w:sz w:val="20"/>
          <w:lang w:val="en-US"/>
        </w:rPr>
        <w:t>S</w:t>
      </w:r>
      <w:r w:rsidRPr="00D82BAB">
        <w:rPr>
          <w:sz w:val="20"/>
        </w:rPr>
        <w:t>ERDLE</w:t>
      </w:r>
      <w:r w:rsidRPr="006B2569">
        <w:rPr>
          <w:sz w:val="20"/>
          <w:lang w:val="ru-RU"/>
        </w:rPr>
        <w:t>);</w:t>
      </w:r>
    </w:p>
    <w:p w:rsidR="006B2569" w:rsidRPr="006B2569" w:rsidRDefault="006B2569" w:rsidP="006B2569">
      <w:pPr>
        <w:pStyle w:val="a4"/>
        <w:ind w:left="284"/>
        <w:jc w:val="both"/>
        <w:rPr>
          <w:sz w:val="20"/>
          <w:lang w:val="ru-RU"/>
        </w:rPr>
      </w:pPr>
      <w:r w:rsidRPr="006B2569">
        <w:rPr>
          <w:sz w:val="20"/>
          <w:lang w:val="ru-RU"/>
        </w:rPr>
        <w:t>АО «Генерация» (Первая ТЭЦ) (</w:t>
      </w:r>
      <w:r w:rsidRPr="00D82BAB">
        <w:rPr>
          <w:sz w:val="20"/>
          <w:lang w:val="en-US"/>
        </w:rPr>
        <w:t>GOMSKE</w:t>
      </w:r>
      <w:r w:rsidRPr="006B2569">
        <w:rPr>
          <w:sz w:val="20"/>
          <w:lang w:val="ru-RU"/>
        </w:rPr>
        <w:t>17).</w:t>
      </w:r>
    </w:p>
    <w:p w:rsidR="006B2569" w:rsidRPr="00AF3947" w:rsidRDefault="006B2569" w:rsidP="006B2569">
      <w:pPr>
        <w:pStyle w:val="a4"/>
        <w:ind w:left="284" w:hanging="284"/>
        <w:rPr>
          <w:sz w:val="20"/>
        </w:rPr>
      </w:pPr>
      <w:r w:rsidRPr="00D82BAB">
        <w:rPr>
          <w:sz w:val="20"/>
        </w:rPr>
        <w:t xml:space="preserve">2.   В </w:t>
      </w:r>
      <w:proofErr w:type="spellStart"/>
      <w:r w:rsidRPr="00D82BAB">
        <w:rPr>
          <w:sz w:val="20"/>
        </w:rPr>
        <w:t>качестве</w:t>
      </w:r>
      <w:proofErr w:type="spellEnd"/>
      <w:r w:rsidRPr="00D82BAB">
        <w:rPr>
          <w:sz w:val="20"/>
        </w:rPr>
        <w:t xml:space="preserve"> </w:t>
      </w:r>
      <w:proofErr w:type="spellStart"/>
      <w:r w:rsidRPr="00AF3947">
        <w:rPr>
          <w:sz w:val="20"/>
        </w:rPr>
        <w:t>основания</w:t>
      </w:r>
      <w:proofErr w:type="spellEnd"/>
      <w:r w:rsidRPr="00AF3947">
        <w:rPr>
          <w:sz w:val="20"/>
        </w:rPr>
        <w:t xml:space="preserve"> </w:t>
      </w:r>
      <w:proofErr w:type="spellStart"/>
      <w:r w:rsidRPr="00AF3947">
        <w:rPr>
          <w:sz w:val="20"/>
        </w:rPr>
        <w:t>указывается</w:t>
      </w:r>
      <w:proofErr w:type="spellEnd"/>
      <w:r w:rsidRPr="00AF3947">
        <w:rPr>
          <w:sz w:val="20"/>
        </w:rPr>
        <w:t>:</w:t>
      </w:r>
    </w:p>
    <w:p w:rsidR="006B2569" w:rsidRPr="006B2569" w:rsidRDefault="006B2569" w:rsidP="006B2569">
      <w:pPr>
        <w:pStyle w:val="a4"/>
        <w:numPr>
          <w:ilvl w:val="1"/>
          <w:numId w:val="24"/>
        </w:numPr>
        <w:overflowPunct/>
        <w:adjustRightInd/>
        <w:spacing w:before="0" w:after="160" w:line="259" w:lineRule="auto"/>
        <w:ind w:left="709" w:hanging="425"/>
        <w:contextualSpacing w:val="0"/>
        <w:jc w:val="both"/>
        <w:textAlignment w:val="auto"/>
        <w:rPr>
          <w:sz w:val="20"/>
          <w:lang w:val="ru-RU"/>
        </w:rPr>
      </w:pPr>
      <w:r w:rsidRPr="006B2569">
        <w:rPr>
          <w:sz w:val="20"/>
          <w:lang w:val="ru-RU"/>
        </w:rPr>
        <w:t>Новое сечение КУ / ГТП генерации (</w:t>
      </w:r>
      <w:r w:rsidRPr="00AF3947">
        <w:rPr>
          <w:sz w:val="20"/>
        </w:rPr>
        <w:t>c</w:t>
      </w:r>
      <w:proofErr w:type="spellStart"/>
      <w:r w:rsidRPr="006B2569">
        <w:rPr>
          <w:sz w:val="20"/>
          <w:lang w:val="ru-RU"/>
        </w:rPr>
        <w:t>остав</w:t>
      </w:r>
      <w:proofErr w:type="spellEnd"/>
      <w:r w:rsidRPr="006B2569">
        <w:rPr>
          <w:sz w:val="20"/>
          <w:lang w:val="ru-RU"/>
        </w:rPr>
        <w:t xml:space="preserve"> ТП и ТИ подтвержден ПСИ № ___ от ______) (указывается для сечения КУ / ГТП генерации, по которому (-ой) дата вступления в силу принятого решения о предоставлении права участия в торговле электрической энергий и (или) мощностью на ОРЭМ не наступила на дату регистрации КО заявления по форме 3).</w:t>
      </w:r>
    </w:p>
    <w:p w:rsidR="006B2569" w:rsidRPr="006B2569" w:rsidRDefault="006B2569" w:rsidP="006B2569">
      <w:pPr>
        <w:pStyle w:val="a4"/>
        <w:numPr>
          <w:ilvl w:val="1"/>
          <w:numId w:val="24"/>
        </w:numPr>
        <w:overflowPunct/>
        <w:adjustRightInd/>
        <w:spacing w:before="0" w:after="160" w:line="259" w:lineRule="auto"/>
        <w:ind w:left="709" w:hanging="425"/>
        <w:contextualSpacing w:val="0"/>
        <w:jc w:val="both"/>
        <w:textAlignment w:val="auto"/>
        <w:rPr>
          <w:sz w:val="20"/>
          <w:lang w:val="ru-RU"/>
        </w:rPr>
      </w:pPr>
      <w:r w:rsidRPr="006B2569">
        <w:rPr>
          <w:sz w:val="20"/>
          <w:lang w:val="ru-RU"/>
        </w:rPr>
        <w:t>Действующее сечение КУ / ГТП генерации (</w:t>
      </w:r>
      <w:r w:rsidRPr="00D82BAB">
        <w:rPr>
          <w:sz w:val="20"/>
          <w:lang w:val="en-US"/>
        </w:rPr>
        <w:t>c</w:t>
      </w:r>
      <w:proofErr w:type="spellStart"/>
      <w:r w:rsidRPr="006B2569">
        <w:rPr>
          <w:sz w:val="20"/>
          <w:lang w:val="ru-RU"/>
        </w:rPr>
        <w:t>остав</w:t>
      </w:r>
      <w:proofErr w:type="spellEnd"/>
      <w:r w:rsidRPr="006B2569">
        <w:rPr>
          <w:sz w:val="20"/>
          <w:lang w:val="ru-RU"/>
        </w:rPr>
        <w:t xml:space="preserve"> ТП и ТИ подтвержден действующим ПСИ № ___ от ______).</w:t>
      </w:r>
    </w:p>
    <w:p w:rsidR="006B2569" w:rsidRPr="00D82BAB" w:rsidRDefault="006B2569" w:rsidP="006B2569">
      <w:pPr>
        <w:spacing w:after="160" w:line="259" w:lineRule="auto"/>
        <w:jc w:val="both"/>
        <w:rPr>
          <w:rFonts w:ascii="Garamond" w:hAnsi="Garamond"/>
          <w:sz w:val="20"/>
          <w:szCs w:val="20"/>
          <w:lang w:eastAsia="en-US"/>
        </w:rPr>
      </w:pPr>
    </w:p>
    <w:p w:rsidR="006B2569" w:rsidRDefault="006B2569" w:rsidP="006B2569">
      <w:pPr>
        <w:spacing w:after="160" w:line="259" w:lineRule="auto"/>
        <w:jc w:val="both"/>
        <w:rPr>
          <w:rFonts w:ascii="Garamond" w:hAnsi="Garamond"/>
          <w:sz w:val="20"/>
          <w:szCs w:val="20"/>
          <w:lang w:eastAsia="en-US"/>
        </w:rPr>
        <w:sectPr w:rsidR="006B2569" w:rsidSect="00415911">
          <w:pgSz w:w="11906" w:h="16838"/>
          <w:pgMar w:top="820" w:right="1134" w:bottom="1134" w:left="993" w:header="708" w:footer="708" w:gutter="0"/>
          <w:cols w:space="708"/>
          <w:docGrid w:linePitch="360"/>
        </w:sectPr>
      </w:pPr>
    </w:p>
    <w:p w:rsidR="006B2569" w:rsidRPr="00D82BAB" w:rsidRDefault="006B2569" w:rsidP="006B2569">
      <w:pPr>
        <w:jc w:val="center"/>
        <w:rPr>
          <w:rFonts w:ascii="Garamond" w:hAnsi="Garamond"/>
          <w:b/>
          <w:sz w:val="22"/>
          <w:szCs w:val="22"/>
        </w:rPr>
      </w:pPr>
      <w:r w:rsidRPr="00D82BAB">
        <w:rPr>
          <w:rFonts w:ascii="Garamond" w:hAnsi="Garamond"/>
          <w:b/>
          <w:sz w:val="22"/>
          <w:szCs w:val="22"/>
        </w:rPr>
        <w:lastRenderedPageBreak/>
        <w:t>Форма 4</w:t>
      </w:r>
    </w:p>
    <w:p w:rsidR="006B2569" w:rsidRPr="00D82BAB" w:rsidRDefault="006B2569" w:rsidP="006B2569">
      <w:pPr>
        <w:autoSpaceDE w:val="0"/>
        <w:autoSpaceDN w:val="0"/>
        <w:rPr>
          <w:rFonts w:ascii="Garamond" w:hAnsi="Garamond"/>
          <w:sz w:val="22"/>
          <w:szCs w:val="22"/>
        </w:rPr>
      </w:pPr>
      <w:r w:rsidRPr="00D82BAB">
        <w:rPr>
          <w:rFonts w:ascii="Garamond" w:hAnsi="Garamond"/>
          <w:sz w:val="22"/>
          <w:szCs w:val="22"/>
        </w:rPr>
        <w:t xml:space="preserve">(на бланке заявителя) </w:t>
      </w:r>
    </w:p>
    <w:p w:rsidR="006B2569" w:rsidRPr="00D82BAB" w:rsidRDefault="006B2569" w:rsidP="006B2569">
      <w:pPr>
        <w:autoSpaceDE w:val="0"/>
        <w:autoSpaceDN w:val="0"/>
        <w:rPr>
          <w:rFonts w:ascii="Garamond" w:hAnsi="Garamond"/>
          <w:sz w:val="22"/>
          <w:szCs w:val="22"/>
        </w:rPr>
      </w:pPr>
    </w:p>
    <w:p w:rsidR="006B2569" w:rsidRPr="00D82BAB" w:rsidRDefault="006B2569" w:rsidP="006B2569">
      <w:pPr>
        <w:ind w:left="7371"/>
        <w:jc w:val="both"/>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6B2569" w:rsidRPr="00D82BAB" w:rsidRDefault="006B2569" w:rsidP="006B2569">
      <w:pPr>
        <w:autoSpaceDE w:val="0"/>
        <w:autoSpaceDN w:val="0"/>
        <w:ind w:left="4956" w:firstLine="708"/>
        <w:jc w:val="center"/>
        <w:outlineLvl w:val="0"/>
        <w:rPr>
          <w:rFonts w:ascii="Garamond" w:hAnsi="Garamond"/>
          <w:b/>
          <w:sz w:val="22"/>
          <w:szCs w:val="22"/>
        </w:rPr>
      </w:pPr>
      <w:r w:rsidRPr="00D82BAB">
        <w:rPr>
          <w:rFonts w:ascii="Garamond" w:hAnsi="Garamond"/>
          <w:b/>
          <w:sz w:val="22"/>
          <w:szCs w:val="22"/>
          <w:lang w:eastAsia="en-US"/>
        </w:rPr>
        <w:t>АО «АТС»</w:t>
      </w:r>
    </w:p>
    <w:p w:rsidR="006B2569" w:rsidRPr="00D82BAB" w:rsidRDefault="006B2569" w:rsidP="006B2569">
      <w:pPr>
        <w:jc w:val="both"/>
        <w:rPr>
          <w:rFonts w:ascii="Garamond" w:hAnsi="Garamond"/>
          <w:sz w:val="22"/>
          <w:szCs w:val="22"/>
          <w:lang w:eastAsia="en-US"/>
        </w:rPr>
      </w:pPr>
      <w:r w:rsidRPr="00D82BAB">
        <w:rPr>
          <w:rFonts w:ascii="Garamond" w:hAnsi="Garamond"/>
          <w:sz w:val="22"/>
          <w:szCs w:val="22"/>
          <w:lang w:eastAsia="en-US"/>
        </w:rPr>
        <w:t xml:space="preserve">№ _____________________ </w:t>
      </w:r>
    </w:p>
    <w:p w:rsidR="006B2569" w:rsidRPr="00D82BAB" w:rsidRDefault="006B2569" w:rsidP="006B2569">
      <w:pPr>
        <w:jc w:val="both"/>
        <w:rPr>
          <w:rFonts w:ascii="Garamond" w:hAnsi="Garamond"/>
          <w:sz w:val="22"/>
          <w:szCs w:val="22"/>
          <w:lang w:eastAsia="en-US"/>
        </w:rPr>
      </w:pPr>
      <w:r w:rsidRPr="00D82BAB">
        <w:rPr>
          <w:rFonts w:ascii="Garamond" w:hAnsi="Garamond"/>
          <w:sz w:val="22"/>
          <w:szCs w:val="22"/>
          <w:lang w:eastAsia="en-US"/>
        </w:rPr>
        <w:t>«___» ___________ 20 ___ г.</w:t>
      </w:r>
    </w:p>
    <w:p w:rsidR="006B2569" w:rsidRPr="00D82BAB" w:rsidRDefault="006B2569" w:rsidP="006B2569">
      <w:pPr>
        <w:autoSpaceDE w:val="0"/>
        <w:autoSpaceDN w:val="0"/>
        <w:jc w:val="center"/>
        <w:outlineLvl w:val="0"/>
        <w:rPr>
          <w:rFonts w:ascii="Garamond" w:hAnsi="Garamond"/>
          <w:b/>
          <w:sz w:val="22"/>
          <w:szCs w:val="22"/>
        </w:rPr>
      </w:pPr>
    </w:p>
    <w:p w:rsidR="006B2569" w:rsidRPr="00D82BAB" w:rsidRDefault="006B2569" w:rsidP="006B2569">
      <w:pPr>
        <w:autoSpaceDE w:val="0"/>
        <w:autoSpaceDN w:val="0"/>
        <w:jc w:val="center"/>
        <w:outlineLvl w:val="0"/>
        <w:rPr>
          <w:rFonts w:ascii="Garamond" w:hAnsi="Garamond"/>
          <w:b/>
          <w:sz w:val="22"/>
          <w:szCs w:val="22"/>
        </w:rPr>
      </w:pPr>
      <w:r w:rsidRPr="00D82BAB">
        <w:rPr>
          <w:rFonts w:ascii="Garamond" w:hAnsi="Garamond"/>
          <w:b/>
          <w:sz w:val="22"/>
          <w:szCs w:val="22"/>
        </w:rPr>
        <w:t>ЗАЯВЛЕНИЕ</w:t>
      </w:r>
    </w:p>
    <w:p w:rsidR="006B2569" w:rsidRPr="00D82BAB" w:rsidRDefault="006B2569" w:rsidP="006B2569">
      <w:pPr>
        <w:ind w:firstLine="540"/>
        <w:jc w:val="both"/>
        <w:rPr>
          <w:rFonts w:ascii="Garamond" w:hAnsi="Garamond"/>
          <w:b/>
          <w:sz w:val="22"/>
          <w:szCs w:val="22"/>
          <w:lang w:eastAsia="en-US"/>
        </w:rPr>
      </w:pPr>
      <w:r w:rsidRPr="00D82BAB">
        <w:rPr>
          <w:rFonts w:ascii="Garamond" w:hAnsi="Garamond"/>
          <w:spacing w:val="-2"/>
          <w:sz w:val="22"/>
          <w:szCs w:val="22"/>
        </w:rPr>
        <w:t xml:space="preserve"> </w:t>
      </w:r>
    </w:p>
    <w:p w:rsidR="006B2569" w:rsidRPr="00D82BAB" w:rsidRDefault="006B2569" w:rsidP="006B2569">
      <w:pPr>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6B2569" w:rsidRPr="00D82BAB" w:rsidRDefault="006B2569" w:rsidP="006B2569">
      <w:pPr>
        <w:autoSpaceDE w:val="0"/>
        <w:autoSpaceDN w:val="0"/>
        <w:rPr>
          <w:rFonts w:ascii="Garamond" w:hAnsi="Garamond"/>
          <w:spacing w:val="-2"/>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6B2569" w:rsidRPr="00D82BAB" w:rsidTr="00AA30A6">
        <w:trPr>
          <w:trHeight w:val="421"/>
        </w:trPr>
        <w:tc>
          <w:tcPr>
            <w:tcW w:w="3002"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6B2569" w:rsidRPr="00D82BAB" w:rsidRDefault="006B2569" w:rsidP="00AA30A6">
            <w:pPr>
              <w:autoSpaceDE w:val="0"/>
              <w:autoSpaceDN w:val="0"/>
              <w:rPr>
                <w:rFonts w:ascii="Garamond" w:hAnsi="Garamond"/>
                <w:sz w:val="22"/>
                <w:szCs w:val="22"/>
                <w:lang w:eastAsia="en-US"/>
              </w:rPr>
            </w:pPr>
          </w:p>
        </w:tc>
      </w:tr>
      <w:tr w:rsidR="006B2569" w:rsidRPr="00D82BAB" w:rsidTr="00AA30A6">
        <w:trPr>
          <w:trHeight w:val="340"/>
        </w:trPr>
        <w:tc>
          <w:tcPr>
            <w:tcW w:w="3002"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6B2569" w:rsidRPr="00D82BAB" w:rsidRDefault="006B2569" w:rsidP="00AA30A6">
            <w:pPr>
              <w:jc w:val="both"/>
              <w:rPr>
                <w:rFonts w:ascii="Garamond" w:hAnsi="Garamond"/>
                <w:b/>
                <w:sz w:val="22"/>
                <w:szCs w:val="22"/>
                <w:lang w:eastAsia="en-US"/>
              </w:rPr>
            </w:pPr>
          </w:p>
        </w:tc>
      </w:tr>
    </w:tbl>
    <w:p w:rsidR="006B2569" w:rsidRPr="00D82BAB" w:rsidRDefault="006B2569" w:rsidP="006B2569">
      <w:pPr>
        <w:autoSpaceDE w:val="0"/>
        <w:autoSpaceDN w:val="0"/>
        <w:jc w:val="both"/>
        <w:rPr>
          <w:rFonts w:ascii="Garamond" w:hAnsi="Garamond"/>
          <w:spacing w:val="-2"/>
          <w:sz w:val="22"/>
          <w:szCs w:val="22"/>
        </w:rPr>
      </w:pPr>
    </w:p>
    <w:p w:rsidR="006B2569" w:rsidRPr="00D82BAB" w:rsidRDefault="006B2569" w:rsidP="006B2569">
      <w:pPr>
        <w:autoSpaceDE w:val="0"/>
        <w:autoSpaceDN w:val="0"/>
        <w:jc w:val="both"/>
        <w:rPr>
          <w:rFonts w:ascii="Garamond" w:hAnsi="Garamond"/>
          <w:sz w:val="22"/>
          <w:szCs w:val="22"/>
          <w:vertAlign w:val="superscript"/>
          <w:lang w:eastAsia="en-US"/>
        </w:rPr>
      </w:pPr>
      <w:r w:rsidRPr="00D82BAB">
        <w:rPr>
          <w:rFonts w:ascii="Garamond" w:hAnsi="Garamond"/>
          <w:spacing w:val="-2"/>
          <w:sz w:val="22"/>
          <w:szCs w:val="22"/>
        </w:rPr>
        <w:t xml:space="preserve">выражает намерение установить соответствие системы коммерческого учета электроэнергии и оформить </w:t>
      </w:r>
      <w:r w:rsidRPr="00D82BAB">
        <w:rPr>
          <w:rFonts w:ascii="Garamond" w:hAnsi="Garamond"/>
          <w:sz w:val="22"/>
          <w:szCs w:val="22"/>
        </w:rPr>
        <w:t>Акт о соответствии системы коммерческого учета электрической энергии техническим требованиям оптового рынка электрической энергии и мощности</w:t>
      </w:r>
    </w:p>
    <w:p w:rsidR="006B2569" w:rsidRPr="00D82BAB" w:rsidRDefault="006B2569" w:rsidP="006B2569">
      <w:pPr>
        <w:autoSpaceDE w:val="0"/>
        <w:autoSpaceDN w:val="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Наименование сечения КУ / ГТП генерации </w:t>
            </w:r>
            <w:r w:rsidRPr="00D82BAB">
              <w:rPr>
                <w:rFonts w:ascii="Garamond" w:hAnsi="Garamond"/>
                <w:sz w:val="22"/>
                <w:szCs w:val="22"/>
                <w:vertAlign w:val="superscript"/>
                <w:lang w:eastAsia="en-US"/>
              </w:rPr>
              <w:t>1</w:t>
            </w:r>
          </w:p>
        </w:tc>
        <w:tc>
          <w:tcPr>
            <w:tcW w:w="7062" w:type="dxa"/>
            <w:shd w:val="clear" w:color="auto" w:fill="auto"/>
            <w:vAlign w:val="center"/>
          </w:tcPr>
          <w:p w:rsidR="006B2569" w:rsidRPr="00D82BAB" w:rsidRDefault="006B2569" w:rsidP="00AA30A6">
            <w:pPr>
              <w:jc w:val="both"/>
              <w:rPr>
                <w:rFonts w:ascii="Garamond" w:hAnsi="Garamond"/>
                <w:b/>
                <w:sz w:val="22"/>
                <w:szCs w:val="22"/>
                <w:lang w:eastAsia="en-US"/>
              </w:rPr>
            </w:pP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Основание </w:t>
            </w:r>
            <w:r w:rsidRPr="00D82BAB">
              <w:rPr>
                <w:rFonts w:ascii="Garamond" w:hAnsi="Garamond"/>
                <w:sz w:val="22"/>
                <w:szCs w:val="22"/>
                <w:vertAlign w:val="superscript"/>
                <w:lang w:eastAsia="en-US"/>
              </w:rPr>
              <w:t>2</w:t>
            </w:r>
          </w:p>
        </w:tc>
        <w:tc>
          <w:tcPr>
            <w:tcW w:w="7062" w:type="dxa"/>
            <w:shd w:val="clear" w:color="auto" w:fill="auto"/>
            <w:vAlign w:val="center"/>
          </w:tcPr>
          <w:p w:rsidR="006B2569" w:rsidRPr="00D82BAB" w:rsidRDefault="006B2569" w:rsidP="00AA30A6">
            <w:pPr>
              <w:jc w:val="both"/>
              <w:rPr>
                <w:rFonts w:ascii="Garamond" w:hAnsi="Garamond"/>
                <w:b/>
                <w:sz w:val="22"/>
                <w:szCs w:val="22"/>
                <w:lang w:eastAsia="en-US"/>
              </w:rPr>
            </w:pP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Краткое описание изменений </w:t>
            </w:r>
            <w:r w:rsidRPr="00D82BAB">
              <w:rPr>
                <w:rFonts w:ascii="Garamond" w:hAnsi="Garamond"/>
                <w:sz w:val="22"/>
                <w:szCs w:val="22"/>
                <w:vertAlign w:val="superscript"/>
                <w:lang w:eastAsia="en-US"/>
              </w:rPr>
              <w:t>3</w:t>
            </w:r>
          </w:p>
        </w:tc>
        <w:tc>
          <w:tcPr>
            <w:tcW w:w="7062" w:type="dxa"/>
            <w:shd w:val="clear" w:color="auto" w:fill="auto"/>
            <w:vAlign w:val="center"/>
          </w:tcPr>
          <w:p w:rsidR="006B2569" w:rsidRPr="00D82BAB" w:rsidRDefault="006B2569" w:rsidP="00AA30A6">
            <w:pPr>
              <w:jc w:val="both"/>
              <w:rPr>
                <w:rFonts w:ascii="Garamond" w:hAnsi="Garamond"/>
                <w:b/>
                <w:sz w:val="22"/>
                <w:szCs w:val="22"/>
                <w:lang w:eastAsia="en-US"/>
              </w:rPr>
            </w:pP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rPr>
              <w:t xml:space="preserve">Информирую, что в отношении всех точек измерений, включенных в АИИС КУЭ и входящих в </w:t>
            </w:r>
            <w:r w:rsidRPr="00D82BAB">
              <w:rPr>
                <w:rFonts w:ascii="Garamond" w:hAnsi="Garamond"/>
                <w:spacing w:val="-2"/>
                <w:sz w:val="22"/>
                <w:szCs w:val="22"/>
              </w:rPr>
              <w:t xml:space="preserve">сечение КУ / ГТП генерации, ранее </w:t>
            </w:r>
            <w:r w:rsidRPr="00D82BAB">
              <w:rPr>
                <w:rFonts w:ascii="Garamond" w:hAnsi="Garamond"/>
                <w:sz w:val="22"/>
                <w:szCs w:val="22"/>
              </w:rPr>
              <w:t>был (-и) оформлен (-ы) Акт (-ы) о соответствии АИИС КУЭ</w:t>
            </w:r>
          </w:p>
        </w:tc>
        <w:tc>
          <w:tcPr>
            <w:tcW w:w="7062" w:type="dxa"/>
            <w:shd w:val="clear" w:color="auto" w:fill="auto"/>
            <w:vAlign w:val="center"/>
          </w:tcPr>
          <w:p w:rsidR="006B2569" w:rsidRPr="00D82BAB" w:rsidRDefault="006B2569" w:rsidP="00AA30A6">
            <w:pPr>
              <w:jc w:val="both"/>
              <w:rPr>
                <w:rFonts w:ascii="Garamond" w:hAnsi="Garamond"/>
                <w:sz w:val="22"/>
                <w:szCs w:val="22"/>
                <w:lang w:eastAsia="en-US"/>
              </w:rPr>
            </w:pPr>
            <w:r w:rsidRPr="00D82BAB">
              <w:rPr>
                <w:rFonts w:ascii="Garamond" w:hAnsi="Garamond"/>
                <w:sz w:val="22"/>
                <w:szCs w:val="22"/>
                <w:lang w:eastAsia="en-US"/>
              </w:rPr>
              <w:t xml:space="preserve">№ ___________ от ___________ класса ________,                                        </w:t>
            </w:r>
          </w:p>
          <w:p w:rsidR="006B2569" w:rsidRPr="00D82BAB" w:rsidRDefault="006B2569" w:rsidP="00AA30A6">
            <w:pPr>
              <w:jc w:val="both"/>
              <w:rPr>
                <w:rFonts w:ascii="Garamond" w:hAnsi="Garamond"/>
                <w:b/>
                <w:sz w:val="22"/>
                <w:szCs w:val="22"/>
                <w:lang w:eastAsia="en-US"/>
              </w:rPr>
            </w:pPr>
            <w:r w:rsidRPr="00D82BAB">
              <w:rPr>
                <w:rFonts w:ascii="Garamond" w:hAnsi="Garamond"/>
                <w:sz w:val="18"/>
                <w:szCs w:val="18"/>
                <w:lang w:eastAsia="en-US"/>
              </w:rPr>
              <w:t>(</w:t>
            </w:r>
            <w:r w:rsidRPr="00D82BAB">
              <w:rPr>
                <w:rFonts w:ascii="Garamond" w:hAnsi="Garamond"/>
                <w:i/>
                <w:sz w:val="18"/>
                <w:szCs w:val="18"/>
                <w:lang w:eastAsia="en-US"/>
              </w:rPr>
              <w:t>указываются реквизиты и срок Акта (-</w:t>
            </w:r>
            <w:proofErr w:type="spellStart"/>
            <w:r w:rsidRPr="00D82BAB">
              <w:rPr>
                <w:rFonts w:ascii="Garamond" w:hAnsi="Garamond"/>
                <w:i/>
                <w:sz w:val="18"/>
                <w:szCs w:val="18"/>
                <w:lang w:eastAsia="en-US"/>
              </w:rPr>
              <w:t>ов</w:t>
            </w:r>
            <w:proofErr w:type="spellEnd"/>
            <w:r w:rsidRPr="00D82BAB">
              <w:rPr>
                <w:rFonts w:ascii="Garamond" w:hAnsi="Garamond"/>
                <w:i/>
                <w:sz w:val="18"/>
                <w:szCs w:val="18"/>
                <w:lang w:eastAsia="en-US"/>
              </w:rPr>
              <w:t>) о соответствии АИИС КУЭ)</w:t>
            </w:r>
          </w:p>
        </w:tc>
      </w:tr>
      <w:tr w:rsidR="006B2569" w:rsidRPr="00D82BAB" w:rsidTr="00AA30A6">
        <w:trPr>
          <w:trHeight w:val="340"/>
        </w:trPr>
        <w:tc>
          <w:tcPr>
            <w:tcW w:w="3003" w:type="dxa"/>
            <w:shd w:val="clear" w:color="auto" w:fill="D9D9D9"/>
            <w:vAlign w:val="center"/>
          </w:tcPr>
          <w:p w:rsidR="006B2569" w:rsidRPr="00D82BAB" w:rsidRDefault="006B2569" w:rsidP="00AA30A6">
            <w:pPr>
              <w:jc w:val="both"/>
              <w:rPr>
                <w:rFonts w:ascii="Garamond" w:hAnsi="Garamond"/>
                <w:sz w:val="22"/>
                <w:szCs w:val="22"/>
              </w:rPr>
            </w:pPr>
            <w:r w:rsidRPr="00D82BAB">
              <w:rPr>
                <w:rFonts w:ascii="Garamond" w:hAnsi="Garamond"/>
                <w:sz w:val="22"/>
                <w:szCs w:val="22"/>
              </w:rPr>
              <w:t xml:space="preserve">Информирую, что </w:t>
            </w:r>
          </w:p>
          <w:p w:rsidR="006B2569" w:rsidRPr="00D82BAB" w:rsidRDefault="006B2569" w:rsidP="00AA30A6">
            <w:pPr>
              <w:rPr>
                <w:rFonts w:ascii="Garamond" w:hAnsi="Garamond"/>
                <w:sz w:val="22"/>
                <w:szCs w:val="22"/>
                <w:lang w:eastAsia="en-US"/>
              </w:rPr>
            </w:pPr>
            <w:r w:rsidRPr="00D82BAB">
              <w:rPr>
                <w:rFonts w:ascii="Garamond" w:hAnsi="Garamond"/>
                <w:i/>
                <w:sz w:val="18"/>
                <w:szCs w:val="18"/>
              </w:rPr>
              <w:t>(необходимо выбрать один из представленных вариантов)</w:t>
            </w:r>
          </w:p>
        </w:tc>
        <w:tc>
          <w:tcPr>
            <w:tcW w:w="7062" w:type="dxa"/>
            <w:shd w:val="clear" w:color="auto" w:fill="auto"/>
            <w:vAlign w:val="center"/>
          </w:tcPr>
          <w:p w:rsidR="006B2569" w:rsidRPr="00D82BAB" w:rsidRDefault="006B2569"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6B2569" w:rsidRPr="00D82BAB" w:rsidRDefault="006B2569" w:rsidP="006B2569">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p>
          <w:p w:rsidR="006B2569" w:rsidRPr="00D82BAB" w:rsidRDefault="006B2569"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6B2569" w:rsidRPr="00D82BAB" w:rsidRDefault="006B2569"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6B2569" w:rsidRPr="00D82BAB" w:rsidRDefault="006B2569" w:rsidP="00AA30A6">
            <w:pPr>
              <w:autoSpaceDE w:val="0"/>
              <w:autoSpaceDN w:val="0"/>
              <w:ind w:left="720"/>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bl>
    <w:p w:rsidR="006B2569" w:rsidRPr="00D82BAB" w:rsidRDefault="006B2569" w:rsidP="006B2569">
      <w:pPr>
        <w:autoSpaceDE w:val="0"/>
        <w:autoSpaceDN w:val="0"/>
        <w:rPr>
          <w:rFonts w:ascii="Garamond" w:hAnsi="Garamond"/>
          <w:sz w:val="22"/>
          <w:szCs w:val="22"/>
        </w:rPr>
      </w:pPr>
    </w:p>
    <w:p w:rsidR="006B2569" w:rsidRPr="00D82BAB" w:rsidRDefault="006B2569" w:rsidP="006B2569">
      <w:pPr>
        <w:autoSpaceDE w:val="0"/>
        <w:autoSpaceDN w:val="0"/>
        <w:spacing w:after="220"/>
        <w:rPr>
          <w:rFonts w:ascii="Garamond" w:hAnsi="Garamond"/>
          <w:sz w:val="22"/>
          <w:szCs w:val="22"/>
        </w:rPr>
      </w:pPr>
      <w:r w:rsidRPr="00D82BAB">
        <w:rPr>
          <w:rFonts w:ascii="Garamond" w:hAnsi="Garamond"/>
          <w:sz w:val="22"/>
          <w:szCs w:val="22"/>
        </w:rPr>
        <w:t xml:space="preserve">Подтверждаю, что измерения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от 26.06.2008 г. № 102-ФЗ «Об обеспечении единства измерений» к измерениям, относящимся к сфере государственного регулирования обеспечения единства измерений </w:t>
      </w:r>
      <w:r w:rsidRPr="00D82BAB">
        <w:rPr>
          <w:rFonts w:ascii="Garamond" w:hAnsi="Garamond"/>
          <w:sz w:val="18"/>
          <w:szCs w:val="18"/>
        </w:rPr>
        <w:t>(</w:t>
      </w:r>
      <w:r w:rsidRPr="00D82BAB">
        <w:rPr>
          <w:rFonts w:ascii="Garamond" w:hAnsi="Garamond"/>
          <w:i/>
          <w:sz w:val="18"/>
          <w:szCs w:val="18"/>
        </w:rPr>
        <w:t>указывается при наличии средств измерений, не включенных в АИИС КУЭ</w:t>
      </w:r>
      <w:r w:rsidRPr="00D82BAB">
        <w:rPr>
          <w:rFonts w:ascii="Garamond" w:hAnsi="Garamond"/>
          <w:sz w:val="18"/>
          <w:szCs w:val="18"/>
        </w:rPr>
        <w:t>)</w:t>
      </w:r>
      <w:r w:rsidRPr="00D82BAB">
        <w:rPr>
          <w:rFonts w:ascii="Garamond" w:hAnsi="Garamond"/>
          <w:sz w:val="22"/>
          <w:szCs w:val="22"/>
        </w:rPr>
        <w:t>.</w:t>
      </w:r>
    </w:p>
    <w:p w:rsidR="006B2569" w:rsidRPr="00D82BAB" w:rsidRDefault="006B2569" w:rsidP="006B2569">
      <w:pPr>
        <w:autoSpaceDE w:val="0"/>
        <w:autoSpaceDN w:val="0"/>
        <w:jc w:val="both"/>
        <w:rPr>
          <w:rFonts w:ascii="Garamond" w:hAnsi="Garamond"/>
          <w:sz w:val="22"/>
          <w:szCs w:val="22"/>
        </w:rPr>
      </w:pPr>
      <w:r w:rsidRPr="00D82BAB">
        <w:rPr>
          <w:rFonts w:ascii="Garamond" w:hAnsi="Garamond"/>
          <w:sz w:val="22"/>
          <w:szCs w:val="22"/>
        </w:rPr>
        <w:t>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 (не указывается для нового и изменяемого сечения).</w:t>
      </w:r>
    </w:p>
    <w:p w:rsidR="006B2569" w:rsidRPr="00D82BAB" w:rsidRDefault="006B2569" w:rsidP="006B2569">
      <w:pPr>
        <w:autoSpaceDE w:val="0"/>
        <w:autoSpaceDN w:val="0"/>
        <w:rPr>
          <w:rFonts w:ascii="Garamond" w:hAnsi="Garamond"/>
          <w:sz w:val="22"/>
          <w:szCs w:val="22"/>
        </w:rPr>
      </w:pPr>
    </w:p>
    <w:tbl>
      <w:tblPr>
        <w:tblW w:w="10003" w:type="dxa"/>
        <w:tblLook w:val="04A0" w:firstRow="1" w:lastRow="0" w:firstColumn="1" w:lastColumn="0" w:noHBand="0" w:noVBand="1"/>
      </w:tblPr>
      <w:tblGrid>
        <w:gridCol w:w="3224"/>
        <w:gridCol w:w="3556"/>
        <w:gridCol w:w="3223"/>
      </w:tblGrid>
      <w:tr w:rsidR="006B2569" w:rsidRPr="00D82BAB" w:rsidTr="00AA30A6">
        <w:trPr>
          <w:trHeight w:val="665"/>
        </w:trPr>
        <w:tc>
          <w:tcPr>
            <w:tcW w:w="3224" w:type="dxa"/>
            <w:tcBorders>
              <w:top w:val="single" w:sz="4" w:space="0" w:color="auto"/>
            </w:tcBorders>
            <w:shd w:val="clear" w:color="auto" w:fill="auto"/>
            <w:vAlign w:val="center"/>
          </w:tcPr>
          <w:p w:rsidR="006B2569" w:rsidRPr="00D82BAB" w:rsidRDefault="006B2569" w:rsidP="00AA30A6">
            <w:pPr>
              <w:jc w:val="center"/>
              <w:rPr>
                <w:rFonts w:ascii="Garamond" w:hAnsi="Garamond"/>
                <w:i/>
                <w:sz w:val="22"/>
                <w:szCs w:val="22"/>
                <w:lang w:eastAsia="en-US"/>
              </w:rPr>
            </w:pPr>
            <w:r w:rsidRPr="00D82BAB">
              <w:rPr>
                <w:rFonts w:ascii="Garamond" w:hAnsi="Garamond"/>
                <w:i/>
                <w:sz w:val="18"/>
                <w:szCs w:val="18"/>
                <w:lang w:eastAsia="en-US"/>
              </w:rPr>
              <w:t>(должность руководителя)</w:t>
            </w:r>
          </w:p>
        </w:tc>
        <w:tc>
          <w:tcPr>
            <w:tcW w:w="3556" w:type="dxa"/>
            <w:shd w:val="clear" w:color="auto" w:fill="auto"/>
            <w:vAlign w:val="center"/>
          </w:tcPr>
          <w:p w:rsidR="006B2569" w:rsidRPr="00D82BAB" w:rsidRDefault="006B2569" w:rsidP="00AA30A6">
            <w:pPr>
              <w:jc w:val="center"/>
              <w:rPr>
                <w:rFonts w:ascii="Garamond" w:hAnsi="Garamond"/>
                <w:i/>
                <w:sz w:val="22"/>
                <w:szCs w:val="22"/>
                <w:lang w:eastAsia="en-US"/>
              </w:rPr>
            </w:pPr>
          </w:p>
        </w:tc>
        <w:tc>
          <w:tcPr>
            <w:tcW w:w="3223" w:type="dxa"/>
            <w:tcBorders>
              <w:top w:val="single" w:sz="4" w:space="0" w:color="auto"/>
            </w:tcBorders>
            <w:shd w:val="clear" w:color="auto" w:fill="auto"/>
            <w:vAlign w:val="center"/>
          </w:tcPr>
          <w:p w:rsidR="006B2569" w:rsidRPr="00D82BAB" w:rsidRDefault="006B2569" w:rsidP="00AA30A6">
            <w:pPr>
              <w:jc w:val="center"/>
              <w:rPr>
                <w:rFonts w:ascii="Garamond" w:hAnsi="Garamond"/>
                <w:i/>
                <w:sz w:val="22"/>
                <w:szCs w:val="22"/>
                <w:lang w:eastAsia="en-US"/>
              </w:rPr>
            </w:pPr>
            <w:r w:rsidRPr="00D82BAB">
              <w:rPr>
                <w:rFonts w:ascii="Garamond" w:hAnsi="Garamond"/>
                <w:i/>
                <w:sz w:val="18"/>
                <w:szCs w:val="18"/>
                <w:lang w:eastAsia="en-US"/>
              </w:rPr>
              <w:t>(Ф. И. О.)</w:t>
            </w:r>
          </w:p>
        </w:tc>
      </w:tr>
    </w:tbl>
    <w:p w:rsidR="006B2569" w:rsidRPr="00D82BAB" w:rsidRDefault="006B2569" w:rsidP="006B2569">
      <w:pPr>
        <w:jc w:val="both"/>
        <w:rPr>
          <w:rFonts w:ascii="Garamond" w:hAnsi="Garamond"/>
          <w:b/>
          <w:bCs/>
          <w:sz w:val="20"/>
          <w:szCs w:val="20"/>
          <w:lang w:eastAsia="en-US"/>
        </w:rPr>
      </w:pPr>
    </w:p>
    <w:p w:rsidR="006B2569" w:rsidRPr="00D82BAB" w:rsidRDefault="006B2569" w:rsidP="006B2569">
      <w:pPr>
        <w:jc w:val="both"/>
        <w:rPr>
          <w:rFonts w:ascii="Garamond" w:hAnsi="Garamond"/>
          <w:b/>
          <w:bCs/>
          <w:sz w:val="20"/>
          <w:szCs w:val="20"/>
          <w:lang w:eastAsia="en-US"/>
        </w:rPr>
      </w:pPr>
      <w:r w:rsidRPr="00D82BAB">
        <w:rPr>
          <w:rFonts w:ascii="Garamond" w:hAnsi="Garamond"/>
          <w:b/>
          <w:bCs/>
          <w:sz w:val="20"/>
          <w:szCs w:val="20"/>
          <w:lang w:eastAsia="en-US"/>
        </w:rPr>
        <w:t>Примечания.</w:t>
      </w:r>
    </w:p>
    <w:p w:rsidR="006B2569" w:rsidRPr="006B2569" w:rsidRDefault="006B2569" w:rsidP="006B2569">
      <w:pPr>
        <w:pStyle w:val="a4"/>
        <w:numPr>
          <w:ilvl w:val="0"/>
          <w:numId w:val="26"/>
        </w:numPr>
        <w:overflowPunct/>
        <w:autoSpaceDE/>
        <w:autoSpaceDN/>
        <w:adjustRightInd/>
        <w:spacing w:before="160" w:after="160" w:line="259" w:lineRule="auto"/>
        <w:ind w:left="284" w:hanging="284"/>
        <w:contextualSpacing w:val="0"/>
        <w:jc w:val="both"/>
        <w:textAlignment w:val="auto"/>
        <w:rPr>
          <w:sz w:val="20"/>
          <w:lang w:val="ru-RU"/>
        </w:rPr>
      </w:pPr>
      <w:r w:rsidRPr="006B2569">
        <w:rPr>
          <w:sz w:val="20"/>
          <w:lang w:val="ru-RU"/>
        </w:rPr>
        <w:t>Указать наименование и буквенный код сечения коммерческого учета или ГТП генерации, например:</w:t>
      </w:r>
    </w:p>
    <w:p w:rsidR="006B2569" w:rsidRPr="006B2569" w:rsidRDefault="006B2569" w:rsidP="006B2569">
      <w:pPr>
        <w:pStyle w:val="a4"/>
        <w:ind w:left="284"/>
        <w:jc w:val="both"/>
        <w:rPr>
          <w:sz w:val="20"/>
          <w:lang w:val="ru-RU"/>
        </w:rPr>
      </w:pPr>
      <w:r w:rsidRPr="006B2569">
        <w:rPr>
          <w:sz w:val="20"/>
          <w:lang w:val="ru-RU"/>
        </w:rPr>
        <w:t>ЗАО «</w:t>
      </w:r>
      <w:proofErr w:type="spellStart"/>
      <w:r w:rsidRPr="006B2569">
        <w:rPr>
          <w:sz w:val="20"/>
          <w:lang w:val="ru-RU"/>
        </w:rPr>
        <w:t>СбыТ</w:t>
      </w:r>
      <w:proofErr w:type="spellEnd"/>
      <w:r w:rsidRPr="006B2569">
        <w:rPr>
          <w:sz w:val="20"/>
          <w:lang w:val="ru-RU"/>
        </w:rPr>
        <w:t>» (ОАО «</w:t>
      </w:r>
      <w:proofErr w:type="spellStart"/>
      <w:r w:rsidRPr="006B2569">
        <w:rPr>
          <w:sz w:val="20"/>
          <w:lang w:val="ru-RU"/>
        </w:rPr>
        <w:t>Уралсталь</w:t>
      </w:r>
      <w:proofErr w:type="spellEnd"/>
      <w:r w:rsidRPr="006B2569">
        <w:rPr>
          <w:sz w:val="20"/>
          <w:lang w:val="ru-RU"/>
        </w:rPr>
        <w:t>»)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P</w:t>
      </w:r>
      <w:r w:rsidRPr="00D82BAB">
        <w:rPr>
          <w:sz w:val="20"/>
          <w:lang w:val="en-US"/>
        </w:rPr>
        <w:t>SFIEN</w:t>
      </w:r>
      <w:r w:rsidRPr="006B2569">
        <w:rPr>
          <w:sz w:val="20"/>
          <w:lang w:val="ru-RU"/>
        </w:rPr>
        <w:t>27-</w:t>
      </w:r>
      <w:r w:rsidRPr="00D82BAB">
        <w:rPr>
          <w:sz w:val="20"/>
        </w:rPr>
        <w:t>PS</w:t>
      </w:r>
      <w:r w:rsidRPr="00D82BAB">
        <w:rPr>
          <w:sz w:val="20"/>
          <w:lang w:val="en-US"/>
        </w:rPr>
        <w:t>S</w:t>
      </w:r>
      <w:r w:rsidRPr="00D82BAB">
        <w:rPr>
          <w:sz w:val="20"/>
        </w:rPr>
        <w:t>ERDLE</w:t>
      </w:r>
      <w:r w:rsidRPr="006B2569">
        <w:rPr>
          <w:sz w:val="20"/>
          <w:lang w:val="ru-RU"/>
        </w:rPr>
        <w:t>);</w:t>
      </w:r>
    </w:p>
    <w:p w:rsidR="006B2569" w:rsidRPr="006B2569" w:rsidRDefault="006B2569" w:rsidP="006B2569">
      <w:pPr>
        <w:pStyle w:val="a4"/>
        <w:ind w:left="284"/>
        <w:jc w:val="both"/>
        <w:rPr>
          <w:sz w:val="20"/>
          <w:lang w:val="ru-RU"/>
        </w:rPr>
      </w:pPr>
      <w:r w:rsidRPr="006B2569">
        <w:rPr>
          <w:sz w:val="20"/>
          <w:lang w:val="ru-RU"/>
        </w:rPr>
        <w:t>ПАО «</w:t>
      </w:r>
      <w:r w:rsidRPr="006B2569">
        <w:rPr>
          <w:sz w:val="20"/>
          <w:highlight w:val="yellow"/>
          <w:lang w:val="ru-RU"/>
        </w:rPr>
        <w:t>ФСК ЕЭС</w:t>
      </w:r>
      <w:r w:rsidRPr="006B2569">
        <w:rPr>
          <w:sz w:val="20"/>
          <w:lang w:val="ru-RU"/>
        </w:rPr>
        <w:t>» (МЭС Северо-Запада (по сетям Республики Коми))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FKOMIENE</w:t>
      </w:r>
      <w:r w:rsidRPr="006B2569">
        <w:rPr>
          <w:sz w:val="20"/>
          <w:lang w:val="ru-RU"/>
        </w:rPr>
        <w:t xml:space="preserve">- </w:t>
      </w:r>
      <w:r w:rsidRPr="00D82BAB">
        <w:rPr>
          <w:sz w:val="20"/>
        </w:rPr>
        <w:t>PS</w:t>
      </w:r>
      <w:r w:rsidRPr="00D82BAB">
        <w:rPr>
          <w:sz w:val="20"/>
          <w:lang w:val="en-US"/>
        </w:rPr>
        <w:t>S</w:t>
      </w:r>
      <w:r w:rsidRPr="00D82BAB">
        <w:rPr>
          <w:sz w:val="20"/>
        </w:rPr>
        <w:t>ERDLE</w:t>
      </w:r>
      <w:r w:rsidRPr="006B2569">
        <w:rPr>
          <w:sz w:val="20"/>
          <w:lang w:val="ru-RU"/>
        </w:rPr>
        <w:t>);</w:t>
      </w:r>
    </w:p>
    <w:p w:rsidR="006B2569" w:rsidRPr="006B2569" w:rsidRDefault="006B2569" w:rsidP="006B2569">
      <w:pPr>
        <w:pStyle w:val="a4"/>
        <w:ind w:left="284"/>
        <w:jc w:val="both"/>
        <w:rPr>
          <w:sz w:val="20"/>
          <w:lang w:val="ru-RU"/>
        </w:rPr>
      </w:pPr>
      <w:r w:rsidRPr="006B2569">
        <w:rPr>
          <w:sz w:val="20"/>
          <w:lang w:val="ru-RU"/>
        </w:rPr>
        <w:t>АО «Генерация» (Первая ТЭЦ) (</w:t>
      </w:r>
      <w:r w:rsidRPr="00D82BAB">
        <w:rPr>
          <w:sz w:val="20"/>
          <w:lang w:val="en-US"/>
        </w:rPr>
        <w:t>GOMSKE</w:t>
      </w:r>
      <w:r w:rsidRPr="006B2569">
        <w:rPr>
          <w:sz w:val="20"/>
          <w:lang w:val="ru-RU"/>
        </w:rPr>
        <w:t>17).</w:t>
      </w:r>
    </w:p>
    <w:p w:rsidR="006B2569" w:rsidRPr="007E1588" w:rsidRDefault="006B2569" w:rsidP="006B2569">
      <w:pPr>
        <w:pStyle w:val="a4"/>
        <w:numPr>
          <w:ilvl w:val="0"/>
          <w:numId w:val="26"/>
        </w:numPr>
        <w:overflowPunct/>
        <w:autoSpaceDE/>
        <w:autoSpaceDN/>
        <w:adjustRightInd/>
        <w:spacing w:before="0" w:after="160" w:line="259" w:lineRule="auto"/>
        <w:ind w:left="284" w:hanging="284"/>
        <w:contextualSpacing w:val="0"/>
        <w:textAlignment w:val="auto"/>
        <w:rPr>
          <w:sz w:val="20"/>
        </w:rPr>
      </w:pPr>
      <w:r w:rsidRPr="00D82BAB">
        <w:rPr>
          <w:sz w:val="20"/>
        </w:rPr>
        <w:t xml:space="preserve">В </w:t>
      </w:r>
      <w:proofErr w:type="spellStart"/>
      <w:r w:rsidRPr="00D82BAB">
        <w:rPr>
          <w:sz w:val="20"/>
        </w:rPr>
        <w:t>качестве</w:t>
      </w:r>
      <w:proofErr w:type="spellEnd"/>
      <w:r w:rsidRPr="00D82BAB">
        <w:rPr>
          <w:sz w:val="20"/>
        </w:rPr>
        <w:t xml:space="preserve"> </w:t>
      </w:r>
      <w:proofErr w:type="spellStart"/>
      <w:r w:rsidRPr="007E1588">
        <w:rPr>
          <w:sz w:val="20"/>
        </w:rPr>
        <w:t>основания</w:t>
      </w:r>
      <w:proofErr w:type="spellEnd"/>
      <w:r w:rsidRPr="007E1588">
        <w:rPr>
          <w:sz w:val="20"/>
        </w:rPr>
        <w:t xml:space="preserve"> </w:t>
      </w:r>
      <w:proofErr w:type="spellStart"/>
      <w:r w:rsidRPr="007E1588">
        <w:rPr>
          <w:sz w:val="20"/>
        </w:rPr>
        <w:t>указывается</w:t>
      </w:r>
      <w:proofErr w:type="spellEnd"/>
      <w:r w:rsidRPr="007E1588">
        <w:rPr>
          <w:sz w:val="20"/>
        </w:rPr>
        <w:t>:</w:t>
      </w:r>
    </w:p>
    <w:p w:rsidR="006B2569" w:rsidRPr="006B2569" w:rsidRDefault="006B2569" w:rsidP="006B2569">
      <w:pPr>
        <w:pStyle w:val="a4"/>
        <w:numPr>
          <w:ilvl w:val="1"/>
          <w:numId w:val="26"/>
        </w:numPr>
        <w:overflowPunct/>
        <w:adjustRightInd/>
        <w:spacing w:before="0" w:after="160" w:line="259" w:lineRule="auto"/>
        <w:ind w:left="567" w:hanging="283"/>
        <w:contextualSpacing w:val="0"/>
        <w:jc w:val="both"/>
        <w:textAlignment w:val="auto"/>
        <w:rPr>
          <w:sz w:val="20"/>
          <w:lang w:val="ru-RU"/>
        </w:rPr>
      </w:pPr>
      <w:r w:rsidRPr="006B2569">
        <w:rPr>
          <w:sz w:val="20"/>
          <w:lang w:val="ru-RU"/>
        </w:rPr>
        <w:t xml:space="preserve">Новое сечение КУ / ГТП генерации в соответствии с комплектом документов, представленных в КО с заявлением по форме 3, 3Б, 3В, 4А, 4Б приложения 1 к Положению о реестре (выбрать нужное) </w:t>
      </w:r>
      <w:proofErr w:type="spellStart"/>
      <w:r w:rsidRPr="006B2569">
        <w:rPr>
          <w:sz w:val="20"/>
          <w:lang w:val="ru-RU"/>
        </w:rPr>
        <w:t>вх</w:t>
      </w:r>
      <w:proofErr w:type="spellEnd"/>
      <w:r w:rsidRPr="006B2569">
        <w:rPr>
          <w:sz w:val="20"/>
          <w:lang w:val="ru-RU"/>
        </w:rPr>
        <w:t xml:space="preserve">. № ____ от ____ и заявлением по форме 4В приложения 1 к Положению о реестре </w:t>
      </w:r>
      <w:proofErr w:type="spellStart"/>
      <w:r w:rsidRPr="006B2569">
        <w:rPr>
          <w:sz w:val="20"/>
          <w:lang w:val="ru-RU"/>
        </w:rPr>
        <w:t>вх</w:t>
      </w:r>
      <w:proofErr w:type="spellEnd"/>
      <w:r w:rsidRPr="006B2569">
        <w:rPr>
          <w:sz w:val="20"/>
          <w:lang w:val="ru-RU"/>
        </w:rPr>
        <w:t>. № _________ от __________ (указывается в случае предоставления в составе документов ответной квитанции (макет 60001)).</w:t>
      </w:r>
    </w:p>
    <w:p w:rsidR="006B2569" w:rsidRPr="006B2569" w:rsidRDefault="006B2569" w:rsidP="006B2569">
      <w:pPr>
        <w:pStyle w:val="a4"/>
        <w:numPr>
          <w:ilvl w:val="1"/>
          <w:numId w:val="26"/>
        </w:numPr>
        <w:overflowPunct/>
        <w:adjustRightInd/>
        <w:spacing w:before="0" w:after="160" w:line="259" w:lineRule="auto"/>
        <w:ind w:left="567" w:hanging="283"/>
        <w:contextualSpacing w:val="0"/>
        <w:jc w:val="both"/>
        <w:textAlignment w:val="auto"/>
        <w:rPr>
          <w:sz w:val="20"/>
          <w:lang w:val="ru-RU"/>
        </w:rPr>
      </w:pPr>
      <w:r w:rsidRPr="006B2569">
        <w:rPr>
          <w:sz w:val="20"/>
          <w:lang w:val="ru-RU"/>
        </w:rPr>
        <w:t xml:space="preserve">Сечение КУ / ГТП генерации с изменением ТП в соответствии с комплектом документов, представленных в КО с заявлением по форме 3, 4А, 4Б приложения 1 к Положению о реестре (выбрать нужное) </w:t>
      </w:r>
      <w:proofErr w:type="spellStart"/>
      <w:r w:rsidRPr="006B2569">
        <w:rPr>
          <w:sz w:val="20"/>
          <w:lang w:val="ru-RU"/>
        </w:rPr>
        <w:t>вх</w:t>
      </w:r>
      <w:proofErr w:type="spellEnd"/>
      <w:r w:rsidRPr="006B2569">
        <w:rPr>
          <w:sz w:val="20"/>
          <w:lang w:val="ru-RU"/>
        </w:rPr>
        <w:t xml:space="preserve">. № ____ от ____ и заявлением по форме 3, 4В приложения 1 к Положению о реестре </w:t>
      </w:r>
      <w:proofErr w:type="spellStart"/>
      <w:r w:rsidRPr="006B2569">
        <w:rPr>
          <w:sz w:val="20"/>
          <w:lang w:val="ru-RU"/>
        </w:rPr>
        <w:t>вх</w:t>
      </w:r>
      <w:proofErr w:type="spellEnd"/>
      <w:r w:rsidRPr="006B2569">
        <w:rPr>
          <w:sz w:val="20"/>
          <w:lang w:val="ru-RU"/>
        </w:rPr>
        <w:t>. № _________ от __________ (указывается в случае предоставления в составе документов ответной квитанции (макет 60001)).</w:t>
      </w:r>
    </w:p>
    <w:p w:rsidR="006B2569" w:rsidRPr="007E1588" w:rsidRDefault="006B2569" w:rsidP="006B2569">
      <w:pPr>
        <w:pStyle w:val="a4"/>
        <w:numPr>
          <w:ilvl w:val="1"/>
          <w:numId w:val="26"/>
        </w:numPr>
        <w:overflowPunct/>
        <w:adjustRightInd/>
        <w:spacing w:before="0" w:after="160" w:line="259" w:lineRule="auto"/>
        <w:ind w:left="567" w:hanging="283"/>
        <w:contextualSpacing w:val="0"/>
        <w:jc w:val="both"/>
        <w:textAlignment w:val="auto"/>
        <w:rPr>
          <w:sz w:val="20"/>
        </w:rPr>
      </w:pPr>
      <w:r w:rsidRPr="006B2569">
        <w:rPr>
          <w:sz w:val="20"/>
          <w:lang w:val="ru-RU"/>
        </w:rPr>
        <w:t xml:space="preserve">Сечение КУ / ГТП генерации без изменения ТП в соответствии с комплектом документов, представленных в КО с заявлением по форме 3, 4В приложения 1 к Положению о реестре </w:t>
      </w:r>
      <w:proofErr w:type="spellStart"/>
      <w:r w:rsidRPr="006B2569">
        <w:rPr>
          <w:sz w:val="20"/>
          <w:lang w:val="ru-RU"/>
        </w:rPr>
        <w:t>вх</w:t>
      </w:r>
      <w:proofErr w:type="spellEnd"/>
      <w:r w:rsidRPr="006B2569">
        <w:rPr>
          <w:sz w:val="20"/>
          <w:lang w:val="ru-RU"/>
        </w:rPr>
        <w:t xml:space="preserve">. </w:t>
      </w:r>
      <w:r w:rsidRPr="007E1588">
        <w:rPr>
          <w:sz w:val="20"/>
        </w:rPr>
        <w:t xml:space="preserve">№ ______ </w:t>
      </w:r>
      <w:proofErr w:type="spellStart"/>
      <w:r w:rsidRPr="007E1588">
        <w:rPr>
          <w:sz w:val="20"/>
        </w:rPr>
        <w:t>от</w:t>
      </w:r>
      <w:proofErr w:type="spellEnd"/>
      <w:r w:rsidRPr="007E1588">
        <w:rPr>
          <w:sz w:val="20"/>
        </w:rPr>
        <w:t xml:space="preserve"> ______ (</w:t>
      </w:r>
      <w:proofErr w:type="spellStart"/>
      <w:r w:rsidRPr="007E1588">
        <w:rPr>
          <w:sz w:val="20"/>
        </w:rPr>
        <w:t>при</w:t>
      </w:r>
      <w:proofErr w:type="spellEnd"/>
      <w:r w:rsidRPr="007E1588">
        <w:rPr>
          <w:sz w:val="20"/>
        </w:rPr>
        <w:t xml:space="preserve"> </w:t>
      </w:r>
      <w:proofErr w:type="spellStart"/>
      <w:r w:rsidRPr="007E1588">
        <w:rPr>
          <w:sz w:val="20"/>
        </w:rPr>
        <w:t>наличии</w:t>
      </w:r>
      <w:proofErr w:type="spellEnd"/>
      <w:r w:rsidRPr="007E1588">
        <w:rPr>
          <w:sz w:val="20"/>
        </w:rPr>
        <w:t xml:space="preserve"> в </w:t>
      </w:r>
      <w:proofErr w:type="spellStart"/>
      <w:r w:rsidRPr="007E1588">
        <w:rPr>
          <w:sz w:val="20"/>
        </w:rPr>
        <w:t>составе</w:t>
      </w:r>
      <w:proofErr w:type="spellEnd"/>
      <w:r w:rsidRPr="007E1588">
        <w:rPr>
          <w:sz w:val="20"/>
        </w:rPr>
        <w:t xml:space="preserve"> </w:t>
      </w:r>
      <w:proofErr w:type="spellStart"/>
      <w:r w:rsidRPr="007E1588">
        <w:rPr>
          <w:sz w:val="20"/>
        </w:rPr>
        <w:t>документов</w:t>
      </w:r>
      <w:proofErr w:type="spellEnd"/>
      <w:r w:rsidRPr="007E1588">
        <w:rPr>
          <w:sz w:val="20"/>
        </w:rPr>
        <w:t xml:space="preserve"> </w:t>
      </w:r>
      <w:proofErr w:type="spellStart"/>
      <w:r w:rsidRPr="007E1588">
        <w:rPr>
          <w:sz w:val="20"/>
        </w:rPr>
        <w:t>ответной</w:t>
      </w:r>
      <w:proofErr w:type="spellEnd"/>
      <w:r w:rsidRPr="007E1588">
        <w:rPr>
          <w:sz w:val="20"/>
        </w:rPr>
        <w:t xml:space="preserve"> </w:t>
      </w:r>
      <w:proofErr w:type="spellStart"/>
      <w:r w:rsidRPr="007E1588">
        <w:rPr>
          <w:sz w:val="20"/>
        </w:rPr>
        <w:t>квитанции</w:t>
      </w:r>
      <w:proofErr w:type="spellEnd"/>
      <w:r w:rsidRPr="007E1588">
        <w:rPr>
          <w:sz w:val="20"/>
        </w:rPr>
        <w:t xml:space="preserve"> (</w:t>
      </w:r>
      <w:proofErr w:type="spellStart"/>
      <w:r w:rsidRPr="007E1588">
        <w:rPr>
          <w:sz w:val="20"/>
        </w:rPr>
        <w:t>макет</w:t>
      </w:r>
      <w:proofErr w:type="spellEnd"/>
      <w:r w:rsidRPr="007E1588">
        <w:rPr>
          <w:sz w:val="20"/>
        </w:rPr>
        <w:t xml:space="preserve"> 60001)). </w:t>
      </w:r>
    </w:p>
    <w:p w:rsidR="006B2569" w:rsidRPr="006B2569" w:rsidRDefault="006B2569" w:rsidP="006B2569">
      <w:pPr>
        <w:pStyle w:val="a4"/>
        <w:numPr>
          <w:ilvl w:val="1"/>
          <w:numId w:val="26"/>
        </w:numPr>
        <w:overflowPunct/>
        <w:adjustRightInd/>
        <w:spacing w:before="0" w:after="160" w:line="259" w:lineRule="auto"/>
        <w:ind w:left="567" w:hanging="283"/>
        <w:contextualSpacing w:val="0"/>
        <w:jc w:val="both"/>
        <w:textAlignment w:val="auto"/>
        <w:rPr>
          <w:sz w:val="20"/>
          <w:lang w:val="ru-RU"/>
        </w:rPr>
      </w:pPr>
      <w:r w:rsidRPr="006B2569">
        <w:rPr>
          <w:sz w:val="20"/>
          <w:lang w:val="ru-RU"/>
        </w:rPr>
        <w:t xml:space="preserve">Действующее сечение КУ / ГТП генерации, </w:t>
      </w:r>
      <w:r w:rsidRPr="007E1588">
        <w:rPr>
          <w:sz w:val="20"/>
          <w:lang w:val="en-US"/>
        </w:rPr>
        <w:t>c</w:t>
      </w:r>
      <w:proofErr w:type="spellStart"/>
      <w:r w:rsidRPr="006B2569">
        <w:rPr>
          <w:sz w:val="20"/>
          <w:lang w:val="ru-RU"/>
        </w:rPr>
        <w:t>остав</w:t>
      </w:r>
      <w:proofErr w:type="spellEnd"/>
      <w:r w:rsidRPr="006B2569">
        <w:rPr>
          <w:sz w:val="20"/>
          <w:lang w:val="ru-RU"/>
        </w:rPr>
        <w:t xml:space="preserve"> ТП и ТИ подтвержден действующим ПСИ № ____ от ____ (</w:t>
      </w:r>
      <w:r w:rsidRPr="006B2569">
        <w:rPr>
          <w:rFonts w:eastAsia="Calibri"/>
          <w:sz w:val="20"/>
          <w:lang w:val="ru-RU"/>
        </w:rPr>
        <w:t xml:space="preserve">для случаев выполнения требований </w:t>
      </w:r>
      <w:proofErr w:type="spellStart"/>
      <w:r w:rsidRPr="006B2569">
        <w:rPr>
          <w:rFonts w:eastAsia="Calibri"/>
          <w:sz w:val="20"/>
          <w:lang w:val="ru-RU"/>
        </w:rPr>
        <w:t>пп</w:t>
      </w:r>
      <w:proofErr w:type="spellEnd"/>
      <w:r w:rsidRPr="006B2569">
        <w:rPr>
          <w:rFonts w:eastAsia="Calibri"/>
          <w:sz w:val="20"/>
          <w:lang w:val="ru-RU"/>
        </w:rPr>
        <w:t xml:space="preserve">. 2.6.9, 4.2.3, 4.2.5, 4.4.1 Положения о реестре необходимо указать реквизиты ПСИ, представленного с заявлением по форме 19.4 </w:t>
      </w:r>
      <w:r w:rsidRPr="006B2569">
        <w:rPr>
          <w:sz w:val="20"/>
          <w:lang w:val="ru-RU"/>
        </w:rPr>
        <w:t xml:space="preserve">приложения 1 к Положению о реестре). </w:t>
      </w:r>
    </w:p>
    <w:p w:rsidR="006B2569" w:rsidRPr="006B2569" w:rsidRDefault="006B2569" w:rsidP="006B2569">
      <w:pPr>
        <w:pStyle w:val="a4"/>
        <w:numPr>
          <w:ilvl w:val="0"/>
          <w:numId w:val="26"/>
        </w:numPr>
        <w:overflowPunct/>
        <w:autoSpaceDE/>
        <w:autoSpaceDN/>
        <w:adjustRightInd/>
        <w:spacing w:before="160" w:after="160" w:line="259" w:lineRule="auto"/>
        <w:ind w:left="284" w:hanging="284"/>
        <w:contextualSpacing w:val="0"/>
        <w:textAlignment w:val="auto"/>
        <w:rPr>
          <w:sz w:val="20"/>
          <w:lang w:val="ru-RU"/>
        </w:rPr>
      </w:pPr>
      <w:r w:rsidRPr="006B2569">
        <w:rPr>
          <w:sz w:val="20"/>
          <w:lang w:val="ru-RU"/>
        </w:rPr>
        <w:t>В качестве краткого описания изменений указывается:</w:t>
      </w:r>
    </w:p>
    <w:p w:rsidR="006B2569" w:rsidRPr="00D82BAB" w:rsidRDefault="006B2569" w:rsidP="006B2569">
      <w:pPr>
        <w:pStyle w:val="a4"/>
        <w:numPr>
          <w:ilvl w:val="0"/>
          <w:numId w:val="25"/>
        </w:numPr>
        <w:overflowPunct/>
        <w:autoSpaceDE/>
        <w:autoSpaceDN/>
        <w:adjustRightInd/>
        <w:spacing w:before="0" w:after="160" w:line="259" w:lineRule="auto"/>
        <w:ind w:hanging="76"/>
        <w:contextualSpacing w:val="0"/>
        <w:textAlignment w:val="auto"/>
        <w:rPr>
          <w:sz w:val="20"/>
        </w:rPr>
      </w:pPr>
      <w:proofErr w:type="spellStart"/>
      <w:r w:rsidRPr="00D82BAB">
        <w:rPr>
          <w:sz w:val="20"/>
        </w:rPr>
        <w:t>уменьшение</w:t>
      </w:r>
      <w:proofErr w:type="spellEnd"/>
      <w:r w:rsidRPr="00D82BAB">
        <w:rPr>
          <w:sz w:val="20"/>
        </w:rPr>
        <w:t xml:space="preserve"> ТП (ТИ);</w:t>
      </w:r>
    </w:p>
    <w:p w:rsidR="006B2569" w:rsidRPr="006B2569" w:rsidRDefault="006B2569" w:rsidP="006B2569">
      <w:pPr>
        <w:pStyle w:val="a4"/>
        <w:numPr>
          <w:ilvl w:val="0"/>
          <w:numId w:val="25"/>
        </w:numPr>
        <w:overflowPunct/>
        <w:autoSpaceDE/>
        <w:autoSpaceDN/>
        <w:adjustRightInd/>
        <w:spacing w:before="0" w:after="160" w:line="259" w:lineRule="auto"/>
        <w:ind w:hanging="76"/>
        <w:contextualSpacing w:val="0"/>
        <w:textAlignment w:val="auto"/>
        <w:rPr>
          <w:sz w:val="20"/>
          <w:lang w:val="ru-RU"/>
        </w:rPr>
      </w:pPr>
      <w:r w:rsidRPr="006B2569">
        <w:rPr>
          <w:sz w:val="20"/>
          <w:lang w:val="ru-RU"/>
        </w:rPr>
        <w:t>изменение наименования ранее зарегистрированной ГТП (сечения);</w:t>
      </w:r>
    </w:p>
    <w:p w:rsidR="006B2569" w:rsidRPr="00D82BAB" w:rsidRDefault="006B2569" w:rsidP="006B2569">
      <w:pPr>
        <w:pStyle w:val="a4"/>
        <w:numPr>
          <w:ilvl w:val="0"/>
          <w:numId w:val="25"/>
        </w:numPr>
        <w:overflowPunct/>
        <w:autoSpaceDE/>
        <w:autoSpaceDN/>
        <w:adjustRightInd/>
        <w:spacing w:before="0" w:after="160" w:line="259" w:lineRule="auto"/>
        <w:ind w:hanging="76"/>
        <w:contextualSpacing w:val="0"/>
        <w:textAlignment w:val="auto"/>
        <w:rPr>
          <w:sz w:val="20"/>
        </w:rPr>
      </w:pPr>
      <w:proofErr w:type="spellStart"/>
      <w:r w:rsidRPr="00D82BAB">
        <w:rPr>
          <w:sz w:val="20"/>
        </w:rPr>
        <w:t>изменение</w:t>
      </w:r>
      <w:proofErr w:type="spellEnd"/>
      <w:r w:rsidRPr="00D82BAB">
        <w:rPr>
          <w:sz w:val="20"/>
        </w:rPr>
        <w:t xml:space="preserve"> </w:t>
      </w:r>
      <w:proofErr w:type="spellStart"/>
      <w:r w:rsidRPr="00D82BAB">
        <w:rPr>
          <w:sz w:val="20"/>
        </w:rPr>
        <w:t>количества</w:t>
      </w:r>
      <w:proofErr w:type="spellEnd"/>
      <w:r w:rsidRPr="00D82BAB">
        <w:rPr>
          <w:sz w:val="20"/>
        </w:rPr>
        <w:t xml:space="preserve"> </w:t>
      </w:r>
      <w:proofErr w:type="spellStart"/>
      <w:r w:rsidRPr="00D82BAB">
        <w:rPr>
          <w:sz w:val="20"/>
        </w:rPr>
        <w:t>малых</w:t>
      </w:r>
      <w:proofErr w:type="spellEnd"/>
      <w:r w:rsidRPr="00D82BAB">
        <w:rPr>
          <w:sz w:val="20"/>
        </w:rPr>
        <w:t xml:space="preserve"> ТП;</w:t>
      </w:r>
    </w:p>
    <w:p w:rsidR="006B2569" w:rsidRPr="006B2569" w:rsidRDefault="006B2569" w:rsidP="006B2569">
      <w:pPr>
        <w:pStyle w:val="a4"/>
        <w:numPr>
          <w:ilvl w:val="0"/>
          <w:numId w:val="25"/>
        </w:numPr>
        <w:overflowPunct/>
        <w:autoSpaceDE/>
        <w:autoSpaceDN/>
        <w:adjustRightInd/>
        <w:spacing w:before="0" w:after="160" w:line="259" w:lineRule="auto"/>
        <w:ind w:hanging="76"/>
        <w:contextualSpacing w:val="0"/>
        <w:textAlignment w:val="auto"/>
        <w:rPr>
          <w:sz w:val="20"/>
          <w:lang w:val="ru-RU"/>
        </w:rPr>
      </w:pPr>
      <w:r w:rsidRPr="006B2569">
        <w:rPr>
          <w:sz w:val="20"/>
          <w:lang w:val="ru-RU"/>
        </w:rPr>
        <w:t>объединение сечений КУ / ГТП генерации;</w:t>
      </w:r>
    </w:p>
    <w:p w:rsidR="006B2569" w:rsidRPr="006B2569" w:rsidRDefault="006B2569" w:rsidP="006B2569">
      <w:pPr>
        <w:pStyle w:val="a4"/>
        <w:numPr>
          <w:ilvl w:val="0"/>
          <w:numId w:val="25"/>
        </w:numPr>
        <w:overflowPunct/>
        <w:adjustRightInd/>
        <w:spacing w:before="0" w:after="160" w:line="259" w:lineRule="auto"/>
        <w:ind w:hanging="76"/>
        <w:contextualSpacing w:val="0"/>
        <w:jc w:val="both"/>
        <w:textAlignment w:val="auto"/>
        <w:rPr>
          <w:lang w:val="ru-RU"/>
        </w:rPr>
      </w:pPr>
      <w:r w:rsidRPr="006B2569">
        <w:rPr>
          <w:sz w:val="20"/>
          <w:lang w:val="ru-RU"/>
        </w:rPr>
        <w:t>разделение сечения КУ / ГТП генерации;</w:t>
      </w:r>
    </w:p>
    <w:p w:rsidR="006B2569" w:rsidRPr="006B2569" w:rsidRDefault="006B2569" w:rsidP="006B2569">
      <w:pPr>
        <w:pStyle w:val="a4"/>
        <w:numPr>
          <w:ilvl w:val="0"/>
          <w:numId w:val="25"/>
        </w:numPr>
        <w:overflowPunct/>
        <w:adjustRightInd/>
        <w:spacing w:before="0" w:after="160" w:line="259" w:lineRule="auto"/>
        <w:ind w:hanging="76"/>
        <w:contextualSpacing w:val="0"/>
        <w:jc w:val="both"/>
        <w:textAlignment w:val="auto"/>
        <w:rPr>
          <w:sz w:val="20"/>
          <w:lang w:val="ru-RU"/>
        </w:rPr>
      </w:pPr>
      <w:r w:rsidRPr="006B2569">
        <w:rPr>
          <w:sz w:val="20"/>
          <w:lang w:val="ru-RU"/>
        </w:rPr>
        <w:t>приведение наименований ТП и ТИ в соответствие требованиям Положения о реестре;</w:t>
      </w:r>
    </w:p>
    <w:p w:rsidR="006B2569" w:rsidRPr="006B2569" w:rsidRDefault="006B2569" w:rsidP="006B2569">
      <w:pPr>
        <w:pStyle w:val="a4"/>
        <w:numPr>
          <w:ilvl w:val="0"/>
          <w:numId w:val="25"/>
        </w:numPr>
        <w:overflowPunct/>
        <w:adjustRightInd/>
        <w:spacing w:before="0" w:after="160" w:line="259" w:lineRule="auto"/>
        <w:ind w:hanging="76"/>
        <w:contextualSpacing w:val="0"/>
        <w:jc w:val="both"/>
        <w:textAlignment w:val="auto"/>
        <w:rPr>
          <w:sz w:val="20"/>
          <w:lang w:val="ru-RU"/>
        </w:rPr>
      </w:pPr>
      <w:r w:rsidRPr="006B2569">
        <w:rPr>
          <w:sz w:val="20"/>
          <w:lang w:val="ru-RU"/>
        </w:rPr>
        <w:t xml:space="preserve">изменение алгоритма расчета величины сальдо </w:t>
      </w:r>
      <w:proofErr w:type="spellStart"/>
      <w:r w:rsidRPr="006B2569">
        <w:rPr>
          <w:sz w:val="20"/>
          <w:lang w:val="ru-RU"/>
        </w:rPr>
        <w:t>перетоков</w:t>
      </w:r>
      <w:proofErr w:type="spellEnd"/>
      <w:r w:rsidRPr="006B2569">
        <w:rPr>
          <w:sz w:val="20"/>
          <w:lang w:val="ru-RU"/>
        </w:rPr>
        <w:t xml:space="preserve"> электроэнергии в сечении коммерческого учета или алгоритма расчета величины произведенной электроэнергии в ГТП генерации;</w:t>
      </w:r>
    </w:p>
    <w:p w:rsidR="006B2569" w:rsidRPr="0093330D" w:rsidRDefault="006B2569" w:rsidP="006B2569">
      <w:pPr>
        <w:pStyle w:val="a4"/>
        <w:numPr>
          <w:ilvl w:val="0"/>
          <w:numId w:val="25"/>
        </w:numPr>
        <w:overflowPunct/>
        <w:adjustRightInd/>
        <w:spacing w:before="0" w:after="160" w:line="259" w:lineRule="auto"/>
        <w:ind w:hanging="76"/>
        <w:contextualSpacing w:val="0"/>
        <w:jc w:val="both"/>
        <w:textAlignment w:val="auto"/>
        <w:rPr>
          <w:sz w:val="20"/>
        </w:rPr>
      </w:pPr>
      <w:proofErr w:type="spellStart"/>
      <w:r w:rsidRPr="00D82BAB">
        <w:rPr>
          <w:sz w:val="20"/>
        </w:rPr>
        <w:t>иное</w:t>
      </w:r>
      <w:proofErr w:type="spellEnd"/>
      <w:r w:rsidRPr="00D82BAB">
        <w:rPr>
          <w:sz w:val="20"/>
        </w:rPr>
        <w:t>.</w:t>
      </w:r>
    </w:p>
    <w:p w:rsidR="006B2569" w:rsidRDefault="006B2569" w:rsidP="006B2569">
      <w:pPr>
        <w:tabs>
          <w:tab w:val="left" w:pos="1320"/>
        </w:tabs>
        <w:autoSpaceDE w:val="0"/>
        <w:autoSpaceDN w:val="0"/>
        <w:spacing w:before="120" w:after="120"/>
        <w:ind w:firstLine="600"/>
        <w:jc w:val="both"/>
        <w:rPr>
          <w:rFonts w:ascii="Garamond" w:hAnsi="Garamond"/>
          <w:color w:val="000000"/>
          <w:sz w:val="22"/>
          <w:szCs w:val="22"/>
        </w:rPr>
      </w:pPr>
    </w:p>
    <w:p w:rsidR="006B2569" w:rsidRPr="00D82BAB" w:rsidRDefault="006B2569" w:rsidP="006B2569">
      <w:pPr>
        <w:spacing w:after="160" w:line="259" w:lineRule="auto"/>
        <w:jc w:val="both"/>
        <w:rPr>
          <w:rFonts w:ascii="Garamond" w:hAnsi="Garamond"/>
          <w:sz w:val="20"/>
          <w:szCs w:val="20"/>
          <w:lang w:eastAsia="en-US"/>
        </w:rPr>
      </w:pPr>
      <w:r>
        <w:rPr>
          <w:rFonts w:ascii="Garamond" w:hAnsi="Garamond"/>
          <w:color w:val="000000"/>
          <w:sz w:val="22"/>
          <w:szCs w:val="22"/>
        </w:rPr>
        <w:br w:type="page"/>
      </w:r>
    </w:p>
    <w:p w:rsidR="006B2569" w:rsidRPr="006D7B0C" w:rsidRDefault="006B2569" w:rsidP="006B2569">
      <w:pPr>
        <w:spacing w:before="60"/>
        <w:jc w:val="center"/>
        <w:rPr>
          <w:rFonts w:ascii="Garamond" w:hAnsi="Garamond"/>
          <w:b/>
          <w:sz w:val="22"/>
          <w:szCs w:val="22"/>
        </w:rPr>
      </w:pPr>
      <w:r w:rsidRPr="006D7B0C">
        <w:rPr>
          <w:rFonts w:ascii="Garamond" w:hAnsi="Garamond"/>
          <w:b/>
          <w:sz w:val="22"/>
          <w:szCs w:val="22"/>
        </w:rPr>
        <w:lastRenderedPageBreak/>
        <w:t>Форма 5</w:t>
      </w:r>
    </w:p>
    <w:p w:rsidR="006B2569" w:rsidRPr="006D7B0C" w:rsidRDefault="006B2569" w:rsidP="006B2569">
      <w:pPr>
        <w:autoSpaceDE w:val="0"/>
        <w:autoSpaceDN w:val="0"/>
        <w:rPr>
          <w:rFonts w:ascii="Garamond" w:hAnsi="Garamond"/>
          <w:sz w:val="22"/>
          <w:szCs w:val="22"/>
        </w:rPr>
      </w:pPr>
      <w:r w:rsidRPr="006D7B0C">
        <w:rPr>
          <w:rFonts w:ascii="Garamond" w:hAnsi="Garamond"/>
          <w:sz w:val="22"/>
          <w:szCs w:val="22"/>
        </w:rPr>
        <w:t xml:space="preserve">(на бланке заявителя) </w:t>
      </w:r>
    </w:p>
    <w:p w:rsidR="006B2569" w:rsidRPr="006D7B0C" w:rsidRDefault="006B2569" w:rsidP="006B2569">
      <w:pPr>
        <w:autoSpaceDE w:val="0"/>
        <w:autoSpaceDN w:val="0"/>
        <w:jc w:val="right"/>
        <w:outlineLvl w:val="0"/>
        <w:rPr>
          <w:rFonts w:ascii="Garamond" w:hAnsi="Garamond"/>
          <w:sz w:val="22"/>
          <w:szCs w:val="22"/>
        </w:rPr>
      </w:pPr>
    </w:p>
    <w:p w:rsidR="006B2569" w:rsidRPr="006D7B0C" w:rsidRDefault="006B2569" w:rsidP="006B2569">
      <w:pPr>
        <w:autoSpaceDE w:val="0"/>
        <w:autoSpaceDN w:val="0"/>
        <w:jc w:val="right"/>
        <w:outlineLvl w:val="0"/>
        <w:rPr>
          <w:rFonts w:ascii="Garamond" w:hAnsi="Garamond"/>
          <w:sz w:val="22"/>
          <w:szCs w:val="22"/>
        </w:rPr>
      </w:pPr>
      <w:r w:rsidRPr="006D7B0C">
        <w:rPr>
          <w:rFonts w:ascii="Garamond" w:hAnsi="Garamond"/>
          <w:sz w:val="22"/>
          <w:szCs w:val="22"/>
        </w:rPr>
        <w:t>Председателю Правления АО «АТС»</w:t>
      </w:r>
    </w:p>
    <w:p w:rsidR="006B2569" w:rsidRPr="006D7B0C" w:rsidRDefault="006B2569" w:rsidP="006B2569">
      <w:pPr>
        <w:autoSpaceDE w:val="0"/>
        <w:autoSpaceDN w:val="0"/>
        <w:jc w:val="right"/>
        <w:outlineLvl w:val="0"/>
        <w:rPr>
          <w:rFonts w:ascii="Garamond" w:hAnsi="Garamond"/>
          <w:sz w:val="22"/>
          <w:szCs w:val="22"/>
        </w:rPr>
      </w:pPr>
      <w:r w:rsidRPr="006D7B0C">
        <w:rPr>
          <w:rFonts w:ascii="Garamond" w:hAnsi="Garamond"/>
          <w:sz w:val="22"/>
          <w:szCs w:val="22"/>
        </w:rPr>
        <w:t>________________________________</w:t>
      </w:r>
    </w:p>
    <w:p w:rsidR="006B2569" w:rsidRPr="006D7B0C" w:rsidRDefault="006B2569" w:rsidP="006B2569">
      <w:pPr>
        <w:autoSpaceDE w:val="0"/>
        <w:autoSpaceDN w:val="0"/>
        <w:jc w:val="center"/>
        <w:outlineLvl w:val="0"/>
        <w:rPr>
          <w:rFonts w:ascii="Garamond" w:hAnsi="Garamond"/>
          <w:b/>
          <w:sz w:val="22"/>
          <w:szCs w:val="22"/>
        </w:rPr>
      </w:pPr>
    </w:p>
    <w:p w:rsidR="006B2569" w:rsidRPr="006D7B0C" w:rsidRDefault="006B2569" w:rsidP="006B2569">
      <w:pPr>
        <w:autoSpaceDE w:val="0"/>
        <w:autoSpaceDN w:val="0"/>
        <w:jc w:val="center"/>
        <w:outlineLvl w:val="0"/>
        <w:rPr>
          <w:rFonts w:ascii="Garamond" w:hAnsi="Garamond"/>
          <w:b/>
          <w:sz w:val="22"/>
          <w:szCs w:val="22"/>
        </w:rPr>
      </w:pPr>
      <w:r w:rsidRPr="006D7B0C">
        <w:rPr>
          <w:rFonts w:ascii="Garamond" w:hAnsi="Garamond"/>
          <w:b/>
          <w:sz w:val="22"/>
          <w:szCs w:val="22"/>
        </w:rPr>
        <w:t>ЗАЯВЛЕНИЕ</w:t>
      </w:r>
    </w:p>
    <w:p w:rsidR="006B2569" w:rsidRPr="006D7B0C" w:rsidRDefault="006B2569" w:rsidP="006B2569">
      <w:pPr>
        <w:autoSpaceDE w:val="0"/>
        <w:autoSpaceDN w:val="0"/>
        <w:ind w:right="-143"/>
        <w:jc w:val="center"/>
        <w:outlineLvl w:val="0"/>
        <w:rPr>
          <w:rFonts w:ascii="Garamond" w:hAnsi="Garamond"/>
          <w:b/>
          <w:sz w:val="22"/>
          <w:szCs w:val="22"/>
        </w:rPr>
      </w:pPr>
      <w:r w:rsidRPr="006D7B0C">
        <w:rPr>
          <w:rFonts w:ascii="Garamond" w:hAnsi="Garamond"/>
          <w:b/>
          <w:sz w:val="22"/>
          <w:szCs w:val="22"/>
        </w:rPr>
        <w:t>о прекращении действия Акта о соответствии системы коммерческого учета электрической энергии техническим требованиям оптового рынка электрической энергии и мощности</w:t>
      </w:r>
    </w:p>
    <w:p w:rsidR="006B2569" w:rsidRPr="006D7B0C" w:rsidRDefault="006B2569" w:rsidP="006B2569">
      <w:pPr>
        <w:jc w:val="both"/>
        <w:rPr>
          <w:rFonts w:ascii="Garamond" w:hAnsi="Garamond"/>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6349"/>
      </w:tblGrid>
      <w:tr w:rsidR="006B2569" w:rsidRPr="006D7B0C" w:rsidTr="00AA30A6">
        <w:trPr>
          <w:trHeight w:val="421"/>
        </w:trPr>
        <w:tc>
          <w:tcPr>
            <w:tcW w:w="3002" w:type="dxa"/>
            <w:shd w:val="clear" w:color="auto" w:fill="D9D9D9"/>
            <w:vAlign w:val="center"/>
          </w:tcPr>
          <w:p w:rsidR="006B2569" w:rsidRPr="006D7B0C" w:rsidRDefault="006B2569" w:rsidP="00AA30A6">
            <w:pPr>
              <w:jc w:val="both"/>
              <w:rPr>
                <w:rFonts w:ascii="Garamond" w:hAnsi="Garamond"/>
                <w:sz w:val="22"/>
                <w:szCs w:val="22"/>
              </w:rPr>
            </w:pPr>
            <w:r w:rsidRPr="006D7B0C">
              <w:rPr>
                <w:rFonts w:ascii="Garamond" w:hAnsi="Garamond"/>
                <w:sz w:val="22"/>
                <w:szCs w:val="22"/>
              </w:rPr>
              <w:t>Полное наименование заявителя</w:t>
            </w:r>
          </w:p>
        </w:tc>
        <w:tc>
          <w:tcPr>
            <w:tcW w:w="6349" w:type="dxa"/>
            <w:shd w:val="clear" w:color="auto" w:fill="auto"/>
            <w:vAlign w:val="center"/>
          </w:tcPr>
          <w:p w:rsidR="006B2569" w:rsidRPr="006D7B0C" w:rsidRDefault="006B2569" w:rsidP="00AA30A6">
            <w:pPr>
              <w:autoSpaceDE w:val="0"/>
              <w:autoSpaceDN w:val="0"/>
              <w:rPr>
                <w:rFonts w:ascii="Garamond" w:hAnsi="Garamond"/>
                <w:sz w:val="22"/>
                <w:szCs w:val="22"/>
              </w:rPr>
            </w:pPr>
          </w:p>
        </w:tc>
      </w:tr>
      <w:tr w:rsidR="006B2569" w:rsidRPr="006D7B0C" w:rsidTr="00AA30A6">
        <w:trPr>
          <w:trHeight w:val="340"/>
        </w:trPr>
        <w:tc>
          <w:tcPr>
            <w:tcW w:w="3002" w:type="dxa"/>
            <w:shd w:val="clear" w:color="auto" w:fill="D9D9D9"/>
            <w:vAlign w:val="center"/>
          </w:tcPr>
          <w:p w:rsidR="006B2569" w:rsidRPr="006D7B0C" w:rsidRDefault="006B2569" w:rsidP="00AA30A6">
            <w:pPr>
              <w:jc w:val="both"/>
              <w:rPr>
                <w:rFonts w:ascii="Garamond" w:hAnsi="Garamond"/>
                <w:sz w:val="22"/>
                <w:szCs w:val="22"/>
              </w:rPr>
            </w:pPr>
            <w:r w:rsidRPr="006D7B0C">
              <w:rPr>
                <w:rFonts w:ascii="Garamond" w:hAnsi="Garamond"/>
                <w:sz w:val="22"/>
                <w:szCs w:val="22"/>
              </w:rPr>
              <w:t>Сокращенное наименование заявителя</w:t>
            </w:r>
          </w:p>
        </w:tc>
        <w:tc>
          <w:tcPr>
            <w:tcW w:w="6349" w:type="dxa"/>
            <w:shd w:val="clear" w:color="auto" w:fill="auto"/>
            <w:vAlign w:val="center"/>
          </w:tcPr>
          <w:p w:rsidR="006B2569" w:rsidRPr="006D7B0C" w:rsidRDefault="006B2569" w:rsidP="00AA30A6">
            <w:pPr>
              <w:jc w:val="both"/>
              <w:rPr>
                <w:rFonts w:ascii="Garamond" w:hAnsi="Garamond"/>
                <w:b/>
                <w:sz w:val="22"/>
                <w:szCs w:val="22"/>
              </w:rPr>
            </w:pPr>
          </w:p>
        </w:tc>
      </w:tr>
    </w:tbl>
    <w:p w:rsidR="006B2569" w:rsidRPr="006D7B0C" w:rsidRDefault="006B2569" w:rsidP="006B2569">
      <w:pPr>
        <w:autoSpaceDE w:val="0"/>
        <w:autoSpaceDN w:val="0"/>
        <w:ind w:firstLine="540"/>
        <w:jc w:val="both"/>
        <w:rPr>
          <w:rFonts w:ascii="Garamond" w:hAnsi="Garamond"/>
          <w:sz w:val="22"/>
          <w:szCs w:val="22"/>
        </w:rPr>
      </w:pPr>
    </w:p>
    <w:p w:rsidR="006B2569" w:rsidRPr="006D7B0C" w:rsidRDefault="006B2569" w:rsidP="006B2569">
      <w:pPr>
        <w:autoSpaceDE w:val="0"/>
        <w:autoSpaceDN w:val="0"/>
        <w:ind w:right="-1"/>
        <w:jc w:val="both"/>
        <w:rPr>
          <w:rFonts w:ascii="Garamond" w:hAnsi="Garamond"/>
          <w:spacing w:val="-2"/>
          <w:sz w:val="22"/>
          <w:szCs w:val="22"/>
        </w:rPr>
      </w:pPr>
      <w:r w:rsidRPr="006D7B0C">
        <w:rPr>
          <w:rFonts w:ascii="Garamond" w:hAnsi="Garamond"/>
          <w:sz w:val="22"/>
          <w:szCs w:val="22"/>
        </w:rPr>
        <w:t>выражает намерение прекратить действие Акта о соответствии системы коммерческого учета электрической энергии техническим требованиям оптового рынка электрической энергии и мощности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3"/>
        <w:gridCol w:w="6348"/>
      </w:tblGrid>
      <w:tr w:rsidR="006B2569" w:rsidRPr="006D7B0C" w:rsidTr="00AA30A6">
        <w:trPr>
          <w:trHeight w:val="2010"/>
        </w:trPr>
        <w:tc>
          <w:tcPr>
            <w:tcW w:w="3003" w:type="dxa"/>
            <w:shd w:val="clear" w:color="auto" w:fill="D9D9D9"/>
            <w:vAlign w:val="center"/>
          </w:tcPr>
          <w:p w:rsidR="006B2569" w:rsidRPr="006D7B0C" w:rsidRDefault="006B2569" w:rsidP="00AA30A6">
            <w:pPr>
              <w:jc w:val="both"/>
              <w:rPr>
                <w:rFonts w:ascii="Garamond" w:hAnsi="Garamond"/>
                <w:sz w:val="22"/>
                <w:szCs w:val="22"/>
              </w:rPr>
            </w:pPr>
            <w:r w:rsidRPr="006D7B0C">
              <w:rPr>
                <w:rFonts w:ascii="Garamond" w:hAnsi="Garamond"/>
                <w:sz w:val="22"/>
                <w:szCs w:val="22"/>
              </w:rPr>
              <w:t xml:space="preserve">Наименование сечения КУ/ ГТП генерации </w:t>
            </w:r>
            <w:r w:rsidRPr="006D7B0C">
              <w:rPr>
                <w:rFonts w:ascii="Garamond" w:hAnsi="Garamond"/>
                <w:sz w:val="22"/>
                <w:szCs w:val="22"/>
                <w:vertAlign w:val="superscript"/>
              </w:rPr>
              <w:t>1</w:t>
            </w:r>
          </w:p>
        </w:tc>
        <w:tc>
          <w:tcPr>
            <w:tcW w:w="6348" w:type="dxa"/>
            <w:shd w:val="clear" w:color="auto" w:fill="auto"/>
            <w:vAlign w:val="center"/>
          </w:tcPr>
          <w:p w:rsidR="006B2569" w:rsidRPr="006D7B0C" w:rsidRDefault="006B2569" w:rsidP="00AA30A6">
            <w:pPr>
              <w:autoSpaceDE w:val="0"/>
              <w:autoSpaceDN w:val="0"/>
              <w:rPr>
                <w:rFonts w:ascii="Garamond" w:hAnsi="Garamond"/>
                <w:sz w:val="22"/>
                <w:szCs w:val="22"/>
              </w:rPr>
            </w:pPr>
          </w:p>
          <w:p w:rsidR="006B2569" w:rsidRPr="006D7B0C" w:rsidRDefault="006B2569" w:rsidP="00AA30A6">
            <w:pPr>
              <w:autoSpaceDE w:val="0"/>
              <w:autoSpaceDN w:val="0"/>
              <w:rPr>
                <w:rFonts w:ascii="Garamond" w:hAnsi="Garamond"/>
                <w:sz w:val="22"/>
                <w:szCs w:val="22"/>
              </w:rPr>
            </w:pPr>
            <w:r w:rsidRPr="006D7B0C">
              <w:rPr>
                <w:rFonts w:ascii="Garamond" w:hAnsi="Garamond"/>
                <w:sz w:val="22"/>
                <w:szCs w:val="22"/>
              </w:rPr>
              <w:t>_______________________________________________________</w:t>
            </w:r>
          </w:p>
          <w:p w:rsidR="006B2569" w:rsidRPr="006D7B0C" w:rsidRDefault="006B2569" w:rsidP="00AA30A6">
            <w:pPr>
              <w:pStyle w:val="31"/>
              <w:suppressAutoHyphens w:val="0"/>
              <w:autoSpaceDE w:val="0"/>
              <w:autoSpaceDN w:val="0"/>
              <w:spacing w:after="0" w:line="240" w:lineRule="auto"/>
              <w:ind w:left="0"/>
              <w:contextualSpacing/>
              <w:jc w:val="both"/>
              <w:rPr>
                <w:rFonts w:ascii="Garamond" w:hAnsi="Garamond"/>
              </w:rPr>
            </w:pPr>
          </w:p>
        </w:tc>
      </w:tr>
      <w:tr w:rsidR="006B2569" w:rsidRPr="006D7B0C" w:rsidTr="00AA30A6">
        <w:trPr>
          <w:trHeight w:val="340"/>
        </w:trPr>
        <w:tc>
          <w:tcPr>
            <w:tcW w:w="3003" w:type="dxa"/>
            <w:shd w:val="clear" w:color="auto" w:fill="D9D9D9"/>
            <w:vAlign w:val="center"/>
          </w:tcPr>
          <w:p w:rsidR="006B2569" w:rsidRPr="006D7B0C" w:rsidRDefault="006B2569" w:rsidP="00AA30A6">
            <w:pPr>
              <w:jc w:val="both"/>
              <w:rPr>
                <w:rFonts w:ascii="Garamond" w:hAnsi="Garamond"/>
                <w:sz w:val="22"/>
                <w:szCs w:val="22"/>
              </w:rPr>
            </w:pPr>
            <w:r w:rsidRPr="006D7B0C">
              <w:rPr>
                <w:rFonts w:ascii="Garamond" w:hAnsi="Garamond"/>
                <w:sz w:val="22"/>
                <w:szCs w:val="22"/>
              </w:rPr>
              <w:t>Акт о соответствии АИИС КУЭ</w:t>
            </w:r>
          </w:p>
        </w:tc>
        <w:tc>
          <w:tcPr>
            <w:tcW w:w="6348" w:type="dxa"/>
            <w:shd w:val="clear" w:color="auto" w:fill="auto"/>
            <w:vAlign w:val="center"/>
          </w:tcPr>
          <w:p w:rsidR="006B2569" w:rsidRPr="006D7B0C" w:rsidRDefault="006B2569" w:rsidP="00AA30A6">
            <w:pPr>
              <w:jc w:val="both"/>
              <w:rPr>
                <w:rFonts w:ascii="Garamond" w:hAnsi="Garamond"/>
                <w:b/>
                <w:sz w:val="22"/>
                <w:szCs w:val="22"/>
              </w:rPr>
            </w:pPr>
            <w:r w:rsidRPr="006D7B0C">
              <w:rPr>
                <w:rFonts w:ascii="Garamond" w:hAnsi="Garamond"/>
                <w:sz w:val="22"/>
                <w:szCs w:val="22"/>
              </w:rPr>
              <w:t>№ _________ от ____________ класса ________</w:t>
            </w:r>
          </w:p>
        </w:tc>
      </w:tr>
    </w:tbl>
    <w:p w:rsidR="006B2569" w:rsidRPr="006D7B0C" w:rsidRDefault="006B2569" w:rsidP="006B2569">
      <w:pPr>
        <w:autoSpaceDE w:val="0"/>
        <w:autoSpaceDN w:val="0"/>
        <w:jc w:val="both"/>
        <w:rPr>
          <w:rFonts w:ascii="Garamond" w:hAnsi="Garamond"/>
          <w:sz w:val="22"/>
          <w:szCs w:val="22"/>
        </w:rPr>
      </w:pPr>
    </w:p>
    <w:p w:rsidR="006B2569" w:rsidRPr="006D7B0C" w:rsidRDefault="006B2569" w:rsidP="006B2569">
      <w:pPr>
        <w:autoSpaceDE w:val="0"/>
        <w:autoSpaceDN w:val="0"/>
        <w:jc w:val="both"/>
        <w:rPr>
          <w:rFonts w:ascii="Garamond" w:hAnsi="Garamond"/>
          <w:sz w:val="22"/>
          <w:szCs w:val="22"/>
        </w:rPr>
      </w:pPr>
      <w:r w:rsidRPr="006D7B0C">
        <w:rPr>
          <w:rFonts w:ascii="Garamond" w:hAnsi="Garamond"/>
          <w:sz w:val="22"/>
          <w:szCs w:val="22"/>
        </w:rPr>
        <w:t>Информирую, что в отношении указанного состава точек поставки также действует Акт о соответствии АИИС КУЭ №________ от__________ класса ________.</w:t>
      </w:r>
    </w:p>
    <w:p w:rsidR="006B2569" w:rsidRPr="006D7B0C" w:rsidRDefault="006B2569" w:rsidP="006B2569">
      <w:pPr>
        <w:autoSpaceDE w:val="0"/>
        <w:autoSpaceDN w:val="0"/>
        <w:jc w:val="both"/>
        <w:rPr>
          <w:rFonts w:ascii="Garamond" w:hAnsi="Garamond"/>
          <w:i/>
          <w:sz w:val="22"/>
          <w:szCs w:val="22"/>
        </w:rPr>
      </w:pPr>
    </w:p>
    <w:p w:rsidR="006B2569" w:rsidRPr="006D7B0C" w:rsidRDefault="006B2569" w:rsidP="006B2569">
      <w:pPr>
        <w:pStyle w:val="af0"/>
        <w:spacing w:before="0"/>
        <w:rPr>
          <w:rFonts w:ascii="Garamond" w:hAnsi="Garamond"/>
          <w:bCs/>
          <w:sz w:val="22"/>
          <w:szCs w:val="22"/>
        </w:rPr>
      </w:pPr>
      <w:r w:rsidRPr="006D7B0C">
        <w:rPr>
          <w:rFonts w:ascii="Garamond" w:hAnsi="Garamond"/>
          <w:bCs/>
          <w:sz w:val="22"/>
          <w:szCs w:val="22"/>
        </w:rPr>
        <w:t>_______________________</w:t>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t>____________________</w:t>
      </w:r>
    </w:p>
    <w:p w:rsidR="006B2569" w:rsidRPr="001168AD" w:rsidRDefault="006B2569" w:rsidP="006B2569">
      <w:pPr>
        <w:ind w:firstLine="708"/>
        <w:rPr>
          <w:rFonts w:ascii="Garamond" w:hAnsi="Garamond"/>
          <w:i/>
          <w:sz w:val="18"/>
          <w:szCs w:val="18"/>
        </w:rPr>
      </w:pPr>
      <w:r w:rsidRPr="001168AD">
        <w:rPr>
          <w:rFonts w:ascii="Garamond" w:hAnsi="Garamond"/>
          <w:i/>
          <w:sz w:val="18"/>
          <w:szCs w:val="18"/>
        </w:rPr>
        <w:t xml:space="preserve">(должность) </w:t>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t>(Ф. И. О.)</w:t>
      </w:r>
    </w:p>
    <w:p w:rsidR="006B2569" w:rsidRDefault="006B2569" w:rsidP="006B2569">
      <w:pPr>
        <w:jc w:val="both"/>
        <w:rPr>
          <w:rFonts w:ascii="Garamond" w:hAnsi="Garamond"/>
          <w:sz w:val="20"/>
          <w:szCs w:val="20"/>
        </w:rPr>
      </w:pPr>
    </w:p>
    <w:p w:rsidR="006B2569" w:rsidRDefault="006B2569" w:rsidP="006B2569">
      <w:pPr>
        <w:jc w:val="both"/>
        <w:rPr>
          <w:rFonts w:ascii="Garamond" w:hAnsi="Garamond"/>
          <w:sz w:val="20"/>
          <w:szCs w:val="20"/>
        </w:rPr>
      </w:pPr>
    </w:p>
    <w:p w:rsidR="006B2569" w:rsidRPr="001168AD" w:rsidRDefault="006B2569" w:rsidP="006B2569">
      <w:pPr>
        <w:jc w:val="both"/>
        <w:rPr>
          <w:rFonts w:ascii="Garamond" w:hAnsi="Garamond"/>
          <w:sz w:val="20"/>
          <w:szCs w:val="20"/>
        </w:rPr>
      </w:pPr>
    </w:p>
    <w:p w:rsidR="006B2569" w:rsidRPr="001168AD" w:rsidRDefault="006B2569" w:rsidP="006B2569">
      <w:pPr>
        <w:numPr>
          <w:ilvl w:val="0"/>
          <w:numId w:val="27"/>
        </w:numPr>
        <w:spacing w:after="160" w:line="259" w:lineRule="auto"/>
        <w:jc w:val="both"/>
        <w:rPr>
          <w:rFonts w:ascii="Garamond" w:hAnsi="Garamond"/>
          <w:sz w:val="20"/>
          <w:szCs w:val="20"/>
        </w:rPr>
      </w:pPr>
      <w:r w:rsidRPr="001168AD">
        <w:rPr>
          <w:rFonts w:ascii="Garamond" w:hAnsi="Garamond"/>
          <w:sz w:val="20"/>
          <w:szCs w:val="20"/>
        </w:rPr>
        <w:t>Указать наименование и буквенный код сечения коммерческого учета или ГТП генерации, например:</w:t>
      </w:r>
    </w:p>
    <w:p w:rsidR="006B2569" w:rsidRPr="001168AD" w:rsidRDefault="006B2569" w:rsidP="006B2569">
      <w:pPr>
        <w:ind w:left="284"/>
        <w:jc w:val="both"/>
        <w:rPr>
          <w:rFonts w:ascii="Garamond" w:hAnsi="Garamond"/>
          <w:sz w:val="20"/>
          <w:szCs w:val="20"/>
        </w:rPr>
      </w:pPr>
      <w:r w:rsidRPr="001168AD">
        <w:rPr>
          <w:rFonts w:ascii="Garamond" w:hAnsi="Garamond"/>
          <w:sz w:val="20"/>
          <w:szCs w:val="20"/>
        </w:rPr>
        <w:t>ЗАО «</w:t>
      </w:r>
      <w:proofErr w:type="spellStart"/>
      <w:r w:rsidRPr="001168AD">
        <w:rPr>
          <w:rFonts w:ascii="Garamond" w:hAnsi="Garamond"/>
          <w:sz w:val="20"/>
          <w:szCs w:val="20"/>
        </w:rPr>
        <w:t>СбыТ</w:t>
      </w:r>
      <w:proofErr w:type="spellEnd"/>
      <w:r w:rsidRPr="001168AD">
        <w:rPr>
          <w:rFonts w:ascii="Garamond" w:hAnsi="Garamond"/>
          <w:sz w:val="20"/>
          <w:szCs w:val="20"/>
        </w:rPr>
        <w:t>» (ОАО «</w:t>
      </w:r>
      <w:proofErr w:type="spellStart"/>
      <w:r w:rsidRPr="001168AD">
        <w:rPr>
          <w:rFonts w:ascii="Garamond" w:hAnsi="Garamond"/>
          <w:sz w:val="20"/>
          <w:szCs w:val="20"/>
        </w:rPr>
        <w:t>Уралсталь</w:t>
      </w:r>
      <w:proofErr w:type="spellEnd"/>
      <w:r w:rsidRPr="001168AD">
        <w:rPr>
          <w:rFonts w:ascii="Garamond" w:hAnsi="Garamond"/>
          <w:sz w:val="20"/>
          <w:szCs w:val="20"/>
        </w:rPr>
        <w:t>») - ОАО «</w:t>
      </w:r>
      <w:proofErr w:type="spellStart"/>
      <w:r w:rsidRPr="001168AD">
        <w:rPr>
          <w:rFonts w:ascii="Garamond" w:hAnsi="Garamond"/>
          <w:sz w:val="20"/>
          <w:szCs w:val="20"/>
        </w:rPr>
        <w:t>Энергосбыт</w:t>
      </w:r>
      <w:proofErr w:type="spellEnd"/>
      <w:r w:rsidRPr="001168AD">
        <w:rPr>
          <w:rFonts w:ascii="Garamond" w:hAnsi="Garamond"/>
          <w:sz w:val="20"/>
          <w:szCs w:val="20"/>
        </w:rPr>
        <w:t xml:space="preserve"> Север» (ОАО «</w:t>
      </w:r>
      <w:proofErr w:type="spellStart"/>
      <w:r w:rsidRPr="001168AD">
        <w:rPr>
          <w:rFonts w:ascii="Garamond" w:hAnsi="Garamond"/>
          <w:sz w:val="20"/>
          <w:szCs w:val="20"/>
        </w:rPr>
        <w:t>Северскэнергосбыт</w:t>
      </w:r>
      <w:proofErr w:type="spellEnd"/>
      <w:r w:rsidRPr="001168AD">
        <w:rPr>
          <w:rFonts w:ascii="Garamond" w:hAnsi="Garamond"/>
          <w:sz w:val="20"/>
          <w:szCs w:val="20"/>
        </w:rPr>
        <w:t>») (P</w:t>
      </w:r>
      <w:r w:rsidRPr="001168AD">
        <w:rPr>
          <w:rFonts w:ascii="Garamond" w:hAnsi="Garamond"/>
          <w:sz w:val="20"/>
          <w:szCs w:val="20"/>
          <w:lang w:val="en-US"/>
        </w:rPr>
        <w:t>SFIEN</w:t>
      </w:r>
      <w:r w:rsidRPr="001168AD">
        <w:rPr>
          <w:rFonts w:ascii="Garamond" w:hAnsi="Garamond"/>
          <w:sz w:val="20"/>
          <w:szCs w:val="20"/>
        </w:rPr>
        <w:t>27-PS</w:t>
      </w:r>
      <w:r w:rsidRPr="001168AD">
        <w:rPr>
          <w:rFonts w:ascii="Garamond" w:hAnsi="Garamond"/>
          <w:sz w:val="20"/>
          <w:szCs w:val="20"/>
          <w:lang w:val="en-US"/>
        </w:rPr>
        <w:t>S</w:t>
      </w:r>
      <w:r w:rsidRPr="001168AD">
        <w:rPr>
          <w:rFonts w:ascii="Garamond" w:hAnsi="Garamond"/>
          <w:sz w:val="20"/>
          <w:szCs w:val="20"/>
        </w:rPr>
        <w:t>ERDLE);</w:t>
      </w:r>
    </w:p>
    <w:p w:rsidR="006B2569" w:rsidRPr="001168AD" w:rsidRDefault="006B2569" w:rsidP="006B2569">
      <w:pPr>
        <w:ind w:left="284"/>
        <w:jc w:val="both"/>
        <w:rPr>
          <w:rFonts w:ascii="Garamond" w:hAnsi="Garamond"/>
          <w:sz w:val="20"/>
          <w:szCs w:val="20"/>
        </w:rPr>
      </w:pPr>
      <w:r w:rsidRPr="001168AD">
        <w:rPr>
          <w:rFonts w:ascii="Garamond" w:hAnsi="Garamond"/>
          <w:sz w:val="20"/>
          <w:szCs w:val="20"/>
        </w:rPr>
        <w:t>ПАО «</w:t>
      </w:r>
      <w:r w:rsidRPr="006B2569">
        <w:rPr>
          <w:rFonts w:ascii="Garamond" w:hAnsi="Garamond"/>
          <w:sz w:val="20"/>
          <w:szCs w:val="20"/>
          <w:highlight w:val="yellow"/>
        </w:rPr>
        <w:t>ФСК ЕЭС</w:t>
      </w:r>
      <w:r w:rsidRPr="001168AD">
        <w:rPr>
          <w:rFonts w:ascii="Garamond" w:hAnsi="Garamond"/>
          <w:sz w:val="20"/>
          <w:szCs w:val="20"/>
        </w:rPr>
        <w:t>» (МЭС Северо-Запада (по сетям Республики Коми)) - ОАО «</w:t>
      </w:r>
      <w:proofErr w:type="spellStart"/>
      <w:r w:rsidRPr="001168AD">
        <w:rPr>
          <w:rFonts w:ascii="Garamond" w:hAnsi="Garamond"/>
          <w:sz w:val="20"/>
          <w:szCs w:val="20"/>
        </w:rPr>
        <w:t>Энергосбыт</w:t>
      </w:r>
      <w:proofErr w:type="spellEnd"/>
      <w:r w:rsidRPr="001168AD">
        <w:rPr>
          <w:rFonts w:ascii="Garamond" w:hAnsi="Garamond"/>
          <w:sz w:val="20"/>
          <w:szCs w:val="20"/>
        </w:rPr>
        <w:t xml:space="preserve"> Север»                                                (ОАО «</w:t>
      </w:r>
      <w:proofErr w:type="spellStart"/>
      <w:r w:rsidRPr="001168AD">
        <w:rPr>
          <w:rFonts w:ascii="Garamond" w:hAnsi="Garamond"/>
          <w:sz w:val="20"/>
          <w:szCs w:val="20"/>
        </w:rPr>
        <w:t>Северскэнергосбыт</w:t>
      </w:r>
      <w:proofErr w:type="spellEnd"/>
      <w:r w:rsidRPr="001168AD">
        <w:rPr>
          <w:rFonts w:ascii="Garamond" w:hAnsi="Garamond"/>
          <w:sz w:val="20"/>
          <w:szCs w:val="20"/>
        </w:rPr>
        <w:t>») (FKOMIENE- PS</w:t>
      </w:r>
      <w:r w:rsidRPr="001168AD">
        <w:rPr>
          <w:rFonts w:ascii="Garamond" w:hAnsi="Garamond"/>
          <w:sz w:val="20"/>
          <w:szCs w:val="20"/>
          <w:lang w:val="en-US"/>
        </w:rPr>
        <w:t>S</w:t>
      </w:r>
      <w:r w:rsidRPr="001168AD">
        <w:rPr>
          <w:rFonts w:ascii="Garamond" w:hAnsi="Garamond"/>
          <w:sz w:val="20"/>
          <w:szCs w:val="20"/>
        </w:rPr>
        <w:t>ERDLE);</w:t>
      </w:r>
    </w:p>
    <w:p w:rsidR="006B2569" w:rsidRPr="001168AD" w:rsidRDefault="006B2569" w:rsidP="006B2569">
      <w:pPr>
        <w:ind w:left="284"/>
        <w:jc w:val="both"/>
        <w:rPr>
          <w:rFonts w:ascii="Garamond" w:hAnsi="Garamond"/>
          <w:sz w:val="20"/>
          <w:szCs w:val="20"/>
        </w:rPr>
      </w:pPr>
      <w:r w:rsidRPr="001168AD">
        <w:rPr>
          <w:rFonts w:ascii="Garamond" w:hAnsi="Garamond"/>
          <w:sz w:val="20"/>
          <w:szCs w:val="20"/>
        </w:rPr>
        <w:t>АО «Генерация» (Первая ТЭЦ) (</w:t>
      </w:r>
      <w:r w:rsidRPr="001168AD">
        <w:rPr>
          <w:rFonts w:ascii="Garamond" w:hAnsi="Garamond"/>
          <w:sz w:val="20"/>
          <w:szCs w:val="20"/>
          <w:lang w:val="en-US"/>
        </w:rPr>
        <w:t>GOMSKE</w:t>
      </w:r>
      <w:r w:rsidRPr="001168AD">
        <w:rPr>
          <w:rFonts w:ascii="Garamond" w:hAnsi="Garamond"/>
          <w:sz w:val="20"/>
          <w:szCs w:val="20"/>
        </w:rPr>
        <w:t>17).</w:t>
      </w:r>
    </w:p>
    <w:p w:rsidR="006B2569" w:rsidRPr="001168AD" w:rsidRDefault="006B2569" w:rsidP="006B2569">
      <w:pPr>
        <w:ind w:left="284"/>
        <w:jc w:val="both"/>
        <w:rPr>
          <w:rFonts w:ascii="Garamond" w:hAnsi="Garamond"/>
          <w:sz w:val="20"/>
          <w:szCs w:val="20"/>
        </w:rPr>
      </w:pPr>
    </w:p>
    <w:p w:rsidR="006B2569" w:rsidRPr="00D82BAB" w:rsidRDefault="006B2569" w:rsidP="006B2569">
      <w:pPr>
        <w:spacing w:after="160" w:line="259" w:lineRule="auto"/>
        <w:jc w:val="both"/>
        <w:rPr>
          <w:rFonts w:ascii="Garamond" w:hAnsi="Garamond"/>
          <w:sz w:val="20"/>
          <w:szCs w:val="20"/>
          <w:lang w:eastAsia="en-US"/>
        </w:rPr>
      </w:pPr>
      <w:r>
        <w:rPr>
          <w:rFonts w:ascii="Garamond" w:hAnsi="Garamond"/>
          <w:spacing w:val="-2"/>
          <w:sz w:val="22"/>
          <w:szCs w:val="22"/>
        </w:rPr>
        <w:br w:type="page"/>
      </w:r>
    </w:p>
    <w:p w:rsidR="009F04D7" w:rsidRDefault="009F04D7" w:rsidP="009F04D7">
      <w:pPr>
        <w:jc w:val="right"/>
        <w:rPr>
          <w:rFonts w:ascii="Garamond" w:hAnsi="Garamond"/>
          <w:b/>
          <w:sz w:val="22"/>
          <w:szCs w:val="22"/>
        </w:rPr>
      </w:pPr>
      <w:r>
        <w:rPr>
          <w:rFonts w:ascii="Garamond" w:hAnsi="Garamond"/>
          <w:b/>
          <w:sz w:val="22"/>
          <w:szCs w:val="22"/>
        </w:rPr>
        <w:lastRenderedPageBreak/>
        <w:t>Приложение 1</w:t>
      </w:r>
    </w:p>
    <w:p w:rsidR="009F04D7" w:rsidRPr="00D65D0F" w:rsidRDefault="009F04D7" w:rsidP="009F04D7">
      <w:pPr>
        <w:rPr>
          <w:rFonts w:ascii="Garamond" w:hAnsi="Garamond"/>
          <w:b/>
        </w:rPr>
      </w:pPr>
      <w:r w:rsidRPr="00FD4069">
        <w:rPr>
          <w:rFonts w:ascii="Garamond" w:hAnsi="Garamond"/>
          <w:b/>
        </w:rPr>
        <w:t>Предлагаемая редакция</w:t>
      </w:r>
    </w:p>
    <w:p w:rsidR="009F04D7" w:rsidRDefault="009F04D7" w:rsidP="009F04D7">
      <w:pPr>
        <w:rPr>
          <w:rFonts w:ascii="Garamond" w:hAnsi="Garamond"/>
          <w:b/>
          <w:sz w:val="22"/>
          <w:szCs w:val="22"/>
        </w:rPr>
      </w:pPr>
    </w:p>
    <w:p w:rsidR="009F04D7" w:rsidRPr="00D82BAB" w:rsidRDefault="009F04D7" w:rsidP="009F04D7">
      <w:pPr>
        <w:jc w:val="center"/>
        <w:rPr>
          <w:rFonts w:ascii="Garamond" w:hAnsi="Garamond"/>
          <w:b/>
          <w:sz w:val="22"/>
          <w:szCs w:val="22"/>
        </w:rPr>
      </w:pPr>
      <w:r w:rsidRPr="00D82BAB">
        <w:rPr>
          <w:rFonts w:ascii="Garamond" w:hAnsi="Garamond"/>
          <w:b/>
          <w:sz w:val="22"/>
          <w:szCs w:val="22"/>
        </w:rPr>
        <w:t>Форма 1А</w:t>
      </w:r>
    </w:p>
    <w:p w:rsidR="009F04D7" w:rsidRPr="00D82BAB" w:rsidRDefault="009F04D7" w:rsidP="009F04D7">
      <w:pPr>
        <w:jc w:val="both"/>
        <w:rPr>
          <w:rFonts w:ascii="Garamond" w:hAnsi="Garamond"/>
          <w:sz w:val="22"/>
          <w:szCs w:val="22"/>
          <w:lang w:eastAsia="en-US"/>
        </w:rPr>
      </w:pP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(на бланке заявителя)</w:t>
      </w:r>
    </w:p>
    <w:p w:rsidR="009F04D7" w:rsidRPr="00D82BAB" w:rsidRDefault="009F04D7" w:rsidP="009F04D7">
      <w:pPr>
        <w:ind w:left="7371" w:right="-428"/>
        <w:jc w:val="both"/>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9F04D7" w:rsidRPr="00D82BAB" w:rsidRDefault="009F04D7" w:rsidP="009F04D7">
      <w:pPr>
        <w:ind w:left="7371" w:right="-428"/>
        <w:jc w:val="both"/>
        <w:rPr>
          <w:rFonts w:ascii="Garamond" w:hAnsi="Garamond"/>
          <w:b/>
          <w:sz w:val="22"/>
          <w:szCs w:val="22"/>
          <w:lang w:eastAsia="en-US"/>
        </w:rPr>
      </w:pPr>
      <w:r w:rsidRPr="00D82BAB">
        <w:rPr>
          <w:rFonts w:ascii="Garamond" w:hAnsi="Garamond"/>
          <w:b/>
          <w:sz w:val="22"/>
          <w:szCs w:val="22"/>
          <w:lang w:eastAsia="en-US"/>
        </w:rPr>
        <w:t>АО «АТС»</w:t>
      </w:r>
    </w:p>
    <w:p w:rsidR="009F04D7" w:rsidRPr="00D82BAB" w:rsidRDefault="009F04D7" w:rsidP="009F04D7">
      <w:pPr>
        <w:ind w:left="6521"/>
        <w:jc w:val="both"/>
        <w:rPr>
          <w:rFonts w:ascii="Garamond" w:hAnsi="Garamond"/>
          <w:b/>
          <w:sz w:val="22"/>
          <w:szCs w:val="22"/>
          <w:lang w:eastAsia="en-US"/>
        </w:rPr>
      </w:pP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 _____________________</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«___» ___________ 20 ___ г.</w:t>
      </w:r>
    </w:p>
    <w:p w:rsidR="009F04D7" w:rsidRPr="00D82BAB" w:rsidRDefault="009F04D7" w:rsidP="009F04D7">
      <w:pPr>
        <w:jc w:val="both"/>
        <w:rPr>
          <w:rFonts w:ascii="Garamond" w:hAnsi="Garamond"/>
          <w:sz w:val="22"/>
          <w:szCs w:val="22"/>
          <w:lang w:eastAsia="en-US"/>
        </w:rPr>
      </w:pPr>
    </w:p>
    <w:p w:rsidR="009F04D7" w:rsidRPr="00D82BAB" w:rsidRDefault="009F04D7" w:rsidP="009F04D7">
      <w:pPr>
        <w:jc w:val="center"/>
        <w:rPr>
          <w:rFonts w:ascii="Garamond" w:hAnsi="Garamond"/>
          <w:b/>
          <w:sz w:val="22"/>
          <w:szCs w:val="22"/>
          <w:lang w:eastAsia="en-US"/>
        </w:rPr>
      </w:pPr>
    </w:p>
    <w:p w:rsidR="009F04D7" w:rsidRPr="00D82BAB" w:rsidRDefault="009F04D7" w:rsidP="009F04D7">
      <w:pPr>
        <w:jc w:val="center"/>
        <w:rPr>
          <w:rFonts w:ascii="Garamond" w:hAnsi="Garamond"/>
          <w:b/>
          <w:sz w:val="22"/>
          <w:szCs w:val="22"/>
          <w:lang w:eastAsia="en-US"/>
        </w:rPr>
      </w:pPr>
      <w:r w:rsidRPr="00D82BAB">
        <w:rPr>
          <w:rFonts w:ascii="Garamond" w:hAnsi="Garamond"/>
          <w:b/>
          <w:sz w:val="22"/>
          <w:szCs w:val="22"/>
          <w:lang w:eastAsia="en-US"/>
        </w:rPr>
        <w:t>ЗАЯВЛЕНИЕ</w:t>
      </w:r>
    </w:p>
    <w:p w:rsidR="009F04D7" w:rsidRPr="00D82BAB" w:rsidRDefault="009F04D7" w:rsidP="009F04D7">
      <w:pPr>
        <w:ind w:right="-108"/>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9F04D7" w:rsidRPr="00D82BAB" w:rsidRDefault="009F04D7" w:rsidP="009F04D7">
      <w:pPr>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9F04D7" w:rsidRPr="00D82BAB" w:rsidTr="00AA30A6">
        <w:trPr>
          <w:trHeight w:val="421"/>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9F04D7" w:rsidRPr="00D82BAB" w:rsidRDefault="009F04D7" w:rsidP="00AA30A6">
            <w:pPr>
              <w:autoSpaceDE w:val="0"/>
              <w:autoSpaceDN w:val="0"/>
              <w:rPr>
                <w:rFonts w:ascii="Garamond" w:hAnsi="Garamond"/>
                <w:sz w:val="22"/>
                <w:szCs w:val="22"/>
                <w:lang w:eastAsia="en-US"/>
              </w:rPr>
            </w:pPr>
          </w:p>
        </w:tc>
      </w:tr>
      <w:tr w:rsidR="009F04D7" w:rsidRPr="00D82BAB" w:rsidTr="00AA30A6">
        <w:trPr>
          <w:trHeight w:val="340"/>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9F04D7" w:rsidRPr="00D82BAB" w:rsidRDefault="009F04D7" w:rsidP="00AA30A6">
            <w:pPr>
              <w:jc w:val="both"/>
              <w:rPr>
                <w:rFonts w:ascii="Garamond" w:hAnsi="Garamond"/>
                <w:b/>
                <w:sz w:val="22"/>
                <w:szCs w:val="22"/>
                <w:lang w:eastAsia="en-US"/>
              </w:rPr>
            </w:pPr>
          </w:p>
        </w:tc>
      </w:tr>
    </w:tbl>
    <w:p w:rsidR="009F04D7" w:rsidRPr="00D82BAB" w:rsidRDefault="009F04D7" w:rsidP="009F04D7">
      <w:pPr>
        <w:jc w:val="both"/>
        <w:rPr>
          <w:rFonts w:ascii="Garamond" w:hAnsi="Garamond"/>
          <w:sz w:val="22"/>
          <w:szCs w:val="22"/>
          <w:lang w:eastAsia="en-US"/>
        </w:rPr>
      </w:pPr>
    </w:p>
    <w:p w:rsidR="009F04D7" w:rsidRPr="00D82BAB" w:rsidRDefault="009F04D7" w:rsidP="009F04D7">
      <w:pPr>
        <w:autoSpaceDE w:val="0"/>
        <w:autoSpaceDN w:val="0"/>
        <w:jc w:val="both"/>
        <w:rPr>
          <w:rFonts w:ascii="Garamond" w:hAnsi="Garamond"/>
          <w:sz w:val="22"/>
          <w:szCs w:val="22"/>
        </w:rPr>
      </w:pPr>
      <w:r w:rsidRPr="00D82BAB">
        <w:rPr>
          <w:rFonts w:ascii="Garamond" w:hAnsi="Garamond"/>
          <w:sz w:val="22"/>
          <w:szCs w:val="22"/>
          <w:lang w:eastAsia="en-US"/>
        </w:rPr>
        <w:t xml:space="preserve">выражает намерение </w:t>
      </w:r>
      <w:r w:rsidRPr="00D82BAB">
        <w:rPr>
          <w:rFonts w:ascii="Garamond" w:hAnsi="Garamond"/>
          <w:spacing w:val="-2"/>
          <w:sz w:val="22"/>
          <w:szCs w:val="22"/>
        </w:rPr>
        <w:t xml:space="preserve">установить соответствие системы коммерческого учета электроэнергии техническим требованиям оптового рынка электроэнергии (мощности) и получить </w:t>
      </w:r>
      <w:r w:rsidRPr="00D82BAB">
        <w:rPr>
          <w:rFonts w:ascii="Garamond" w:hAnsi="Garamond"/>
          <w:sz w:val="22"/>
          <w:szCs w:val="22"/>
        </w:rPr>
        <w:t>Акт о соответствии системы коммерческого учета электрической энергии техническим требованиям оптового рынка электрической энергии и мощности</w:t>
      </w:r>
    </w:p>
    <w:p w:rsidR="009F04D7" w:rsidRPr="00D82BAB" w:rsidRDefault="009F04D7" w:rsidP="009F04D7">
      <w:pPr>
        <w:autoSpaceDE w:val="0"/>
        <w:autoSpaceDN w:val="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9F04D7" w:rsidRPr="00D82BAB" w:rsidTr="00AA30A6">
        <w:trPr>
          <w:trHeight w:val="421"/>
        </w:trPr>
        <w:tc>
          <w:tcPr>
            <w:tcW w:w="3003" w:type="dxa"/>
            <w:shd w:val="clear" w:color="auto" w:fill="D9D9D9"/>
            <w:vAlign w:val="center"/>
          </w:tcPr>
          <w:p w:rsidR="009F04D7" w:rsidRPr="00F040C0" w:rsidRDefault="009F04D7" w:rsidP="00AA30A6">
            <w:pPr>
              <w:jc w:val="both"/>
              <w:rPr>
                <w:rFonts w:ascii="Garamond" w:hAnsi="Garamond"/>
                <w:sz w:val="22"/>
                <w:szCs w:val="22"/>
                <w:lang w:eastAsia="en-US"/>
              </w:rPr>
            </w:pPr>
            <w:r w:rsidRPr="00F040C0">
              <w:rPr>
                <w:rFonts w:ascii="Garamond" w:hAnsi="Garamond"/>
                <w:sz w:val="22"/>
                <w:szCs w:val="22"/>
                <w:lang w:eastAsia="en-US"/>
              </w:rPr>
              <w:t xml:space="preserve">Класс АИИС КУЭ </w:t>
            </w:r>
          </w:p>
          <w:p w:rsidR="009F04D7" w:rsidRPr="00F040C0" w:rsidRDefault="009F04D7" w:rsidP="00AA30A6">
            <w:pPr>
              <w:jc w:val="both"/>
              <w:rPr>
                <w:rFonts w:ascii="Garamond" w:hAnsi="Garamond"/>
                <w:sz w:val="22"/>
                <w:szCs w:val="22"/>
                <w:lang w:eastAsia="en-US"/>
              </w:rPr>
            </w:pPr>
            <w:r w:rsidRPr="00F040C0">
              <w:rPr>
                <w:rFonts w:ascii="Garamond" w:hAnsi="Garamond"/>
                <w:sz w:val="18"/>
                <w:szCs w:val="18"/>
                <w:lang w:eastAsia="en-US"/>
              </w:rPr>
              <w:t>(</w:t>
            </w:r>
            <w:r w:rsidRPr="00F040C0">
              <w:rPr>
                <w:rFonts w:ascii="Garamond" w:hAnsi="Garamond"/>
                <w:i/>
                <w:sz w:val="18"/>
                <w:szCs w:val="18"/>
                <w:lang w:eastAsia="en-US"/>
              </w:rPr>
              <w:t>необходимо выбрать один из представленных вариантов</w:t>
            </w:r>
            <w:r w:rsidRPr="00F040C0">
              <w:rPr>
                <w:rFonts w:ascii="Garamond" w:hAnsi="Garamond"/>
                <w:sz w:val="18"/>
                <w:szCs w:val="18"/>
                <w:lang w:eastAsia="en-US"/>
              </w:rPr>
              <w:t>)</w:t>
            </w:r>
          </w:p>
        </w:tc>
        <w:tc>
          <w:tcPr>
            <w:tcW w:w="7062" w:type="dxa"/>
            <w:shd w:val="clear" w:color="auto" w:fill="auto"/>
            <w:vAlign w:val="center"/>
          </w:tcPr>
          <w:p w:rsidR="009F04D7" w:rsidRPr="00F040C0" w:rsidRDefault="009F04D7" w:rsidP="00AA30A6">
            <w:pPr>
              <w:numPr>
                <w:ilvl w:val="0"/>
                <w:numId w:val="21"/>
              </w:numPr>
              <w:autoSpaceDE w:val="0"/>
              <w:autoSpaceDN w:val="0"/>
              <w:rPr>
                <w:rFonts w:ascii="Garamond" w:hAnsi="Garamond"/>
                <w:sz w:val="22"/>
                <w:szCs w:val="22"/>
                <w:lang w:eastAsia="en-US"/>
              </w:rPr>
            </w:pPr>
            <w:r w:rsidRPr="00F040C0">
              <w:rPr>
                <w:rFonts w:ascii="Garamond" w:hAnsi="Garamond"/>
                <w:sz w:val="22"/>
                <w:szCs w:val="22"/>
                <w:lang w:eastAsia="en-US"/>
              </w:rPr>
              <w:t xml:space="preserve">А </w:t>
            </w:r>
          </w:p>
          <w:p w:rsidR="009F04D7" w:rsidRPr="00F040C0" w:rsidRDefault="009F04D7" w:rsidP="00AA30A6">
            <w:pPr>
              <w:numPr>
                <w:ilvl w:val="0"/>
                <w:numId w:val="21"/>
              </w:numPr>
              <w:autoSpaceDE w:val="0"/>
              <w:autoSpaceDN w:val="0"/>
              <w:rPr>
                <w:rFonts w:ascii="Garamond" w:hAnsi="Garamond"/>
                <w:sz w:val="22"/>
                <w:szCs w:val="22"/>
                <w:lang w:eastAsia="en-US"/>
              </w:rPr>
            </w:pPr>
            <w:r w:rsidRPr="00F040C0">
              <w:rPr>
                <w:rFonts w:ascii="Garamond" w:hAnsi="Garamond"/>
                <w:sz w:val="22"/>
                <w:szCs w:val="22"/>
                <w:lang w:val="en-US" w:eastAsia="en-US"/>
              </w:rPr>
              <w:t>N</w:t>
            </w:r>
            <w:r w:rsidRPr="00F040C0">
              <w:rPr>
                <w:rFonts w:ascii="Garamond" w:hAnsi="Garamond"/>
                <w:sz w:val="22"/>
                <w:szCs w:val="22"/>
                <w:lang w:eastAsia="en-US"/>
              </w:rPr>
              <w:t xml:space="preserve"> – только для новой ГТП (сечения КУ), сформированной (-ого) в отношении вновь вводимого генерирующего и (или) </w:t>
            </w:r>
            <w:proofErr w:type="spellStart"/>
            <w:r w:rsidRPr="00F040C0">
              <w:rPr>
                <w:rFonts w:ascii="Garamond" w:hAnsi="Garamond"/>
                <w:sz w:val="22"/>
                <w:szCs w:val="22"/>
                <w:lang w:eastAsia="en-US"/>
              </w:rPr>
              <w:t>энергопринимающего</w:t>
            </w:r>
            <w:proofErr w:type="spellEnd"/>
            <w:r w:rsidRPr="00F040C0">
              <w:rPr>
                <w:rFonts w:ascii="Garamond" w:hAnsi="Garamond"/>
                <w:sz w:val="22"/>
                <w:szCs w:val="22"/>
                <w:lang w:eastAsia="en-US"/>
              </w:rPr>
              <w:t xml:space="preserve"> оборудования.</w:t>
            </w: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Наименование сечения КУ/ ГТП генерации </w:t>
            </w:r>
            <w:r w:rsidRPr="00D82BAB">
              <w:rPr>
                <w:rFonts w:ascii="Garamond" w:hAnsi="Garamond"/>
                <w:sz w:val="22"/>
                <w:szCs w:val="22"/>
                <w:vertAlign w:val="superscript"/>
                <w:lang w:eastAsia="en-US"/>
              </w:rPr>
              <w:t>1</w:t>
            </w:r>
          </w:p>
        </w:tc>
        <w:tc>
          <w:tcPr>
            <w:tcW w:w="7062" w:type="dxa"/>
            <w:shd w:val="clear" w:color="auto" w:fill="auto"/>
            <w:vAlign w:val="center"/>
          </w:tcPr>
          <w:p w:rsidR="009F04D7" w:rsidRPr="00D82BAB" w:rsidRDefault="009F04D7" w:rsidP="00AA30A6">
            <w:pPr>
              <w:jc w:val="both"/>
              <w:rPr>
                <w:rFonts w:ascii="Garamond" w:hAnsi="Garamond"/>
                <w:b/>
                <w:sz w:val="22"/>
                <w:szCs w:val="22"/>
                <w:lang w:eastAsia="en-US"/>
              </w:rPr>
            </w:pP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Основание </w:t>
            </w:r>
            <w:r w:rsidRPr="00D82BAB">
              <w:rPr>
                <w:rFonts w:ascii="Garamond" w:hAnsi="Garamond"/>
                <w:sz w:val="22"/>
                <w:szCs w:val="22"/>
                <w:vertAlign w:val="superscript"/>
                <w:lang w:eastAsia="en-US"/>
              </w:rPr>
              <w:t>2</w:t>
            </w:r>
          </w:p>
        </w:tc>
        <w:tc>
          <w:tcPr>
            <w:tcW w:w="7062" w:type="dxa"/>
            <w:shd w:val="clear" w:color="auto" w:fill="auto"/>
            <w:vAlign w:val="center"/>
          </w:tcPr>
          <w:p w:rsidR="009F04D7" w:rsidRPr="00D82BAB" w:rsidRDefault="009F04D7" w:rsidP="00AA30A6">
            <w:pPr>
              <w:jc w:val="both"/>
              <w:rPr>
                <w:rFonts w:ascii="Garamond" w:hAnsi="Garamond"/>
                <w:sz w:val="22"/>
                <w:szCs w:val="22"/>
                <w:lang w:eastAsia="en-US"/>
              </w:rPr>
            </w:pPr>
          </w:p>
        </w:tc>
      </w:tr>
      <w:tr w:rsidR="009F04D7" w:rsidRPr="00D82BAB" w:rsidTr="00AA30A6">
        <w:trPr>
          <w:trHeight w:val="421"/>
        </w:trPr>
        <w:tc>
          <w:tcPr>
            <w:tcW w:w="3003" w:type="dxa"/>
            <w:shd w:val="clear" w:color="auto" w:fill="D9D9D9"/>
            <w:vAlign w:val="center"/>
          </w:tcPr>
          <w:p w:rsidR="009F04D7" w:rsidRPr="00D82BAB" w:rsidRDefault="009F04D7" w:rsidP="00AA30A6">
            <w:pPr>
              <w:rPr>
                <w:rFonts w:ascii="Garamond" w:hAnsi="Garamond"/>
                <w:sz w:val="22"/>
                <w:szCs w:val="22"/>
                <w:lang w:eastAsia="en-US"/>
              </w:rPr>
            </w:pPr>
            <w:r w:rsidRPr="00D82BAB">
              <w:rPr>
                <w:rFonts w:ascii="Garamond" w:hAnsi="Garamond"/>
                <w:sz w:val="22"/>
                <w:szCs w:val="22"/>
                <w:lang w:eastAsia="en-US"/>
              </w:rPr>
              <w:t xml:space="preserve">Информирую, что                           </w:t>
            </w:r>
            <w:r w:rsidRPr="00D82BAB">
              <w:rPr>
                <w:rFonts w:ascii="Garamond" w:hAnsi="Garamond"/>
                <w:sz w:val="18"/>
                <w:szCs w:val="18"/>
                <w:lang w:eastAsia="en-US"/>
              </w:rPr>
              <w:t>(</w:t>
            </w:r>
            <w:r w:rsidRPr="00D82BAB">
              <w:rPr>
                <w:rFonts w:ascii="Garamond" w:hAnsi="Garamond"/>
                <w:i/>
                <w:sz w:val="18"/>
                <w:szCs w:val="18"/>
                <w:lang w:eastAsia="en-US"/>
              </w:rPr>
              <w:t>необходимо выбрать один из представленных вариантов</w:t>
            </w:r>
            <w:r w:rsidRPr="00D82BAB">
              <w:rPr>
                <w:rFonts w:ascii="Garamond" w:hAnsi="Garamond"/>
                <w:sz w:val="18"/>
                <w:szCs w:val="18"/>
                <w:lang w:eastAsia="en-US"/>
              </w:rPr>
              <w:t>)</w:t>
            </w:r>
          </w:p>
        </w:tc>
        <w:tc>
          <w:tcPr>
            <w:tcW w:w="7062" w:type="dxa"/>
            <w:shd w:val="clear" w:color="auto" w:fill="auto"/>
            <w:vAlign w:val="center"/>
          </w:tcPr>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p>
          <w:p w:rsidR="009F04D7" w:rsidRPr="00D82BAB" w:rsidRDefault="009F04D7"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9F04D7" w:rsidRPr="00D82BAB" w:rsidRDefault="009F04D7"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9F04D7" w:rsidRDefault="009F04D7" w:rsidP="00AA30A6">
            <w:pPr>
              <w:autoSpaceDE w:val="0"/>
              <w:autoSpaceDN w:val="0"/>
              <w:ind w:left="429"/>
              <w:rPr>
                <w:rFonts w:ascii="Garamond" w:hAnsi="Garamond"/>
                <w:sz w:val="22"/>
                <w:szCs w:val="22"/>
                <w:lang w:eastAsia="en-US"/>
              </w:rPr>
            </w:pPr>
          </w:p>
          <w:p w:rsidR="009F04D7" w:rsidRPr="00D82BAB" w:rsidRDefault="009F04D7" w:rsidP="00AA30A6">
            <w:pPr>
              <w:autoSpaceDE w:val="0"/>
              <w:autoSpaceDN w:val="0"/>
              <w:ind w:left="429"/>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r w:rsidR="009F04D7" w:rsidRPr="00C01412" w:rsidTr="00AA30A6">
        <w:trPr>
          <w:trHeight w:val="421"/>
        </w:trPr>
        <w:tc>
          <w:tcPr>
            <w:tcW w:w="3003" w:type="dxa"/>
            <w:shd w:val="clear" w:color="auto" w:fill="D9D9D9"/>
            <w:vAlign w:val="center"/>
          </w:tcPr>
          <w:p w:rsidR="009F04D7" w:rsidRPr="00C01412" w:rsidRDefault="009F04D7" w:rsidP="00AA30A6">
            <w:pPr>
              <w:rPr>
                <w:rFonts w:ascii="Garamond" w:hAnsi="Garamond"/>
                <w:i/>
                <w:sz w:val="18"/>
                <w:szCs w:val="18"/>
                <w:lang w:eastAsia="en-US"/>
              </w:rPr>
            </w:pPr>
            <w:r w:rsidRPr="00C01412">
              <w:rPr>
                <w:rFonts w:ascii="Garamond" w:hAnsi="Garamond"/>
                <w:sz w:val="22"/>
                <w:szCs w:val="22"/>
                <w:lang w:eastAsia="en-US"/>
              </w:rPr>
              <w:t>Контактные данные представителя заявителя, ответственного за предоставление доступа КО к АИИС КУЭ в удаленном режиме с использованием соответствующего специализированного программного обеспечения</w:t>
            </w:r>
          </w:p>
        </w:tc>
        <w:tc>
          <w:tcPr>
            <w:tcW w:w="7062" w:type="dxa"/>
            <w:shd w:val="clear" w:color="auto" w:fill="auto"/>
            <w:vAlign w:val="center"/>
          </w:tcPr>
          <w:p w:rsidR="009F04D7" w:rsidRPr="00C01412" w:rsidRDefault="009F04D7" w:rsidP="00AA30A6">
            <w:pPr>
              <w:autoSpaceDE w:val="0"/>
              <w:autoSpaceDN w:val="0"/>
              <w:rPr>
                <w:rFonts w:ascii="Garamond" w:hAnsi="Garamond"/>
                <w:b/>
                <w:sz w:val="22"/>
                <w:szCs w:val="22"/>
                <w:lang w:eastAsia="en-US"/>
              </w:rPr>
            </w:pPr>
            <w:r w:rsidRPr="00C01412">
              <w:rPr>
                <w:rFonts w:ascii="Garamond" w:hAnsi="Garamond"/>
                <w:sz w:val="22"/>
                <w:szCs w:val="22"/>
                <w:lang w:eastAsia="en-US"/>
              </w:rPr>
              <w:t>___________________________________________________________</w:t>
            </w:r>
          </w:p>
          <w:p w:rsidR="009F04D7" w:rsidRPr="00C01412" w:rsidRDefault="009F04D7" w:rsidP="00AA30A6">
            <w:pPr>
              <w:autoSpaceDE w:val="0"/>
              <w:autoSpaceDN w:val="0"/>
              <w:ind w:left="720"/>
              <w:rPr>
                <w:rFonts w:ascii="Garamond" w:hAnsi="Garamond"/>
                <w:b/>
                <w:sz w:val="22"/>
                <w:szCs w:val="22"/>
                <w:lang w:eastAsia="en-US"/>
              </w:rPr>
            </w:pPr>
            <w:r w:rsidRPr="00C01412">
              <w:rPr>
                <w:rFonts w:ascii="Garamond" w:hAnsi="Garamond"/>
                <w:sz w:val="22"/>
                <w:szCs w:val="22"/>
                <w:lang w:eastAsia="en-US"/>
              </w:rPr>
              <w:t xml:space="preserve">(Ф. И. О., </w:t>
            </w:r>
            <w:r w:rsidRPr="00C01412">
              <w:rPr>
                <w:rFonts w:ascii="Garamond" w:hAnsi="Garamond"/>
                <w:sz w:val="22"/>
                <w:szCs w:val="22"/>
              </w:rPr>
              <w:t>номер телефона, адрес электронной почты)</w:t>
            </w:r>
          </w:p>
        </w:tc>
      </w:tr>
      <w:tr w:rsidR="009F04D7" w:rsidRPr="00D82BAB" w:rsidTr="00AA30A6">
        <w:trPr>
          <w:trHeight w:val="421"/>
        </w:trPr>
        <w:tc>
          <w:tcPr>
            <w:tcW w:w="3003" w:type="dxa"/>
            <w:shd w:val="clear" w:color="auto" w:fill="D9D9D9"/>
            <w:vAlign w:val="center"/>
          </w:tcPr>
          <w:p w:rsidR="009F04D7" w:rsidRPr="00C01412" w:rsidRDefault="009F04D7" w:rsidP="00AA30A6">
            <w:pPr>
              <w:rPr>
                <w:rFonts w:ascii="Garamond" w:hAnsi="Garamond"/>
                <w:sz w:val="22"/>
                <w:szCs w:val="22"/>
                <w:lang w:eastAsia="en-US"/>
              </w:rPr>
            </w:pPr>
            <w:r w:rsidRPr="00C01412">
              <w:rPr>
                <w:rFonts w:ascii="Garamond" w:hAnsi="Garamond"/>
                <w:sz w:val="22"/>
                <w:szCs w:val="22"/>
              </w:rPr>
              <w:t>Наименование специализированного программного обеспечения из перечня ПО </w:t>
            </w:r>
            <w:r w:rsidRPr="00C01412">
              <w:rPr>
                <w:rFonts w:ascii="Garamond" w:hAnsi="Garamond"/>
                <w:sz w:val="22"/>
                <w:szCs w:val="22"/>
                <w:vertAlign w:val="superscript"/>
                <w:lang w:eastAsia="en-US"/>
              </w:rPr>
              <w:t>3</w:t>
            </w:r>
          </w:p>
        </w:tc>
        <w:tc>
          <w:tcPr>
            <w:tcW w:w="7062" w:type="dxa"/>
            <w:shd w:val="clear" w:color="auto" w:fill="auto"/>
            <w:vAlign w:val="center"/>
          </w:tcPr>
          <w:p w:rsidR="009F04D7" w:rsidRPr="00D82BAB" w:rsidRDefault="009F04D7" w:rsidP="00AA30A6">
            <w:pPr>
              <w:autoSpaceDE w:val="0"/>
              <w:autoSpaceDN w:val="0"/>
              <w:ind w:left="720"/>
              <w:rPr>
                <w:rFonts w:ascii="Garamond" w:hAnsi="Garamond"/>
                <w:sz w:val="22"/>
                <w:szCs w:val="22"/>
              </w:rPr>
            </w:pPr>
          </w:p>
        </w:tc>
      </w:tr>
    </w:tbl>
    <w:p w:rsidR="009F04D7" w:rsidRPr="00D82BAB" w:rsidRDefault="009F04D7" w:rsidP="009F04D7">
      <w:pPr>
        <w:autoSpaceDE w:val="0"/>
        <w:autoSpaceDN w:val="0"/>
        <w:jc w:val="both"/>
        <w:rPr>
          <w:rFonts w:ascii="Garamond" w:hAnsi="Garamond"/>
          <w:sz w:val="22"/>
          <w:szCs w:val="22"/>
        </w:rPr>
      </w:pPr>
    </w:p>
    <w:p w:rsidR="009F04D7" w:rsidRPr="00D82BAB" w:rsidRDefault="009F04D7" w:rsidP="009F04D7">
      <w:pPr>
        <w:autoSpaceDE w:val="0"/>
        <w:autoSpaceDN w:val="0"/>
        <w:jc w:val="both"/>
        <w:rPr>
          <w:rFonts w:ascii="Garamond" w:hAnsi="Garamond"/>
          <w:bCs/>
          <w:sz w:val="22"/>
          <w:szCs w:val="22"/>
        </w:rPr>
      </w:pPr>
      <w:r w:rsidRPr="00D82BAB">
        <w:rPr>
          <w:rFonts w:ascii="Garamond" w:hAnsi="Garamond"/>
          <w:bCs/>
          <w:sz w:val="22"/>
          <w:szCs w:val="22"/>
        </w:rPr>
        <w:lastRenderedPageBreak/>
        <w:t>Подтверждаю, что измерения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«Об обеспечении единства измерений» № 102-ФЗ от 26.06.2008 г. к измерениям, относящимся к сфере государственного регулирования обеспечения единства измерений (</w:t>
      </w:r>
      <w:r w:rsidRPr="00D82BAB">
        <w:rPr>
          <w:rFonts w:ascii="Garamond" w:hAnsi="Garamond"/>
          <w:bCs/>
          <w:i/>
          <w:sz w:val="22"/>
          <w:szCs w:val="22"/>
        </w:rPr>
        <w:t>указывается при наличии средств измерений, не включенных в АИИС КУЭ</w:t>
      </w:r>
      <w:r w:rsidRPr="00D82BAB">
        <w:rPr>
          <w:rFonts w:ascii="Garamond" w:hAnsi="Garamond"/>
          <w:bCs/>
          <w:sz w:val="22"/>
          <w:szCs w:val="22"/>
        </w:rPr>
        <w:t>).</w:t>
      </w:r>
    </w:p>
    <w:p w:rsidR="009F04D7" w:rsidRPr="00D82BAB" w:rsidRDefault="009F04D7" w:rsidP="009F04D7">
      <w:pPr>
        <w:autoSpaceDE w:val="0"/>
        <w:autoSpaceDN w:val="0"/>
        <w:jc w:val="both"/>
        <w:rPr>
          <w:rFonts w:ascii="Garamond" w:hAnsi="Garamond"/>
          <w:bCs/>
          <w:sz w:val="22"/>
          <w:szCs w:val="22"/>
        </w:rPr>
      </w:pPr>
    </w:p>
    <w:p w:rsidR="009F04D7" w:rsidRPr="00D82BAB" w:rsidRDefault="009F04D7" w:rsidP="009F04D7">
      <w:pPr>
        <w:autoSpaceDE w:val="0"/>
        <w:autoSpaceDN w:val="0"/>
        <w:jc w:val="both"/>
        <w:rPr>
          <w:rFonts w:ascii="Garamond" w:hAnsi="Garamond"/>
          <w:bCs/>
          <w:i/>
          <w:sz w:val="22"/>
          <w:szCs w:val="22"/>
        </w:rPr>
      </w:pPr>
      <w:r w:rsidRPr="00D82BAB">
        <w:rPr>
          <w:rFonts w:ascii="Garamond" w:hAnsi="Garamond"/>
          <w:bCs/>
          <w:sz w:val="22"/>
          <w:szCs w:val="22"/>
        </w:rPr>
        <w:t>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 (</w:t>
      </w:r>
      <w:r w:rsidRPr="00D82BAB">
        <w:rPr>
          <w:rFonts w:ascii="Garamond" w:hAnsi="Garamond"/>
          <w:bCs/>
          <w:i/>
          <w:sz w:val="18"/>
          <w:szCs w:val="18"/>
        </w:rPr>
        <w:t>указывается для действующего сечения КУ / ГТП генерации</w:t>
      </w:r>
      <w:r w:rsidRPr="00D82BAB">
        <w:rPr>
          <w:rFonts w:ascii="Garamond" w:hAnsi="Garamond"/>
          <w:bCs/>
          <w:i/>
          <w:sz w:val="22"/>
          <w:szCs w:val="22"/>
        </w:rPr>
        <w:t>).</w:t>
      </w:r>
    </w:p>
    <w:p w:rsidR="009F04D7" w:rsidRPr="00D82BAB" w:rsidRDefault="009F04D7" w:rsidP="009F04D7">
      <w:pPr>
        <w:jc w:val="both"/>
        <w:rPr>
          <w:rFonts w:ascii="Garamond" w:hAnsi="Garamond"/>
          <w:bCs/>
          <w:i/>
          <w:sz w:val="22"/>
          <w:szCs w:val="22"/>
        </w:rPr>
      </w:pPr>
    </w:p>
    <w:tbl>
      <w:tblPr>
        <w:tblW w:w="10003" w:type="dxa"/>
        <w:tblLook w:val="04A0" w:firstRow="1" w:lastRow="0" w:firstColumn="1" w:lastColumn="0" w:noHBand="0" w:noVBand="1"/>
      </w:tblPr>
      <w:tblGrid>
        <w:gridCol w:w="3224"/>
        <w:gridCol w:w="3556"/>
        <w:gridCol w:w="3223"/>
      </w:tblGrid>
      <w:tr w:rsidR="009F04D7" w:rsidRPr="00D82BAB" w:rsidTr="00AA30A6">
        <w:trPr>
          <w:trHeight w:val="665"/>
        </w:trPr>
        <w:tc>
          <w:tcPr>
            <w:tcW w:w="3224" w:type="dxa"/>
            <w:tcBorders>
              <w:bottom w:val="single" w:sz="4" w:space="0" w:color="auto"/>
            </w:tcBorders>
            <w:shd w:val="clear" w:color="auto" w:fill="auto"/>
            <w:vAlign w:val="center"/>
          </w:tcPr>
          <w:p w:rsidR="009F04D7" w:rsidRPr="00D82BAB" w:rsidRDefault="009F04D7" w:rsidP="00AA30A6">
            <w:pPr>
              <w:jc w:val="center"/>
              <w:rPr>
                <w:rFonts w:ascii="Garamond" w:hAnsi="Garamond"/>
                <w:b/>
                <w:sz w:val="22"/>
                <w:szCs w:val="22"/>
                <w:lang w:eastAsia="en-US"/>
              </w:rPr>
            </w:pPr>
          </w:p>
        </w:tc>
        <w:tc>
          <w:tcPr>
            <w:tcW w:w="3556" w:type="dxa"/>
            <w:shd w:val="clear" w:color="auto" w:fill="auto"/>
            <w:vAlign w:val="center"/>
          </w:tcPr>
          <w:p w:rsidR="009F04D7" w:rsidRPr="00D82BAB" w:rsidRDefault="009F04D7" w:rsidP="00AA30A6">
            <w:pPr>
              <w:jc w:val="center"/>
              <w:rPr>
                <w:rFonts w:ascii="Garamond" w:hAnsi="Garamond"/>
                <w:i/>
                <w:sz w:val="22"/>
                <w:szCs w:val="22"/>
                <w:lang w:eastAsia="en-US"/>
              </w:rPr>
            </w:pPr>
          </w:p>
        </w:tc>
        <w:tc>
          <w:tcPr>
            <w:tcW w:w="3223" w:type="dxa"/>
            <w:tcBorders>
              <w:bottom w:val="single" w:sz="4" w:space="0" w:color="auto"/>
            </w:tcBorders>
            <w:shd w:val="clear" w:color="auto" w:fill="auto"/>
            <w:vAlign w:val="center"/>
          </w:tcPr>
          <w:p w:rsidR="009F04D7" w:rsidRPr="00D82BAB" w:rsidRDefault="009F04D7" w:rsidP="00AA30A6">
            <w:pPr>
              <w:jc w:val="center"/>
              <w:rPr>
                <w:rFonts w:ascii="Garamond" w:hAnsi="Garamond"/>
                <w:b/>
                <w:sz w:val="22"/>
                <w:szCs w:val="22"/>
                <w:lang w:eastAsia="en-US"/>
              </w:rPr>
            </w:pPr>
          </w:p>
        </w:tc>
      </w:tr>
      <w:tr w:rsidR="009F04D7" w:rsidRPr="00D82BAB" w:rsidTr="00AA30A6">
        <w:trPr>
          <w:trHeight w:val="665"/>
        </w:trPr>
        <w:tc>
          <w:tcPr>
            <w:tcW w:w="3224" w:type="dxa"/>
            <w:tcBorders>
              <w:top w:val="single" w:sz="4" w:space="0" w:color="auto"/>
            </w:tcBorders>
            <w:shd w:val="clear" w:color="auto" w:fill="auto"/>
            <w:vAlign w:val="center"/>
          </w:tcPr>
          <w:p w:rsidR="009F04D7" w:rsidRPr="00D82BAB" w:rsidRDefault="009F04D7" w:rsidP="00AA30A6">
            <w:pPr>
              <w:jc w:val="center"/>
              <w:rPr>
                <w:rFonts w:ascii="Garamond" w:hAnsi="Garamond"/>
                <w:i/>
                <w:sz w:val="18"/>
                <w:szCs w:val="18"/>
                <w:lang w:eastAsia="en-US"/>
              </w:rPr>
            </w:pPr>
            <w:r w:rsidRPr="00D82BAB">
              <w:rPr>
                <w:rFonts w:ascii="Garamond" w:hAnsi="Garamond"/>
                <w:i/>
                <w:sz w:val="18"/>
                <w:szCs w:val="18"/>
                <w:lang w:eastAsia="en-US"/>
              </w:rPr>
              <w:t>(должность руководителя)</w:t>
            </w:r>
          </w:p>
        </w:tc>
        <w:tc>
          <w:tcPr>
            <w:tcW w:w="3556" w:type="dxa"/>
            <w:shd w:val="clear" w:color="auto" w:fill="auto"/>
            <w:vAlign w:val="center"/>
          </w:tcPr>
          <w:p w:rsidR="009F04D7" w:rsidRPr="00D82BAB" w:rsidRDefault="009F04D7" w:rsidP="00AA30A6">
            <w:pPr>
              <w:jc w:val="center"/>
              <w:rPr>
                <w:rFonts w:ascii="Garamond" w:hAnsi="Garamond"/>
                <w:i/>
                <w:sz w:val="18"/>
                <w:szCs w:val="18"/>
                <w:lang w:eastAsia="en-US"/>
              </w:rPr>
            </w:pPr>
          </w:p>
        </w:tc>
        <w:tc>
          <w:tcPr>
            <w:tcW w:w="3223" w:type="dxa"/>
            <w:tcBorders>
              <w:top w:val="single" w:sz="4" w:space="0" w:color="auto"/>
            </w:tcBorders>
            <w:shd w:val="clear" w:color="auto" w:fill="auto"/>
            <w:vAlign w:val="center"/>
          </w:tcPr>
          <w:p w:rsidR="009F04D7" w:rsidRPr="00D82BAB" w:rsidRDefault="009F04D7" w:rsidP="00AA30A6">
            <w:pPr>
              <w:jc w:val="center"/>
              <w:rPr>
                <w:rFonts w:ascii="Garamond" w:hAnsi="Garamond"/>
                <w:i/>
                <w:sz w:val="18"/>
                <w:szCs w:val="18"/>
                <w:lang w:eastAsia="en-US"/>
              </w:rPr>
            </w:pPr>
            <w:r w:rsidRPr="00D82BAB">
              <w:rPr>
                <w:rFonts w:ascii="Garamond" w:hAnsi="Garamond"/>
                <w:i/>
                <w:sz w:val="18"/>
                <w:szCs w:val="18"/>
                <w:lang w:eastAsia="en-US"/>
              </w:rPr>
              <w:t>(Ф. И. О.)</w:t>
            </w:r>
          </w:p>
        </w:tc>
      </w:tr>
    </w:tbl>
    <w:p w:rsidR="009F04D7" w:rsidRPr="00D82BAB" w:rsidRDefault="009F04D7" w:rsidP="009F04D7">
      <w:pPr>
        <w:jc w:val="both"/>
        <w:rPr>
          <w:rFonts w:ascii="Garamond" w:hAnsi="Garamond"/>
          <w:b/>
          <w:bCs/>
          <w:sz w:val="20"/>
          <w:szCs w:val="20"/>
          <w:lang w:eastAsia="en-US"/>
        </w:rPr>
      </w:pPr>
    </w:p>
    <w:p w:rsidR="009F04D7" w:rsidRPr="00D82BAB" w:rsidRDefault="009F04D7" w:rsidP="009F04D7">
      <w:pPr>
        <w:spacing w:after="160"/>
        <w:jc w:val="both"/>
        <w:rPr>
          <w:rFonts w:ascii="Garamond" w:hAnsi="Garamond"/>
          <w:b/>
          <w:bCs/>
          <w:sz w:val="20"/>
          <w:szCs w:val="20"/>
          <w:lang w:eastAsia="en-US"/>
        </w:rPr>
      </w:pPr>
      <w:r w:rsidRPr="00D82BAB">
        <w:rPr>
          <w:rFonts w:ascii="Garamond" w:hAnsi="Garamond"/>
          <w:b/>
          <w:bCs/>
          <w:sz w:val="20"/>
          <w:szCs w:val="20"/>
          <w:lang w:eastAsia="en-US"/>
        </w:rPr>
        <w:t>Примечания.</w:t>
      </w:r>
    </w:p>
    <w:p w:rsidR="009F04D7" w:rsidRPr="00D82BAB" w:rsidRDefault="009F04D7" w:rsidP="009F04D7">
      <w:pPr>
        <w:spacing w:after="160" w:line="259" w:lineRule="auto"/>
        <w:ind w:left="284"/>
        <w:jc w:val="both"/>
        <w:rPr>
          <w:rFonts w:ascii="Garamond" w:hAnsi="Garamond"/>
          <w:sz w:val="20"/>
          <w:szCs w:val="20"/>
        </w:rPr>
      </w:pPr>
      <w:r w:rsidRPr="00D82BAB">
        <w:rPr>
          <w:rFonts w:ascii="Garamond" w:hAnsi="Garamond"/>
          <w:sz w:val="20"/>
          <w:szCs w:val="20"/>
        </w:rPr>
        <w:t xml:space="preserve">Заявление предоставляется по каждой ГТП генерации или сечению коммерческого учета. </w:t>
      </w:r>
    </w:p>
    <w:p w:rsidR="009F04D7" w:rsidRPr="00D82BAB" w:rsidRDefault="009F04D7" w:rsidP="001A0D4D">
      <w:pPr>
        <w:numPr>
          <w:ilvl w:val="0"/>
          <w:numId w:val="52"/>
        </w:numPr>
        <w:spacing w:after="160" w:line="259" w:lineRule="auto"/>
        <w:jc w:val="both"/>
        <w:rPr>
          <w:rFonts w:ascii="Garamond" w:hAnsi="Garamond"/>
          <w:sz w:val="20"/>
          <w:szCs w:val="20"/>
          <w:lang w:eastAsia="en-US"/>
        </w:rPr>
      </w:pPr>
      <w:r w:rsidRPr="00D82BAB">
        <w:rPr>
          <w:rFonts w:ascii="Garamond" w:hAnsi="Garamond"/>
          <w:sz w:val="20"/>
          <w:szCs w:val="20"/>
          <w:lang w:eastAsia="en-US"/>
        </w:rPr>
        <w:t xml:space="preserve">Указать наименование и буквенный код сечения </w:t>
      </w:r>
      <w:r w:rsidRPr="00D82BAB">
        <w:rPr>
          <w:rFonts w:ascii="Garamond" w:hAnsi="Garamond"/>
          <w:sz w:val="20"/>
          <w:szCs w:val="20"/>
        </w:rPr>
        <w:t>коммерческого учета или ГТП генерации, например:</w:t>
      </w:r>
    </w:p>
    <w:p w:rsidR="009F04D7" w:rsidRPr="00D82BAB" w:rsidRDefault="009F04D7" w:rsidP="009F04D7">
      <w:pPr>
        <w:spacing w:after="160" w:line="259" w:lineRule="auto"/>
        <w:ind w:left="284"/>
        <w:jc w:val="both"/>
        <w:rPr>
          <w:rFonts w:ascii="Garamond" w:hAnsi="Garamond"/>
          <w:sz w:val="20"/>
          <w:szCs w:val="20"/>
          <w:lang w:eastAsia="en-US"/>
        </w:rPr>
      </w:pPr>
      <w:r w:rsidRPr="00D82BAB">
        <w:rPr>
          <w:rFonts w:ascii="Garamond" w:hAnsi="Garamond"/>
          <w:sz w:val="20"/>
          <w:szCs w:val="20"/>
          <w:lang w:eastAsia="en-US"/>
        </w:rPr>
        <w:t>ЗАО «</w:t>
      </w:r>
      <w:proofErr w:type="spellStart"/>
      <w:r w:rsidRPr="00D82BAB">
        <w:rPr>
          <w:rFonts w:ascii="Garamond" w:hAnsi="Garamond"/>
          <w:sz w:val="20"/>
          <w:szCs w:val="20"/>
          <w:lang w:eastAsia="en-US"/>
        </w:rPr>
        <w:t>СбыТ</w:t>
      </w:r>
      <w:proofErr w:type="spellEnd"/>
      <w:r w:rsidRPr="00D82BAB">
        <w:rPr>
          <w:rFonts w:ascii="Garamond" w:hAnsi="Garamond"/>
          <w:sz w:val="20"/>
          <w:szCs w:val="20"/>
          <w:lang w:eastAsia="en-US"/>
        </w:rPr>
        <w:t>» (ОАО «</w:t>
      </w:r>
      <w:proofErr w:type="spellStart"/>
      <w:r w:rsidRPr="00D82BAB">
        <w:rPr>
          <w:rFonts w:ascii="Garamond" w:hAnsi="Garamond"/>
          <w:sz w:val="20"/>
          <w:szCs w:val="20"/>
          <w:lang w:eastAsia="en-US"/>
        </w:rPr>
        <w:t>Уралсталь</w:t>
      </w:r>
      <w:proofErr w:type="spellEnd"/>
      <w:r w:rsidRPr="00D82BAB">
        <w:rPr>
          <w:rFonts w:ascii="Garamond" w:hAnsi="Garamond"/>
          <w:sz w:val="20"/>
          <w:szCs w:val="20"/>
          <w:lang w:eastAsia="en-US"/>
        </w:rPr>
        <w:t>») – ОАО «</w:t>
      </w:r>
      <w:proofErr w:type="spellStart"/>
      <w:r w:rsidRPr="00D82BAB">
        <w:rPr>
          <w:rFonts w:ascii="Garamond" w:hAnsi="Garamond"/>
          <w:sz w:val="20"/>
          <w:szCs w:val="20"/>
          <w:lang w:eastAsia="en-US"/>
        </w:rPr>
        <w:t>Энергосбыт</w:t>
      </w:r>
      <w:proofErr w:type="spellEnd"/>
      <w:r w:rsidRPr="00D82BAB">
        <w:rPr>
          <w:rFonts w:ascii="Garamond" w:hAnsi="Garamond"/>
          <w:sz w:val="20"/>
          <w:szCs w:val="20"/>
          <w:lang w:eastAsia="en-US"/>
        </w:rPr>
        <w:t xml:space="preserve"> Север» (ОАО «</w:t>
      </w:r>
      <w:proofErr w:type="spellStart"/>
      <w:r w:rsidRPr="00D82BAB">
        <w:rPr>
          <w:rFonts w:ascii="Garamond" w:hAnsi="Garamond"/>
          <w:sz w:val="20"/>
          <w:szCs w:val="20"/>
          <w:lang w:eastAsia="en-US"/>
        </w:rPr>
        <w:t>Северскэнергосбыт</w:t>
      </w:r>
      <w:proofErr w:type="spellEnd"/>
      <w:r w:rsidRPr="00D82BAB">
        <w:rPr>
          <w:rFonts w:ascii="Garamond" w:hAnsi="Garamond"/>
          <w:sz w:val="20"/>
          <w:szCs w:val="20"/>
          <w:lang w:eastAsia="en-US"/>
        </w:rPr>
        <w:t>») (P</w:t>
      </w:r>
      <w:r w:rsidRPr="00D82BAB">
        <w:rPr>
          <w:rFonts w:ascii="Garamond" w:hAnsi="Garamond"/>
          <w:sz w:val="20"/>
          <w:szCs w:val="20"/>
          <w:lang w:val="en-US" w:eastAsia="en-US"/>
        </w:rPr>
        <w:t>SFIEN</w:t>
      </w:r>
      <w:r w:rsidRPr="00D82BAB">
        <w:rPr>
          <w:rFonts w:ascii="Garamond" w:hAnsi="Garamond"/>
          <w:sz w:val="20"/>
          <w:szCs w:val="20"/>
          <w:lang w:eastAsia="en-US"/>
        </w:rPr>
        <w:t>27-PS</w:t>
      </w:r>
      <w:r w:rsidRPr="00D82BAB">
        <w:rPr>
          <w:rFonts w:ascii="Garamond" w:hAnsi="Garamond"/>
          <w:sz w:val="20"/>
          <w:szCs w:val="20"/>
          <w:lang w:val="en-US" w:eastAsia="en-US"/>
        </w:rPr>
        <w:t>S</w:t>
      </w:r>
      <w:r w:rsidRPr="00D82BAB">
        <w:rPr>
          <w:rFonts w:ascii="Garamond" w:hAnsi="Garamond"/>
          <w:sz w:val="20"/>
          <w:szCs w:val="20"/>
          <w:lang w:eastAsia="en-US"/>
        </w:rPr>
        <w:t>ERDLE);</w:t>
      </w:r>
    </w:p>
    <w:p w:rsidR="009F04D7" w:rsidRPr="00D82BAB" w:rsidRDefault="009F04D7" w:rsidP="009F04D7">
      <w:pPr>
        <w:spacing w:after="160" w:line="259" w:lineRule="auto"/>
        <w:ind w:left="284"/>
        <w:jc w:val="both"/>
        <w:rPr>
          <w:rFonts w:ascii="Garamond" w:hAnsi="Garamond"/>
          <w:sz w:val="20"/>
          <w:szCs w:val="20"/>
          <w:lang w:eastAsia="en-US"/>
        </w:rPr>
      </w:pPr>
      <w:r w:rsidRPr="00D82BAB">
        <w:rPr>
          <w:rFonts w:ascii="Garamond" w:hAnsi="Garamond"/>
          <w:sz w:val="20"/>
          <w:szCs w:val="20"/>
          <w:lang w:eastAsia="en-US"/>
        </w:rPr>
        <w:t>ПАО «</w:t>
      </w:r>
      <w:proofErr w:type="spellStart"/>
      <w:r w:rsidRPr="009F04D7">
        <w:rPr>
          <w:rFonts w:ascii="Garamond" w:hAnsi="Garamond"/>
          <w:sz w:val="20"/>
          <w:szCs w:val="20"/>
          <w:highlight w:val="yellow"/>
          <w:lang w:eastAsia="en-US"/>
        </w:rPr>
        <w:t>Россети</w:t>
      </w:r>
      <w:proofErr w:type="spellEnd"/>
      <w:r w:rsidRPr="00D82BAB">
        <w:rPr>
          <w:rFonts w:ascii="Garamond" w:hAnsi="Garamond"/>
          <w:sz w:val="20"/>
          <w:szCs w:val="20"/>
          <w:lang w:eastAsia="en-US"/>
        </w:rPr>
        <w:t>» (МЭС Северо-Запада (по сетям Республики Ко</w:t>
      </w:r>
      <w:r>
        <w:rPr>
          <w:rFonts w:ascii="Garamond" w:hAnsi="Garamond"/>
          <w:sz w:val="20"/>
          <w:szCs w:val="20"/>
          <w:lang w:eastAsia="en-US"/>
        </w:rPr>
        <w:t>ми)) – ОАО «</w:t>
      </w:r>
      <w:proofErr w:type="spellStart"/>
      <w:r>
        <w:rPr>
          <w:rFonts w:ascii="Garamond" w:hAnsi="Garamond"/>
          <w:sz w:val="20"/>
          <w:szCs w:val="20"/>
          <w:lang w:eastAsia="en-US"/>
        </w:rPr>
        <w:t>Энергосбыт</w:t>
      </w:r>
      <w:proofErr w:type="spellEnd"/>
      <w:r>
        <w:rPr>
          <w:rFonts w:ascii="Garamond" w:hAnsi="Garamond"/>
          <w:sz w:val="20"/>
          <w:szCs w:val="20"/>
          <w:lang w:eastAsia="en-US"/>
        </w:rPr>
        <w:t xml:space="preserve"> Север»</w:t>
      </w:r>
      <w:r w:rsidRPr="00D82BAB">
        <w:rPr>
          <w:rFonts w:ascii="Garamond" w:hAnsi="Garamond"/>
          <w:sz w:val="20"/>
          <w:szCs w:val="20"/>
          <w:lang w:eastAsia="en-US"/>
        </w:rPr>
        <w:t xml:space="preserve">                                             (ОАО «</w:t>
      </w:r>
      <w:proofErr w:type="spellStart"/>
      <w:r w:rsidRPr="00D82BAB">
        <w:rPr>
          <w:rFonts w:ascii="Garamond" w:hAnsi="Garamond"/>
          <w:sz w:val="20"/>
          <w:szCs w:val="20"/>
          <w:lang w:eastAsia="en-US"/>
        </w:rPr>
        <w:t>Северскэнергосбыт</w:t>
      </w:r>
      <w:proofErr w:type="spellEnd"/>
      <w:r w:rsidRPr="00D82BAB">
        <w:rPr>
          <w:rFonts w:ascii="Garamond" w:hAnsi="Garamond"/>
          <w:sz w:val="20"/>
          <w:szCs w:val="20"/>
          <w:lang w:eastAsia="en-US"/>
        </w:rPr>
        <w:t>») (FKOMIENE- PS</w:t>
      </w:r>
      <w:r w:rsidRPr="00D82BAB">
        <w:rPr>
          <w:rFonts w:ascii="Garamond" w:hAnsi="Garamond"/>
          <w:sz w:val="20"/>
          <w:szCs w:val="20"/>
          <w:lang w:val="en-US" w:eastAsia="en-US"/>
        </w:rPr>
        <w:t>S</w:t>
      </w:r>
      <w:r w:rsidRPr="00D82BAB">
        <w:rPr>
          <w:rFonts w:ascii="Garamond" w:hAnsi="Garamond"/>
          <w:sz w:val="20"/>
          <w:szCs w:val="20"/>
          <w:lang w:eastAsia="en-US"/>
        </w:rPr>
        <w:t>ERDLE);</w:t>
      </w:r>
    </w:p>
    <w:p w:rsidR="009F04D7" w:rsidRPr="00D82BAB" w:rsidRDefault="009F04D7" w:rsidP="009F04D7">
      <w:pPr>
        <w:spacing w:after="160" w:line="259" w:lineRule="auto"/>
        <w:ind w:left="284"/>
        <w:jc w:val="both"/>
        <w:rPr>
          <w:rFonts w:ascii="Garamond" w:hAnsi="Garamond"/>
          <w:sz w:val="20"/>
          <w:szCs w:val="20"/>
          <w:lang w:eastAsia="en-US"/>
        </w:rPr>
      </w:pPr>
      <w:r w:rsidRPr="00D82BAB">
        <w:rPr>
          <w:rFonts w:ascii="Garamond" w:hAnsi="Garamond"/>
          <w:sz w:val="20"/>
          <w:szCs w:val="20"/>
          <w:lang w:eastAsia="en-US"/>
        </w:rPr>
        <w:t>АО «Генерация» (Первая ТЭЦ) (</w:t>
      </w:r>
      <w:r w:rsidRPr="00D82BAB">
        <w:rPr>
          <w:rFonts w:ascii="Garamond" w:hAnsi="Garamond"/>
          <w:sz w:val="20"/>
          <w:szCs w:val="20"/>
          <w:lang w:val="en-US" w:eastAsia="en-US"/>
        </w:rPr>
        <w:t>GOMSKE</w:t>
      </w:r>
      <w:r w:rsidRPr="00D82BAB">
        <w:rPr>
          <w:rFonts w:ascii="Garamond" w:hAnsi="Garamond"/>
          <w:sz w:val="20"/>
          <w:szCs w:val="20"/>
          <w:lang w:eastAsia="en-US"/>
        </w:rPr>
        <w:t>17).</w:t>
      </w:r>
    </w:p>
    <w:p w:rsidR="009F04D7" w:rsidRPr="00D82BAB" w:rsidRDefault="009F04D7" w:rsidP="001A0D4D">
      <w:pPr>
        <w:pStyle w:val="a4"/>
        <w:numPr>
          <w:ilvl w:val="0"/>
          <w:numId w:val="52"/>
        </w:numPr>
        <w:overflowPunct/>
        <w:autoSpaceDE/>
        <w:autoSpaceDN/>
        <w:adjustRightInd/>
        <w:spacing w:before="0" w:after="160" w:line="259" w:lineRule="auto"/>
        <w:ind w:left="284" w:hanging="284"/>
        <w:contextualSpacing w:val="0"/>
        <w:textAlignment w:val="auto"/>
        <w:rPr>
          <w:sz w:val="20"/>
        </w:rPr>
      </w:pPr>
      <w:r w:rsidRPr="00D82BAB">
        <w:rPr>
          <w:sz w:val="20"/>
        </w:rPr>
        <w:t xml:space="preserve">В </w:t>
      </w:r>
      <w:proofErr w:type="spellStart"/>
      <w:r w:rsidRPr="00D82BAB">
        <w:rPr>
          <w:sz w:val="20"/>
        </w:rPr>
        <w:t>качестве</w:t>
      </w:r>
      <w:proofErr w:type="spellEnd"/>
      <w:r w:rsidRPr="00D82BAB">
        <w:rPr>
          <w:sz w:val="20"/>
        </w:rPr>
        <w:t xml:space="preserve"> </w:t>
      </w:r>
      <w:proofErr w:type="spellStart"/>
      <w:r w:rsidRPr="00D82BAB">
        <w:rPr>
          <w:sz w:val="20"/>
        </w:rPr>
        <w:t>основания</w:t>
      </w:r>
      <w:proofErr w:type="spellEnd"/>
      <w:r w:rsidRPr="00D82BAB">
        <w:rPr>
          <w:sz w:val="20"/>
        </w:rPr>
        <w:t xml:space="preserve"> </w:t>
      </w:r>
      <w:proofErr w:type="spellStart"/>
      <w:r w:rsidRPr="00D82BAB">
        <w:rPr>
          <w:sz w:val="20"/>
        </w:rPr>
        <w:t>указывается</w:t>
      </w:r>
      <w:proofErr w:type="spellEnd"/>
      <w:r w:rsidRPr="00D82BAB">
        <w:rPr>
          <w:sz w:val="20"/>
        </w:rPr>
        <w:t>:</w:t>
      </w:r>
    </w:p>
    <w:p w:rsidR="009F04D7" w:rsidRPr="00415911" w:rsidRDefault="009F04D7" w:rsidP="001A0D4D">
      <w:pPr>
        <w:pStyle w:val="a4"/>
        <w:numPr>
          <w:ilvl w:val="1"/>
          <w:numId w:val="52"/>
        </w:numPr>
        <w:overflowPunct/>
        <w:adjustRightInd/>
        <w:spacing w:before="0" w:after="160" w:line="259" w:lineRule="auto"/>
        <w:ind w:left="709" w:hanging="425"/>
        <w:contextualSpacing w:val="0"/>
        <w:jc w:val="both"/>
        <w:textAlignment w:val="auto"/>
        <w:rPr>
          <w:sz w:val="20"/>
          <w:lang w:val="ru-RU"/>
        </w:rPr>
      </w:pPr>
      <w:r w:rsidRPr="00415911">
        <w:rPr>
          <w:sz w:val="20"/>
          <w:lang w:val="ru-RU"/>
        </w:rPr>
        <w:t xml:space="preserve">Новое сечение КУ / ГТП генерации в соответствии с комплектом документов, представленных в КО с заявлением по форме 3, 3Б, 3В, 4А, 4Б приложения 1 к Положению о реестре (выбрать нужное) </w:t>
      </w:r>
      <w:proofErr w:type="spellStart"/>
      <w:r w:rsidRPr="00415911">
        <w:rPr>
          <w:sz w:val="20"/>
          <w:lang w:val="ru-RU"/>
        </w:rPr>
        <w:t>вх</w:t>
      </w:r>
      <w:proofErr w:type="spellEnd"/>
      <w:r w:rsidRPr="00415911">
        <w:rPr>
          <w:sz w:val="20"/>
          <w:lang w:val="ru-RU"/>
        </w:rPr>
        <w:t xml:space="preserve">. № ____ от ____ и заявлением по форме 4В приложения 1 к Положению о реестре </w:t>
      </w:r>
      <w:proofErr w:type="spellStart"/>
      <w:r w:rsidRPr="00415911">
        <w:rPr>
          <w:sz w:val="20"/>
          <w:lang w:val="ru-RU"/>
        </w:rPr>
        <w:t>вх</w:t>
      </w:r>
      <w:proofErr w:type="spellEnd"/>
      <w:r w:rsidRPr="00415911">
        <w:rPr>
          <w:sz w:val="20"/>
          <w:lang w:val="ru-RU"/>
        </w:rPr>
        <w:t>. № _________ от __________ (указывается в случае предоставления в составе документов ответной квитанции (макет 60001)).</w:t>
      </w:r>
    </w:p>
    <w:p w:rsidR="009F04D7" w:rsidRPr="00415911" w:rsidRDefault="009F04D7" w:rsidP="001A0D4D">
      <w:pPr>
        <w:pStyle w:val="a4"/>
        <w:numPr>
          <w:ilvl w:val="1"/>
          <w:numId w:val="52"/>
        </w:numPr>
        <w:overflowPunct/>
        <w:adjustRightInd/>
        <w:spacing w:before="0" w:after="160" w:line="259" w:lineRule="auto"/>
        <w:ind w:left="709" w:hanging="425"/>
        <w:contextualSpacing w:val="0"/>
        <w:jc w:val="both"/>
        <w:textAlignment w:val="auto"/>
        <w:rPr>
          <w:sz w:val="20"/>
          <w:lang w:val="ru-RU"/>
        </w:rPr>
      </w:pPr>
      <w:r w:rsidRPr="00415911">
        <w:rPr>
          <w:sz w:val="20"/>
          <w:lang w:val="ru-RU"/>
        </w:rPr>
        <w:t xml:space="preserve">Сечение КУ / ГТП генерации с изменением ТП в соответствии с комплектом документов, представленных в КО с заявлением по форме 3, 4А, 4Б приложения 1 к Положению о реестре (выбрать нужное) </w:t>
      </w:r>
      <w:proofErr w:type="spellStart"/>
      <w:r w:rsidRPr="00415911">
        <w:rPr>
          <w:sz w:val="20"/>
          <w:lang w:val="ru-RU"/>
        </w:rPr>
        <w:t>вх</w:t>
      </w:r>
      <w:proofErr w:type="spellEnd"/>
      <w:r w:rsidRPr="00415911">
        <w:rPr>
          <w:sz w:val="20"/>
          <w:lang w:val="ru-RU"/>
        </w:rPr>
        <w:t xml:space="preserve">. № ____ от ____ и заявлением по форме 4В приложения 1 к Положению о реестре </w:t>
      </w:r>
      <w:proofErr w:type="spellStart"/>
      <w:r w:rsidRPr="00415911">
        <w:rPr>
          <w:sz w:val="20"/>
          <w:lang w:val="ru-RU"/>
        </w:rPr>
        <w:t>вх</w:t>
      </w:r>
      <w:proofErr w:type="spellEnd"/>
      <w:r w:rsidRPr="00415911">
        <w:rPr>
          <w:sz w:val="20"/>
          <w:lang w:val="ru-RU"/>
        </w:rPr>
        <w:t>. № _________ от __________ (указывается в случае предоставления в составе документов ответной квитанции (макет 60001)).</w:t>
      </w:r>
    </w:p>
    <w:p w:rsidR="009F04D7" w:rsidRPr="007E1588" w:rsidRDefault="009F04D7" w:rsidP="001A0D4D">
      <w:pPr>
        <w:pStyle w:val="a4"/>
        <w:numPr>
          <w:ilvl w:val="1"/>
          <w:numId w:val="52"/>
        </w:numPr>
        <w:overflowPunct/>
        <w:adjustRightInd/>
        <w:spacing w:before="0" w:after="160" w:line="259" w:lineRule="auto"/>
        <w:ind w:left="709" w:hanging="425"/>
        <w:contextualSpacing w:val="0"/>
        <w:jc w:val="both"/>
        <w:textAlignment w:val="auto"/>
        <w:rPr>
          <w:sz w:val="20"/>
        </w:rPr>
      </w:pPr>
      <w:r w:rsidRPr="00415911">
        <w:rPr>
          <w:sz w:val="20"/>
          <w:lang w:val="ru-RU"/>
        </w:rPr>
        <w:t xml:space="preserve">Сечение КУ / ГТП генерации без изменения ТП в соответствии с комплектом документов, представленных в КО с заявлением по форме 3, 4В приложения 1 к Положению о реестре </w:t>
      </w:r>
      <w:proofErr w:type="spellStart"/>
      <w:r w:rsidRPr="00415911">
        <w:rPr>
          <w:sz w:val="20"/>
          <w:lang w:val="ru-RU"/>
        </w:rPr>
        <w:t>вх</w:t>
      </w:r>
      <w:proofErr w:type="spellEnd"/>
      <w:r w:rsidRPr="00415911">
        <w:rPr>
          <w:sz w:val="20"/>
          <w:lang w:val="ru-RU"/>
        </w:rPr>
        <w:t xml:space="preserve">. </w:t>
      </w:r>
      <w:r w:rsidRPr="007E1588">
        <w:rPr>
          <w:sz w:val="20"/>
        </w:rPr>
        <w:t xml:space="preserve">№ ____ </w:t>
      </w:r>
      <w:proofErr w:type="spellStart"/>
      <w:r w:rsidRPr="007E1588">
        <w:rPr>
          <w:sz w:val="20"/>
        </w:rPr>
        <w:t>от</w:t>
      </w:r>
      <w:proofErr w:type="spellEnd"/>
      <w:r w:rsidRPr="007E1588">
        <w:rPr>
          <w:sz w:val="20"/>
        </w:rPr>
        <w:t xml:space="preserve"> ____ (</w:t>
      </w:r>
      <w:proofErr w:type="spellStart"/>
      <w:r w:rsidRPr="007E1588">
        <w:rPr>
          <w:sz w:val="20"/>
        </w:rPr>
        <w:t>при</w:t>
      </w:r>
      <w:proofErr w:type="spellEnd"/>
      <w:r w:rsidRPr="007E1588">
        <w:rPr>
          <w:sz w:val="20"/>
        </w:rPr>
        <w:t xml:space="preserve"> </w:t>
      </w:r>
      <w:proofErr w:type="spellStart"/>
      <w:r w:rsidRPr="007E1588">
        <w:rPr>
          <w:sz w:val="20"/>
        </w:rPr>
        <w:t>наличии</w:t>
      </w:r>
      <w:proofErr w:type="spellEnd"/>
      <w:r w:rsidRPr="007E1588">
        <w:rPr>
          <w:sz w:val="20"/>
        </w:rPr>
        <w:t xml:space="preserve"> в </w:t>
      </w:r>
      <w:proofErr w:type="spellStart"/>
      <w:r w:rsidRPr="007E1588">
        <w:rPr>
          <w:sz w:val="20"/>
        </w:rPr>
        <w:t>составе</w:t>
      </w:r>
      <w:proofErr w:type="spellEnd"/>
      <w:r w:rsidRPr="007E1588">
        <w:rPr>
          <w:sz w:val="20"/>
        </w:rPr>
        <w:t xml:space="preserve"> </w:t>
      </w:r>
      <w:proofErr w:type="spellStart"/>
      <w:r w:rsidRPr="007E1588">
        <w:rPr>
          <w:sz w:val="20"/>
        </w:rPr>
        <w:t>документов</w:t>
      </w:r>
      <w:proofErr w:type="spellEnd"/>
      <w:r w:rsidRPr="007E1588">
        <w:rPr>
          <w:sz w:val="20"/>
        </w:rPr>
        <w:t xml:space="preserve"> </w:t>
      </w:r>
      <w:proofErr w:type="spellStart"/>
      <w:r w:rsidRPr="007E1588">
        <w:rPr>
          <w:sz w:val="20"/>
        </w:rPr>
        <w:t>ответной</w:t>
      </w:r>
      <w:proofErr w:type="spellEnd"/>
      <w:r w:rsidRPr="007E1588">
        <w:rPr>
          <w:sz w:val="20"/>
        </w:rPr>
        <w:t xml:space="preserve"> </w:t>
      </w:r>
      <w:proofErr w:type="spellStart"/>
      <w:r w:rsidRPr="007E1588">
        <w:rPr>
          <w:sz w:val="20"/>
        </w:rPr>
        <w:t>квитанции</w:t>
      </w:r>
      <w:proofErr w:type="spellEnd"/>
      <w:r w:rsidRPr="007E1588">
        <w:rPr>
          <w:sz w:val="20"/>
        </w:rPr>
        <w:t xml:space="preserve"> (</w:t>
      </w:r>
      <w:proofErr w:type="spellStart"/>
      <w:r w:rsidRPr="007E1588">
        <w:rPr>
          <w:sz w:val="20"/>
        </w:rPr>
        <w:t>макет</w:t>
      </w:r>
      <w:proofErr w:type="spellEnd"/>
      <w:r w:rsidRPr="007E1588">
        <w:rPr>
          <w:sz w:val="20"/>
        </w:rPr>
        <w:t xml:space="preserve"> 60001)). </w:t>
      </w:r>
    </w:p>
    <w:p w:rsidR="009F04D7" w:rsidRPr="00415911" w:rsidRDefault="009F04D7" w:rsidP="001A0D4D">
      <w:pPr>
        <w:pStyle w:val="a4"/>
        <w:numPr>
          <w:ilvl w:val="1"/>
          <w:numId w:val="52"/>
        </w:numPr>
        <w:overflowPunct/>
        <w:adjustRightInd/>
        <w:spacing w:before="0" w:after="160" w:line="259" w:lineRule="auto"/>
        <w:ind w:left="709" w:hanging="425"/>
        <w:contextualSpacing w:val="0"/>
        <w:jc w:val="both"/>
        <w:textAlignment w:val="auto"/>
        <w:rPr>
          <w:sz w:val="20"/>
          <w:lang w:val="ru-RU"/>
        </w:rPr>
      </w:pPr>
      <w:r w:rsidRPr="00415911">
        <w:rPr>
          <w:sz w:val="20"/>
          <w:lang w:val="ru-RU"/>
        </w:rPr>
        <w:t xml:space="preserve">Действующее сечение КУ / ГТП генерации, </w:t>
      </w:r>
      <w:r w:rsidRPr="007E1588">
        <w:rPr>
          <w:sz w:val="20"/>
        </w:rPr>
        <w:t>c</w:t>
      </w:r>
      <w:proofErr w:type="spellStart"/>
      <w:r w:rsidRPr="00415911">
        <w:rPr>
          <w:sz w:val="20"/>
          <w:lang w:val="ru-RU"/>
        </w:rPr>
        <w:t>остав</w:t>
      </w:r>
      <w:proofErr w:type="spellEnd"/>
      <w:r w:rsidRPr="00415911">
        <w:rPr>
          <w:sz w:val="20"/>
          <w:lang w:val="ru-RU"/>
        </w:rPr>
        <w:t xml:space="preserve"> ТП и ТИ подтвержден действующим ПСИ № ____ от ____ (</w:t>
      </w:r>
      <w:r w:rsidRPr="00415911">
        <w:rPr>
          <w:rFonts w:eastAsia="Calibri"/>
          <w:sz w:val="20"/>
          <w:lang w:val="ru-RU"/>
        </w:rPr>
        <w:t xml:space="preserve">для случаев выполнения требований </w:t>
      </w:r>
      <w:proofErr w:type="spellStart"/>
      <w:r w:rsidRPr="00415911">
        <w:rPr>
          <w:rFonts w:eastAsia="Calibri"/>
          <w:sz w:val="20"/>
          <w:lang w:val="ru-RU"/>
        </w:rPr>
        <w:t>пп</w:t>
      </w:r>
      <w:proofErr w:type="spellEnd"/>
      <w:r w:rsidRPr="00415911">
        <w:rPr>
          <w:rFonts w:eastAsia="Calibri"/>
          <w:sz w:val="20"/>
          <w:lang w:val="ru-RU"/>
        </w:rPr>
        <w:t xml:space="preserve">. 2.6.9, 4.2.3, 4.2.5, 4.4.1 Положения о реестре необходимо указать реквизиты ПСИ, представленного с заявлением по форме 19.4 </w:t>
      </w:r>
      <w:r w:rsidRPr="00415911">
        <w:rPr>
          <w:sz w:val="20"/>
          <w:lang w:val="ru-RU"/>
        </w:rPr>
        <w:t>приложения 1 к Положению о реестре).</w:t>
      </w:r>
    </w:p>
    <w:p w:rsidR="009F04D7" w:rsidRPr="00415911" w:rsidRDefault="009F04D7" w:rsidP="001A0D4D">
      <w:pPr>
        <w:pStyle w:val="a4"/>
        <w:numPr>
          <w:ilvl w:val="0"/>
          <w:numId w:val="52"/>
        </w:numPr>
        <w:overflowPunct/>
        <w:autoSpaceDE/>
        <w:autoSpaceDN/>
        <w:adjustRightInd/>
        <w:spacing w:before="0" w:after="160" w:line="259" w:lineRule="auto"/>
        <w:ind w:left="284" w:hanging="284"/>
        <w:contextualSpacing w:val="0"/>
        <w:textAlignment w:val="auto"/>
        <w:rPr>
          <w:sz w:val="20"/>
          <w:lang w:val="ru-RU"/>
        </w:rPr>
      </w:pPr>
      <w:r w:rsidRPr="00415911">
        <w:rPr>
          <w:sz w:val="20"/>
          <w:lang w:val="ru-RU"/>
        </w:rPr>
        <w:t>В случае отсутствия возможности использования программного обеспечения из перечня ПО указывается мотивированное объяснение.</w:t>
      </w:r>
    </w:p>
    <w:p w:rsidR="009F04D7" w:rsidRPr="00D82BAB" w:rsidRDefault="009F04D7" w:rsidP="009F04D7">
      <w:pPr>
        <w:spacing w:after="160" w:line="259" w:lineRule="auto"/>
        <w:jc w:val="both"/>
        <w:rPr>
          <w:rFonts w:ascii="Garamond" w:hAnsi="Garamond"/>
          <w:sz w:val="22"/>
          <w:szCs w:val="22"/>
        </w:rPr>
      </w:pPr>
    </w:p>
    <w:p w:rsidR="009F04D7" w:rsidRDefault="009F04D7" w:rsidP="009F04D7">
      <w:pPr>
        <w:spacing w:after="160" w:line="259" w:lineRule="auto"/>
        <w:jc w:val="both"/>
        <w:rPr>
          <w:rFonts w:ascii="Garamond" w:hAnsi="Garamond"/>
          <w:sz w:val="22"/>
          <w:szCs w:val="22"/>
        </w:rPr>
        <w:sectPr w:rsidR="009F04D7" w:rsidSect="00415911">
          <w:pgSz w:w="11906" w:h="16838"/>
          <w:pgMar w:top="820" w:right="1134" w:bottom="1134" w:left="993" w:header="708" w:footer="708" w:gutter="0"/>
          <w:cols w:space="708"/>
          <w:docGrid w:linePitch="360"/>
        </w:sectPr>
      </w:pPr>
    </w:p>
    <w:p w:rsidR="009F04D7" w:rsidRPr="00D82BAB" w:rsidRDefault="009F04D7" w:rsidP="009F04D7">
      <w:pPr>
        <w:jc w:val="center"/>
        <w:rPr>
          <w:rFonts w:ascii="Garamond" w:hAnsi="Garamond"/>
          <w:b/>
          <w:sz w:val="22"/>
          <w:szCs w:val="22"/>
        </w:rPr>
      </w:pPr>
      <w:r w:rsidRPr="00D82BAB">
        <w:rPr>
          <w:rFonts w:ascii="Garamond" w:hAnsi="Garamond"/>
          <w:b/>
          <w:sz w:val="22"/>
          <w:szCs w:val="22"/>
        </w:rPr>
        <w:lastRenderedPageBreak/>
        <w:t>Форма 2</w:t>
      </w:r>
    </w:p>
    <w:p w:rsidR="009F04D7" w:rsidRPr="00D82BAB" w:rsidRDefault="009F04D7" w:rsidP="009F04D7">
      <w:pPr>
        <w:rPr>
          <w:rFonts w:ascii="Garamond" w:hAnsi="Garamond"/>
          <w:sz w:val="22"/>
          <w:szCs w:val="22"/>
        </w:rPr>
      </w:pPr>
    </w:p>
    <w:p w:rsidR="009F04D7" w:rsidRPr="00D82BAB" w:rsidRDefault="009F04D7" w:rsidP="009F04D7">
      <w:pPr>
        <w:rPr>
          <w:rFonts w:ascii="Garamond" w:hAnsi="Garamond"/>
          <w:sz w:val="22"/>
          <w:szCs w:val="22"/>
        </w:rPr>
      </w:pPr>
      <w:r w:rsidRPr="00D82BAB">
        <w:rPr>
          <w:rFonts w:ascii="Garamond" w:hAnsi="Garamond"/>
          <w:sz w:val="22"/>
          <w:szCs w:val="22"/>
        </w:rPr>
        <w:t xml:space="preserve">(на бланке заявителя) </w:t>
      </w:r>
      <w:r w:rsidRPr="00D82BAB">
        <w:rPr>
          <w:rFonts w:ascii="Garamond" w:hAnsi="Garamond"/>
          <w:sz w:val="22"/>
          <w:szCs w:val="22"/>
        </w:rPr>
        <w:tab/>
      </w:r>
    </w:p>
    <w:p w:rsidR="009F04D7" w:rsidRPr="00D82BAB" w:rsidRDefault="009F04D7" w:rsidP="009F04D7">
      <w:pPr>
        <w:jc w:val="right"/>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9F04D7" w:rsidRPr="00D82BAB" w:rsidRDefault="009F04D7" w:rsidP="009F04D7">
      <w:pPr>
        <w:ind w:right="1558"/>
        <w:jc w:val="right"/>
        <w:rPr>
          <w:rFonts w:ascii="Garamond" w:hAnsi="Garamond"/>
          <w:b/>
          <w:sz w:val="22"/>
          <w:szCs w:val="22"/>
        </w:rPr>
      </w:pPr>
      <w:r w:rsidRPr="00D82BAB">
        <w:rPr>
          <w:rFonts w:ascii="Garamond" w:hAnsi="Garamond"/>
          <w:b/>
          <w:sz w:val="22"/>
          <w:szCs w:val="22"/>
          <w:lang w:eastAsia="en-US"/>
        </w:rPr>
        <w:t>АО «АТС»</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 _____________________</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«___» ___________ 20 ___ г.</w:t>
      </w:r>
    </w:p>
    <w:p w:rsidR="009F04D7" w:rsidRPr="00D82BAB" w:rsidRDefault="009F04D7" w:rsidP="009F04D7">
      <w:pPr>
        <w:outlineLvl w:val="0"/>
        <w:rPr>
          <w:rFonts w:ascii="Garamond" w:hAnsi="Garamond"/>
          <w:b/>
          <w:sz w:val="22"/>
          <w:szCs w:val="22"/>
        </w:rPr>
      </w:pPr>
    </w:p>
    <w:p w:rsidR="009F04D7" w:rsidRPr="00D82BAB" w:rsidRDefault="009F04D7" w:rsidP="009F04D7">
      <w:pPr>
        <w:jc w:val="center"/>
        <w:outlineLvl w:val="0"/>
        <w:rPr>
          <w:rFonts w:ascii="Garamond" w:hAnsi="Garamond"/>
          <w:b/>
          <w:sz w:val="22"/>
          <w:szCs w:val="22"/>
        </w:rPr>
      </w:pPr>
    </w:p>
    <w:p w:rsidR="009F04D7" w:rsidRPr="00D82BAB" w:rsidRDefault="009F04D7" w:rsidP="009F04D7">
      <w:pPr>
        <w:jc w:val="center"/>
        <w:outlineLvl w:val="0"/>
        <w:rPr>
          <w:rFonts w:ascii="Garamond" w:hAnsi="Garamond"/>
          <w:b/>
          <w:sz w:val="22"/>
          <w:szCs w:val="22"/>
        </w:rPr>
      </w:pPr>
      <w:r w:rsidRPr="00D82BAB">
        <w:rPr>
          <w:rFonts w:ascii="Garamond" w:hAnsi="Garamond"/>
          <w:b/>
          <w:sz w:val="22"/>
          <w:szCs w:val="22"/>
        </w:rPr>
        <w:t>ЗАЯВЛЕНИЕ</w:t>
      </w:r>
    </w:p>
    <w:p w:rsidR="009F04D7" w:rsidRPr="00D82BAB" w:rsidRDefault="009F04D7" w:rsidP="009F04D7">
      <w:pPr>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9F04D7" w:rsidRPr="00D82BAB" w:rsidRDefault="009F04D7" w:rsidP="009F04D7">
      <w:pPr>
        <w:ind w:firstLine="540"/>
        <w:jc w:val="both"/>
        <w:rPr>
          <w:rFonts w:ascii="Garamond" w:hAnsi="Garamond"/>
          <w:spacing w:val="-2"/>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9F04D7" w:rsidRPr="00D82BAB" w:rsidTr="00AA30A6">
        <w:trPr>
          <w:trHeight w:val="421"/>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9F04D7" w:rsidRPr="00D82BAB" w:rsidRDefault="009F04D7" w:rsidP="00AA30A6">
            <w:pPr>
              <w:autoSpaceDE w:val="0"/>
              <w:autoSpaceDN w:val="0"/>
              <w:rPr>
                <w:rFonts w:ascii="Garamond" w:hAnsi="Garamond"/>
                <w:sz w:val="22"/>
                <w:szCs w:val="22"/>
                <w:lang w:eastAsia="en-US"/>
              </w:rPr>
            </w:pPr>
          </w:p>
        </w:tc>
      </w:tr>
      <w:tr w:rsidR="009F04D7" w:rsidRPr="00D82BAB" w:rsidTr="00AA30A6">
        <w:trPr>
          <w:trHeight w:val="340"/>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9F04D7" w:rsidRPr="00D82BAB" w:rsidRDefault="009F04D7" w:rsidP="00AA30A6">
            <w:pPr>
              <w:jc w:val="both"/>
              <w:rPr>
                <w:rFonts w:ascii="Garamond" w:hAnsi="Garamond"/>
                <w:b/>
                <w:sz w:val="22"/>
                <w:szCs w:val="22"/>
                <w:lang w:eastAsia="en-US"/>
              </w:rPr>
            </w:pPr>
          </w:p>
        </w:tc>
      </w:tr>
    </w:tbl>
    <w:p w:rsidR="009F04D7" w:rsidRPr="00D82BAB" w:rsidRDefault="009F04D7" w:rsidP="009F04D7">
      <w:pPr>
        <w:autoSpaceDE w:val="0"/>
        <w:autoSpaceDN w:val="0"/>
        <w:rPr>
          <w:rFonts w:ascii="Garamond" w:hAnsi="Garamond"/>
          <w:spacing w:val="-2"/>
          <w:sz w:val="22"/>
          <w:szCs w:val="22"/>
        </w:rPr>
      </w:pPr>
    </w:p>
    <w:p w:rsidR="009F04D7" w:rsidRPr="00D82BAB" w:rsidRDefault="009F04D7" w:rsidP="009F04D7">
      <w:pPr>
        <w:autoSpaceDE w:val="0"/>
        <w:autoSpaceDN w:val="0"/>
        <w:jc w:val="both"/>
        <w:rPr>
          <w:rFonts w:ascii="Garamond" w:hAnsi="Garamond"/>
          <w:sz w:val="22"/>
          <w:szCs w:val="22"/>
        </w:rPr>
      </w:pPr>
      <w:r w:rsidRPr="00D82BAB">
        <w:rPr>
          <w:rFonts w:ascii="Garamond" w:hAnsi="Garamond"/>
          <w:sz w:val="22"/>
          <w:szCs w:val="22"/>
          <w:lang w:eastAsia="en-US"/>
        </w:rPr>
        <w:t xml:space="preserve">выражает намерение </w:t>
      </w:r>
      <w:r w:rsidRPr="00D82BAB">
        <w:rPr>
          <w:rFonts w:ascii="Garamond" w:hAnsi="Garamond"/>
          <w:spacing w:val="-2"/>
          <w:sz w:val="22"/>
          <w:szCs w:val="22"/>
        </w:rPr>
        <w:t xml:space="preserve">установить соответствие системы коммерческого учета электроэнергии техническим требованиям оптового рынка электроэнергии (мощности) и оформить </w:t>
      </w:r>
      <w:r w:rsidRPr="00D82BAB">
        <w:rPr>
          <w:rFonts w:ascii="Garamond" w:hAnsi="Garamond"/>
          <w:sz w:val="22"/>
          <w:szCs w:val="22"/>
        </w:rPr>
        <w:t xml:space="preserve">Акт о соответствии системы коммерческого учета электрической энергии техническим требованиям оптового рынка электрической энергии и мощности в связи с истечением срока действия Акта о соответствии АИИС </w:t>
      </w:r>
      <w:r w:rsidRPr="0093330D">
        <w:rPr>
          <w:rFonts w:ascii="Garamond" w:hAnsi="Garamond"/>
          <w:sz w:val="22"/>
          <w:szCs w:val="22"/>
        </w:rPr>
        <w:t>КУЭ и (или) оформлением нового свидетельства о поверке АИИС КУЭ в связи с изменением состава технических средств АИИС КУЭ</w:t>
      </w:r>
    </w:p>
    <w:p w:rsidR="009F04D7" w:rsidRPr="00D82BAB" w:rsidRDefault="009F04D7" w:rsidP="009F04D7">
      <w:pPr>
        <w:autoSpaceDE w:val="0"/>
        <w:autoSpaceDN w:val="0"/>
        <w:rPr>
          <w:rFonts w:ascii="Garamond" w:hAnsi="Garamond"/>
          <w:spacing w:val="-2"/>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7056"/>
      </w:tblGrid>
      <w:tr w:rsidR="009F04D7" w:rsidRPr="00D82BAB" w:rsidTr="00AA30A6">
        <w:trPr>
          <w:trHeight w:val="340"/>
        </w:trPr>
        <w:tc>
          <w:tcPr>
            <w:tcW w:w="3004"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Наименование сечения КУ/ ГТП генерации</w:t>
            </w:r>
            <w:r w:rsidRPr="00D82BAB">
              <w:rPr>
                <w:rFonts w:ascii="Garamond" w:hAnsi="Garamond"/>
                <w:sz w:val="22"/>
                <w:szCs w:val="22"/>
                <w:vertAlign w:val="superscript"/>
                <w:lang w:eastAsia="en-US"/>
              </w:rPr>
              <w:t xml:space="preserve"> 1</w:t>
            </w:r>
          </w:p>
        </w:tc>
        <w:tc>
          <w:tcPr>
            <w:tcW w:w="7056" w:type="dxa"/>
            <w:shd w:val="clear" w:color="auto" w:fill="auto"/>
            <w:vAlign w:val="center"/>
          </w:tcPr>
          <w:p w:rsidR="009F04D7" w:rsidRPr="00D82BAB" w:rsidRDefault="009F04D7" w:rsidP="00AA30A6">
            <w:pPr>
              <w:jc w:val="both"/>
              <w:rPr>
                <w:rFonts w:ascii="Garamond" w:hAnsi="Garamond"/>
                <w:b/>
                <w:sz w:val="22"/>
                <w:szCs w:val="22"/>
                <w:lang w:eastAsia="en-US"/>
              </w:rPr>
            </w:pPr>
          </w:p>
        </w:tc>
      </w:tr>
      <w:tr w:rsidR="009F04D7" w:rsidRPr="00D82BAB" w:rsidTr="00AA30A6">
        <w:trPr>
          <w:trHeight w:val="340"/>
        </w:trPr>
        <w:tc>
          <w:tcPr>
            <w:tcW w:w="3004" w:type="dxa"/>
            <w:shd w:val="clear" w:color="auto" w:fill="D9D9D9"/>
            <w:vAlign w:val="center"/>
          </w:tcPr>
          <w:p w:rsidR="009F04D7" w:rsidRPr="00AF3947" w:rsidRDefault="009F04D7" w:rsidP="00AA30A6">
            <w:pPr>
              <w:jc w:val="both"/>
              <w:rPr>
                <w:rFonts w:ascii="Garamond" w:hAnsi="Garamond"/>
                <w:sz w:val="22"/>
                <w:szCs w:val="22"/>
                <w:lang w:eastAsia="en-US"/>
              </w:rPr>
            </w:pPr>
            <w:r w:rsidRPr="00AF3947">
              <w:rPr>
                <w:rFonts w:ascii="Garamond" w:hAnsi="Garamond"/>
                <w:sz w:val="22"/>
                <w:szCs w:val="22"/>
                <w:lang w:eastAsia="en-US"/>
              </w:rPr>
              <w:t>Основание</w:t>
            </w:r>
          </w:p>
        </w:tc>
        <w:tc>
          <w:tcPr>
            <w:tcW w:w="7056" w:type="dxa"/>
            <w:shd w:val="clear" w:color="auto" w:fill="auto"/>
            <w:vAlign w:val="center"/>
          </w:tcPr>
          <w:p w:rsidR="009F04D7" w:rsidRPr="00D82BAB" w:rsidRDefault="009F04D7" w:rsidP="00AA30A6">
            <w:pPr>
              <w:jc w:val="both"/>
              <w:rPr>
                <w:rFonts w:ascii="Garamond" w:hAnsi="Garamond"/>
                <w:b/>
                <w:sz w:val="22"/>
                <w:szCs w:val="22"/>
                <w:lang w:eastAsia="en-US"/>
              </w:rPr>
            </w:pPr>
            <w:r w:rsidRPr="00AF3947">
              <w:rPr>
                <w:rFonts w:ascii="Garamond" w:hAnsi="Garamond"/>
                <w:sz w:val="22"/>
                <w:szCs w:val="22"/>
              </w:rPr>
              <w:t>Действующее сечение КУ / ГТП генерации (</w:t>
            </w:r>
            <w:r w:rsidRPr="00AF3947">
              <w:rPr>
                <w:rFonts w:ascii="Garamond" w:hAnsi="Garamond"/>
                <w:sz w:val="22"/>
                <w:szCs w:val="22"/>
                <w:lang w:val="en-US"/>
              </w:rPr>
              <w:t>c</w:t>
            </w:r>
            <w:proofErr w:type="spellStart"/>
            <w:r w:rsidRPr="00AF3947">
              <w:rPr>
                <w:rFonts w:ascii="Garamond" w:hAnsi="Garamond"/>
                <w:sz w:val="22"/>
                <w:szCs w:val="22"/>
              </w:rPr>
              <w:t>остав</w:t>
            </w:r>
            <w:proofErr w:type="spellEnd"/>
            <w:r w:rsidRPr="00AF3947">
              <w:rPr>
                <w:rFonts w:ascii="Garamond" w:hAnsi="Garamond"/>
                <w:sz w:val="22"/>
                <w:szCs w:val="22"/>
              </w:rPr>
              <w:t xml:space="preserve"> ТП и ТИ подтвержден действующим ПСИ № ___ от ______)</w:t>
            </w:r>
          </w:p>
        </w:tc>
      </w:tr>
      <w:tr w:rsidR="009F04D7" w:rsidRPr="00D82BAB" w:rsidTr="00AA30A6">
        <w:trPr>
          <w:trHeight w:val="340"/>
        </w:trPr>
        <w:tc>
          <w:tcPr>
            <w:tcW w:w="3004" w:type="dxa"/>
            <w:tcBorders>
              <w:top w:val="single" w:sz="4" w:space="0" w:color="auto"/>
              <w:left w:val="single" w:sz="4" w:space="0" w:color="auto"/>
              <w:bottom w:val="single" w:sz="4" w:space="0" w:color="auto"/>
              <w:right w:val="single" w:sz="4" w:space="0" w:color="auto"/>
            </w:tcBorders>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Реквизиты Акта о соответствии АИИС КУЭ класса А</w:t>
            </w:r>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rsidR="009F04D7" w:rsidRPr="00D82BAB" w:rsidRDefault="009F04D7" w:rsidP="00AA30A6">
            <w:pPr>
              <w:jc w:val="both"/>
              <w:rPr>
                <w:rFonts w:ascii="Garamond" w:hAnsi="Garamond"/>
                <w:sz w:val="22"/>
                <w:szCs w:val="22"/>
                <w:u w:val="single"/>
                <w:lang w:eastAsia="en-US"/>
              </w:rPr>
            </w:pPr>
            <w:r w:rsidRPr="00D82BAB">
              <w:rPr>
                <w:rFonts w:ascii="Garamond" w:hAnsi="Garamond"/>
                <w:sz w:val="22"/>
                <w:szCs w:val="22"/>
                <w:lang w:eastAsia="en-US"/>
              </w:rPr>
              <w:t xml:space="preserve">№ _________ от _________, срок действия до ________   </w:t>
            </w:r>
            <w:r w:rsidRPr="00D82BAB">
              <w:rPr>
                <w:rFonts w:ascii="Garamond" w:hAnsi="Garamond"/>
                <w:sz w:val="22"/>
                <w:szCs w:val="22"/>
                <w:u w:val="single"/>
                <w:lang w:eastAsia="en-US"/>
              </w:rPr>
              <w:t xml:space="preserve">        </w:t>
            </w:r>
          </w:p>
          <w:p w:rsidR="009F04D7" w:rsidRPr="00D82BAB" w:rsidRDefault="009F04D7" w:rsidP="00AA30A6">
            <w:pPr>
              <w:jc w:val="both"/>
              <w:rPr>
                <w:rFonts w:ascii="Garamond" w:hAnsi="Garamond"/>
                <w:sz w:val="22"/>
                <w:szCs w:val="22"/>
              </w:rPr>
            </w:pPr>
            <w:r w:rsidRPr="00D82BAB">
              <w:rPr>
                <w:rFonts w:ascii="Garamond" w:hAnsi="Garamond"/>
                <w:sz w:val="18"/>
                <w:szCs w:val="18"/>
                <w:lang w:eastAsia="en-US"/>
              </w:rPr>
              <w:t>(</w:t>
            </w:r>
            <w:r w:rsidRPr="00D82BAB">
              <w:rPr>
                <w:rFonts w:ascii="Garamond" w:hAnsi="Garamond"/>
                <w:i/>
                <w:sz w:val="18"/>
                <w:szCs w:val="18"/>
                <w:lang w:eastAsia="en-US"/>
              </w:rPr>
              <w:t>указать реквизиты и срок действия Акта о соответствии АИИС КУЭ)</w:t>
            </w:r>
          </w:p>
        </w:tc>
      </w:tr>
      <w:tr w:rsidR="009F04D7" w:rsidRPr="00D82BAB" w:rsidTr="00AA30A6">
        <w:trPr>
          <w:trHeight w:val="340"/>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F04D7" w:rsidRPr="00D82BAB" w:rsidRDefault="009F04D7" w:rsidP="00AA30A6">
            <w:pPr>
              <w:spacing w:before="120" w:after="120"/>
              <w:jc w:val="both"/>
              <w:rPr>
                <w:rFonts w:ascii="Garamond" w:hAnsi="Garamond"/>
                <w:spacing w:val="-2"/>
                <w:sz w:val="22"/>
                <w:szCs w:val="22"/>
              </w:rPr>
            </w:pPr>
            <w:r w:rsidRPr="00D82BAB">
              <w:rPr>
                <w:rFonts w:ascii="Garamond" w:hAnsi="Garamond"/>
                <w:spacing w:val="-2"/>
                <w:sz w:val="22"/>
                <w:szCs w:val="22"/>
              </w:rPr>
              <w:t>Настоящим заявлением подтверждаю:</w:t>
            </w:r>
          </w:p>
          <w:p w:rsidR="009F04D7" w:rsidRPr="00D82BAB" w:rsidRDefault="009F04D7" w:rsidP="00AA30A6">
            <w:pPr>
              <w:spacing w:before="120" w:after="120"/>
              <w:jc w:val="both"/>
              <w:rPr>
                <w:rFonts w:ascii="Garamond" w:hAnsi="Garamond"/>
                <w:spacing w:val="-2"/>
                <w:sz w:val="22"/>
                <w:szCs w:val="22"/>
              </w:rPr>
            </w:pPr>
            <w:r>
              <w:rPr>
                <w:rFonts w:ascii="Garamond" w:hAnsi="Garamond"/>
                <w:spacing w:val="-2"/>
                <w:sz w:val="22"/>
                <w:szCs w:val="22"/>
              </w:rPr>
              <w:t xml:space="preserve">– </w:t>
            </w:r>
            <w:r w:rsidRPr="00D82BAB">
              <w:rPr>
                <w:rFonts w:ascii="Garamond" w:hAnsi="Garamond"/>
                <w:spacing w:val="-2"/>
                <w:sz w:val="22"/>
                <w:szCs w:val="22"/>
              </w:rPr>
              <w:t>отсутствие изменений в свидетельстве об утверждении типа средства измерений АИИС КУЭ (описании типа средства измерений АИИС КУЭ), ранее предоставленном в КО</w:t>
            </w:r>
            <w:r w:rsidRPr="00D82BAB">
              <w:rPr>
                <w:rFonts w:ascii="Garamond" w:hAnsi="Garamond"/>
                <w:sz w:val="22"/>
                <w:szCs w:val="22"/>
              </w:rPr>
              <w:t xml:space="preserve"> в целях оформления вышеуказанного </w:t>
            </w:r>
            <w:r w:rsidRPr="00D82BAB">
              <w:rPr>
                <w:rFonts w:ascii="Garamond" w:hAnsi="Garamond"/>
                <w:spacing w:val="-2"/>
                <w:sz w:val="22"/>
                <w:szCs w:val="22"/>
              </w:rPr>
              <w:t>Акта о соответствии АИИС КУЭ;</w:t>
            </w:r>
          </w:p>
          <w:p w:rsidR="009F04D7" w:rsidRPr="00D82BAB" w:rsidRDefault="009F04D7" w:rsidP="00AA30A6">
            <w:pPr>
              <w:spacing w:before="120" w:after="120"/>
              <w:jc w:val="both"/>
              <w:rPr>
                <w:rFonts w:ascii="Garamond" w:hAnsi="Garamond"/>
                <w:spacing w:val="-2"/>
                <w:sz w:val="22"/>
                <w:szCs w:val="22"/>
              </w:rPr>
            </w:pPr>
            <w:r w:rsidRPr="00D82BAB">
              <w:rPr>
                <w:rFonts w:ascii="Garamond" w:hAnsi="Garamond"/>
                <w:spacing w:val="-2"/>
                <w:sz w:val="22"/>
                <w:szCs w:val="22"/>
              </w:rPr>
              <w:t xml:space="preserve">– соответствие </w:t>
            </w:r>
            <w:r w:rsidRPr="00D82BAB">
              <w:rPr>
                <w:rFonts w:ascii="Garamond" w:hAnsi="Garamond"/>
                <w:sz w:val="22"/>
                <w:szCs w:val="22"/>
              </w:rPr>
              <w:t xml:space="preserve">указанного </w:t>
            </w:r>
            <w:r w:rsidRPr="00D82BAB">
              <w:rPr>
                <w:rFonts w:ascii="Garamond" w:hAnsi="Garamond"/>
                <w:spacing w:val="-2"/>
                <w:sz w:val="22"/>
                <w:szCs w:val="22"/>
              </w:rPr>
              <w:t xml:space="preserve">Акта о соответствии АИИС КУЭ </w:t>
            </w:r>
            <w:r w:rsidRPr="00D82BAB">
              <w:rPr>
                <w:rFonts w:ascii="Garamond" w:hAnsi="Garamond"/>
                <w:sz w:val="22"/>
                <w:szCs w:val="22"/>
              </w:rPr>
              <w:t xml:space="preserve">составу точек поставки и точек измерений в соответствующем </w:t>
            </w:r>
            <w:r w:rsidRPr="00D82BAB">
              <w:rPr>
                <w:rFonts w:ascii="Garamond" w:hAnsi="Garamond"/>
                <w:spacing w:val="-2"/>
                <w:sz w:val="22"/>
                <w:szCs w:val="22"/>
              </w:rPr>
              <w:t>сечении коммерческого учета</w:t>
            </w:r>
            <w:r w:rsidRPr="00D82BAB">
              <w:rPr>
                <w:rFonts w:ascii="Garamond" w:hAnsi="Garamond"/>
                <w:sz w:val="22"/>
                <w:szCs w:val="22"/>
              </w:rPr>
              <w:t>;</w:t>
            </w:r>
          </w:p>
          <w:p w:rsidR="009F04D7" w:rsidRPr="00D82BAB" w:rsidRDefault="009F04D7" w:rsidP="00AA30A6">
            <w:pPr>
              <w:spacing w:before="120" w:after="120"/>
              <w:jc w:val="both"/>
              <w:rPr>
                <w:rFonts w:ascii="Garamond" w:hAnsi="Garamond"/>
                <w:sz w:val="22"/>
                <w:szCs w:val="22"/>
              </w:rPr>
            </w:pPr>
            <w:r w:rsidRPr="00D82BAB">
              <w:rPr>
                <w:rFonts w:ascii="Garamond" w:hAnsi="Garamond"/>
                <w:spacing w:val="-2"/>
                <w:sz w:val="22"/>
                <w:szCs w:val="22"/>
              </w:rPr>
              <w:t>– и</w:t>
            </w:r>
            <w:r w:rsidRPr="00D82BAB">
              <w:rPr>
                <w:rFonts w:ascii="Garamond" w:hAnsi="Garamond"/>
                <w:sz w:val="22"/>
                <w:szCs w:val="22"/>
              </w:rPr>
              <w:t>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от 26.06.2008 г. № 102-ФЗ «Об обеспечении единства измерений» к измерениям, относящимся к сфере государственного регулирования обеспечения единства измерений</w:t>
            </w:r>
            <w:r w:rsidRPr="00D82BAB">
              <w:rPr>
                <w:rFonts w:ascii="Garamond" w:hAnsi="Garamond"/>
                <w:sz w:val="18"/>
                <w:szCs w:val="18"/>
              </w:rPr>
              <w:t xml:space="preserve"> </w:t>
            </w:r>
            <w:r w:rsidRPr="00D82BAB">
              <w:rPr>
                <w:rFonts w:ascii="Garamond" w:hAnsi="Garamond"/>
                <w:i/>
                <w:sz w:val="18"/>
                <w:szCs w:val="18"/>
              </w:rPr>
              <w:t>(указывается при наличии средств измерений, не включенных в АИИС КУЭ).</w:t>
            </w:r>
          </w:p>
        </w:tc>
      </w:tr>
      <w:tr w:rsidR="009F04D7" w:rsidRPr="00D82BAB" w:rsidTr="00AA30A6">
        <w:trPr>
          <w:trHeight w:val="340"/>
        </w:trPr>
        <w:tc>
          <w:tcPr>
            <w:tcW w:w="3004" w:type="dxa"/>
            <w:tcBorders>
              <w:top w:val="single" w:sz="4" w:space="0" w:color="auto"/>
              <w:left w:val="single" w:sz="4" w:space="0" w:color="auto"/>
              <w:bottom w:val="single" w:sz="4" w:space="0" w:color="auto"/>
              <w:right w:val="single" w:sz="4" w:space="0" w:color="auto"/>
            </w:tcBorders>
            <w:shd w:val="clear" w:color="auto" w:fill="D9D9D9"/>
            <w:vAlign w:val="center"/>
          </w:tcPr>
          <w:p w:rsidR="009F04D7" w:rsidRPr="00D82BAB" w:rsidRDefault="009F04D7" w:rsidP="00AA30A6">
            <w:pPr>
              <w:jc w:val="both"/>
              <w:rPr>
                <w:rFonts w:ascii="Garamond" w:hAnsi="Garamond"/>
                <w:sz w:val="22"/>
                <w:szCs w:val="22"/>
              </w:rPr>
            </w:pPr>
            <w:r w:rsidRPr="00D82BAB">
              <w:rPr>
                <w:rFonts w:ascii="Garamond" w:hAnsi="Garamond"/>
                <w:sz w:val="22"/>
                <w:szCs w:val="22"/>
              </w:rPr>
              <w:t xml:space="preserve">Информирую, что </w:t>
            </w:r>
          </w:p>
          <w:p w:rsidR="009F04D7" w:rsidRPr="00D82BAB" w:rsidRDefault="009F04D7" w:rsidP="00AA30A6">
            <w:pPr>
              <w:rPr>
                <w:rFonts w:ascii="Garamond" w:hAnsi="Garamond"/>
                <w:i/>
                <w:sz w:val="18"/>
                <w:szCs w:val="18"/>
              </w:rPr>
            </w:pPr>
            <w:r w:rsidRPr="00D82BAB">
              <w:rPr>
                <w:rFonts w:ascii="Garamond" w:hAnsi="Garamond"/>
                <w:i/>
                <w:sz w:val="18"/>
                <w:szCs w:val="18"/>
              </w:rPr>
              <w:t>(необходимо выбрать один из представленных вариантов)</w:t>
            </w:r>
          </w:p>
        </w:tc>
        <w:tc>
          <w:tcPr>
            <w:tcW w:w="7056" w:type="dxa"/>
            <w:tcBorders>
              <w:top w:val="single" w:sz="4" w:space="0" w:color="auto"/>
              <w:left w:val="single" w:sz="4" w:space="0" w:color="auto"/>
              <w:bottom w:val="single" w:sz="4" w:space="0" w:color="auto"/>
              <w:right w:val="single" w:sz="4" w:space="0" w:color="auto"/>
            </w:tcBorders>
            <w:shd w:val="clear" w:color="auto" w:fill="FFFFFF"/>
            <w:vAlign w:val="center"/>
          </w:tcPr>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r w:rsidRPr="00D82BAB">
              <w:rPr>
                <w:rFonts w:ascii="Garamond" w:hAnsi="Garamond"/>
                <w:sz w:val="18"/>
                <w:szCs w:val="18"/>
                <w:lang w:eastAsia="en-US"/>
              </w:rPr>
              <w:t xml:space="preserve"> </w:t>
            </w:r>
          </w:p>
          <w:p w:rsidR="009F04D7" w:rsidRPr="00D82BAB" w:rsidRDefault="009F04D7"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9F04D7" w:rsidRPr="00D82BAB" w:rsidRDefault="009F04D7"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9F04D7" w:rsidRPr="00D82BAB" w:rsidRDefault="009F04D7" w:rsidP="00AA30A6">
            <w:pPr>
              <w:autoSpaceDE w:val="0"/>
              <w:autoSpaceDN w:val="0"/>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bl>
    <w:p w:rsidR="009F04D7" w:rsidRPr="00D82BAB" w:rsidRDefault="009F04D7" w:rsidP="009F04D7">
      <w:pPr>
        <w:autoSpaceDE w:val="0"/>
        <w:autoSpaceDN w:val="0"/>
        <w:rPr>
          <w:rFonts w:ascii="Garamond" w:hAnsi="Garamond"/>
          <w:spacing w:val="-2"/>
          <w:sz w:val="22"/>
          <w:szCs w:val="22"/>
        </w:rPr>
      </w:pPr>
    </w:p>
    <w:p w:rsidR="009F04D7" w:rsidRPr="00D82BAB" w:rsidRDefault="009F04D7" w:rsidP="009F04D7">
      <w:pPr>
        <w:autoSpaceDE w:val="0"/>
        <w:autoSpaceDN w:val="0"/>
        <w:jc w:val="both"/>
        <w:rPr>
          <w:rFonts w:ascii="Garamond" w:hAnsi="Garamond"/>
          <w:bCs/>
          <w:i/>
          <w:sz w:val="22"/>
          <w:szCs w:val="22"/>
        </w:rPr>
      </w:pPr>
      <w:r w:rsidRPr="00D82BAB">
        <w:rPr>
          <w:rFonts w:ascii="Garamond" w:hAnsi="Garamond"/>
          <w:bCs/>
          <w:sz w:val="22"/>
          <w:szCs w:val="22"/>
        </w:rPr>
        <w:t xml:space="preserve">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w:t>
      </w:r>
      <w:r w:rsidRPr="00D82BAB">
        <w:rPr>
          <w:rFonts w:ascii="Garamond" w:hAnsi="Garamond"/>
          <w:bCs/>
          <w:sz w:val="22"/>
          <w:szCs w:val="22"/>
        </w:rPr>
        <w:lastRenderedPageBreak/>
        <w:t>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w:t>
      </w:r>
      <w:r w:rsidRPr="00D82BAB">
        <w:rPr>
          <w:rFonts w:ascii="Garamond" w:hAnsi="Garamond"/>
          <w:bCs/>
          <w:i/>
          <w:sz w:val="18"/>
          <w:szCs w:val="18"/>
        </w:rPr>
        <w:t xml:space="preserve"> (указывается для действующего сечения КУ / ГТП генерации).</w:t>
      </w:r>
    </w:p>
    <w:p w:rsidR="009F04D7" w:rsidRPr="00D82BAB" w:rsidRDefault="009F04D7" w:rsidP="009F04D7">
      <w:pPr>
        <w:jc w:val="center"/>
        <w:rPr>
          <w:rFonts w:ascii="Garamond" w:hAnsi="Garamond"/>
          <w:sz w:val="22"/>
          <w:szCs w:val="22"/>
        </w:rPr>
      </w:pPr>
    </w:p>
    <w:tbl>
      <w:tblPr>
        <w:tblW w:w="10003" w:type="dxa"/>
        <w:tblLook w:val="04A0" w:firstRow="1" w:lastRow="0" w:firstColumn="1" w:lastColumn="0" w:noHBand="0" w:noVBand="1"/>
      </w:tblPr>
      <w:tblGrid>
        <w:gridCol w:w="3224"/>
        <w:gridCol w:w="3556"/>
        <w:gridCol w:w="3223"/>
      </w:tblGrid>
      <w:tr w:rsidR="009F04D7" w:rsidRPr="00D82BAB" w:rsidTr="00AA30A6">
        <w:trPr>
          <w:trHeight w:val="665"/>
        </w:trPr>
        <w:tc>
          <w:tcPr>
            <w:tcW w:w="3224" w:type="dxa"/>
            <w:tcBorders>
              <w:top w:val="single" w:sz="4" w:space="0" w:color="auto"/>
            </w:tcBorders>
            <w:shd w:val="clear" w:color="auto" w:fill="auto"/>
            <w:vAlign w:val="center"/>
          </w:tcPr>
          <w:p w:rsidR="009F04D7" w:rsidRPr="00D82BAB" w:rsidRDefault="009F04D7" w:rsidP="00AA30A6">
            <w:pPr>
              <w:jc w:val="center"/>
              <w:rPr>
                <w:rFonts w:ascii="Garamond" w:hAnsi="Garamond"/>
                <w:i/>
                <w:sz w:val="22"/>
                <w:szCs w:val="22"/>
                <w:lang w:eastAsia="en-US"/>
              </w:rPr>
            </w:pPr>
            <w:r w:rsidRPr="00D82BAB">
              <w:rPr>
                <w:rFonts w:ascii="Garamond" w:hAnsi="Garamond"/>
                <w:i/>
                <w:sz w:val="18"/>
                <w:szCs w:val="18"/>
                <w:lang w:eastAsia="en-US"/>
              </w:rPr>
              <w:t xml:space="preserve"> (должность руководителя)</w:t>
            </w:r>
          </w:p>
        </w:tc>
        <w:tc>
          <w:tcPr>
            <w:tcW w:w="3556" w:type="dxa"/>
            <w:shd w:val="clear" w:color="auto" w:fill="auto"/>
            <w:vAlign w:val="center"/>
          </w:tcPr>
          <w:p w:rsidR="009F04D7" w:rsidRPr="00D82BAB" w:rsidRDefault="009F04D7" w:rsidP="00AA30A6">
            <w:pPr>
              <w:jc w:val="center"/>
              <w:rPr>
                <w:rFonts w:ascii="Garamond" w:hAnsi="Garamond"/>
                <w:i/>
                <w:sz w:val="22"/>
                <w:szCs w:val="22"/>
                <w:lang w:eastAsia="en-US"/>
              </w:rPr>
            </w:pPr>
          </w:p>
        </w:tc>
        <w:tc>
          <w:tcPr>
            <w:tcW w:w="3223" w:type="dxa"/>
            <w:tcBorders>
              <w:top w:val="single" w:sz="4" w:space="0" w:color="auto"/>
            </w:tcBorders>
            <w:shd w:val="clear" w:color="auto" w:fill="auto"/>
            <w:vAlign w:val="center"/>
          </w:tcPr>
          <w:p w:rsidR="009F04D7" w:rsidRPr="00D82BAB" w:rsidRDefault="009F04D7" w:rsidP="00AA30A6">
            <w:pPr>
              <w:jc w:val="center"/>
              <w:rPr>
                <w:rFonts w:ascii="Garamond" w:hAnsi="Garamond"/>
                <w:i/>
                <w:sz w:val="22"/>
                <w:szCs w:val="22"/>
                <w:lang w:eastAsia="en-US"/>
              </w:rPr>
            </w:pPr>
            <w:r w:rsidRPr="00D82BAB">
              <w:rPr>
                <w:rFonts w:ascii="Garamond" w:hAnsi="Garamond"/>
                <w:i/>
                <w:sz w:val="18"/>
                <w:szCs w:val="18"/>
                <w:lang w:eastAsia="en-US"/>
              </w:rPr>
              <w:t>(Ф. И. О.)</w:t>
            </w:r>
          </w:p>
        </w:tc>
      </w:tr>
    </w:tbl>
    <w:p w:rsidR="009F04D7" w:rsidRPr="00D82BAB" w:rsidRDefault="009F04D7" w:rsidP="009F04D7">
      <w:pPr>
        <w:jc w:val="both"/>
        <w:rPr>
          <w:rFonts w:ascii="Garamond" w:hAnsi="Garamond"/>
          <w:b/>
          <w:bCs/>
          <w:sz w:val="20"/>
          <w:szCs w:val="20"/>
          <w:lang w:eastAsia="en-US"/>
        </w:rPr>
      </w:pPr>
    </w:p>
    <w:p w:rsidR="009F04D7" w:rsidRPr="00D82BAB" w:rsidRDefault="009F04D7" w:rsidP="009F04D7">
      <w:pPr>
        <w:jc w:val="both"/>
        <w:rPr>
          <w:rFonts w:ascii="Garamond" w:hAnsi="Garamond"/>
          <w:b/>
          <w:bCs/>
          <w:sz w:val="20"/>
          <w:szCs w:val="20"/>
          <w:lang w:eastAsia="en-US"/>
        </w:rPr>
      </w:pPr>
      <w:r w:rsidRPr="00D82BAB">
        <w:rPr>
          <w:rFonts w:ascii="Garamond" w:hAnsi="Garamond"/>
          <w:b/>
          <w:bCs/>
          <w:sz w:val="20"/>
          <w:szCs w:val="20"/>
          <w:lang w:eastAsia="en-US"/>
        </w:rPr>
        <w:t>Примечание.</w:t>
      </w:r>
    </w:p>
    <w:p w:rsidR="009F04D7" w:rsidRPr="006B2569" w:rsidRDefault="009F04D7" w:rsidP="00B92EED">
      <w:pPr>
        <w:pStyle w:val="a4"/>
        <w:numPr>
          <w:ilvl w:val="0"/>
          <w:numId w:val="53"/>
        </w:numPr>
        <w:overflowPunct/>
        <w:autoSpaceDE/>
        <w:autoSpaceDN/>
        <w:adjustRightInd/>
        <w:spacing w:before="160" w:after="160" w:line="259" w:lineRule="auto"/>
        <w:ind w:left="284"/>
        <w:contextualSpacing w:val="0"/>
        <w:jc w:val="both"/>
        <w:textAlignment w:val="auto"/>
        <w:rPr>
          <w:sz w:val="20"/>
          <w:lang w:val="ru-RU"/>
        </w:rPr>
      </w:pPr>
      <w:r w:rsidRPr="006B2569">
        <w:rPr>
          <w:sz w:val="20"/>
          <w:lang w:val="ru-RU"/>
        </w:rPr>
        <w:t>Указать наименование и буквенный код сечения коммерческого учета или ГТП генерации, например:</w:t>
      </w:r>
    </w:p>
    <w:p w:rsidR="009F04D7" w:rsidRPr="006B2569" w:rsidRDefault="009F04D7" w:rsidP="009F04D7">
      <w:pPr>
        <w:pStyle w:val="a4"/>
        <w:ind w:left="284"/>
        <w:jc w:val="both"/>
        <w:rPr>
          <w:sz w:val="20"/>
          <w:lang w:val="ru-RU"/>
        </w:rPr>
      </w:pPr>
      <w:r w:rsidRPr="006B2569">
        <w:rPr>
          <w:sz w:val="20"/>
          <w:lang w:val="ru-RU"/>
        </w:rPr>
        <w:t>ЗАО «</w:t>
      </w:r>
      <w:proofErr w:type="spellStart"/>
      <w:r w:rsidRPr="006B2569">
        <w:rPr>
          <w:sz w:val="20"/>
          <w:lang w:val="ru-RU"/>
        </w:rPr>
        <w:t>СбыТ</w:t>
      </w:r>
      <w:proofErr w:type="spellEnd"/>
      <w:r w:rsidRPr="006B2569">
        <w:rPr>
          <w:sz w:val="20"/>
          <w:lang w:val="ru-RU"/>
        </w:rPr>
        <w:t>» (ОАО «</w:t>
      </w:r>
      <w:proofErr w:type="spellStart"/>
      <w:r w:rsidRPr="006B2569">
        <w:rPr>
          <w:sz w:val="20"/>
          <w:lang w:val="ru-RU"/>
        </w:rPr>
        <w:t>Уралсталь</w:t>
      </w:r>
      <w:proofErr w:type="spellEnd"/>
      <w:r w:rsidRPr="006B2569">
        <w:rPr>
          <w:sz w:val="20"/>
          <w:lang w:val="ru-RU"/>
        </w:rPr>
        <w:t>»)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P</w:t>
      </w:r>
      <w:r w:rsidRPr="00D82BAB">
        <w:rPr>
          <w:sz w:val="20"/>
          <w:lang w:val="en-US"/>
        </w:rPr>
        <w:t>SFIEN</w:t>
      </w:r>
      <w:r w:rsidRPr="006B2569">
        <w:rPr>
          <w:sz w:val="20"/>
          <w:lang w:val="ru-RU"/>
        </w:rPr>
        <w:t>27-</w:t>
      </w:r>
      <w:r w:rsidRPr="00D82BAB">
        <w:rPr>
          <w:sz w:val="20"/>
        </w:rPr>
        <w:t>PS</w:t>
      </w:r>
      <w:r w:rsidRPr="00D82BAB">
        <w:rPr>
          <w:sz w:val="20"/>
          <w:lang w:val="en-US"/>
        </w:rPr>
        <w:t>S</w:t>
      </w:r>
      <w:r w:rsidRPr="00D82BAB">
        <w:rPr>
          <w:sz w:val="20"/>
        </w:rPr>
        <w:t>ERDLE</w:t>
      </w:r>
      <w:r w:rsidRPr="006B2569">
        <w:rPr>
          <w:sz w:val="20"/>
          <w:lang w:val="ru-RU"/>
        </w:rPr>
        <w:t>);</w:t>
      </w:r>
    </w:p>
    <w:p w:rsidR="009F04D7" w:rsidRPr="006B2569" w:rsidRDefault="009F04D7" w:rsidP="009F04D7">
      <w:pPr>
        <w:pStyle w:val="a4"/>
        <w:ind w:left="284"/>
        <w:jc w:val="both"/>
        <w:rPr>
          <w:sz w:val="20"/>
          <w:lang w:val="ru-RU"/>
        </w:rPr>
      </w:pPr>
      <w:r w:rsidRPr="006B2569">
        <w:rPr>
          <w:sz w:val="20"/>
          <w:lang w:val="ru-RU"/>
        </w:rPr>
        <w:t>ПАО «</w:t>
      </w:r>
      <w:proofErr w:type="spellStart"/>
      <w:r w:rsidRPr="009F04D7">
        <w:rPr>
          <w:sz w:val="20"/>
          <w:highlight w:val="yellow"/>
          <w:lang w:val="ru-RU"/>
        </w:rPr>
        <w:t>Россети</w:t>
      </w:r>
      <w:proofErr w:type="spellEnd"/>
      <w:r w:rsidRPr="006B2569">
        <w:rPr>
          <w:sz w:val="20"/>
          <w:lang w:val="ru-RU"/>
        </w:rPr>
        <w:t>» (МЭС Северо-Запада (по сетям Республики Коми))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FKOMIENE</w:t>
      </w:r>
      <w:r w:rsidRPr="006B2569">
        <w:rPr>
          <w:sz w:val="20"/>
          <w:lang w:val="ru-RU"/>
        </w:rPr>
        <w:t xml:space="preserve">- </w:t>
      </w:r>
      <w:r w:rsidRPr="00D82BAB">
        <w:rPr>
          <w:sz w:val="20"/>
        </w:rPr>
        <w:t>PS</w:t>
      </w:r>
      <w:r w:rsidRPr="00D82BAB">
        <w:rPr>
          <w:sz w:val="20"/>
          <w:lang w:val="en-US"/>
        </w:rPr>
        <w:t>S</w:t>
      </w:r>
      <w:r w:rsidRPr="00D82BAB">
        <w:rPr>
          <w:sz w:val="20"/>
        </w:rPr>
        <w:t>ERDLE</w:t>
      </w:r>
      <w:r w:rsidRPr="006B2569">
        <w:rPr>
          <w:sz w:val="20"/>
          <w:lang w:val="ru-RU"/>
        </w:rPr>
        <w:t>);</w:t>
      </w:r>
    </w:p>
    <w:p w:rsidR="009F04D7" w:rsidRPr="006B2569" w:rsidRDefault="009F04D7" w:rsidP="009F04D7">
      <w:pPr>
        <w:pStyle w:val="a4"/>
        <w:ind w:left="284"/>
        <w:jc w:val="both"/>
        <w:rPr>
          <w:sz w:val="20"/>
          <w:lang w:val="ru-RU"/>
        </w:rPr>
      </w:pPr>
      <w:r w:rsidRPr="006B2569">
        <w:rPr>
          <w:sz w:val="20"/>
          <w:lang w:val="ru-RU"/>
        </w:rPr>
        <w:t>АО «Генерация» (Первая ТЭЦ) (</w:t>
      </w:r>
      <w:r w:rsidRPr="00D82BAB">
        <w:rPr>
          <w:sz w:val="20"/>
          <w:lang w:val="en-US"/>
        </w:rPr>
        <w:t>GOMSKE</w:t>
      </w:r>
      <w:r w:rsidRPr="006B2569">
        <w:rPr>
          <w:sz w:val="20"/>
          <w:lang w:val="ru-RU"/>
        </w:rPr>
        <w:t>17).</w:t>
      </w:r>
    </w:p>
    <w:p w:rsidR="009F04D7" w:rsidRDefault="009F04D7" w:rsidP="009F04D7">
      <w:pPr>
        <w:spacing w:after="160" w:line="259" w:lineRule="auto"/>
        <w:jc w:val="both"/>
        <w:rPr>
          <w:rFonts w:ascii="Garamond" w:hAnsi="Garamond"/>
          <w:sz w:val="20"/>
          <w:szCs w:val="20"/>
          <w:lang w:eastAsia="en-US"/>
        </w:rPr>
        <w:sectPr w:rsidR="009F04D7" w:rsidSect="00415911">
          <w:pgSz w:w="11906" w:h="16838"/>
          <w:pgMar w:top="820" w:right="1134" w:bottom="1134" w:left="993" w:header="708" w:footer="708" w:gutter="0"/>
          <w:cols w:space="708"/>
          <w:docGrid w:linePitch="360"/>
        </w:sectPr>
      </w:pPr>
    </w:p>
    <w:p w:rsidR="009F04D7" w:rsidRPr="00D82BAB" w:rsidRDefault="009F04D7" w:rsidP="009F04D7">
      <w:pPr>
        <w:jc w:val="center"/>
        <w:rPr>
          <w:rFonts w:ascii="Garamond" w:hAnsi="Garamond"/>
          <w:b/>
          <w:sz w:val="22"/>
          <w:szCs w:val="22"/>
        </w:rPr>
      </w:pPr>
      <w:r w:rsidRPr="00D82BAB">
        <w:rPr>
          <w:rFonts w:ascii="Garamond" w:hAnsi="Garamond"/>
          <w:b/>
          <w:sz w:val="22"/>
          <w:szCs w:val="22"/>
        </w:rPr>
        <w:lastRenderedPageBreak/>
        <w:t>Форма 3</w:t>
      </w:r>
    </w:p>
    <w:p w:rsidR="009F04D7" w:rsidRPr="00D82BAB" w:rsidRDefault="009F04D7" w:rsidP="009F04D7">
      <w:pPr>
        <w:autoSpaceDE w:val="0"/>
        <w:autoSpaceDN w:val="0"/>
        <w:rPr>
          <w:rFonts w:ascii="Garamond" w:hAnsi="Garamond"/>
          <w:sz w:val="22"/>
          <w:szCs w:val="22"/>
        </w:rPr>
      </w:pPr>
    </w:p>
    <w:p w:rsidR="009F04D7" w:rsidRPr="00D82BAB" w:rsidRDefault="009F04D7" w:rsidP="009F04D7">
      <w:pPr>
        <w:autoSpaceDE w:val="0"/>
        <w:autoSpaceDN w:val="0"/>
        <w:rPr>
          <w:rFonts w:ascii="Garamond" w:hAnsi="Garamond"/>
          <w:sz w:val="22"/>
          <w:szCs w:val="22"/>
        </w:rPr>
      </w:pPr>
      <w:r w:rsidRPr="00D82BAB">
        <w:rPr>
          <w:rFonts w:ascii="Garamond" w:hAnsi="Garamond"/>
          <w:sz w:val="22"/>
          <w:szCs w:val="22"/>
        </w:rPr>
        <w:t xml:space="preserve">(на бланке заявителя) </w:t>
      </w:r>
    </w:p>
    <w:p w:rsidR="009F04D7" w:rsidRPr="00D82BAB" w:rsidRDefault="009F04D7" w:rsidP="009F04D7">
      <w:pPr>
        <w:ind w:left="7371"/>
        <w:jc w:val="both"/>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9F04D7" w:rsidRPr="00D82BAB" w:rsidRDefault="009F04D7" w:rsidP="009F04D7">
      <w:pPr>
        <w:ind w:left="7371"/>
        <w:jc w:val="both"/>
        <w:rPr>
          <w:rFonts w:ascii="Garamond" w:hAnsi="Garamond"/>
          <w:b/>
          <w:sz w:val="22"/>
          <w:szCs w:val="22"/>
          <w:lang w:eastAsia="en-US"/>
        </w:rPr>
      </w:pPr>
      <w:r w:rsidRPr="00D82BAB">
        <w:rPr>
          <w:rFonts w:ascii="Garamond" w:hAnsi="Garamond"/>
          <w:b/>
          <w:sz w:val="22"/>
          <w:szCs w:val="22"/>
          <w:lang w:eastAsia="en-US"/>
        </w:rPr>
        <w:t>АО «АТС»</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 xml:space="preserve">№ _____________________ </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«___» ___________ 20 ___ г.</w:t>
      </w:r>
    </w:p>
    <w:p w:rsidR="009F04D7" w:rsidRPr="00D82BAB" w:rsidRDefault="009F04D7" w:rsidP="009F04D7">
      <w:pPr>
        <w:autoSpaceDE w:val="0"/>
        <w:autoSpaceDN w:val="0"/>
        <w:jc w:val="center"/>
        <w:outlineLvl w:val="0"/>
        <w:rPr>
          <w:rFonts w:ascii="Garamond" w:hAnsi="Garamond"/>
          <w:b/>
          <w:sz w:val="22"/>
          <w:szCs w:val="22"/>
        </w:rPr>
      </w:pPr>
    </w:p>
    <w:p w:rsidR="009F04D7" w:rsidRPr="00D82BAB" w:rsidRDefault="009F04D7" w:rsidP="009F04D7">
      <w:pPr>
        <w:autoSpaceDE w:val="0"/>
        <w:autoSpaceDN w:val="0"/>
        <w:jc w:val="center"/>
        <w:outlineLvl w:val="0"/>
        <w:rPr>
          <w:rFonts w:ascii="Garamond" w:hAnsi="Garamond"/>
          <w:b/>
          <w:sz w:val="22"/>
          <w:szCs w:val="22"/>
        </w:rPr>
      </w:pPr>
      <w:r w:rsidRPr="00D82BAB">
        <w:rPr>
          <w:rFonts w:ascii="Garamond" w:hAnsi="Garamond"/>
          <w:b/>
          <w:sz w:val="22"/>
          <w:szCs w:val="22"/>
        </w:rPr>
        <w:t>ЗАЯВЛЕНИЕ</w:t>
      </w:r>
    </w:p>
    <w:p w:rsidR="009F04D7" w:rsidRPr="00D82BAB" w:rsidRDefault="009F04D7" w:rsidP="009F04D7">
      <w:pPr>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9F04D7" w:rsidRPr="00D82BAB" w:rsidRDefault="009F04D7" w:rsidP="009F04D7">
      <w:pPr>
        <w:autoSpaceDE w:val="0"/>
        <w:autoSpaceDN w:val="0"/>
        <w:jc w:val="center"/>
        <w:outlineLvl w:val="0"/>
        <w:rPr>
          <w:rFonts w:ascii="Garamond" w:hAnsi="Garamond"/>
          <w:b/>
          <w:sz w:val="22"/>
          <w:szCs w:val="22"/>
        </w:rPr>
      </w:pPr>
    </w:p>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9F04D7" w:rsidRPr="00D82BAB" w:rsidTr="00AA30A6">
        <w:trPr>
          <w:trHeight w:val="421"/>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9F04D7" w:rsidRPr="00D82BAB" w:rsidRDefault="009F04D7" w:rsidP="00AA30A6">
            <w:pPr>
              <w:autoSpaceDE w:val="0"/>
              <w:autoSpaceDN w:val="0"/>
              <w:rPr>
                <w:rFonts w:ascii="Garamond" w:hAnsi="Garamond"/>
                <w:sz w:val="22"/>
                <w:szCs w:val="22"/>
                <w:lang w:eastAsia="en-US"/>
              </w:rPr>
            </w:pPr>
          </w:p>
        </w:tc>
      </w:tr>
      <w:tr w:rsidR="009F04D7" w:rsidRPr="00D82BAB" w:rsidTr="00AA30A6">
        <w:trPr>
          <w:trHeight w:val="340"/>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9F04D7" w:rsidRPr="00D82BAB" w:rsidRDefault="009F04D7" w:rsidP="00AA30A6">
            <w:pPr>
              <w:jc w:val="both"/>
              <w:rPr>
                <w:rFonts w:ascii="Garamond" w:hAnsi="Garamond"/>
                <w:b/>
                <w:sz w:val="22"/>
                <w:szCs w:val="22"/>
                <w:lang w:eastAsia="en-US"/>
              </w:rPr>
            </w:pPr>
          </w:p>
        </w:tc>
      </w:tr>
    </w:tbl>
    <w:p w:rsidR="009F04D7" w:rsidRPr="00D82BAB" w:rsidRDefault="009F04D7" w:rsidP="009F04D7">
      <w:pPr>
        <w:autoSpaceDE w:val="0"/>
        <w:autoSpaceDN w:val="0"/>
        <w:ind w:firstLine="540"/>
        <w:jc w:val="both"/>
        <w:rPr>
          <w:rFonts w:ascii="Garamond" w:hAnsi="Garamond"/>
          <w:spacing w:val="-2"/>
          <w:sz w:val="22"/>
          <w:szCs w:val="22"/>
        </w:rPr>
      </w:pPr>
    </w:p>
    <w:p w:rsidR="009F04D7" w:rsidRPr="00D82BAB" w:rsidRDefault="009F04D7" w:rsidP="009F04D7">
      <w:pPr>
        <w:autoSpaceDE w:val="0"/>
        <w:autoSpaceDN w:val="0"/>
        <w:jc w:val="both"/>
        <w:rPr>
          <w:rFonts w:ascii="Garamond" w:hAnsi="Garamond"/>
          <w:sz w:val="22"/>
          <w:szCs w:val="22"/>
          <w:vertAlign w:val="superscript"/>
          <w:lang w:eastAsia="en-US"/>
        </w:rPr>
      </w:pPr>
      <w:r w:rsidRPr="00D82BAB">
        <w:rPr>
          <w:rFonts w:ascii="Garamond" w:hAnsi="Garamond"/>
          <w:spacing w:val="-2"/>
          <w:sz w:val="22"/>
          <w:szCs w:val="22"/>
        </w:rPr>
        <w:t xml:space="preserve">выражает намерение установить соответствие системы коммерческого учета электроэнергии техническим требованиям оптового рынка электроэнергии (мощности) и оформить </w:t>
      </w:r>
      <w:r w:rsidRPr="00D82BAB">
        <w:rPr>
          <w:rFonts w:ascii="Garamond" w:hAnsi="Garamond"/>
          <w:sz w:val="22"/>
          <w:szCs w:val="22"/>
        </w:rPr>
        <w:t>Акт о соответствии системы коммерческого учета электрической энергии техническим требованиям оптового рынка электрической энергии и мощности класса А</w:t>
      </w:r>
    </w:p>
    <w:p w:rsidR="009F04D7" w:rsidRPr="00D82BAB" w:rsidRDefault="009F04D7" w:rsidP="009F04D7">
      <w:pPr>
        <w:autoSpaceDE w:val="0"/>
        <w:autoSpaceDN w:val="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Наименование сечения КУ / ГТП генерации </w:t>
            </w:r>
            <w:r w:rsidRPr="00D82BAB">
              <w:rPr>
                <w:rFonts w:ascii="Garamond" w:hAnsi="Garamond"/>
                <w:sz w:val="22"/>
                <w:szCs w:val="22"/>
                <w:vertAlign w:val="superscript"/>
                <w:lang w:eastAsia="en-US"/>
              </w:rPr>
              <w:t>1</w:t>
            </w:r>
          </w:p>
        </w:tc>
        <w:tc>
          <w:tcPr>
            <w:tcW w:w="7062" w:type="dxa"/>
            <w:shd w:val="clear" w:color="auto" w:fill="auto"/>
            <w:vAlign w:val="center"/>
          </w:tcPr>
          <w:p w:rsidR="009F04D7" w:rsidRPr="00D82BAB" w:rsidRDefault="009F04D7" w:rsidP="00AA30A6">
            <w:pPr>
              <w:jc w:val="both"/>
              <w:rPr>
                <w:rFonts w:ascii="Garamond" w:hAnsi="Garamond"/>
                <w:b/>
                <w:sz w:val="22"/>
                <w:szCs w:val="22"/>
                <w:lang w:eastAsia="en-US"/>
              </w:rPr>
            </w:pP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Основание </w:t>
            </w:r>
            <w:r w:rsidRPr="00D82BAB">
              <w:rPr>
                <w:rFonts w:ascii="Garamond" w:hAnsi="Garamond"/>
                <w:sz w:val="22"/>
                <w:szCs w:val="22"/>
                <w:vertAlign w:val="superscript"/>
                <w:lang w:eastAsia="en-US"/>
              </w:rPr>
              <w:t>2</w:t>
            </w:r>
          </w:p>
        </w:tc>
        <w:tc>
          <w:tcPr>
            <w:tcW w:w="7062" w:type="dxa"/>
            <w:shd w:val="clear" w:color="auto" w:fill="auto"/>
            <w:vAlign w:val="center"/>
          </w:tcPr>
          <w:p w:rsidR="009F04D7" w:rsidRPr="00D82BAB" w:rsidRDefault="009F04D7" w:rsidP="00AA30A6">
            <w:pPr>
              <w:jc w:val="both"/>
              <w:rPr>
                <w:rFonts w:ascii="Garamond" w:hAnsi="Garamond"/>
                <w:sz w:val="22"/>
                <w:szCs w:val="22"/>
                <w:lang w:eastAsia="en-US"/>
              </w:rPr>
            </w:pP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rPr>
              <w:t xml:space="preserve">Реквизиты Акта о соответствии АИИС КУЭ класса </w:t>
            </w:r>
            <w:r w:rsidRPr="00D82BAB">
              <w:rPr>
                <w:rFonts w:ascii="Garamond" w:hAnsi="Garamond"/>
                <w:sz w:val="22"/>
                <w:szCs w:val="22"/>
                <w:lang w:val="en-US"/>
              </w:rPr>
              <w:t>N</w:t>
            </w:r>
          </w:p>
        </w:tc>
        <w:tc>
          <w:tcPr>
            <w:tcW w:w="7062" w:type="dxa"/>
            <w:shd w:val="clear" w:color="auto" w:fill="auto"/>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 ____________ от ____________ </w:t>
            </w:r>
          </w:p>
          <w:p w:rsidR="009F04D7" w:rsidRPr="00D82BAB" w:rsidRDefault="009F04D7" w:rsidP="00AA30A6">
            <w:pPr>
              <w:jc w:val="both"/>
              <w:rPr>
                <w:rFonts w:ascii="Garamond" w:hAnsi="Garamond"/>
                <w:sz w:val="22"/>
                <w:szCs w:val="22"/>
                <w:lang w:eastAsia="en-US"/>
              </w:rPr>
            </w:pPr>
            <w:r w:rsidRPr="00D82BAB">
              <w:rPr>
                <w:rFonts w:ascii="Garamond" w:hAnsi="Garamond"/>
                <w:sz w:val="18"/>
                <w:szCs w:val="18"/>
                <w:lang w:eastAsia="en-US"/>
              </w:rPr>
              <w:t>(</w:t>
            </w:r>
            <w:r w:rsidRPr="00D82BAB">
              <w:rPr>
                <w:rFonts w:ascii="Garamond" w:hAnsi="Garamond"/>
                <w:i/>
                <w:sz w:val="18"/>
                <w:szCs w:val="18"/>
                <w:lang w:eastAsia="en-US"/>
              </w:rPr>
              <w:t>указать реквизиты Акта о соответствии АИИС КУЭ)</w:t>
            </w:r>
            <w:r w:rsidRPr="00D82BAB">
              <w:rPr>
                <w:rFonts w:ascii="Garamond" w:hAnsi="Garamond"/>
                <w:sz w:val="22"/>
                <w:szCs w:val="22"/>
                <w:lang w:eastAsia="en-US"/>
              </w:rPr>
              <w:t xml:space="preserve">                           </w:t>
            </w:r>
          </w:p>
        </w:tc>
      </w:tr>
      <w:tr w:rsidR="009F04D7" w:rsidRPr="00D82BAB" w:rsidTr="00AA30A6">
        <w:trPr>
          <w:trHeight w:val="340"/>
        </w:trPr>
        <w:tc>
          <w:tcPr>
            <w:tcW w:w="10065" w:type="dxa"/>
            <w:gridSpan w:val="2"/>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Заявляю о соответствии указанного Акта о соответствии АИИС КУЭ составу точек поставки и точек измерений в соответствующем сечении коммерческого учета.</w:t>
            </w: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rPr>
            </w:pPr>
            <w:r w:rsidRPr="00D82BAB">
              <w:rPr>
                <w:rFonts w:ascii="Garamond" w:hAnsi="Garamond"/>
                <w:sz w:val="22"/>
                <w:szCs w:val="22"/>
              </w:rPr>
              <w:t xml:space="preserve">Информирую, что </w:t>
            </w:r>
          </w:p>
          <w:p w:rsidR="009F04D7" w:rsidRPr="00D82BAB" w:rsidRDefault="009F04D7" w:rsidP="00AA30A6">
            <w:pPr>
              <w:rPr>
                <w:rFonts w:ascii="Garamond" w:hAnsi="Garamond"/>
                <w:sz w:val="22"/>
                <w:szCs w:val="22"/>
                <w:lang w:eastAsia="en-US"/>
              </w:rPr>
            </w:pPr>
            <w:r w:rsidRPr="00D82BAB">
              <w:rPr>
                <w:rFonts w:ascii="Garamond" w:hAnsi="Garamond"/>
                <w:i/>
                <w:sz w:val="18"/>
                <w:szCs w:val="18"/>
              </w:rPr>
              <w:t>(необходимо выбрать один из представленных вариантов)</w:t>
            </w:r>
          </w:p>
        </w:tc>
        <w:tc>
          <w:tcPr>
            <w:tcW w:w="7062" w:type="dxa"/>
            <w:shd w:val="clear" w:color="auto" w:fill="auto"/>
            <w:vAlign w:val="center"/>
          </w:tcPr>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p>
          <w:p w:rsidR="009F04D7" w:rsidRPr="00D82BAB" w:rsidRDefault="009F04D7"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9F04D7" w:rsidRPr="00D82BAB" w:rsidRDefault="009F04D7"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9F04D7" w:rsidRPr="00D82BAB" w:rsidRDefault="009F04D7" w:rsidP="00AA30A6">
            <w:pPr>
              <w:autoSpaceDE w:val="0"/>
              <w:autoSpaceDN w:val="0"/>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bl>
    <w:p w:rsidR="009F04D7" w:rsidRPr="00D82BAB" w:rsidRDefault="009F04D7" w:rsidP="009F04D7">
      <w:pPr>
        <w:autoSpaceDE w:val="0"/>
        <w:autoSpaceDN w:val="0"/>
        <w:ind w:left="720" w:hanging="720"/>
        <w:jc w:val="both"/>
        <w:rPr>
          <w:rFonts w:ascii="Garamond" w:hAnsi="Garamond"/>
          <w:sz w:val="22"/>
          <w:szCs w:val="22"/>
        </w:rPr>
      </w:pPr>
    </w:p>
    <w:p w:rsidR="009F04D7" w:rsidRPr="00D82BAB" w:rsidRDefault="009F04D7" w:rsidP="009F04D7">
      <w:pPr>
        <w:autoSpaceDE w:val="0"/>
        <w:autoSpaceDN w:val="0"/>
        <w:spacing w:after="220"/>
        <w:jc w:val="both"/>
        <w:rPr>
          <w:rFonts w:ascii="Garamond" w:hAnsi="Garamond"/>
          <w:sz w:val="22"/>
          <w:szCs w:val="22"/>
          <w:lang w:eastAsia="en-US"/>
        </w:rPr>
      </w:pPr>
      <w:r w:rsidRPr="00D82BAB">
        <w:rPr>
          <w:rFonts w:ascii="Garamond" w:hAnsi="Garamond"/>
          <w:sz w:val="22"/>
          <w:szCs w:val="22"/>
        </w:rPr>
        <w:t xml:space="preserve">Подтверждаю, что измерения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от 26.06.2008 г. № 102-ФЗ «Об обеспечении единства измерений» к измерениям, относящимся к сфере государственного регулирования обеспечения единства измерений </w:t>
      </w:r>
      <w:r w:rsidRPr="00D82BAB">
        <w:rPr>
          <w:rFonts w:ascii="Garamond" w:hAnsi="Garamond"/>
          <w:sz w:val="18"/>
          <w:szCs w:val="18"/>
        </w:rPr>
        <w:t>(</w:t>
      </w:r>
      <w:r w:rsidRPr="00D82BAB">
        <w:rPr>
          <w:rFonts w:ascii="Garamond" w:hAnsi="Garamond"/>
          <w:i/>
          <w:sz w:val="18"/>
          <w:szCs w:val="18"/>
        </w:rPr>
        <w:t>указывается при наличии средств измерений, не включенных в АИИС КУЭ</w:t>
      </w:r>
      <w:r w:rsidRPr="00D82BAB">
        <w:rPr>
          <w:rFonts w:ascii="Garamond" w:hAnsi="Garamond"/>
          <w:sz w:val="18"/>
          <w:szCs w:val="18"/>
        </w:rPr>
        <w:t>)</w:t>
      </w:r>
      <w:r w:rsidRPr="00D82BAB">
        <w:rPr>
          <w:rFonts w:ascii="Garamond" w:hAnsi="Garamond"/>
          <w:sz w:val="22"/>
          <w:szCs w:val="22"/>
        </w:rPr>
        <w:t>.</w:t>
      </w:r>
    </w:p>
    <w:p w:rsidR="009F04D7" w:rsidRPr="00D82BAB" w:rsidRDefault="009F04D7" w:rsidP="009F04D7">
      <w:pPr>
        <w:autoSpaceDE w:val="0"/>
        <w:autoSpaceDN w:val="0"/>
        <w:jc w:val="both"/>
        <w:rPr>
          <w:rFonts w:ascii="Garamond" w:hAnsi="Garamond"/>
          <w:bCs/>
          <w:i/>
          <w:sz w:val="22"/>
          <w:szCs w:val="22"/>
        </w:rPr>
      </w:pPr>
      <w:r w:rsidRPr="00D82BAB">
        <w:rPr>
          <w:rFonts w:ascii="Garamond" w:hAnsi="Garamond"/>
          <w:bCs/>
          <w:sz w:val="22"/>
          <w:szCs w:val="22"/>
        </w:rPr>
        <w:t>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w:t>
      </w:r>
      <w:r w:rsidRPr="00D82BAB">
        <w:rPr>
          <w:rFonts w:ascii="Garamond" w:hAnsi="Garamond"/>
          <w:bCs/>
          <w:i/>
          <w:sz w:val="18"/>
          <w:szCs w:val="18"/>
        </w:rPr>
        <w:t xml:space="preserve"> (указывается для действующего сечения КУ / ГТП генерации).</w:t>
      </w:r>
    </w:p>
    <w:p w:rsidR="009F04D7" w:rsidRPr="00D82BAB" w:rsidRDefault="009F04D7" w:rsidP="009F04D7">
      <w:pPr>
        <w:jc w:val="both"/>
        <w:rPr>
          <w:rFonts w:ascii="Garamond" w:hAnsi="Garamond"/>
          <w:sz w:val="22"/>
          <w:szCs w:val="22"/>
          <w:lang w:eastAsia="en-US"/>
        </w:rPr>
      </w:pPr>
    </w:p>
    <w:p w:rsidR="009F04D7" w:rsidRPr="00D82BAB" w:rsidRDefault="009F04D7" w:rsidP="009F04D7">
      <w:pPr>
        <w:jc w:val="both"/>
        <w:rPr>
          <w:rFonts w:ascii="Garamond" w:hAnsi="Garamond"/>
          <w:sz w:val="22"/>
          <w:szCs w:val="22"/>
          <w:lang w:eastAsia="en-US"/>
        </w:rPr>
      </w:pPr>
    </w:p>
    <w:tbl>
      <w:tblPr>
        <w:tblW w:w="10003" w:type="dxa"/>
        <w:tblLook w:val="04A0" w:firstRow="1" w:lastRow="0" w:firstColumn="1" w:lastColumn="0" w:noHBand="0" w:noVBand="1"/>
      </w:tblPr>
      <w:tblGrid>
        <w:gridCol w:w="3224"/>
        <w:gridCol w:w="3556"/>
        <w:gridCol w:w="3223"/>
      </w:tblGrid>
      <w:tr w:rsidR="009F04D7" w:rsidRPr="00D82BAB" w:rsidTr="00AA30A6">
        <w:trPr>
          <w:trHeight w:val="243"/>
        </w:trPr>
        <w:tc>
          <w:tcPr>
            <w:tcW w:w="3224" w:type="dxa"/>
            <w:tcBorders>
              <w:top w:val="single" w:sz="4" w:space="0" w:color="auto"/>
            </w:tcBorders>
            <w:shd w:val="clear" w:color="auto" w:fill="auto"/>
            <w:vAlign w:val="center"/>
          </w:tcPr>
          <w:p w:rsidR="009F04D7" w:rsidRPr="00D82BAB" w:rsidRDefault="009F04D7" w:rsidP="00AA30A6">
            <w:pPr>
              <w:jc w:val="center"/>
              <w:rPr>
                <w:rFonts w:ascii="Garamond" w:hAnsi="Garamond"/>
                <w:i/>
                <w:sz w:val="22"/>
                <w:szCs w:val="22"/>
                <w:lang w:eastAsia="en-US"/>
              </w:rPr>
            </w:pPr>
            <w:r w:rsidRPr="00D82BAB">
              <w:rPr>
                <w:rFonts w:ascii="Garamond" w:hAnsi="Garamond"/>
                <w:i/>
                <w:sz w:val="18"/>
                <w:szCs w:val="18"/>
                <w:lang w:eastAsia="en-US"/>
              </w:rPr>
              <w:t>(должность руководителя)</w:t>
            </w:r>
          </w:p>
        </w:tc>
        <w:tc>
          <w:tcPr>
            <w:tcW w:w="3556" w:type="dxa"/>
            <w:shd w:val="clear" w:color="auto" w:fill="auto"/>
            <w:vAlign w:val="center"/>
          </w:tcPr>
          <w:p w:rsidR="009F04D7" w:rsidRPr="00D82BAB" w:rsidRDefault="009F04D7" w:rsidP="00AA30A6">
            <w:pPr>
              <w:jc w:val="center"/>
              <w:rPr>
                <w:rFonts w:ascii="Garamond" w:hAnsi="Garamond"/>
                <w:i/>
                <w:sz w:val="22"/>
                <w:szCs w:val="22"/>
                <w:lang w:eastAsia="en-US"/>
              </w:rPr>
            </w:pPr>
          </w:p>
        </w:tc>
        <w:tc>
          <w:tcPr>
            <w:tcW w:w="3223" w:type="dxa"/>
            <w:tcBorders>
              <w:top w:val="single" w:sz="4" w:space="0" w:color="auto"/>
            </w:tcBorders>
            <w:shd w:val="clear" w:color="auto" w:fill="auto"/>
            <w:vAlign w:val="center"/>
          </w:tcPr>
          <w:p w:rsidR="009F04D7" w:rsidRPr="00D82BAB" w:rsidRDefault="009F04D7" w:rsidP="00AA30A6">
            <w:pPr>
              <w:jc w:val="center"/>
              <w:rPr>
                <w:rFonts w:ascii="Garamond" w:hAnsi="Garamond"/>
                <w:i/>
                <w:sz w:val="22"/>
                <w:szCs w:val="22"/>
                <w:lang w:eastAsia="en-US"/>
              </w:rPr>
            </w:pPr>
            <w:r w:rsidRPr="00D82BAB">
              <w:rPr>
                <w:rFonts w:ascii="Garamond" w:hAnsi="Garamond"/>
                <w:i/>
                <w:sz w:val="18"/>
                <w:szCs w:val="18"/>
                <w:lang w:eastAsia="en-US"/>
              </w:rPr>
              <w:t>(Ф. И. О.)</w:t>
            </w:r>
          </w:p>
        </w:tc>
      </w:tr>
    </w:tbl>
    <w:p w:rsidR="009F04D7" w:rsidRPr="00D82BAB" w:rsidRDefault="009F04D7" w:rsidP="009F04D7">
      <w:pPr>
        <w:autoSpaceDE w:val="0"/>
        <w:autoSpaceDN w:val="0"/>
        <w:jc w:val="both"/>
        <w:rPr>
          <w:rFonts w:ascii="Garamond" w:hAnsi="Garamond"/>
          <w:b/>
          <w:bCs/>
          <w:sz w:val="20"/>
          <w:szCs w:val="20"/>
          <w:lang w:eastAsia="en-US"/>
        </w:rPr>
      </w:pPr>
      <w:r w:rsidRPr="00D82BAB">
        <w:rPr>
          <w:rFonts w:ascii="Garamond" w:hAnsi="Garamond"/>
          <w:b/>
          <w:bCs/>
          <w:sz w:val="20"/>
          <w:szCs w:val="20"/>
          <w:lang w:eastAsia="en-US"/>
        </w:rPr>
        <w:t>Примечания.</w:t>
      </w:r>
    </w:p>
    <w:p w:rsidR="009F04D7" w:rsidRPr="006B2569" w:rsidRDefault="009F04D7" w:rsidP="001A0D4D">
      <w:pPr>
        <w:pStyle w:val="a4"/>
        <w:numPr>
          <w:ilvl w:val="0"/>
          <w:numId w:val="54"/>
        </w:numPr>
        <w:overflowPunct/>
        <w:autoSpaceDE/>
        <w:autoSpaceDN/>
        <w:adjustRightInd/>
        <w:spacing w:before="160" w:after="160" w:line="259" w:lineRule="auto"/>
        <w:ind w:left="284"/>
        <w:contextualSpacing w:val="0"/>
        <w:jc w:val="both"/>
        <w:textAlignment w:val="auto"/>
        <w:rPr>
          <w:sz w:val="20"/>
          <w:lang w:val="ru-RU"/>
        </w:rPr>
      </w:pPr>
      <w:r w:rsidRPr="006B2569">
        <w:rPr>
          <w:sz w:val="20"/>
          <w:lang w:val="ru-RU"/>
        </w:rPr>
        <w:lastRenderedPageBreak/>
        <w:t>Указать наименование и буквенный код сечения коммерческого учета или ГТП генерации, например:</w:t>
      </w:r>
    </w:p>
    <w:p w:rsidR="009F04D7" w:rsidRPr="006B2569" w:rsidRDefault="009F04D7" w:rsidP="009F04D7">
      <w:pPr>
        <w:pStyle w:val="a4"/>
        <w:ind w:left="284"/>
        <w:jc w:val="both"/>
        <w:rPr>
          <w:sz w:val="20"/>
          <w:lang w:val="ru-RU"/>
        </w:rPr>
      </w:pPr>
      <w:r w:rsidRPr="006B2569">
        <w:rPr>
          <w:sz w:val="20"/>
          <w:lang w:val="ru-RU"/>
        </w:rPr>
        <w:t>ЗАО «</w:t>
      </w:r>
      <w:proofErr w:type="spellStart"/>
      <w:r w:rsidRPr="006B2569">
        <w:rPr>
          <w:sz w:val="20"/>
          <w:lang w:val="ru-RU"/>
        </w:rPr>
        <w:t>СбыТ</w:t>
      </w:r>
      <w:proofErr w:type="spellEnd"/>
      <w:r w:rsidRPr="006B2569">
        <w:rPr>
          <w:sz w:val="20"/>
          <w:lang w:val="ru-RU"/>
        </w:rPr>
        <w:t>» (ОАО «</w:t>
      </w:r>
      <w:proofErr w:type="spellStart"/>
      <w:r w:rsidRPr="006B2569">
        <w:rPr>
          <w:sz w:val="20"/>
          <w:lang w:val="ru-RU"/>
        </w:rPr>
        <w:t>Уралсталь</w:t>
      </w:r>
      <w:proofErr w:type="spellEnd"/>
      <w:r w:rsidRPr="006B2569">
        <w:rPr>
          <w:sz w:val="20"/>
          <w:lang w:val="ru-RU"/>
        </w:rPr>
        <w:t>»)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P</w:t>
      </w:r>
      <w:r w:rsidRPr="00D82BAB">
        <w:rPr>
          <w:sz w:val="20"/>
          <w:lang w:val="en-US"/>
        </w:rPr>
        <w:t>SFIEN</w:t>
      </w:r>
      <w:r w:rsidRPr="006B2569">
        <w:rPr>
          <w:sz w:val="20"/>
          <w:lang w:val="ru-RU"/>
        </w:rPr>
        <w:t>27-</w:t>
      </w:r>
      <w:r w:rsidRPr="00D82BAB">
        <w:rPr>
          <w:sz w:val="20"/>
        </w:rPr>
        <w:t>PS</w:t>
      </w:r>
      <w:r w:rsidRPr="00D82BAB">
        <w:rPr>
          <w:sz w:val="20"/>
          <w:lang w:val="en-US"/>
        </w:rPr>
        <w:t>S</w:t>
      </w:r>
      <w:r w:rsidRPr="00D82BAB">
        <w:rPr>
          <w:sz w:val="20"/>
        </w:rPr>
        <w:t>ERDLE</w:t>
      </w:r>
      <w:r w:rsidRPr="006B2569">
        <w:rPr>
          <w:sz w:val="20"/>
          <w:lang w:val="ru-RU"/>
        </w:rPr>
        <w:t>);</w:t>
      </w:r>
    </w:p>
    <w:p w:rsidR="009F04D7" w:rsidRPr="006B2569" w:rsidRDefault="009F04D7" w:rsidP="009F04D7">
      <w:pPr>
        <w:pStyle w:val="a4"/>
        <w:ind w:left="284"/>
        <w:jc w:val="both"/>
        <w:rPr>
          <w:sz w:val="20"/>
          <w:lang w:val="ru-RU"/>
        </w:rPr>
      </w:pPr>
      <w:r w:rsidRPr="006B2569">
        <w:rPr>
          <w:sz w:val="20"/>
          <w:lang w:val="ru-RU"/>
        </w:rPr>
        <w:t>ПАО «</w:t>
      </w:r>
      <w:proofErr w:type="spellStart"/>
      <w:r w:rsidRPr="009F04D7">
        <w:rPr>
          <w:sz w:val="20"/>
          <w:highlight w:val="yellow"/>
          <w:lang w:val="ru-RU"/>
        </w:rPr>
        <w:t>Россети</w:t>
      </w:r>
      <w:proofErr w:type="spellEnd"/>
      <w:r w:rsidRPr="006B2569">
        <w:rPr>
          <w:sz w:val="20"/>
          <w:lang w:val="ru-RU"/>
        </w:rPr>
        <w:t>» (МЭС Северо-Запада (по сетям Республики Коми))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FKOMIENE</w:t>
      </w:r>
      <w:r w:rsidRPr="006B2569">
        <w:rPr>
          <w:sz w:val="20"/>
          <w:lang w:val="ru-RU"/>
        </w:rPr>
        <w:t xml:space="preserve">- </w:t>
      </w:r>
      <w:r w:rsidRPr="00D82BAB">
        <w:rPr>
          <w:sz w:val="20"/>
        </w:rPr>
        <w:t>PS</w:t>
      </w:r>
      <w:r w:rsidRPr="00D82BAB">
        <w:rPr>
          <w:sz w:val="20"/>
          <w:lang w:val="en-US"/>
        </w:rPr>
        <w:t>S</w:t>
      </w:r>
      <w:r w:rsidRPr="00D82BAB">
        <w:rPr>
          <w:sz w:val="20"/>
        </w:rPr>
        <w:t>ERDLE</w:t>
      </w:r>
      <w:r w:rsidRPr="006B2569">
        <w:rPr>
          <w:sz w:val="20"/>
          <w:lang w:val="ru-RU"/>
        </w:rPr>
        <w:t>);</w:t>
      </w:r>
    </w:p>
    <w:p w:rsidR="009F04D7" w:rsidRPr="006B2569" w:rsidRDefault="009F04D7" w:rsidP="009F04D7">
      <w:pPr>
        <w:pStyle w:val="a4"/>
        <w:ind w:left="284"/>
        <w:jc w:val="both"/>
        <w:rPr>
          <w:sz w:val="20"/>
          <w:lang w:val="ru-RU"/>
        </w:rPr>
      </w:pPr>
      <w:r w:rsidRPr="006B2569">
        <w:rPr>
          <w:sz w:val="20"/>
          <w:lang w:val="ru-RU"/>
        </w:rPr>
        <w:t>АО «Генерация» (Первая ТЭЦ) (</w:t>
      </w:r>
      <w:r w:rsidRPr="00D82BAB">
        <w:rPr>
          <w:sz w:val="20"/>
          <w:lang w:val="en-US"/>
        </w:rPr>
        <w:t>GOMSKE</w:t>
      </w:r>
      <w:r w:rsidRPr="006B2569">
        <w:rPr>
          <w:sz w:val="20"/>
          <w:lang w:val="ru-RU"/>
        </w:rPr>
        <w:t>17).</w:t>
      </w:r>
    </w:p>
    <w:p w:rsidR="009F04D7" w:rsidRPr="00AF3947" w:rsidRDefault="009F04D7" w:rsidP="009F04D7">
      <w:pPr>
        <w:pStyle w:val="a4"/>
        <w:ind w:left="284" w:hanging="284"/>
        <w:rPr>
          <w:sz w:val="20"/>
        </w:rPr>
      </w:pPr>
      <w:r w:rsidRPr="00D82BAB">
        <w:rPr>
          <w:sz w:val="20"/>
        </w:rPr>
        <w:t xml:space="preserve">2.   В </w:t>
      </w:r>
      <w:proofErr w:type="spellStart"/>
      <w:r w:rsidRPr="00D82BAB">
        <w:rPr>
          <w:sz w:val="20"/>
        </w:rPr>
        <w:t>качестве</w:t>
      </w:r>
      <w:proofErr w:type="spellEnd"/>
      <w:r w:rsidRPr="00D82BAB">
        <w:rPr>
          <w:sz w:val="20"/>
        </w:rPr>
        <w:t xml:space="preserve"> </w:t>
      </w:r>
      <w:proofErr w:type="spellStart"/>
      <w:r w:rsidRPr="00AF3947">
        <w:rPr>
          <w:sz w:val="20"/>
        </w:rPr>
        <w:t>основания</w:t>
      </w:r>
      <w:proofErr w:type="spellEnd"/>
      <w:r w:rsidRPr="00AF3947">
        <w:rPr>
          <w:sz w:val="20"/>
        </w:rPr>
        <w:t xml:space="preserve"> </w:t>
      </w:r>
      <w:proofErr w:type="spellStart"/>
      <w:r w:rsidRPr="00AF3947">
        <w:rPr>
          <w:sz w:val="20"/>
        </w:rPr>
        <w:t>указывается</w:t>
      </w:r>
      <w:proofErr w:type="spellEnd"/>
      <w:r w:rsidRPr="00AF3947">
        <w:rPr>
          <w:sz w:val="20"/>
        </w:rPr>
        <w:t>:</w:t>
      </w:r>
    </w:p>
    <w:p w:rsidR="009F04D7" w:rsidRPr="006B2569" w:rsidRDefault="009F04D7" w:rsidP="00B92EED">
      <w:pPr>
        <w:pStyle w:val="a4"/>
        <w:numPr>
          <w:ilvl w:val="1"/>
          <w:numId w:val="55"/>
        </w:numPr>
        <w:overflowPunct/>
        <w:adjustRightInd/>
        <w:spacing w:before="0" w:after="160" w:line="259" w:lineRule="auto"/>
        <w:ind w:left="709"/>
        <w:contextualSpacing w:val="0"/>
        <w:jc w:val="both"/>
        <w:textAlignment w:val="auto"/>
        <w:rPr>
          <w:sz w:val="20"/>
          <w:lang w:val="ru-RU"/>
        </w:rPr>
      </w:pPr>
      <w:r w:rsidRPr="006B2569">
        <w:rPr>
          <w:sz w:val="20"/>
          <w:lang w:val="ru-RU"/>
        </w:rPr>
        <w:t>Новое сечение КУ / ГТП генерации (</w:t>
      </w:r>
      <w:r w:rsidRPr="00AF3947">
        <w:rPr>
          <w:sz w:val="20"/>
        </w:rPr>
        <w:t>c</w:t>
      </w:r>
      <w:proofErr w:type="spellStart"/>
      <w:r w:rsidRPr="006B2569">
        <w:rPr>
          <w:sz w:val="20"/>
          <w:lang w:val="ru-RU"/>
        </w:rPr>
        <w:t>остав</w:t>
      </w:r>
      <w:proofErr w:type="spellEnd"/>
      <w:r w:rsidRPr="006B2569">
        <w:rPr>
          <w:sz w:val="20"/>
          <w:lang w:val="ru-RU"/>
        </w:rPr>
        <w:t xml:space="preserve"> ТП и ТИ подтвержден ПСИ № ___ от ______) (указывается для сечения КУ / ГТП генерации, по которому (-ой) дата вступления в силу принятого решения о предоставлении права участия в торговле электрической энергий и (или) мощностью на ОРЭМ не наступила на дату регистрации КО заявления по форме 3).</w:t>
      </w:r>
    </w:p>
    <w:p w:rsidR="009F04D7" w:rsidRPr="006B2569" w:rsidRDefault="009F04D7" w:rsidP="00B92EED">
      <w:pPr>
        <w:pStyle w:val="a4"/>
        <w:numPr>
          <w:ilvl w:val="1"/>
          <w:numId w:val="55"/>
        </w:numPr>
        <w:overflowPunct/>
        <w:adjustRightInd/>
        <w:spacing w:before="0" w:after="160" w:line="259" w:lineRule="auto"/>
        <w:ind w:left="709" w:hanging="425"/>
        <w:contextualSpacing w:val="0"/>
        <w:jc w:val="both"/>
        <w:textAlignment w:val="auto"/>
        <w:rPr>
          <w:sz w:val="20"/>
          <w:lang w:val="ru-RU"/>
        </w:rPr>
      </w:pPr>
      <w:r w:rsidRPr="006B2569">
        <w:rPr>
          <w:sz w:val="20"/>
          <w:lang w:val="ru-RU"/>
        </w:rPr>
        <w:t>Действующее сечение КУ / ГТП генерации (</w:t>
      </w:r>
      <w:r w:rsidRPr="00D82BAB">
        <w:rPr>
          <w:sz w:val="20"/>
          <w:lang w:val="en-US"/>
        </w:rPr>
        <w:t>c</w:t>
      </w:r>
      <w:proofErr w:type="spellStart"/>
      <w:r w:rsidRPr="006B2569">
        <w:rPr>
          <w:sz w:val="20"/>
          <w:lang w:val="ru-RU"/>
        </w:rPr>
        <w:t>остав</w:t>
      </w:r>
      <w:proofErr w:type="spellEnd"/>
      <w:r w:rsidRPr="006B2569">
        <w:rPr>
          <w:sz w:val="20"/>
          <w:lang w:val="ru-RU"/>
        </w:rPr>
        <w:t xml:space="preserve"> ТП и ТИ подтвержден действующим ПСИ № ___ от ______).</w:t>
      </w:r>
    </w:p>
    <w:p w:rsidR="009F04D7" w:rsidRPr="00D82BAB" w:rsidRDefault="009F04D7" w:rsidP="009F04D7">
      <w:pPr>
        <w:spacing w:after="160" w:line="259" w:lineRule="auto"/>
        <w:jc w:val="both"/>
        <w:rPr>
          <w:rFonts w:ascii="Garamond" w:hAnsi="Garamond"/>
          <w:sz w:val="20"/>
          <w:szCs w:val="20"/>
          <w:lang w:eastAsia="en-US"/>
        </w:rPr>
      </w:pPr>
    </w:p>
    <w:p w:rsidR="009F04D7" w:rsidRDefault="009F04D7" w:rsidP="009F04D7">
      <w:pPr>
        <w:spacing w:after="160" w:line="259" w:lineRule="auto"/>
        <w:jc w:val="both"/>
        <w:rPr>
          <w:rFonts w:ascii="Garamond" w:hAnsi="Garamond"/>
          <w:sz w:val="20"/>
          <w:szCs w:val="20"/>
          <w:lang w:eastAsia="en-US"/>
        </w:rPr>
        <w:sectPr w:rsidR="009F04D7" w:rsidSect="00415911">
          <w:pgSz w:w="11906" w:h="16838"/>
          <w:pgMar w:top="820" w:right="1134" w:bottom="1134" w:left="993" w:header="708" w:footer="708" w:gutter="0"/>
          <w:cols w:space="708"/>
          <w:docGrid w:linePitch="360"/>
        </w:sectPr>
      </w:pPr>
    </w:p>
    <w:p w:rsidR="009F04D7" w:rsidRPr="00D82BAB" w:rsidRDefault="009F04D7" w:rsidP="009F04D7">
      <w:pPr>
        <w:jc w:val="center"/>
        <w:rPr>
          <w:rFonts w:ascii="Garamond" w:hAnsi="Garamond"/>
          <w:b/>
          <w:sz w:val="22"/>
          <w:szCs w:val="22"/>
        </w:rPr>
      </w:pPr>
      <w:r w:rsidRPr="00D82BAB">
        <w:rPr>
          <w:rFonts w:ascii="Garamond" w:hAnsi="Garamond"/>
          <w:b/>
          <w:sz w:val="22"/>
          <w:szCs w:val="22"/>
        </w:rPr>
        <w:lastRenderedPageBreak/>
        <w:t>Форма 4</w:t>
      </w:r>
    </w:p>
    <w:p w:rsidR="009F04D7" w:rsidRPr="00D82BAB" w:rsidRDefault="009F04D7" w:rsidP="009F04D7">
      <w:pPr>
        <w:autoSpaceDE w:val="0"/>
        <w:autoSpaceDN w:val="0"/>
        <w:rPr>
          <w:rFonts w:ascii="Garamond" w:hAnsi="Garamond"/>
          <w:sz w:val="22"/>
          <w:szCs w:val="22"/>
        </w:rPr>
      </w:pPr>
      <w:r w:rsidRPr="00D82BAB">
        <w:rPr>
          <w:rFonts w:ascii="Garamond" w:hAnsi="Garamond"/>
          <w:sz w:val="22"/>
          <w:szCs w:val="22"/>
        </w:rPr>
        <w:t xml:space="preserve">(на бланке заявителя) </w:t>
      </w:r>
    </w:p>
    <w:p w:rsidR="009F04D7" w:rsidRPr="00D82BAB" w:rsidRDefault="009F04D7" w:rsidP="009F04D7">
      <w:pPr>
        <w:autoSpaceDE w:val="0"/>
        <w:autoSpaceDN w:val="0"/>
        <w:rPr>
          <w:rFonts w:ascii="Garamond" w:hAnsi="Garamond"/>
          <w:sz w:val="22"/>
          <w:szCs w:val="22"/>
        </w:rPr>
      </w:pPr>
    </w:p>
    <w:p w:rsidR="009F04D7" w:rsidRPr="00D82BAB" w:rsidRDefault="009F04D7" w:rsidP="009F04D7">
      <w:pPr>
        <w:ind w:left="7371"/>
        <w:jc w:val="both"/>
        <w:rPr>
          <w:rFonts w:ascii="Garamond" w:hAnsi="Garamond"/>
          <w:b/>
          <w:sz w:val="22"/>
          <w:szCs w:val="22"/>
          <w:lang w:eastAsia="en-US"/>
        </w:rPr>
      </w:pPr>
      <w:r w:rsidRPr="00D82BAB">
        <w:rPr>
          <w:rFonts w:ascii="Garamond" w:hAnsi="Garamond"/>
          <w:b/>
          <w:sz w:val="22"/>
          <w:szCs w:val="22"/>
          <w:lang w:eastAsia="en-US"/>
        </w:rPr>
        <w:t>Председателю Правления</w:t>
      </w:r>
    </w:p>
    <w:p w:rsidR="009F04D7" w:rsidRPr="00D82BAB" w:rsidRDefault="009F04D7" w:rsidP="009F04D7">
      <w:pPr>
        <w:autoSpaceDE w:val="0"/>
        <w:autoSpaceDN w:val="0"/>
        <w:ind w:left="4956" w:firstLine="708"/>
        <w:jc w:val="center"/>
        <w:outlineLvl w:val="0"/>
        <w:rPr>
          <w:rFonts w:ascii="Garamond" w:hAnsi="Garamond"/>
          <w:b/>
          <w:sz w:val="22"/>
          <w:szCs w:val="22"/>
        </w:rPr>
      </w:pPr>
      <w:r w:rsidRPr="00D82BAB">
        <w:rPr>
          <w:rFonts w:ascii="Garamond" w:hAnsi="Garamond"/>
          <w:b/>
          <w:sz w:val="22"/>
          <w:szCs w:val="22"/>
          <w:lang w:eastAsia="en-US"/>
        </w:rPr>
        <w:t>АО «АТС»</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 xml:space="preserve">№ _____________________ </w:t>
      </w:r>
    </w:p>
    <w:p w:rsidR="009F04D7" w:rsidRPr="00D82BAB" w:rsidRDefault="009F04D7" w:rsidP="009F04D7">
      <w:pPr>
        <w:jc w:val="both"/>
        <w:rPr>
          <w:rFonts w:ascii="Garamond" w:hAnsi="Garamond"/>
          <w:sz w:val="22"/>
          <w:szCs w:val="22"/>
          <w:lang w:eastAsia="en-US"/>
        </w:rPr>
      </w:pPr>
      <w:r w:rsidRPr="00D82BAB">
        <w:rPr>
          <w:rFonts w:ascii="Garamond" w:hAnsi="Garamond"/>
          <w:sz w:val="22"/>
          <w:szCs w:val="22"/>
          <w:lang w:eastAsia="en-US"/>
        </w:rPr>
        <w:t>«___» ___________ 20 ___ г.</w:t>
      </w:r>
    </w:p>
    <w:p w:rsidR="009F04D7" w:rsidRPr="00D82BAB" w:rsidRDefault="009F04D7" w:rsidP="009F04D7">
      <w:pPr>
        <w:autoSpaceDE w:val="0"/>
        <w:autoSpaceDN w:val="0"/>
        <w:jc w:val="center"/>
        <w:outlineLvl w:val="0"/>
        <w:rPr>
          <w:rFonts w:ascii="Garamond" w:hAnsi="Garamond"/>
          <w:b/>
          <w:sz w:val="22"/>
          <w:szCs w:val="22"/>
        </w:rPr>
      </w:pPr>
    </w:p>
    <w:p w:rsidR="009F04D7" w:rsidRPr="00D82BAB" w:rsidRDefault="009F04D7" w:rsidP="009F04D7">
      <w:pPr>
        <w:autoSpaceDE w:val="0"/>
        <w:autoSpaceDN w:val="0"/>
        <w:jc w:val="center"/>
        <w:outlineLvl w:val="0"/>
        <w:rPr>
          <w:rFonts w:ascii="Garamond" w:hAnsi="Garamond"/>
          <w:b/>
          <w:sz w:val="22"/>
          <w:szCs w:val="22"/>
        </w:rPr>
      </w:pPr>
      <w:r w:rsidRPr="00D82BAB">
        <w:rPr>
          <w:rFonts w:ascii="Garamond" w:hAnsi="Garamond"/>
          <w:b/>
          <w:sz w:val="22"/>
          <w:szCs w:val="22"/>
        </w:rPr>
        <w:t>ЗАЯВЛЕНИЕ</w:t>
      </w:r>
    </w:p>
    <w:p w:rsidR="009F04D7" w:rsidRPr="00D82BAB" w:rsidRDefault="009F04D7" w:rsidP="009F04D7">
      <w:pPr>
        <w:ind w:firstLine="540"/>
        <w:jc w:val="both"/>
        <w:rPr>
          <w:rFonts w:ascii="Garamond" w:hAnsi="Garamond"/>
          <w:b/>
          <w:sz w:val="22"/>
          <w:szCs w:val="22"/>
          <w:lang w:eastAsia="en-US"/>
        </w:rPr>
      </w:pPr>
      <w:r w:rsidRPr="00D82BAB">
        <w:rPr>
          <w:rFonts w:ascii="Garamond" w:hAnsi="Garamond"/>
          <w:spacing w:val="-2"/>
          <w:sz w:val="22"/>
          <w:szCs w:val="22"/>
        </w:rPr>
        <w:t xml:space="preserve"> </w:t>
      </w:r>
    </w:p>
    <w:p w:rsidR="009F04D7" w:rsidRPr="00D82BAB" w:rsidRDefault="009F04D7" w:rsidP="009F04D7">
      <w:pPr>
        <w:jc w:val="center"/>
        <w:rPr>
          <w:rFonts w:ascii="Garamond" w:hAnsi="Garamond"/>
          <w:b/>
          <w:sz w:val="22"/>
          <w:szCs w:val="22"/>
          <w:lang w:eastAsia="en-US"/>
        </w:rPr>
      </w:pPr>
      <w:r w:rsidRPr="00D82BAB">
        <w:rPr>
          <w:rFonts w:ascii="Garamond" w:hAnsi="Garamond"/>
          <w:b/>
          <w:sz w:val="22"/>
          <w:szCs w:val="22"/>
          <w:lang w:eastAsia="en-US"/>
        </w:rPr>
        <w:t>об установлении соответствия системы коммерческого учета электрической энергии техническим требованиям оптового рынка электрической энергии и мощности</w:t>
      </w:r>
    </w:p>
    <w:p w:rsidR="009F04D7" w:rsidRPr="00D82BAB" w:rsidRDefault="009F04D7" w:rsidP="009F04D7">
      <w:pPr>
        <w:autoSpaceDE w:val="0"/>
        <w:autoSpaceDN w:val="0"/>
        <w:rPr>
          <w:rFonts w:ascii="Garamond" w:hAnsi="Garamond"/>
          <w:spacing w:val="-2"/>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9F04D7" w:rsidRPr="00D82BAB" w:rsidTr="00AA30A6">
        <w:trPr>
          <w:trHeight w:val="421"/>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Полное наименование заявителя</w:t>
            </w:r>
          </w:p>
        </w:tc>
        <w:tc>
          <w:tcPr>
            <w:tcW w:w="7058" w:type="dxa"/>
            <w:shd w:val="clear" w:color="auto" w:fill="auto"/>
            <w:vAlign w:val="center"/>
          </w:tcPr>
          <w:p w:rsidR="009F04D7" w:rsidRPr="00D82BAB" w:rsidRDefault="009F04D7" w:rsidP="00AA30A6">
            <w:pPr>
              <w:autoSpaceDE w:val="0"/>
              <w:autoSpaceDN w:val="0"/>
              <w:rPr>
                <w:rFonts w:ascii="Garamond" w:hAnsi="Garamond"/>
                <w:sz w:val="22"/>
                <w:szCs w:val="22"/>
                <w:lang w:eastAsia="en-US"/>
              </w:rPr>
            </w:pPr>
          </w:p>
        </w:tc>
      </w:tr>
      <w:tr w:rsidR="009F04D7" w:rsidRPr="00D82BAB" w:rsidTr="00AA30A6">
        <w:trPr>
          <w:trHeight w:val="340"/>
        </w:trPr>
        <w:tc>
          <w:tcPr>
            <w:tcW w:w="3002"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Сокращенное наименование заявителя</w:t>
            </w:r>
          </w:p>
        </w:tc>
        <w:tc>
          <w:tcPr>
            <w:tcW w:w="7058" w:type="dxa"/>
            <w:shd w:val="clear" w:color="auto" w:fill="auto"/>
            <w:vAlign w:val="center"/>
          </w:tcPr>
          <w:p w:rsidR="009F04D7" w:rsidRPr="00D82BAB" w:rsidRDefault="009F04D7" w:rsidP="00AA30A6">
            <w:pPr>
              <w:jc w:val="both"/>
              <w:rPr>
                <w:rFonts w:ascii="Garamond" w:hAnsi="Garamond"/>
                <w:b/>
                <w:sz w:val="22"/>
                <w:szCs w:val="22"/>
                <w:lang w:eastAsia="en-US"/>
              </w:rPr>
            </w:pPr>
          </w:p>
        </w:tc>
      </w:tr>
    </w:tbl>
    <w:p w:rsidR="009F04D7" w:rsidRPr="00D82BAB" w:rsidRDefault="009F04D7" w:rsidP="009F04D7">
      <w:pPr>
        <w:autoSpaceDE w:val="0"/>
        <w:autoSpaceDN w:val="0"/>
        <w:jc w:val="both"/>
        <w:rPr>
          <w:rFonts w:ascii="Garamond" w:hAnsi="Garamond"/>
          <w:spacing w:val="-2"/>
          <w:sz w:val="22"/>
          <w:szCs w:val="22"/>
        </w:rPr>
      </w:pPr>
    </w:p>
    <w:p w:rsidR="009F04D7" w:rsidRPr="00D82BAB" w:rsidRDefault="009F04D7" w:rsidP="009F04D7">
      <w:pPr>
        <w:autoSpaceDE w:val="0"/>
        <w:autoSpaceDN w:val="0"/>
        <w:jc w:val="both"/>
        <w:rPr>
          <w:rFonts w:ascii="Garamond" w:hAnsi="Garamond"/>
          <w:sz w:val="22"/>
          <w:szCs w:val="22"/>
          <w:vertAlign w:val="superscript"/>
          <w:lang w:eastAsia="en-US"/>
        </w:rPr>
      </w:pPr>
      <w:r w:rsidRPr="00D82BAB">
        <w:rPr>
          <w:rFonts w:ascii="Garamond" w:hAnsi="Garamond"/>
          <w:spacing w:val="-2"/>
          <w:sz w:val="22"/>
          <w:szCs w:val="22"/>
        </w:rPr>
        <w:t xml:space="preserve">выражает намерение установить соответствие системы коммерческого учета электроэнергии и оформить </w:t>
      </w:r>
      <w:r w:rsidRPr="00D82BAB">
        <w:rPr>
          <w:rFonts w:ascii="Garamond" w:hAnsi="Garamond"/>
          <w:sz w:val="22"/>
          <w:szCs w:val="22"/>
        </w:rPr>
        <w:t>Акт о соответствии системы коммерческого учета электрической энергии техническим требованиям оптового рынка электрической энергии и мощности</w:t>
      </w:r>
    </w:p>
    <w:p w:rsidR="009F04D7" w:rsidRPr="00D82BAB" w:rsidRDefault="009F04D7" w:rsidP="009F04D7">
      <w:pPr>
        <w:autoSpaceDE w:val="0"/>
        <w:autoSpaceDN w:val="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Наименование сечения КУ / ГТП генерации </w:t>
            </w:r>
            <w:r w:rsidRPr="00D82BAB">
              <w:rPr>
                <w:rFonts w:ascii="Garamond" w:hAnsi="Garamond"/>
                <w:sz w:val="22"/>
                <w:szCs w:val="22"/>
                <w:vertAlign w:val="superscript"/>
                <w:lang w:eastAsia="en-US"/>
              </w:rPr>
              <w:t>1</w:t>
            </w:r>
          </w:p>
        </w:tc>
        <w:tc>
          <w:tcPr>
            <w:tcW w:w="7062" w:type="dxa"/>
            <w:shd w:val="clear" w:color="auto" w:fill="auto"/>
            <w:vAlign w:val="center"/>
          </w:tcPr>
          <w:p w:rsidR="009F04D7" w:rsidRPr="00D82BAB" w:rsidRDefault="009F04D7" w:rsidP="00AA30A6">
            <w:pPr>
              <w:jc w:val="both"/>
              <w:rPr>
                <w:rFonts w:ascii="Garamond" w:hAnsi="Garamond"/>
                <w:b/>
                <w:sz w:val="22"/>
                <w:szCs w:val="22"/>
                <w:lang w:eastAsia="en-US"/>
              </w:rPr>
            </w:pP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Основание </w:t>
            </w:r>
            <w:r w:rsidRPr="00D82BAB">
              <w:rPr>
                <w:rFonts w:ascii="Garamond" w:hAnsi="Garamond"/>
                <w:sz w:val="22"/>
                <w:szCs w:val="22"/>
                <w:vertAlign w:val="superscript"/>
                <w:lang w:eastAsia="en-US"/>
              </w:rPr>
              <w:t>2</w:t>
            </w:r>
          </w:p>
        </w:tc>
        <w:tc>
          <w:tcPr>
            <w:tcW w:w="7062" w:type="dxa"/>
            <w:shd w:val="clear" w:color="auto" w:fill="auto"/>
            <w:vAlign w:val="center"/>
          </w:tcPr>
          <w:p w:rsidR="009F04D7" w:rsidRPr="00D82BAB" w:rsidRDefault="009F04D7" w:rsidP="00AA30A6">
            <w:pPr>
              <w:jc w:val="both"/>
              <w:rPr>
                <w:rFonts w:ascii="Garamond" w:hAnsi="Garamond"/>
                <w:b/>
                <w:sz w:val="22"/>
                <w:szCs w:val="22"/>
                <w:lang w:eastAsia="en-US"/>
              </w:rPr>
            </w:pP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Краткое описание изменений </w:t>
            </w:r>
            <w:r w:rsidRPr="00D82BAB">
              <w:rPr>
                <w:rFonts w:ascii="Garamond" w:hAnsi="Garamond"/>
                <w:sz w:val="22"/>
                <w:szCs w:val="22"/>
                <w:vertAlign w:val="superscript"/>
                <w:lang w:eastAsia="en-US"/>
              </w:rPr>
              <w:t>3</w:t>
            </w:r>
          </w:p>
        </w:tc>
        <w:tc>
          <w:tcPr>
            <w:tcW w:w="7062" w:type="dxa"/>
            <w:shd w:val="clear" w:color="auto" w:fill="auto"/>
            <w:vAlign w:val="center"/>
          </w:tcPr>
          <w:p w:rsidR="009F04D7" w:rsidRPr="00D82BAB" w:rsidRDefault="009F04D7" w:rsidP="00AA30A6">
            <w:pPr>
              <w:jc w:val="both"/>
              <w:rPr>
                <w:rFonts w:ascii="Garamond" w:hAnsi="Garamond"/>
                <w:b/>
                <w:sz w:val="22"/>
                <w:szCs w:val="22"/>
                <w:lang w:eastAsia="en-US"/>
              </w:rPr>
            </w:pP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rPr>
              <w:t xml:space="preserve">Информирую, что в отношении всех точек измерений, включенных в АИИС КУЭ и входящих в </w:t>
            </w:r>
            <w:r w:rsidRPr="00D82BAB">
              <w:rPr>
                <w:rFonts w:ascii="Garamond" w:hAnsi="Garamond"/>
                <w:spacing w:val="-2"/>
                <w:sz w:val="22"/>
                <w:szCs w:val="22"/>
              </w:rPr>
              <w:t xml:space="preserve">сечение КУ / ГТП генерации, ранее </w:t>
            </w:r>
            <w:r w:rsidRPr="00D82BAB">
              <w:rPr>
                <w:rFonts w:ascii="Garamond" w:hAnsi="Garamond"/>
                <w:sz w:val="22"/>
                <w:szCs w:val="22"/>
              </w:rPr>
              <w:t>был (-и) оформлен (-ы) Акт (-ы) о соответствии АИИС КУЭ</w:t>
            </w:r>
          </w:p>
        </w:tc>
        <w:tc>
          <w:tcPr>
            <w:tcW w:w="7062" w:type="dxa"/>
            <w:shd w:val="clear" w:color="auto" w:fill="auto"/>
            <w:vAlign w:val="center"/>
          </w:tcPr>
          <w:p w:rsidR="009F04D7" w:rsidRPr="00D82BAB" w:rsidRDefault="009F04D7" w:rsidP="00AA30A6">
            <w:pPr>
              <w:jc w:val="both"/>
              <w:rPr>
                <w:rFonts w:ascii="Garamond" w:hAnsi="Garamond"/>
                <w:sz w:val="22"/>
                <w:szCs w:val="22"/>
                <w:lang w:eastAsia="en-US"/>
              </w:rPr>
            </w:pPr>
            <w:r w:rsidRPr="00D82BAB">
              <w:rPr>
                <w:rFonts w:ascii="Garamond" w:hAnsi="Garamond"/>
                <w:sz w:val="22"/>
                <w:szCs w:val="22"/>
                <w:lang w:eastAsia="en-US"/>
              </w:rPr>
              <w:t xml:space="preserve">№ ___________ от ___________ класса ________,                                        </w:t>
            </w:r>
          </w:p>
          <w:p w:rsidR="009F04D7" w:rsidRPr="00D82BAB" w:rsidRDefault="009F04D7" w:rsidP="00AA30A6">
            <w:pPr>
              <w:jc w:val="both"/>
              <w:rPr>
                <w:rFonts w:ascii="Garamond" w:hAnsi="Garamond"/>
                <w:b/>
                <w:sz w:val="22"/>
                <w:szCs w:val="22"/>
                <w:lang w:eastAsia="en-US"/>
              </w:rPr>
            </w:pPr>
            <w:r w:rsidRPr="00D82BAB">
              <w:rPr>
                <w:rFonts w:ascii="Garamond" w:hAnsi="Garamond"/>
                <w:sz w:val="18"/>
                <w:szCs w:val="18"/>
                <w:lang w:eastAsia="en-US"/>
              </w:rPr>
              <w:t>(</w:t>
            </w:r>
            <w:r w:rsidRPr="00D82BAB">
              <w:rPr>
                <w:rFonts w:ascii="Garamond" w:hAnsi="Garamond"/>
                <w:i/>
                <w:sz w:val="18"/>
                <w:szCs w:val="18"/>
                <w:lang w:eastAsia="en-US"/>
              </w:rPr>
              <w:t>указываются реквизиты и срок Акта (-</w:t>
            </w:r>
            <w:proofErr w:type="spellStart"/>
            <w:r w:rsidRPr="00D82BAB">
              <w:rPr>
                <w:rFonts w:ascii="Garamond" w:hAnsi="Garamond"/>
                <w:i/>
                <w:sz w:val="18"/>
                <w:szCs w:val="18"/>
                <w:lang w:eastAsia="en-US"/>
              </w:rPr>
              <w:t>ов</w:t>
            </w:r>
            <w:proofErr w:type="spellEnd"/>
            <w:r w:rsidRPr="00D82BAB">
              <w:rPr>
                <w:rFonts w:ascii="Garamond" w:hAnsi="Garamond"/>
                <w:i/>
                <w:sz w:val="18"/>
                <w:szCs w:val="18"/>
                <w:lang w:eastAsia="en-US"/>
              </w:rPr>
              <w:t>) о соответствии АИИС КУЭ)</w:t>
            </w:r>
          </w:p>
        </w:tc>
      </w:tr>
      <w:tr w:rsidR="009F04D7" w:rsidRPr="00D82BAB" w:rsidTr="00AA30A6">
        <w:trPr>
          <w:trHeight w:val="340"/>
        </w:trPr>
        <w:tc>
          <w:tcPr>
            <w:tcW w:w="3003" w:type="dxa"/>
            <w:shd w:val="clear" w:color="auto" w:fill="D9D9D9"/>
            <w:vAlign w:val="center"/>
          </w:tcPr>
          <w:p w:rsidR="009F04D7" w:rsidRPr="00D82BAB" w:rsidRDefault="009F04D7" w:rsidP="00AA30A6">
            <w:pPr>
              <w:jc w:val="both"/>
              <w:rPr>
                <w:rFonts w:ascii="Garamond" w:hAnsi="Garamond"/>
                <w:sz w:val="22"/>
                <w:szCs w:val="22"/>
              </w:rPr>
            </w:pPr>
            <w:r w:rsidRPr="00D82BAB">
              <w:rPr>
                <w:rFonts w:ascii="Garamond" w:hAnsi="Garamond"/>
                <w:sz w:val="22"/>
                <w:szCs w:val="22"/>
              </w:rPr>
              <w:t xml:space="preserve">Информирую, что </w:t>
            </w:r>
          </w:p>
          <w:p w:rsidR="009F04D7" w:rsidRPr="00D82BAB" w:rsidRDefault="009F04D7" w:rsidP="00AA30A6">
            <w:pPr>
              <w:rPr>
                <w:rFonts w:ascii="Garamond" w:hAnsi="Garamond"/>
                <w:sz w:val="22"/>
                <w:szCs w:val="22"/>
                <w:lang w:eastAsia="en-US"/>
              </w:rPr>
            </w:pPr>
            <w:r w:rsidRPr="00D82BAB">
              <w:rPr>
                <w:rFonts w:ascii="Garamond" w:hAnsi="Garamond"/>
                <w:i/>
                <w:sz w:val="18"/>
                <w:szCs w:val="18"/>
              </w:rPr>
              <w:t>(необходимо выбрать один из представленных вариантов)</w:t>
            </w:r>
          </w:p>
        </w:tc>
        <w:tc>
          <w:tcPr>
            <w:tcW w:w="7062" w:type="dxa"/>
            <w:shd w:val="clear" w:color="auto" w:fill="auto"/>
            <w:vAlign w:val="center"/>
          </w:tcPr>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не использую</w:t>
            </w:r>
            <w:r w:rsidRPr="00D82BAB">
              <w:rPr>
                <w:rFonts w:ascii="Garamond" w:hAnsi="Garamond"/>
                <w:sz w:val="22"/>
                <w:szCs w:val="22"/>
                <w:lang w:eastAsia="en-US"/>
              </w:rPr>
              <w:t xml:space="preserve"> компоненты и (или) АИИС КУЭ, принадлежащие третьим лицам;</w:t>
            </w:r>
          </w:p>
          <w:p w:rsidR="009F04D7" w:rsidRPr="00D82BAB" w:rsidRDefault="009F04D7" w:rsidP="00AA30A6">
            <w:pPr>
              <w:numPr>
                <w:ilvl w:val="0"/>
                <w:numId w:val="19"/>
              </w:numPr>
              <w:autoSpaceDE w:val="0"/>
              <w:autoSpaceDN w:val="0"/>
              <w:rPr>
                <w:rFonts w:ascii="Garamond" w:hAnsi="Garamond"/>
                <w:sz w:val="22"/>
                <w:szCs w:val="22"/>
                <w:lang w:eastAsia="en-US"/>
              </w:rPr>
            </w:pPr>
            <w:r w:rsidRPr="00D82BAB">
              <w:rPr>
                <w:rFonts w:ascii="Garamond" w:hAnsi="Garamond"/>
                <w:b/>
                <w:sz w:val="22"/>
                <w:szCs w:val="22"/>
                <w:lang w:eastAsia="en-US"/>
              </w:rPr>
              <w:t>использую</w:t>
            </w:r>
            <w:r w:rsidRPr="00D82BAB">
              <w:rPr>
                <w:rFonts w:ascii="Garamond" w:hAnsi="Garamond"/>
                <w:sz w:val="22"/>
                <w:szCs w:val="22"/>
                <w:lang w:eastAsia="en-US"/>
              </w:rPr>
              <w:t xml:space="preserve"> компоненты и (или) АИИС КУЭ, принадлежащие третьим лицам </w:t>
            </w:r>
          </w:p>
          <w:p w:rsidR="009F04D7" w:rsidRPr="00D82BAB" w:rsidRDefault="009F04D7" w:rsidP="00AA30A6">
            <w:pPr>
              <w:autoSpaceDE w:val="0"/>
              <w:autoSpaceDN w:val="0"/>
              <w:rPr>
                <w:rFonts w:ascii="Garamond" w:hAnsi="Garamond"/>
                <w:sz w:val="22"/>
                <w:szCs w:val="22"/>
                <w:u w:val="single"/>
                <w:lang w:eastAsia="en-US"/>
              </w:rPr>
            </w:pPr>
            <w:r w:rsidRPr="00D82BAB">
              <w:rPr>
                <w:rFonts w:ascii="Garamond" w:hAnsi="Garamond"/>
                <w:b/>
                <w:sz w:val="22"/>
                <w:szCs w:val="22"/>
                <w:u w:val="single"/>
                <w:lang w:eastAsia="en-US"/>
              </w:rPr>
              <w:t xml:space="preserve">                                                                                                                           </w:t>
            </w:r>
            <w:r w:rsidRPr="00D82BAB">
              <w:rPr>
                <w:rFonts w:ascii="Garamond" w:hAnsi="Garamond"/>
                <w:sz w:val="22"/>
                <w:szCs w:val="22"/>
                <w:u w:val="single"/>
                <w:lang w:eastAsia="en-US"/>
              </w:rPr>
              <w:t>,</w:t>
            </w:r>
          </w:p>
          <w:p w:rsidR="009F04D7" w:rsidRPr="00D82BAB" w:rsidRDefault="009F04D7" w:rsidP="00AA30A6">
            <w:pPr>
              <w:autoSpaceDE w:val="0"/>
              <w:autoSpaceDN w:val="0"/>
              <w:rPr>
                <w:rFonts w:ascii="Garamond" w:hAnsi="Garamond"/>
                <w:i/>
                <w:sz w:val="18"/>
                <w:szCs w:val="18"/>
                <w:lang w:eastAsia="en-US"/>
              </w:rPr>
            </w:pPr>
            <w:r w:rsidRPr="00D82BAB">
              <w:rPr>
                <w:rFonts w:ascii="Garamond" w:hAnsi="Garamond"/>
                <w:i/>
                <w:sz w:val="18"/>
                <w:szCs w:val="18"/>
                <w:lang w:eastAsia="en-US"/>
              </w:rPr>
              <w:t>(полное наименование организации (-</w:t>
            </w:r>
            <w:proofErr w:type="spellStart"/>
            <w:r w:rsidRPr="00D82BAB">
              <w:rPr>
                <w:rFonts w:ascii="Garamond" w:hAnsi="Garamond"/>
                <w:i/>
                <w:sz w:val="18"/>
                <w:szCs w:val="18"/>
                <w:lang w:eastAsia="en-US"/>
              </w:rPr>
              <w:t>ий</w:t>
            </w:r>
            <w:proofErr w:type="spellEnd"/>
            <w:r w:rsidRPr="00D82BAB">
              <w:rPr>
                <w:rFonts w:ascii="Garamond" w:hAnsi="Garamond"/>
                <w:i/>
                <w:sz w:val="18"/>
                <w:szCs w:val="18"/>
                <w:lang w:eastAsia="en-US"/>
              </w:rPr>
              <w:t>) с указанием организационно-правовой формы)</w:t>
            </w:r>
          </w:p>
          <w:p w:rsidR="009F04D7" w:rsidRPr="00D82BAB" w:rsidRDefault="009F04D7" w:rsidP="00AA30A6">
            <w:pPr>
              <w:autoSpaceDE w:val="0"/>
              <w:autoSpaceDN w:val="0"/>
              <w:ind w:left="720"/>
              <w:rPr>
                <w:rFonts w:ascii="Garamond" w:hAnsi="Garamond"/>
                <w:sz w:val="22"/>
                <w:szCs w:val="22"/>
                <w:lang w:eastAsia="en-US"/>
              </w:rPr>
            </w:pPr>
            <w:r w:rsidRPr="00D82BAB">
              <w:rPr>
                <w:rFonts w:ascii="Garamond" w:hAnsi="Garamond"/>
                <w:sz w:val="22"/>
                <w:szCs w:val="22"/>
                <w:lang w:eastAsia="en-US"/>
              </w:rPr>
              <w:t>а также подтверждаю, что отношения по использованию данных компонентов и (или) АИИС КУЭ урегулированы с указанными третьими лицами надлежащим образом.</w:t>
            </w:r>
          </w:p>
        </w:tc>
      </w:tr>
    </w:tbl>
    <w:p w:rsidR="009F04D7" w:rsidRPr="00D82BAB" w:rsidRDefault="009F04D7" w:rsidP="009F04D7">
      <w:pPr>
        <w:autoSpaceDE w:val="0"/>
        <w:autoSpaceDN w:val="0"/>
        <w:rPr>
          <w:rFonts w:ascii="Garamond" w:hAnsi="Garamond"/>
          <w:sz w:val="22"/>
          <w:szCs w:val="22"/>
        </w:rPr>
      </w:pPr>
    </w:p>
    <w:p w:rsidR="009F04D7" w:rsidRPr="00D82BAB" w:rsidRDefault="009F04D7" w:rsidP="009F04D7">
      <w:pPr>
        <w:autoSpaceDE w:val="0"/>
        <w:autoSpaceDN w:val="0"/>
        <w:spacing w:after="220"/>
        <w:rPr>
          <w:rFonts w:ascii="Garamond" w:hAnsi="Garamond"/>
          <w:sz w:val="22"/>
          <w:szCs w:val="22"/>
        </w:rPr>
      </w:pPr>
      <w:r w:rsidRPr="00D82BAB">
        <w:rPr>
          <w:rFonts w:ascii="Garamond" w:hAnsi="Garamond"/>
          <w:sz w:val="22"/>
          <w:szCs w:val="22"/>
        </w:rPr>
        <w:t xml:space="preserve">Подтверждаю, что измерения электрической энергии (мощности) по точкам поставки, в отношении которых допускается использовать средства измерений, не включенные в АИИС КУЭ, выполняются с применением средств измерений утвержденного типа, прошедших поверку в соответствии с требованиями Федерального закона от 26.06.2008 г. № 102-ФЗ «Об обеспечении единства измерений» к измерениям, относящимся к сфере государственного регулирования обеспечения единства измерений </w:t>
      </w:r>
      <w:r w:rsidRPr="00D82BAB">
        <w:rPr>
          <w:rFonts w:ascii="Garamond" w:hAnsi="Garamond"/>
          <w:sz w:val="18"/>
          <w:szCs w:val="18"/>
        </w:rPr>
        <w:t>(</w:t>
      </w:r>
      <w:r w:rsidRPr="00D82BAB">
        <w:rPr>
          <w:rFonts w:ascii="Garamond" w:hAnsi="Garamond"/>
          <w:i/>
          <w:sz w:val="18"/>
          <w:szCs w:val="18"/>
        </w:rPr>
        <w:t>указывается при наличии средств измерений, не включенных в АИИС КУЭ</w:t>
      </w:r>
      <w:r w:rsidRPr="00D82BAB">
        <w:rPr>
          <w:rFonts w:ascii="Garamond" w:hAnsi="Garamond"/>
          <w:sz w:val="18"/>
          <w:szCs w:val="18"/>
        </w:rPr>
        <w:t>)</w:t>
      </w:r>
      <w:r w:rsidRPr="00D82BAB">
        <w:rPr>
          <w:rFonts w:ascii="Garamond" w:hAnsi="Garamond"/>
          <w:sz w:val="22"/>
          <w:szCs w:val="22"/>
        </w:rPr>
        <w:t>.</w:t>
      </w:r>
    </w:p>
    <w:p w:rsidR="009F04D7" w:rsidRPr="00D82BAB" w:rsidRDefault="009F04D7" w:rsidP="009F04D7">
      <w:pPr>
        <w:autoSpaceDE w:val="0"/>
        <w:autoSpaceDN w:val="0"/>
        <w:jc w:val="both"/>
        <w:rPr>
          <w:rFonts w:ascii="Garamond" w:hAnsi="Garamond"/>
          <w:sz w:val="22"/>
          <w:szCs w:val="22"/>
        </w:rPr>
      </w:pPr>
      <w:r w:rsidRPr="00D82BAB">
        <w:rPr>
          <w:rFonts w:ascii="Garamond" w:hAnsi="Garamond"/>
          <w:sz w:val="22"/>
          <w:szCs w:val="22"/>
        </w:rPr>
        <w:t>В случае если при установлении соответствия АИИС КУЭ КО будет выявлена неактуальность регистрационной информации в части несоответствия указанных в томе № 2 опросных листов и в ПСИ типов приборов учета / признака включения в АИИС КУЭ, необходимо выполнить действия для регистрации в КО в течение 60 календарных дней с даты направления КО письма о вышеуказанном несоответствии актуализированного ПСИ, оформленного в соответствии с требованиями регламентов оптового рынка (не указывается для нового и изменяемого сечения).</w:t>
      </w:r>
    </w:p>
    <w:p w:rsidR="009F04D7" w:rsidRPr="00D82BAB" w:rsidRDefault="009F04D7" w:rsidP="009F04D7">
      <w:pPr>
        <w:autoSpaceDE w:val="0"/>
        <w:autoSpaceDN w:val="0"/>
        <w:rPr>
          <w:rFonts w:ascii="Garamond" w:hAnsi="Garamond"/>
          <w:sz w:val="22"/>
          <w:szCs w:val="22"/>
        </w:rPr>
      </w:pPr>
    </w:p>
    <w:tbl>
      <w:tblPr>
        <w:tblW w:w="10003" w:type="dxa"/>
        <w:tblLook w:val="04A0" w:firstRow="1" w:lastRow="0" w:firstColumn="1" w:lastColumn="0" w:noHBand="0" w:noVBand="1"/>
      </w:tblPr>
      <w:tblGrid>
        <w:gridCol w:w="3224"/>
        <w:gridCol w:w="3556"/>
        <w:gridCol w:w="3223"/>
      </w:tblGrid>
      <w:tr w:rsidR="009F04D7" w:rsidRPr="00D82BAB" w:rsidTr="00AA30A6">
        <w:trPr>
          <w:trHeight w:val="665"/>
        </w:trPr>
        <w:tc>
          <w:tcPr>
            <w:tcW w:w="3224" w:type="dxa"/>
            <w:tcBorders>
              <w:top w:val="single" w:sz="4" w:space="0" w:color="auto"/>
            </w:tcBorders>
            <w:shd w:val="clear" w:color="auto" w:fill="auto"/>
            <w:vAlign w:val="center"/>
          </w:tcPr>
          <w:p w:rsidR="009F04D7" w:rsidRPr="00D82BAB" w:rsidRDefault="009F04D7" w:rsidP="00AA30A6">
            <w:pPr>
              <w:jc w:val="center"/>
              <w:rPr>
                <w:rFonts w:ascii="Garamond" w:hAnsi="Garamond"/>
                <w:i/>
                <w:sz w:val="22"/>
                <w:szCs w:val="22"/>
                <w:lang w:eastAsia="en-US"/>
              </w:rPr>
            </w:pPr>
            <w:r w:rsidRPr="00D82BAB">
              <w:rPr>
                <w:rFonts w:ascii="Garamond" w:hAnsi="Garamond"/>
                <w:i/>
                <w:sz w:val="18"/>
                <w:szCs w:val="18"/>
                <w:lang w:eastAsia="en-US"/>
              </w:rPr>
              <w:t>(должность руководителя)</w:t>
            </w:r>
          </w:p>
        </w:tc>
        <w:tc>
          <w:tcPr>
            <w:tcW w:w="3556" w:type="dxa"/>
            <w:shd w:val="clear" w:color="auto" w:fill="auto"/>
            <w:vAlign w:val="center"/>
          </w:tcPr>
          <w:p w:rsidR="009F04D7" w:rsidRPr="00D82BAB" w:rsidRDefault="009F04D7" w:rsidP="00AA30A6">
            <w:pPr>
              <w:jc w:val="center"/>
              <w:rPr>
                <w:rFonts w:ascii="Garamond" w:hAnsi="Garamond"/>
                <w:i/>
                <w:sz w:val="22"/>
                <w:szCs w:val="22"/>
                <w:lang w:eastAsia="en-US"/>
              </w:rPr>
            </w:pPr>
          </w:p>
        </w:tc>
        <w:tc>
          <w:tcPr>
            <w:tcW w:w="3223" w:type="dxa"/>
            <w:tcBorders>
              <w:top w:val="single" w:sz="4" w:space="0" w:color="auto"/>
            </w:tcBorders>
            <w:shd w:val="clear" w:color="auto" w:fill="auto"/>
            <w:vAlign w:val="center"/>
          </w:tcPr>
          <w:p w:rsidR="009F04D7" w:rsidRPr="00D82BAB" w:rsidRDefault="009F04D7" w:rsidP="00AA30A6">
            <w:pPr>
              <w:jc w:val="center"/>
              <w:rPr>
                <w:rFonts w:ascii="Garamond" w:hAnsi="Garamond"/>
                <w:i/>
                <w:sz w:val="22"/>
                <w:szCs w:val="22"/>
                <w:lang w:eastAsia="en-US"/>
              </w:rPr>
            </w:pPr>
            <w:r w:rsidRPr="00D82BAB">
              <w:rPr>
                <w:rFonts w:ascii="Garamond" w:hAnsi="Garamond"/>
                <w:i/>
                <w:sz w:val="18"/>
                <w:szCs w:val="18"/>
                <w:lang w:eastAsia="en-US"/>
              </w:rPr>
              <w:t>(Ф. И. О.)</w:t>
            </w:r>
          </w:p>
        </w:tc>
      </w:tr>
    </w:tbl>
    <w:p w:rsidR="009F04D7" w:rsidRPr="00D82BAB" w:rsidRDefault="009F04D7" w:rsidP="009F04D7">
      <w:pPr>
        <w:jc w:val="both"/>
        <w:rPr>
          <w:rFonts w:ascii="Garamond" w:hAnsi="Garamond"/>
          <w:b/>
          <w:bCs/>
          <w:sz w:val="20"/>
          <w:szCs w:val="20"/>
          <w:lang w:eastAsia="en-US"/>
        </w:rPr>
      </w:pPr>
    </w:p>
    <w:p w:rsidR="009F04D7" w:rsidRPr="00D82BAB" w:rsidRDefault="009F04D7" w:rsidP="009F04D7">
      <w:pPr>
        <w:jc w:val="both"/>
        <w:rPr>
          <w:rFonts w:ascii="Garamond" w:hAnsi="Garamond"/>
          <w:b/>
          <w:bCs/>
          <w:sz w:val="20"/>
          <w:szCs w:val="20"/>
          <w:lang w:eastAsia="en-US"/>
        </w:rPr>
      </w:pPr>
      <w:r w:rsidRPr="00D82BAB">
        <w:rPr>
          <w:rFonts w:ascii="Garamond" w:hAnsi="Garamond"/>
          <w:b/>
          <w:bCs/>
          <w:sz w:val="20"/>
          <w:szCs w:val="20"/>
          <w:lang w:eastAsia="en-US"/>
        </w:rPr>
        <w:t>Примечания.</w:t>
      </w:r>
    </w:p>
    <w:p w:rsidR="009F04D7" w:rsidRPr="006B2569" w:rsidRDefault="009F04D7" w:rsidP="00B92EED">
      <w:pPr>
        <w:pStyle w:val="a4"/>
        <w:numPr>
          <w:ilvl w:val="0"/>
          <w:numId w:val="56"/>
        </w:numPr>
        <w:overflowPunct/>
        <w:autoSpaceDE/>
        <w:autoSpaceDN/>
        <w:adjustRightInd/>
        <w:spacing w:before="160" w:after="160" w:line="259" w:lineRule="auto"/>
        <w:ind w:left="284"/>
        <w:contextualSpacing w:val="0"/>
        <w:jc w:val="both"/>
        <w:textAlignment w:val="auto"/>
        <w:rPr>
          <w:sz w:val="20"/>
          <w:lang w:val="ru-RU"/>
        </w:rPr>
      </w:pPr>
      <w:r w:rsidRPr="006B2569">
        <w:rPr>
          <w:sz w:val="20"/>
          <w:lang w:val="ru-RU"/>
        </w:rPr>
        <w:t>Указать наименование и буквенный код сечения коммерческого учета или ГТП генерации, например:</w:t>
      </w:r>
    </w:p>
    <w:p w:rsidR="009F04D7" w:rsidRPr="006B2569" w:rsidRDefault="009F04D7" w:rsidP="009F04D7">
      <w:pPr>
        <w:pStyle w:val="a4"/>
        <w:ind w:left="284"/>
        <w:jc w:val="both"/>
        <w:rPr>
          <w:sz w:val="20"/>
          <w:lang w:val="ru-RU"/>
        </w:rPr>
      </w:pPr>
      <w:r w:rsidRPr="006B2569">
        <w:rPr>
          <w:sz w:val="20"/>
          <w:lang w:val="ru-RU"/>
        </w:rPr>
        <w:t>ЗАО «</w:t>
      </w:r>
      <w:proofErr w:type="spellStart"/>
      <w:r w:rsidRPr="006B2569">
        <w:rPr>
          <w:sz w:val="20"/>
          <w:lang w:val="ru-RU"/>
        </w:rPr>
        <w:t>СбыТ</w:t>
      </w:r>
      <w:proofErr w:type="spellEnd"/>
      <w:r w:rsidRPr="006B2569">
        <w:rPr>
          <w:sz w:val="20"/>
          <w:lang w:val="ru-RU"/>
        </w:rPr>
        <w:t>» (ОАО «</w:t>
      </w:r>
      <w:proofErr w:type="spellStart"/>
      <w:r w:rsidRPr="006B2569">
        <w:rPr>
          <w:sz w:val="20"/>
          <w:lang w:val="ru-RU"/>
        </w:rPr>
        <w:t>Уралсталь</w:t>
      </w:r>
      <w:proofErr w:type="spellEnd"/>
      <w:r w:rsidRPr="006B2569">
        <w:rPr>
          <w:sz w:val="20"/>
          <w:lang w:val="ru-RU"/>
        </w:rPr>
        <w:t>»)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P</w:t>
      </w:r>
      <w:r w:rsidRPr="00D82BAB">
        <w:rPr>
          <w:sz w:val="20"/>
          <w:lang w:val="en-US"/>
        </w:rPr>
        <w:t>SFIEN</w:t>
      </w:r>
      <w:r w:rsidRPr="006B2569">
        <w:rPr>
          <w:sz w:val="20"/>
          <w:lang w:val="ru-RU"/>
        </w:rPr>
        <w:t>27-</w:t>
      </w:r>
      <w:r w:rsidRPr="00D82BAB">
        <w:rPr>
          <w:sz w:val="20"/>
        </w:rPr>
        <w:t>PS</w:t>
      </w:r>
      <w:r w:rsidRPr="00D82BAB">
        <w:rPr>
          <w:sz w:val="20"/>
          <w:lang w:val="en-US"/>
        </w:rPr>
        <w:t>S</w:t>
      </w:r>
      <w:r w:rsidRPr="00D82BAB">
        <w:rPr>
          <w:sz w:val="20"/>
        </w:rPr>
        <w:t>ERDLE</w:t>
      </w:r>
      <w:r w:rsidRPr="006B2569">
        <w:rPr>
          <w:sz w:val="20"/>
          <w:lang w:val="ru-RU"/>
        </w:rPr>
        <w:t>);</w:t>
      </w:r>
    </w:p>
    <w:p w:rsidR="009F04D7" w:rsidRPr="006B2569" w:rsidRDefault="009F04D7" w:rsidP="009F04D7">
      <w:pPr>
        <w:pStyle w:val="a4"/>
        <w:ind w:left="284"/>
        <w:jc w:val="both"/>
        <w:rPr>
          <w:sz w:val="20"/>
          <w:lang w:val="ru-RU"/>
        </w:rPr>
      </w:pPr>
      <w:r w:rsidRPr="006B2569">
        <w:rPr>
          <w:sz w:val="20"/>
          <w:lang w:val="ru-RU"/>
        </w:rPr>
        <w:t>ПАО «</w:t>
      </w:r>
      <w:proofErr w:type="spellStart"/>
      <w:r w:rsidRPr="009F04D7">
        <w:rPr>
          <w:sz w:val="20"/>
          <w:highlight w:val="yellow"/>
          <w:lang w:val="ru-RU"/>
        </w:rPr>
        <w:t>Россети</w:t>
      </w:r>
      <w:proofErr w:type="spellEnd"/>
      <w:r w:rsidRPr="006B2569">
        <w:rPr>
          <w:sz w:val="20"/>
          <w:lang w:val="ru-RU"/>
        </w:rPr>
        <w:t>» (МЭС Северо-Запада (по сетям Республики Коми)) – ОАО «</w:t>
      </w:r>
      <w:proofErr w:type="spellStart"/>
      <w:r w:rsidRPr="006B2569">
        <w:rPr>
          <w:sz w:val="20"/>
          <w:lang w:val="ru-RU"/>
        </w:rPr>
        <w:t>Энергосбыт</w:t>
      </w:r>
      <w:proofErr w:type="spellEnd"/>
      <w:r w:rsidRPr="006B2569">
        <w:rPr>
          <w:sz w:val="20"/>
          <w:lang w:val="ru-RU"/>
        </w:rPr>
        <w:t xml:space="preserve"> Север» (ОАО «</w:t>
      </w:r>
      <w:proofErr w:type="spellStart"/>
      <w:r w:rsidRPr="006B2569">
        <w:rPr>
          <w:sz w:val="20"/>
          <w:lang w:val="ru-RU"/>
        </w:rPr>
        <w:t>Северскэнергосбыт</w:t>
      </w:r>
      <w:proofErr w:type="spellEnd"/>
      <w:r w:rsidRPr="006B2569">
        <w:rPr>
          <w:sz w:val="20"/>
          <w:lang w:val="ru-RU"/>
        </w:rPr>
        <w:t>») (</w:t>
      </w:r>
      <w:r w:rsidRPr="00D82BAB">
        <w:rPr>
          <w:sz w:val="20"/>
        </w:rPr>
        <w:t>FKOMIENE</w:t>
      </w:r>
      <w:r w:rsidRPr="006B2569">
        <w:rPr>
          <w:sz w:val="20"/>
          <w:lang w:val="ru-RU"/>
        </w:rPr>
        <w:t xml:space="preserve">- </w:t>
      </w:r>
      <w:r w:rsidRPr="00D82BAB">
        <w:rPr>
          <w:sz w:val="20"/>
        </w:rPr>
        <w:t>PS</w:t>
      </w:r>
      <w:r w:rsidRPr="00D82BAB">
        <w:rPr>
          <w:sz w:val="20"/>
          <w:lang w:val="en-US"/>
        </w:rPr>
        <w:t>S</w:t>
      </w:r>
      <w:r w:rsidRPr="00D82BAB">
        <w:rPr>
          <w:sz w:val="20"/>
        </w:rPr>
        <w:t>ERDLE</w:t>
      </w:r>
      <w:r w:rsidRPr="006B2569">
        <w:rPr>
          <w:sz w:val="20"/>
          <w:lang w:val="ru-RU"/>
        </w:rPr>
        <w:t>);</w:t>
      </w:r>
    </w:p>
    <w:p w:rsidR="009F04D7" w:rsidRPr="006B2569" w:rsidRDefault="009F04D7" w:rsidP="009F04D7">
      <w:pPr>
        <w:pStyle w:val="a4"/>
        <w:ind w:left="284"/>
        <w:jc w:val="both"/>
        <w:rPr>
          <w:sz w:val="20"/>
          <w:lang w:val="ru-RU"/>
        </w:rPr>
      </w:pPr>
      <w:r w:rsidRPr="006B2569">
        <w:rPr>
          <w:sz w:val="20"/>
          <w:lang w:val="ru-RU"/>
        </w:rPr>
        <w:t>АО «Генерация» (Первая ТЭЦ) (</w:t>
      </w:r>
      <w:r w:rsidRPr="00D82BAB">
        <w:rPr>
          <w:sz w:val="20"/>
          <w:lang w:val="en-US"/>
        </w:rPr>
        <w:t>GOMSKE</w:t>
      </w:r>
      <w:r w:rsidRPr="006B2569">
        <w:rPr>
          <w:sz w:val="20"/>
          <w:lang w:val="ru-RU"/>
        </w:rPr>
        <w:t>17).</w:t>
      </w:r>
    </w:p>
    <w:p w:rsidR="009F04D7" w:rsidRPr="007E1588" w:rsidRDefault="009F04D7" w:rsidP="00B92EED">
      <w:pPr>
        <w:pStyle w:val="a4"/>
        <w:numPr>
          <w:ilvl w:val="0"/>
          <w:numId w:val="56"/>
        </w:numPr>
        <w:overflowPunct/>
        <w:autoSpaceDE/>
        <w:autoSpaceDN/>
        <w:adjustRightInd/>
        <w:spacing w:before="0" w:after="160" w:line="259" w:lineRule="auto"/>
        <w:ind w:left="284" w:hanging="284"/>
        <w:contextualSpacing w:val="0"/>
        <w:textAlignment w:val="auto"/>
        <w:rPr>
          <w:sz w:val="20"/>
        </w:rPr>
      </w:pPr>
      <w:r w:rsidRPr="00D82BAB">
        <w:rPr>
          <w:sz w:val="20"/>
        </w:rPr>
        <w:t xml:space="preserve">В </w:t>
      </w:r>
      <w:proofErr w:type="spellStart"/>
      <w:r w:rsidRPr="00D82BAB">
        <w:rPr>
          <w:sz w:val="20"/>
        </w:rPr>
        <w:t>качестве</w:t>
      </w:r>
      <w:proofErr w:type="spellEnd"/>
      <w:r w:rsidRPr="00D82BAB">
        <w:rPr>
          <w:sz w:val="20"/>
        </w:rPr>
        <w:t xml:space="preserve"> </w:t>
      </w:r>
      <w:proofErr w:type="spellStart"/>
      <w:r w:rsidRPr="007E1588">
        <w:rPr>
          <w:sz w:val="20"/>
        </w:rPr>
        <w:t>основания</w:t>
      </w:r>
      <w:proofErr w:type="spellEnd"/>
      <w:r w:rsidRPr="007E1588">
        <w:rPr>
          <w:sz w:val="20"/>
        </w:rPr>
        <w:t xml:space="preserve"> </w:t>
      </w:r>
      <w:proofErr w:type="spellStart"/>
      <w:r w:rsidRPr="007E1588">
        <w:rPr>
          <w:sz w:val="20"/>
        </w:rPr>
        <w:t>указывается</w:t>
      </w:r>
      <w:proofErr w:type="spellEnd"/>
      <w:r w:rsidRPr="007E1588">
        <w:rPr>
          <w:sz w:val="20"/>
        </w:rPr>
        <w:t>:</w:t>
      </w:r>
    </w:p>
    <w:p w:rsidR="009F04D7" w:rsidRPr="006B2569" w:rsidRDefault="009F04D7" w:rsidP="00B92EED">
      <w:pPr>
        <w:pStyle w:val="a4"/>
        <w:numPr>
          <w:ilvl w:val="1"/>
          <w:numId w:val="56"/>
        </w:numPr>
        <w:overflowPunct/>
        <w:adjustRightInd/>
        <w:spacing w:before="0" w:after="160" w:line="259" w:lineRule="auto"/>
        <w:ind w:left="567" w:hanging="283"/>
        <w:contextualSpacing w:val="0"/>
        <w:jc w:val="both"/>
        <w:textAlignment w:val="auto"/>
        <w:rPr>
          <w:sz w:val="20"/>
          <w:lang w:val="ru-RU"/>
        </w:rPr>
      </w:pPr>
      <w:r w:rsidRPr="006B2569">
        <w:rPr>
          <w:sz w:val="20"/>
          <w:lang w:val="ru-RU"/>
        </w:rPr>
        <w:t xml:space="preserve">Новое сечение КУ / ГТП генерации в соответствии с комплектом документов, представленных в КО с заявлением по форме 3, 3Б, 3В, 4А, 4Б приложения 1 к Положению о реестре (выбрать нужное) </w:t>
      </w:r>
      <w:proofErr w:type="spellStart"/>
      <w:r w:rsidRPr="006B2569">
        <w:rPr>
          <w:sz w:val="20"/>
          <w:lang w:val="ru-RU"/>
        </w:rPr>
        <w:t>вх</w:t>
      </w:r>
      <w:proofErr w:type="spellEnd"/>
      <w:r w:rsidRPr="006B2569">
        <w:rPr>
          <w:sz w:val="20"/>
          <w:lang w:val="ru-RU"/>
        </w:rPr>
        <w:t xml:space="preserve">. № ____ от ____ и заявлением по форме 4В приложения 1 к Положению о реестре </w:t>
      </w:r>
      <w:proofErr w:type="spellStart"/>
      <w:r w:rsidRPr="006B2569">
        <w:rPr>
          <w:sz w:val="20"/>
          <w:lang w:val="ru-RU"/>
        </w:rPr>
        <w:t>вх</w:t>
      </w:r>
      <w:proofErr w:type="spellEnd"/>
      <w:r w:rsidRPr="006B2569">
        <w:rPr>
          <w:sz w:val="20"/>
          <w:lang w:val="ru-RU"/>
        </w:rPr>
        <w:t>. № _________ от __________ (указывается в случае предоставления в составе документов ответной квитанции (макет 60001)).</w:t>
      </w:r>
    </w:p>
    <w:p w:rsidR="009F04D7" w:rsidRPr="006B2569" w:rsidRDefault="009F04D7" w:rsidP="00B92EED">
      <w:pPr>
        <w:pStyle w:val="a4"/>
        <w:numPr>
          <w:ilvl w:val="1"/>
          <w:numId w:val="56"/>
        </w:numPr>
        <w:overflowPunct/>
        <w:adjustRightInd/>
        <w:spacing w:before="0" w:after="160" w:line="259" w:lineRule="auto"/>
        <w:ind w:left="567" w:hanging="283"/>
        <w:contextualSpacing w:val="0"/>
        <w:jc w:val="both"/>
        <w:textAlignment w:val="auto"/>
        <w:rPr>
          <w:sz w:val="20"/>
          <w:lang w:val="ru-RU"/>
        </w:rPr>
      </w:pPr>
      <w:r w:rsidRPr="006B2569">
        <w:rPr>
          <w:sz w:val="20"/>
          <w:lang w:val="ru-RU"/>
        </w:rPr>
        <w:t xml:space="preserve">Сечение КУ / ГТП генерации с изменением ТП в соответствии с комплектом документов, представленных в КО с заявлением по форме 3, 4А, 4Б приложения 1 к Положению о реестре (выбрать нужное) </w:t>
      </w:r>
      <w:proofErr w:type="spellStart"/>
      <w:r w:rsidRPr="006B2569">
        <w:rPr>
          <w:sz w:val="20"/>
          <w:lang w:val="ru-RU"/>
        </w:rPr>
        <w:t>вх</w:t>
      </w:r>
      <w:proofErr w:type="spellEnd"/>
      <w:r w:rsidRPr="006B2569">
        <w:rPr>
          <w:sz w:val="20"/>
          <w:lang w:val="ru-RU"/>
        </w:rPr>
        <w:t xml:space="preserve">. № ____ от ____ и заявлением по форме 3, 4В приложения 1 к Положению о реестре </w:t>
      </w:r>
      <w:proofErr w:type="spellStart"/>
      <w:r w:rsidRPr="006B2569">
        <w:rPr>
          <w:sz w:val="20"/>
          <w:lang w:val="ru-RU"/>
        </w:rPr>
        <w:t>вх</w:t>
      </w:r>
      <w:proofErr w:type="spellEnd"/>
      <w:r w:rsidRPr="006B2569">
        <w:rPr>
          <w:sz w:val="20"/>
          <w:lang w:val="ru-RU"/>
        </w:rPr>
        <w:t>. № _________ от __________ (указывается в случае предоставления в составе документов ответной квитанции (макет 60001)).</w:t>
      </w:r>
    </w:p>
    <w:p w:rsidR="009F04D7" w:rsidRPr="007E1588" w:rsidRDefault="009F04D7" w:rsidP="00B92EED">
      <w:pPr>
        <w:pStyle w:val="a4"/>
        <w:numPr>
          <w:ilvl w:val="1"/>
          <w:numId w:val="56"/>
        </w:numPr>
        <w:overflowPunct/>
        <w:adjustRightInd/>
        <w:spacing w:before="0" w:after="160" w:line="259" w:lineRule="auto"/>
        <w:ind w:left="567" w:hanging="283"/>
        <w:contextualSpacing w:val="0"/>
        <w:jc w:val="both"/>
        <w:textAlignment w:val="auto"/>
        <w:rPr>
          <w:sz w:val="20"/>
        </w:rPr>
      </w:pPr>
      <w:r w:rsidRPr="006B2569">
        <w:rPr>
          <w:sz w:val="20"/>
          <w:lang w:val="ru-RU"/>
        </w:rPr>
        <w:t xml:space="preserve">Сечение КУ / ГТП генерации без изменения ТП в соответствии с комплектом документов, представленных в КО с заявлением по форме 3, 4В приложения 1 к Положению о реестре </w:t>
      </w:r>
      <w:proofErr w:type="spellStart"/>
      <w:r w:rsidRPr="006B2569">
        <w:rPr>
          <w:sz w:val="20"/>
          <w:lang w:val="ru-RU"/>
        </w:rPr>
        <w:t>вх</w:t>
      </w:r>
      <w:proofErr w:type="spellEnd"/>
      <w:r w:rsidRPr="006B2569">
        <w:rPr>
          <w:sz w:val="20"/>
          <w:lang w:val="ru-RU"/>
        </w:rPr>
        <w:t xml:space="preserve">. </w:t>
      </w:r>
      <w:r w:rsidRPr="007E1588">
        <w:rPr>
          <w:sz w:val="20"/>
        </w:rPr>
        <w:t xml:space="preserve">№ ______ </w:t>
      </w:r>
      <w:proofErr w:type="spellStart"/>
      <w:r w:rsidRPr="007E1588">
        <w:rPr>
          <w:sz w:val="20"/>
        </w:rPr>
        <w:t>от</w:t>
      </w:r>
      <w:proofErr w:type="spellEnd"/>
      <w:r w:rsidRPr="007E1588">
        <w:rPr>
          <w:sz w:val="20"/>
        </w:rPr>
        <w:t xml:space="preserve"> ______ (</w:t>
      </w:r>
      <w:proofErr w:type="spellStart"/>
      <w:r w:rsidRPr="007E1588">
        <w:rPr>
          <w:sz w:val="20"/>
        </w:rPr>
        <w:t>при</w:t>
      </w:r>
      <w:proofErr w:type="spellEnd"/>
      <w:r w:rsidRPr="007E1588">
        <w:rPr>
          <w:sz w:val="20"/>
        </w:rPr>
        <w:t xml:space="preserve"> </w:t>
      </w:r>
      <w:proofErr w:type="spellStart"/>
      <w:r w:rsidRPr="007E1588">
        <w:rPr>
          <w:sz w:val="20"/>
        </w:rPr>
        <w:t>наличии</w:t>
      </w:r>
      <w:proofErr w:type="spellEnd"/>
      <w:r w:rsidRPr="007E1588">
        <w:rPr>
          <w:sz w:val="20"/>
        </w:rPr>
        <w:t xml:space="preserve"> в </w:t>
      </w:r>
      <w:proofErr w:type="spellStart"/>
      <w:r w:rsidRPr="007E1588">
        <w:rPr>
          <w:sz w:val="20"/>
        </w:rPr>
        <w:t>составе</w:t>
      </w:r>
      <w:proofErr w:type="spellEnd"/>
      <w:r w:rsidRPr="007E1588">
        <w:rPr>
          <w:sz w:val="20"/>
        </w:rPr>
        <w:t xml:space="preserve"> </w:t>
      </w:r>
      <w:proofErr w:type="spellStart"/>
      <w:r w:rsidRPr="007E1588">
        <w:rPr>
          <w:sz w:val="20"/>
        </w:rPr>
        <w:t>документов</w:t>
      </w:r>
      <w:proofErr w:type="spellEnd"/>
      <w:r w:rsidRPr="007E1588">
        <w:rPr>
          <w:sz w:val="20"/>
        </w:rPr>
        <w:t xml:space="preserve"> </w:t>
      </w:r>
      <w:proofErr w:type="spellStart"/>
      <w:r w:rsidRPr="007E1588">
        <w:rPr>
          <w:sz w:val="20"/>
        </w:rPr>
        <w:t>ответной</w:t>
      </w:r>
      <w:proofErr w:type="spellEnd"/>
      <w:r w:rsidRPr="007E1588">
        <w:rPr>
          <w:sz w:val="20"/>
        </w:rPr>
        <w:t xml:space="preserve"> </w:t>
      </w:r>
      <w:proofErr w:type="spellStart"/>
      <w:r w:rsidRPr="007E1588">
        <w:rPr>
          <w:sz w:val="20"/>
        </w:rPr>
        <w:t>квитанции</w:t>
      </w:r>
      <w:proofErr w:type="spellEnd"/>
      <w:r w:rsidRPr="007E1588">
        <w:rPr>
          <w:sz w:val="20"/>
        </w:rPr>
        <w:t xml:space="preserve"> (</w:t>
      </w:r>
      <w:proofErr w:type="spellStart"/>
      <w:r w:rsidRPr="007E1588">
        <w:rPr>
          <w:sz w:val="20"/>
        </w:rPr>
        <w:t>макет</w:t>
      </w:r>
      <w:proofErr w:type="spellEnd"/>
      <w:r w:rsidRPr="007E1588">
        <w:rPr>
          <w:sz w:val="20"/>
        </w:rPr>
        <w:t xml:space="preserve"> 60001)). </w:t>
      </w:r>
    </w:p>
    <w:p w:rsidR="009F04D7" w:rsidRPr="006B2569" w:rsidRDefault="009F04D7" w:rsidP="00B92EED">
      <w:pPr>
        <w:pStyle w:val="a4"/>
        <w:numPr>
          <w:ilvl w:val="1"/>
          <w:numId w:val="56"/>
        </w:numPr>
        <w:overflowPunct/>
        <w:adjustRightInd/>
        <w:spacing w:before="0" w:after="160" w:line="259" w:lineRule="auto"/>
        <w:ind w:left="567" w:hanging="283"/>
        <w:contextualSpacing w:val="0"/>
        <w:jc w:val="both"/>
        <w:textAlignment w:val="auto"/>
        <w:rPr>
          <w:sz w:val="20"/>
          <w:lang w:val="ru-RU"/>
        </w:rPr>
      </w:pPr>
      <w:r w:rsidRPr="006B2569">
        <w:rPr>
          <w:sz w:val="20"/>
          <w:lang w:val="ru-RU"/>
        </w:rPr>
        <w:t xml:space="preserve">Действующее сечение КУ / ГТП генерации, </w:t>
      </w:r>
      <w:r w:rsidRPr="007E1588">
        <w:rPr>
          <w:sz w:val="20"/>
          <w:lang w:val="en-US"/>
        </w:rPr>
        <w:t>c</w:t>
      </w:r>
      <w:proofErr w:type="spellStart"/>
      <w:r w:rsidRPr="006B2569">
        <w:rPr>
          <w:sz w:val="20"/>
          <w:lang w:val="ru-RU"/>
        </w:rPr>
        <w:t>остав</w:t>
      </w:r>
      <w:proofErr w:type="spellEnd"/>
      <w:r w:rsidRPr="006B2569">
        <w:rPr>
          <w:sz w:val="20"/>
          <w:lang w:val="ru-RU"/>
        </w:rPr>
        <w:t xml:space="preserve"> ТП и ТИ подтвержден действующим ПСИ № ____ от ____ (</w:t>
      </w:r>
      <w:r w:rsidRPr="006B2569">
        <w:rPr>
          <w:rFonts w:eastAsia="Calibri"/>
          <w:sz w:val="20"/>
          <w:lang w:val="ru-RU"/>
        </w:rPr>
        <w:t xml:space="preserve">для случаев выполнения требований </w:t>
      </w:r>
      <w:proofErr w:type="spellStart"/>
      <w:r w:rsidRPr="006B2569">
        <w:rPr>
          <w:rFonts w:eastAsia="Calibri"/>
          <w:sz w:val="20"/>
          <w:lang w:val="ru-RU"/>
        </w:rPr>
        <w:t>пп</w:t>
      </w:r>
      <w:proofErr w:type="spellEnd"/>
      <w:r w:rsidRPr="006B2569">
        <w:rPr>
          <w:rFonts w:eastAsia="Calibri"/>
          <w:sz w:val="20"/>
          <w:lang w:val="ru-RU"/>
        </w:rPr>
        <w:t xml:space="preserve">. 2.6.9, 4.2.3, 4.2.5, 4.4.1 Положения о реестре необходимо указать реквизиты ПСИ, представленного с заявлением по форме 19.4 </w:t>
      </w:r>
      <w:r w:rsidRPr="006B2569">
        <w:rPr>
          <w:sz w:val="20"/>
          <w:lang w:val="ru-RU"/>
        </w:rPr>
        <w:t xml:space="preserve">приложения 1 к Положению о реестре). </w:t>
      </w:r>
    </w:p>
    <w:p w:rsidR="009F04D7" w:rsidRPr="006B2569" w:rsidRDefault="009F04D7" w:rsidP="00B92EED">
      <w:pPr>
        <w:pStyle w:val="a4"/>
        <w:numPr>
          <w:ilvl w:val="0"/>
          <w:numId w:val="56"/>
        </w:numPr>
        <w:overflowPunct/>
        <w:autoSpaceDE/>
        <w:autoSpaceDN/>
        <w:adjustRightInd/>
        <w:spacing w:before="160" w:after="160" w:line="259" w:lineRule="auto"/>
        <w:ind w:left="284" w:hanging="284"/>
        <w:contextualSpacing w:val="0"/>
        <w:textAlignment w:val="auto"/>
        <w:rPr>
          <w:sz w:val="20"/>
          <w:lang w:val="ru-RU"/>
        </w:rPr>
      </w:pPr>
      <w:r w:rsidRPr="006B2569">
        <w:rPr>
          <w:sz w:val="20"/>
          <w:lang w:val="ru-RU"/>
        </w:rPr>
        <w:t>В качестве краткого описания изменений указывается:</w:t>
      </w:r>
    </w:p>
    <w:p w:rsidR="009F04D7" w:rsidRPr="00D82BAB" w:rsidRDefault="009F04D7" w:rsidP="009F04D7">
      <w:pPr>
        <w:pStyle w:val="a4"/>
        <w:numPr>
          <w:ilvl w:val="0"/>
          <w:numId w:val="25"/>
        </w:numPr>
        <w:overflowPunct/>
        <w:autoSpaceDE/>
        <w:autoSpaceDN/>
        <w:adjustRightInd/>
        <w:spacing w:before="0" w:after="160" w:line="259" w:lineRule="auto"/>
        <w:ind w:hanging="76"/>
        <w:contextualSpacing w:val="0"/>
        <w:textAlignment w:val="auto"/>
        <w:rPr>
          <w:sz w:val="20"/>
        </w:rPr>
      </w:pPr>
      <w:proofErr w:type="spellStart"/>
      <w:r w:rsidRPr="00D82BAB">
        <w:rPr>
          <w:sz w:val="20"/>
        </w:rPr>
        <w:t>уменьшение</w:t>
      </w:r>
      <w:proofErr w:type="spellEnd"/>
      <w:r w:rsidRPr="00D82BAB">
        <w:rPr>
          <w:sz w:val="20"/>
        </w:rPr>
        <w:t xml:space="preserve"> ТП (ТИ);</w:t>
      </w:r>
    </w:p>
    <w:p w:rsidR="009F04D7" w:rsidRPr="006B2569" w:rsidRDefault="009F04D7" w:rsidP="009F04D7">
      <w:pPr>
        <w:pStyle w:val="a4"/>
        <w:numPr>
          <w:ilvl w:val="0"/>
          <w:numId w:val="25"/>
        </w:numPr>
        <w:overflowPunct/>
        <w:autoSpaceDE/>
        <w:autoSpaceDN/>
        <w:adjustRightInd/>
        <w:spacing w:before="0" w:after="160" w:line="259" w:lineRule="auto"/>
        <w:ind w:hanging="76"/>
        <w:contextualSpacing w:val="0"/>
        <w:textAlignment w:val="auto"/>
        <w:rPr>
          <w:sz w:val="20"/>
          <w:lang w:val="ru-RU"/>
        </w:rPr>
      </w:pPr>
      <w:r w:rsidRPr="006B2569">
        <w:rPr>
          <w:sz w:val="20"/>
          <w:lang w:val="ru-RU"/>
        </w:rPr>
        <w:t>изменение наименования ранее зарегистрированной ГТП (сечения);</w:t>
      </w:r>
    </w:p>
    <w:p w:rsidR="009F04D7" w:rsidRPr="00D82BAB" w:rsidRDefault="009F04D7" w:rsidP="009F04D7">
      <w:pPr>
        <w:pStyle w:val="a4"/>
        <w:numPr>
          <w:ilvl w:val="0"/>
          <w:numId w:val="25"/>
        </w:numPr>
        <w:overflowPunct/>
        <w:autoSpaceDE/>
        <w:autoSpaceDN/>
        <w:adjustRightInd/>
        <w:spacing w:before="0" w:after="160" w:line="259" w:lineRule="auto"/>
        <w:ind w:hanging="76"/>
        <w:contextualSpacing w:val="0"/>
        <w:textAlignment w:val="auto"/>
        <w:rPr>
          <w:sz w:val="20"/>
        </w:rPr>
      </w:pPr>
      <w:proofErr w:type="spellStart"/>
      <w:r w:rsidRPr="00D82BAB">
        <w:rPr>
          <w:sz w:val="20"/>
        </w:rPr>
        <w:t>изменение</w:t>
      </w:r>
      <w:proofErr w:type="spellEnd"/>
      <w:r w:rsidRPr="00D82BAB">
        <w:rPr>
          <w:sz w:val="20"/>
        </w:rPr>
        <w:t xml:space="preserve"> </w:t>
      </w:r>
      <w:proofErr w:type="spellStart"/>
      <w:r w:rsidRPr="00D82BAB">
        <w:rPr>
          <w:sz w:val="20"/>
        </w:rPr>
        <w:t>количества</w:t>
      </w:r>
      <w:proofErr w:type="spellEnd"/>
      <w:r w:rsidRPr="00D82BAB">
        <w:rPr>
          <w:sz w:val="20"/>
        </w:rPr>
        <w:t xml:space="preserve"> </w:t>
      </w:r>
      <w:proofErr w:type="spellStart"/>
      <w:r w:rsidRPr="00D82BAB">
        <w:rPr>
          <w:sz w:val="20"/>
        </w:rPr>
        <w:t>малых</w:t>
      </w:r>
      <w:proofErr w:type="spellEnd"/>
      <w:r w:rsidRPr="00D82BAB">
        <w:rPr>
          <w:sz w:val="20"/>
        </w:rPr>
        <w:t xml:space="preserve"> ТП;</w:t>
      </w:r>
    </w:p>
    <w:p w:rsidR="009F04D7" w:rsidRPr="006B2569" w:rsidRDefault="009F04D7" w:rsidP="009F04D7">
      <w:pPr>
        <w:pStyle w:val="a4"/>
        <w:numPr>
          <w:ilvl w:val="0"/>
          <w:numId w:val="25"/>
        </w:numPr>
        <w:overflowPunct/>
        <w:autoSpaceDE/>
        <w:autoSpaceDN/>
        <w:adjustRightInd/>
        <w:spacing w:before="0" w:after="160" w:line="259" w:lineRule="auto"/>
        <w:ind w:hanging="76"/>
        <w:contextualSpacing w:val="0"/>
        <w:textAlignment w:val="auto"/>
        <w:rPr>
          <w:sz w:val="20"/>
          <w:lang w:val="ru-RU"/>
        </w:rPr>
      </w:pPr>
      <w:r w:rsidRPr="006B2569">
        <w:rPr>
          <w:sz w:val="20"/>
          <w:lang w:val="ru-RU"/>
        </w:rPr>
        <w:t>объединение сечений КУ / ГТП генерации;</w:t>
      </w:r>
    </w:p>
    <w:p w:rsidR="009F04D7" w:rsidRPr="006B2569" w:rsidRDefault="009F04D7" w:rsidP="009F04D7">
      <w:pPr>
        <w:pStyle w:val="a4"/>
        <w:numPr>
          <w:ilvl w:val="0"/>
          <w:numId w:val="25"/>
        </w:numPr>
        <w:overflowPunct/>
        <w:adjustRightInd/>
        <w:spacing w:before="0" w:after="160" w:line="259" w:lineRule="auto"/>
        <w:ind w:hanging="76"/>
        <w:contextualSpacing w:val="0"/>
        <w:jc w:val="both"/>
        <w:textAlignment w:val="auto"/>
        <w:rPr>
          <w:lang w:val="ru-RU"/>
        </w:rPr>
      </w:pPr>
      <w:r w:rsidRPr="006B2569">
        <w:rPr>
          <w:sz w:val="20"/>
          <w:lang w:val="ru-RU"/>
        </w:rPr>
        <w:t>разделение сечения КУ / ГТП генерации;</w:t>
      </w:r>
    </w:p>
    <w:p w:rsidR="009F04D7" w:rsidRPr="006B2569" w:rsidRDefault="009F04D7" w:rsidP="009F04D7">
      <w:pPr>
        <w:pStyle w:val="a4"/>
        <w:numPr>
          <w:ilvl w:val="0"/>
          <w:numId w:val="25"/>
        </w:numPr>
        <w:overflowPunct/>
        <w:adjustRightInd/>
        <w:spacing w:before="0" w:after="160" w:line="259" w:lineRule="auto"/>
        <w:ind w:hanging="76"/>
        <w:contextualSpacing w:val="0"/>
        <w:jc w:val="both"/>
        <w:textAlignment w:val="auto"/>
        <w:rPr>
          <w:sz w:val="20"/>
          <w:lang w:val="ru-RU"/>
        </w:rPr>
      </w:pPr>
      <w:r w:rsidRPr="006B2569">
        <w:rPr>
          <w:sz w:val="20"/>
          <w:lang w:val="ru-RU"/>
        </w:rPr>
        <w:t>приведение наименований ТП и ТИ в соответствие требованиям Положения о реестре;</w:t>
      </w:r>
    </w:p>
    <w:p w:rsidR="009F04D7" w:rsidRPr="006B2569" w:rsidRDefault="009F04D7" w:rsidP="009F04D7">
      <w:pPr>
        <w:pStyle w:val="a4"/>
        <w:numPr>
          <w:ilvl w:val="0"/>
          <w:numId w:val="25"/>
        </w:numPr>
        <w:overflowPunct/>
        <w:adjustRightInd/>
        <w:spacing w:before="0" w:after="160" w:line="259" w:lineRule="auto"/>
        <w:ind w:hanging="76"/>
        <w:contextualSpacing w:val="0"/>
        <w:jc w:val="both"/>
        <w:textAlignment w:val="auto"/>
        <w:rPr>
          <w:sz w:val="20"/>
          <w:lang w:val="ru-RU"/>
        </w:rPr>
      </w:pPr>
      <w:r w:rsidRPr="006B2569">
        <w:rPr>
          <w:sz w:val="20"/>
          <w:lang w:val="ru-RU"/>
        </w:rPr>
        <w:t xml:space="preserve">изменение алгоритма расчета величины сальдо </w:t>
      </w:r>
      <w:proofErr w:type="spellStart"/>
      <w:r w:rsidRPr="006B2569">
        <w:rPr>
          <w:sz w:val="20"/>
          <w:lang w:val="ru-RU"/>
        </w:rPr>
        <w:t>перетоков</w:t>
      </w:r>
      <w:proofErr w:type="spellEnd"/>
      <w:r w:rsidRPr="006B2569">
        <w:rPr>
          <w:sz w:val="20"/>
          <w:lang w:val="ru-RU"/>
        </w:rPr>
        <w:t xml:space="preserve"> электроэнергии в сечении коммерческого учета или алгоритма расчета величины произведенной электроэнергии в ГТП генерации;</w:t>
      </w:r>
    </w:p>
    <w:p w:rsidR="009F04D7" w:rsidRPr="0093330D" w:rsidRDefault="009F04D7" w:rsidP="009F04D7">
      <w:pPr>
        <w:pStyle w:val="a4"/>
        <w:numPr>
          <w:ilvl w:val="0"/>
          <w:numId w:val="25"/>
        </w:numPr>
        <w:overflowPunct/>
        <w:adjustRightInd/>
        <w:spacing w:before="0" w:after="160" w:line="259" w:lineRule="auto"/>
        <w:ind w:hanging="76"/>
        <w:contextualSpacing w:val="0"/>
        <w:jc w:val="both"/>
        <w:textAlignment w:val="auto"/>
        <w:rPr>
          <w:sz w:val="20"/>
        </w:rPr>
      </w:pPr>
      <w:proofErr w:type="spellStart"/>
      <w:r w:rsidRPr="00D82BAB">
        <w:rPr>
          <w:sz w:val="20"/>
        </w:rPr>
        <w:t>иное</w:t>
      </w:r>
      <w:proofErr w:type="spellEnd"/>
      <w:r w:rsidRPr="00D82BAB">
        <w:rPr>
          <w:sz w:val="20"/>
        </w:rPr>
        <w:t>.</w:t>
      </w:r>
    </w:p>
    <w:p w:rsidR="009F04D7" w:rsidRDefault="009F04D7" w:rsidP="009F04D7">
      <w:pPr>
        <w:tabs>
          <w:tab w:val="left" w:pos="1320"/>
        </w:tabs>
        <w:autoSpaceDE w:val="0"/>
        <w:autoSpaceDN w:val="0"/>
        <w:spacing w:before="120" w:after="120"/>
        <w:ind w:firstLine="600"/>
        <w:jc w:val="both"/>
        <w:rPr>
          <w:rFonts w:ascii="Garamond" w:hAnsi="Garamond"/>
          <w:color w:val="000000"/>
          <w:sz w:val="22"/>
          <w:szCs w:val="22"/>
        </w:rPr>
      </w:pPr>
    </w:p>
    <w:p w:rsidR="009F04D7" w:rsidRPr="00D82BAB" w:rsidRDefault="009F04D7" w:rsidP="009F04D7">
      <w:pPr>
        <w:spacing w:after="160" w:line="259" w:lineRule="auto"/>
        <w:jc w:val="both"/>
        <w:rPr>
          <w:rFonts w:ascii="Garamond" w:hAnsi="Garamond"/>
          <w:sz w:val="20"/>
          <w:szCs w:val="20"/>
          <w:lang w:eastAsia="en-US"/>
        </w:rPr>
      </w:pPr>
      <w:r>
        <w:rPr>
          <w:rFonts w:ascii="Garamond" w:hAnsi="Garamond"/>
          <w:color w:val="000000"/>
          <w:sz w:val="22"/>
          <w:szCs w:val="22"/>
        </w:rPr>
        <w:br w:type="page"/>
      </w:r>
    </w:p>
    <w:p w:rsidR="009F04D7" w:rsidRPr="006D7B0C" w:rsidRDefault="009F04D7" w:rsidP="009F04D7">
      <w:pPr>
        <w:spacing w:before="60"/>
        <w:jc w:val="center"/>
        <w:rPr>
          <w:rFonts w:ascii="Garamond" w:hAnsi="Garamond"/>
          <w:b/>
          <w:sz w:val="22"/>
          <w:szCs w:val="22"/>
        </w:rPr>
      </w:pPr>
      <w:r w:rsidRPr="006D7B0C">
        <w:rPr>
          <w:rFonts w:ascii="Garamond" w:hAnsi="Garamond"/>
          <w:b/>
          <w:sz w:val="22"/>
          <w:szCs w:val="22"/>
        </w:rPr>
        <w:lastRenderedPageBreak/>
        <w:t>Форма 5</w:t>
      </w:r>
    </w:p>
    <w:p w:rsidR="009F04D7" w:rsidRPr="006D7B0C" w:rsidRDefault="009F04D7" w:rsidP="009F04D7">
      <w:pPr>
        <w:autoSpaceDE w:val="0"/>
        <w:autoSpaceDN w:val="0"/>
        <w:rPr>
          <w:rFonts w:ascii="Garamond" w:hAnsi="Garamond"/>
          <w:sz w:val="22"/>
          <w:szCs w:val="22"/>
        </w:rPr>
      </w:pPr>
      <w:r w:rsidRPr="006D7B0C">
        <w:rPr>
          <w:rFonts w:ascii="Garamond" w:hAnsi="Garamond"/>
          <w:sz w:val="22"/>
          <w:szCs w:val="22"/>
        </w:rPr>
        <w:t xml:space="preserve">(на бланке заявителя) </w:t>
      </w:r>
    </w:p>
    <w:p w:rsidR="009F04D7" w:rsidRPr="006D7B0C" w:rsidRDefault="009F04D7" w:rsidP="009F04D7">
      <w:pPr>
        <w:autoSpaceDE w:val="0"/>
        <w:autoSpaceDN w:val="0"/>
        <w:jc w:val="right"/>
        <w:outlineLvl w:val="0"/>
        <w:rPr>
          <w:rFonts w:ascii="Garamond" w:hAnsi="Garamond"/>
          <w:sz w:val="22"/>
          <w:szCs w:val="22"/>
        </w:rPr>
      </w:pPr>
    </w:p>
    <w:p w:rsidR="009F04D7" w:rsidRPr="006D7B0C" w:rsidRDefault="009F04D7" w:rsidP="009F04D7">
      <w:pPr>
        <w:autoSpaceDE w:val="0"/>
        <w:autoSpaceDN w:val="0"/>
        <w:jc w:val="right"/>
        <w:outlineLvl w:val="0"/>
        <w:rPr>
          <w:rFonts w:ascii="Garamond" w:hAnsi="Garamond"/>
          <w:sz w:val="22"/>
          <w:szCs w:val="22"/>
        </w:rPr>
      </w:pPr>
      <w:r w:rsidRPr="006D7B0C">
        <w:rPr>
          <w:rFonts w:ascii="Garamond" w:hAnsi="Garamond"/>
          <w:sz w:val="22"/>
          <w:szCs w:val="22"/>
        </w:rPr>
        <w:t>Председателю Правления АО «АТС»</w:t>
      </w:r>
    </w:p>
    <w:p w:rsidR="009F04D7" w:rsidRPr="006D7B0C" w:rsidRDefault="009F04D7" w:rsidP="009F04D7">
      <w:pPr>
        <w:autoSpaceDE w:val="0"/>
        <w:autoSpaceDN w:val="0"/>
        <w:jc w:val="right"/>
        <w:outlineLvl w:val="0"/>
        <w:rPr>
          <w:rFonts w:ascii="Garamond" w:hAnsi="Garamond"/>
          <w:sz w:val="22"/>
          <w:szCs w:val="22"/>
        </w:rPr>
      </w:pPr>
      <w:r w:rsidRPr="006D7B0C">
        <w:rPr>
          <w:rFonts w:ascii="Garamond" w:hAnsi="Garamond"/>
          <w:sz w:val="22"/>
          <w:szCs w:val="22"/>
        </w:rPr>
        <w:t>________________________________</w:t>
      </w:r>
    </w:p>
    <w:p w:rsidR="009F04D7" w:rsidRPr="006D7B0C" w:rsidRDefault="009F04D7" w:rsidP="009F04D7">
      <w:pPr>
        <w:autoSpaceDE w:val="0"/>
        <w:autoSpaceDN w:val="0"/>
        <w:jc w:val="center"/>
        <w:outlineLvl w:val="0"/>
        <w:rPr>
          <w:rFonts w:ascii="Garamond" w:hAnsi="Garamond"/>
          <w:b/>
          <w:sz w:val="22"/>
          <w:szCs w:val="22"/>
        </w:rPr>
      </w:pPr>
    </w:p>
    <w:p w:rsidR="009F04D7" w:rsidRPr="006D7B0C" w:rsidRDefault="009F04D7" w:rsidP="009F04D7">
      <w:pPr>
        <w:autoSpaceDE w:val="0"/>
        <w:autoSpaceDN w:val="0"/>
        <w:jc w:val="center"/>
        <w:outlineLvl w:val="0"/>
        <w:rPr>
          <w:rFonts w:ascii="Garamond" w:hAnsi="Garamond"/>
          <w:b/>
          <w:sz w:val="22"/>
          <w:szCs w:val="22"/>
        </w:rPr>
      </w:pPr>
      <w:r w:rsidRPr="006D7B0C">
        <w:rPr>
          <w:rFonts w:ascii="Garamond" w:hAnsi="Garamond"/>
          <w:b/>
          <w:sz w:val="22"/>
          <w:szCs w:val="22"/>
        </w:rPr>
        <w:t>ЗАЯВЛЕНИЕ</w:t>
      </w:r>
    </w:p>
    <w:p w:rsidR="009F04D7" w:rsidRPr="006D7B0C" w:rsidRDefault="009F04D7" w:rsidP="009F04D7">
      <w:pPr>
        <w:autoSpaceDE w:val="0"/>
        <w:autoSpaceDN w:val="0"/>
        <w:ind w:right="-143"/>
        <w:jc w:val="center"/>
        <w:outlineLvl w:val="0"/>
        <w:rPr>
          <w:rFonts w:ascii="Garamond" w:hAnsi="Garamond"/>
          <w:b/>
          <w:sz w:val="22"/>
          <w:szCs w:val="22"/>
        </w:rPr>
      </w:pPr>
      <w:r w:rsidRPr="006D7B0C">
        <w:rPr>
          <w:rFonts w:ascii="Garamond" w:hAnsi="Garamond"/>
          <w:b/>
          <w:sz w:val="22"/>
          <w:szCs w:val="22"/>
        </w:rPr>
        <w:t>о прекращении действия Акта о соответствии системы коммерческого учета электрической энергии техническим требованиям оптового рынка электрической энергии и мощности</w:t>
      </w:r>
    </w:p>
    <w:p w:rsidR="009F04D7" w:rsidRPr="006D7B0C" w:rsidRDefault="009F04D7" w:rsidP="009F04D7">
      <w:pPr>
        <w:jc w:val="both"/>
        <w:rPr>
          <w:rFonts w:ascii="Garamond" w:hAnsi="Garamond"/>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6349"/>
      </w:tblGrid>
      <w:tr w:rsidR="009F04D7" w:rsidRPr="006D7B0C" w:rsidTr="00AA30A6">
        <w:trPr>
          <w:trHeight w:val="421"/>
        </w:trPr>
        <w:tc>
          <w:tcPr>
            <w:tcW w:w="3002" w:type="dxa"/>
            <w:shd w:val="clear" w:color="auto" w:fill="D9D9D9"/>
            <w:vAlign w:val="center"/>
          </w:tcPr>
          <w:p w:rsidR="009F04D7" w:rsidRPr="006D7B0C" w:rsidRDefault="009F04D7" w:rsidP="00AA30A6">
            <w:pPr>
              <w:jc w:val="both"/>
              <w:rPr>
                <w:rFonts w:ascii="Garamond" w:hAnsi="Garamond"/>
                <w:sz w:val="22"/>
                <w:szCs w:val="22"/>
              </w:rPr>
            </w:pPr>
            <w:r w:rsidRPr="006D7B0C">
              <w:rPr>
                <w:rFonts w:ascii="Garamond" w:hAnsi="Garamond"/>
                <w:sz w:val="22"/>
                <w:szCs w:val="22"/>
              </w:rPr>
              <w:t>Полное наименование заявителя</w:t>
            </w:r>
          </w:p>
        </w:tc>
        <w:tc>
          <w:tcPr>
            <w:tcW w:w="6349" w:type="dxa"/>
            <w:shd w:val="clear" w:color="auto" w:fill="auto"/>
            <w:vAlign w:val="center"/>
          </w:tcPr>
          <w:p w:rsidR="009F04D7" w:rsidRPr="006D7B0C" w:rsidRDefault="009F04D7" w:rsidP="00AA30A6">
            <w:pPr>
              <w:autoSpaceDE w:val="0"/>
              <w:autoSpaceDN w:val="0"/>
              <w:rPr>
                <w:rFonts w:ascii="Garamond" w:hAnsi="Garamond"/>
                <w:sz w:val="22"/>
                <w:szCs w:val="22"/>
              </w:rPr>
            </w:pPr>
          </w:p>
        </w:tc>
      </w:tr>
      <w:tr w:rsidR="009F04D7" w:rsidRPr="006D7B0C" w:rsidTr="00AA30A6">
        <w:trPr>
          <w:trHeight w:val="340"/>
        </w:trPr>
        <w:tc>
          <w:tcPr>
            <w:tcW w:w="3002" w:type="dxa"/>
            <w:shd w:val="clear" w:color="auto" w:fill="D9D9D9"/>
            <w:vAlign w:val="center"/>
          </w:tcPr>
          <w:p w:rsidR="009F04D7" w:rsidRPr="006D7B0C" w:rsidRDefault="009F04D7" w:rsidP="00AA30A6">
            <w:pPr>
              <w:jc w:val="both"/>
              <w:rPr>
                <w:rFonts w:ascii="Garamond" w:hAnsi="Garamond"/>
                <w:sz w:val="22"/>
                <w:szCs w:val="22"/>
              </w:rPr>
            </w:pPr>
            <w:r w:rsidRPr="006D7B0C">
              <w:rPr>
                <w:rFonts w:ascii="Garamond" w:hAnsi="Garamond"/>
                <w:sz w:val="22"/>
                <w:szCs w:val="22"/>
              </w:rPr>
              <w:t>Сокращенное наименование заявителя</w:t>
            </w:r>
          </w:p>
        </w:tc>
        <w:tc>
          <w:tcPr>
            <w:tcW w:w="6349" w:type="dxa"/>
            <w:shd w:val="clear" w:color="auto" w:fill="auto"/>
            <w:vAlign w:val="center"/>
          </w:tcPr>
          <w:p w:rsidR="009F04D7" w:rsidRPr="006D7B0C" w:rsidRDefault="009F04D7" w:rsidP="00AA30A6">
            <w:pPr>
              <w:jc w:val="both"/>
              <w:rPr>
                <w:rFonts w:ascii="Garamond" w:hAnsi="Garamond"/>
                <w:b/>
                <w:sz w:val="22"/>
                <w:szCs w:val="22"/>
              </w:rPr>
            </w:pPr>
          </w:p>
        </w:tc>
      </w:tr>
    </w:tbl>
    <w:p w:rsidR="009F04D7" w:rsidRPr="006D7B0C" w:rsidRDefault="009F04D7" w:rsidP="009F04D7">
      <w:pPr>
        <w:autoSpaceDE w:val="0"/>
        <w:autoSpaceDN w:val="0"/>
        <w:ind w:firstLine="540"/>
        <w:jc w:val="both"/>
        <w:rPr>
          <w:rFonts w:ascii="Garamond" w:hAnsi="Garamond"/>
          <w:sz w:val="22"/>
          <w:szCs w:val="22"/>
        </w:rPr>
      </w:pPr>
    </w:p>
    <w:p w:rsidR="009F04D7" w:rsidRPr="006D7B0C" w:rsidRDefault="009F04D7" w:rsidP="009F04D7">
      <w:pPr>
        <w:autoSpaceDE w:val="0"/>
        <w:autoSpaceDN w:val="0"/>
        <w:ind w:right="-1"/>
        <w:jc w:val="both"/>
        <w:rPr>
          <w:rFonts w:ascii="Garamond" w:hAnsi="Garamond"/>
          <w:spacing w:val="-2"/>
          <w:sz w:val="22"/>
          <w:szCs w:val="22"/>
        </w:rPr>
      </w:pPr>
      <w:r w:rsidRPr="006D7B0C">
        <w:rPr>
          <w:rFonts w:ascii="Garamond" w:hAnsi="Garamond"/>
          <w:sz w:val="22"/>
          <w:szCs w:val="22"/>
        </w:rPr>
        <w:t>выражает намерение прекратить действие Акта о соответствии системы коммерческого учета электрической энергии техническим требованиям оптового рынка электрической энергии и мощности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3"/>
        <w:gridCol w:w="6348"/>
      </w:tblGrid>
      <w:tr w:rsidR="009F04D7" w:rsidRPr="006D7B0C" w:rsidTr="00AA30A6">
        <w:trPr>
          <w:trHeight w:val="2010"/>
        </w:trPr>
        <w:tc>
          <w:tcPr>
            <w:tcW w:w="3003" w:type="dxa"/>
            <w:shd w:val="clear" w:color="auto" w:fill="D9D9D9"/>
            <w:vAlign w:val="center"/>
          </w:tcPr>
          <w:p w:rsidR="009F04D7" w:rsidRPr="006D7B0C" w:rsidRDefault="009F04D7" w:rsidP="00AA30A6">
            <w:pPr>
              <w:jc w:val="both"/>
              <w:rPr>
                <w:rFonts w:ascii="Garamond" w:hAnsi="Garamond"/>
                <w:sz w:val="22"/>
                <w:szCs w:val="22"/>
              </w:rPr>
            </w:pPr>
            <w:r w:rsidRPr="006D7B0C">
              <w:rPr>
                <w:rFonts w:ascii="Garamond" w:hAnsi="Garamond"/>
                <w:sz w:val="22"/>
                <w:szCs w:val="22"/>
              </w:rPr>
              <w:t xml:space="preserve">Наименование сечения КУ/ ГТП генерации </w:t>
            </w:r>
            <w:r w:rsidRPr="006D7B0C">
              <w:rPr>
                <w:rFonts w:ascii="Garamond" w:hAnsi="Garamond"/>
                <w:sz w:val="22"/>
                <w:szCs w:val="22"/>
                <w:vertAlign w:val="superscript"/>
              </w:rPr>
              <w:t>1</w:t>
            </w:r>
          </w:p>
        </w:tc>
        <w:tc>
          <w:tcPr>
            <w:tcW w:w="6348" w:type="dxa"/>
            <w:shd w:val="clear" w:color="auto" w:fill="auto"/>
            <w:vAlign w:val="center"/>
          </w:tcPr>
          <w:p w:rsidR="009F04D7" w:rsidRPr="006D7B0C" w:rsidRDefault="009F04D7" w:rsidP="00AA30A6">
            <w:pPr>
              <w:autoSpaceDE w:val="0"/>
              <w:autoSpaceDN w:val="0"/>
              <w:rPr>
                <w:rFonts w:ascii="Garamond" w:hAnsi="Garamond"/>
                <w:sz w:val="22"/>
                <w:szCs w:val="22"/>
              </w:rPr>
            </w:pPr>
          </w:p>
          <w:p w:rsidR="009F04D7" w:rsidRPr="006D7B0C" w:rsidRDefault="009F04D7" w:rsidP="00AA30A6">
            <w:pPr>
              <w:autoSpaceDE w:val="0"/>
              <w:autoSpaceDN w:val="0"/>
              <w:rPr>
                <w:rFonts w:ascii="Garamond" w:hAnsi="Garamond"/>
                <w:sz w:val="22"/>
                <w:szCs w:val="22"/>
              </w:rPr>
            </w:pPr>
            <w:r w:rsidRPr="006D7B0C">
              <w:rPr>
                <w:rFonts w:ascii="Garamond" w:hAnsi="Garamond"/>
                <w:sz w:val="22"/>
                <w:szCs w:val="22"/>
              </w:rPr>
              <w:t>_______________________________________________________</w:t>
            </w:r>
          </w:p>
          <w:p w:rsidR="009F04D7" w:rsidRPr="006D7B0C" w:rsidRDefault="009F04D7" w:rsidP="00AA30A6">
            <w:pPr>
              <w:pStyle w:val="31"/>
              <w:suppressAutoHyphens w:val="0"/>
              <w:autoSpaceDE w:val="0"/>
              <w:autoSpaceDN w:val="0"/>
              <w:spacing w:after="0" w:line="240" w:lineRule="auto"/>
              <w:ind w:left="0"/>
              <w:contextualSpacing/>
              <w:jc w:val="both"/>
              <w:rPr>
                <w:rFonts w:ascii="Garamond" w:hAnsi="Garamond"/>
              </w:rPr>
            </w:pPr>
          </w:p>
        </w:tc>
      </w:tr>
      <w:tr w:rsidR="009F04D7" w:rsidRPr="006D7B0C" w:rsidTr="00AA30A6">
        <w:trPr>
          <w:trHeight w:val="340"/>
        </w:trPr>
        <w:tc>
          <w:tcPr>
            <w:tcW w:w="3003" w:type="dxa"/>
            <w:shd w:val="clear" w:color="auto" w:fill="D9D9D9"/>
            <w:vAlign w:val="center"/>
          </w:tcPr>
          <w:p w:rsidR="009F04D7" w:rsidRPr="006D7B0C" w:rsidRDefault="009F04D7" w:rsidP="00AA30A6">
            <w:pPr>
              <w:jc w:val="both"/>
              <w:rPr>
                <w:rFonts w:ascii="Garamond" w:hAnsi="Garamond"/>
                <w:sz w:val="22"/>
                <w:szCs w:val="22"/>
              </w:rPr>
            </w:pPr>
            <w:r w:rsidRPr="006D7B0C">
              <w:rPr>
                <w:rFonts w:ascii="Garamond" w:hAnsi="Garamond"/>
                <w:sz w:val="22"/>
                <w:szCs w:val="22"/>
              </w:rPr>
              <w:t>Акт о соответствии АИИС КУЭ</w:t>
            </w:r>
          </w:p>
        </w:tc>
        <w:tc>
          <w:tcPr>
            <w:tcW w:w="6348" w:type="dxa"/>
            <w:shd w:val="clear" w:color="auto" w:fill="auto"/>
            <w:vAlign w:val="center"/>
          </w:tcPr>
          <w:p w:rsidR="009F04D7" w:rsidRPr="006D7B0C" w:rsidRDefault="009F04D7" w:rsidP="00AA30A6">
            <w:pPr>
              <w:jc w:val="both"/>
              <w:rPr>
                <w:rFonts w:ascii="Garamond" w:hAnsi="Garamond"/>
                <w:b/>
                <w:sz w:val="22"/>
                <w:szCs w:val="22"/>
              </w:rPr>
            </w:pPr>
            <w:r w:rsidRPr="006D7B0C">
              <w:rPr>
                <w:rFonts w:ascii="Garamond" w:hAnsi="Garamond"/>
                <w:sz w:val="22"/>
                <w:szCs w:val="22"/>
              </w:rPr>
              <w:t>№ _________ от ____________ класса ________</w:t>
            </w:r>
          </w:p>
        </w:tc>
      </w:tr>
    </w:tbl>
    <w:p w:rsidR="009F04D7" w:rsidRPr="006D7B0C" w:rsidRDefault="009F04D7" w:rsidP="009F04D7">
      <w:pPr>
        <w:autoSpaceDE w:val="0"/>
        <w:autoSpaceDN w:val="0"/>
        <w:jc w:val="both"/>
        <w:rPr>
          <w:rFonts w:ascii="Garamond" w:hAnsi="Garamond"/>
          <w:sz w:val="22"/>
          <w:szCs w:val="22"/>
        </w:rPr>
      </w:pPr>
    </w:p>
    <w:p w:rsidR="009F04D7" w:rsidRPr="006D7B0C" w:rsidRDefault="009F04D7" w:rsidP="009F04D7">
      <w:pPr>
        <w:autoSpaceDE w:val="0"/>
        <w:autoSpaceDN w:val="0"/>
        <w:jc w:val="both"/>
        <w:rPr>
          <w:rFonts w:ascii="Garamond" w:hAnsi="Garamond"/>
          <w:sz w:val="22"/>
          <w:szCs w:val="22"/>
        </w:rPr>
      </w:pPr>
      <w:r w:rsidRPr="006D7B0C">
        <w:rPr>
          <w:rFonts w:ascii="Garamond" w:hAnsi="Garamond"/>
          <w:sz w:val="22"/>
          <w:szCs w:val="22"/>
        </w:rPr>
        <w:t>Информирую, что в отношении указанного состава точек поставки также действует Акт о соответствии АИИС КУЭ №________ от__________ класса ________.</w:t>
      </w:r>
    </w:p>
    <w:p w:rsidR="009F04D7" w:rsidRPr="006D7B0C" w:rsidRDefault="009F04D7" w:rsidP="009F04D7">
      <w:pPr>
        <w:autoSpaceDE w:val="0"/>
        <w:autoSpaceDN w:val="0"/>
        <w:jc w:val="both"/>
        <w:rPr>
          <w:rFonts w:ascii="Garamond" w:hAnsi="Garamond"/>
          <w:i/>
          <w:sz w:val="22"/>
          <w:szCs w:val="22"/>
        </w:rPr>
      </w:pPr>
    </w:p>
    <w:p w:rsidR="009F04D7" w:rsidRPr="006D7B0C" w:rsidRDefault="009F04D7" w:rsidP="009F04D7">
      <w:pPr>
        <w:pStyle w:val="af0"/>
        <w:spacing w:before="0"/>
        <w:rPr>
          <w:rFonts w:ascii="Garamond" w:hAnsi="Garamond"/>
          <w:bCs/>
          <w:sz w:val="22"/>
          <w:szCs w:val="22"/>
        </w:rPr>
      </w:pPr>
      <w:r w:rsidRPr="006D7B0C">
        <w:rPr>
          <w:rFonts w:ascii="Garamond" w:hAnsi="Garamond"/>
          <w:bCs/>
          <w:sz w:val="22"/>
          <w:szCs w:val="22"/>
        </w:rPr>
        <w:t>_______________________</w:t>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r>
      <w:r w:rsidRPr="006D7B0C">
        <w:rPr>
          <w:rFonts w:ascii="Garamond" w:hAnsi="Garamond"/>
          <w:bCs/>
          <w:sz w:val="22"/>
          <w:szCs w:val="22"/>
        </w:rPr>
        <w:tab/>
        <w:t>____________________</w:t>
      </w:r>
    </w:p>
    <w:p w:rsidR="009F04D7" w:rsidRPr="001168AD" w:rsidRDefault="009F04D7" w:rsidP="009F04D7">
      <w:pPr>
        <w:ind w:firstLine="708"/>
        <w:rPr>
          <w:rFonts w:ascii="Garamond" w:hAnsi="Garamond"/>
          <w:i/>
          <w:sz w:val="18"/>
          <w:szCs w:val="18"/>
        </w:rPr>
      </w:pPr>
      <w:r w:rsidRPr="001168AD">
        <w:rPr>
          <w:rFonts w:ascii="Garamond" w:hAnsi="Garamond"/>
          <w:i/>
          <w:sz w:val="18"/>
          <w:szCs w:val="18"/>
        </w:rPr>
        <w:t xml:space="preserve">(должность) </w:t>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r>
      <w:r w:rsidRPr="001168AD">
        <w:rPr>
          <w:rFonts w:ascii="Garamond" w:hAnsi="Garamond"/>
          <w:i/>
          <w:sz w:val="18"/>
          <w:szCs w:val="18"/>
        </w:rPr>
        <w:tab/>
        <w:t>(Ф. И. О.)</w:t>
      </w:r>
    </w:p>
    <w:p w:rsidR="009F04D7" w:rsidRDefault="009F04D7" w:rsidP="009F04D7">
      <w:pPr>
        <w:jc w:val="both"/>
        <w:rPr>
          <w:rFonts w:ascii="Garamond" w:hAnsi="Garamond"/>
          <w:sz w:val="20"/>
          <w:szCs w:val="20"/>
        </w:rPr>
      </w:pPr>
    </w:p>
    <w:p w:rsidR="009F04D7" w:rsidRDefault="009F04D7" w:rsidP="009F04D7">
      <w:pPr>
        <w:jc w:val="both"/>
        <w:rPr>
          <w:rFonts w:ascii="Garamond" w:hAnsi="Garamond"/>
          <w:sz w:val="20"/>
          <w:szCs w:val="20"/>
        </w:rPr>
      </w:pPr>
    </w:p>
    <w:p w:rsidR="009F04D7" w:rsidRPr="001168AD" w:rsidRDefault="009F04D7" w:rsidP="009F04D7">
      <w:pPr>
        <w:jc w:val="both"/>
        <w:rPr>
          <w:rFonts w:ascii="Garamond" w:hAnsi="Garamond"/>
          <w:sz w:val="20"/>
          <w:szCs w:val="20"/>
        </w:rPr>
      </w:pPr>
    </w:p>
    <w:p w:rsidR="009F04D7" w:rsidRPr="001168AD" w:rsidRDefault="009F04D7" w:rsidP="00B92EED">
      <w:pPr>
        <w:numPr>
          <w:ilvl w:val="0"/>
          <w:numId w:val="57"/>
        </w:numPr>
        <w:spacing w:after="160" w:line="259" w:lineRule="auto"/>
        <w:jc w:val="both"/>
        <w:rPr>
          <w:rFonts w:ascii="Garamond" w:hAnsi="Garamond"/>
          <w:sz w:val="20"/>
          <w:szCs w:val="20"/>
        </w:rPr>
      </w:pPr>
      <w:r w:rsidRPr="001168AD">
        <w:rPr>
          <w:rFonts w:ascii="Garamond" w:hAnsi="Garamond"/>
          <w:sz w:val="20"/>
          <w:szCs w:val="20"/>
        </w:rPr>
        <w:t>Указать наименование и буквенный код сечения коммерческого учета или ГТП генерации, например:</w:t>
      </w:r>
    </w:p>
    <w:p w:rsidR="009F04D7" w:rsidRPr="001168AD" w:rsidRDefault="009F04D7" w:rsidP="009F04D7">
      <w:pPr>
        <w:ind w:left="284"/>
        <w:jc w:val="both"/>
        <w:rPr>
          <w:rFonts w:ascii="Garamond" w:hAnsi="Garamond"/>
          <w:sz w:val="20"/>
          <w:szCs w:val="20"/>
        </w:rPr>
      </w:pPr>
      <w:r w:rsidRPr="001168AD">
        <w:rPr>
          <w:rFonts w:ascii="Garamond" w:hAnsi="Garamond"/>
          <w:sz w:val="20"/>
          <w:szCs w:val="20"/>
        </w:rPr>
        <w:t>ЗАО «</w:t>
      </w:r>
      <w:proofErr w:type="spellStart"/>
      <w:r w:rsidRPr="001168AD">
        <w:rPr>
          <w:rFonts w:ascii="Garamond" w:hAnsi="Garamond"/>
          <w:sz w:val="20"/>
          <w:szCs w:val="20"/>
        </w:rPr>
        <w:t>СбыТ</w:t>
      </w:r>
      <w:proofErr w:type="spellEnd"/>
      <w:r w:rsidRPr="001168AD">
        <w:rPr>
          <w:rFonts w:ascii="Garamond" w:hAnsi="Garamond"/>
          <w:sz w:val="20"/>
          <w:szCs w:val="20"/>
        </w:rPr>
        <w:t>» (ОАО «</w:t>
      </w:r>
      <w:proofErr w:type="spellStart"/>
      <w:r w:rsidRPr="001168AD">
        <w:rPr>
          <w:rFonts w:ascii="Garamond" w:hAnsi="Garamond"/>
          <w:sz w:val="20"/>
          <w:szCs w:val="20"/>
        </w:rPr>
        <w:t>Уралсталь</w:t>
      </w:r>
      <w:proofErr w:type="spellEnd"/>
      <w:r w:rsidRPr="001168AD">
        <w:rPr>
          <w:rFonts w:ascii="Garamond" w:hAnsi="Garamond"/>
          <w:sz w:val="20"/>
          <w:szCs w:val="20"/>
        </w:rPr>
        <w:t>») - ОАО «</w:t>
      </w:r>
      <w:proofErr w:type="spellStart"/>
      <w:r w:rsidRPr="001168AD">
        <w:rPr>
          <w:rFonts w:ascii="Garamond" w:hAnsi="Garamond"/>
          <w:sz w:val="20"/>
          <w:szCs w:val="20"/>
        </w:rPr>
        <w:t>Энергосбыт</w:t>
      </w:r>
      <w:proofErr w:type="spellEnd"/>
      <w:r w:rsidRPr="001168AD">
        <w:rPr>
          <w:rFonts w:ascii="Garamond" w:hAnsi="Garamond"/>
          <w:sz w:val="20"/>
          <w:szCs w:val="20"/>
        </w:rPr>
        <w:t xml:space="preserve"> Север» (ОАО «</w:t>
      </w:r>
      <w:proofErr w:type="spellStart"/>
      <w:r w:rsidRPr="001168AD">
        <w:rPr>
          <w:rFonts w:ascii="Garamond" w:hAnsi="Garamond"/>
          <w:sz w:val="20"/>
          <w:szCs w:val="20"/>
        </w:rPr>
        <w:t>Северскэнергосбыт</w:t>
      </w:r>
      <w:proofErr w:type="spellEnd"/>
      <w:r w:rsidRPr="001168AD">
        <w:rPr>
          <w:rFonts w:ascii="Garamond" w:hAnsi="Garamond"/>
          <w:sz w:val="20"/>
          <w:szCs w:val="20"/>
        </w:rPr>
        <w:t>») (P</w:t>
      </w:r>
      <w:r w:rsidRPr="001168AD">
        <w:rPr>
          <w:rFonts w:ascii="Garamond" w:hAnsi="Garamond"/>
          <w:sz w:val="20"/>
          <w:szCs w:val="20"/>
          <w:lang w:val="en-US"/>
        </w:rPr>
        <w:t>SFIEN</w:t>
      </w:r>
      <w:r w:rsidRPr="001168AD">
        <w:rPr>
          <w:rFonts w:ascii="Garamond" w:hAnsi="Garamond"/>
          <w:sz w:val="20"/>
          <w:szCs w:val="20"/>
        </w:rPr>
        <w:t>27-PS</w:t>
      </w:r>
      <w:r w:rsidRPr="001168AD">
        <w:rPr>
          <w:rFonts w:ascii="Garamond" w:hAnsi="Garamond"/>
          <w:sz w:val="20"/>
          <w:szCs w:val="20"/>
          <w:lang w:val="en-US"/>
        </w:rPr>
        <w:t>S</w:t>
      </w:r>
      <w:r w:rsidRPr="001168AD">
        <w:rPr>
          <w:rFonts w:ascii="Garamond" w:hAnsi="Garamond"/>
          <w:sz w:val="20"/>
          <w:szCs w:val="20"/>
        </w:rPr>
        <w:t>ERDLE);</w:t>
      </w:r>
    </w:p>
    <w:p w:rsidR="009F04D7" w:rsidRPr="001168AD" w:rsidRDefault="009F04D7" w:rsidP="009F04D7">
      <w:pPr>
        <w:ind w:left="284"/>
        <w:jc w:val="both"/>
        <w:rPr>
          <w:rFonts w:ascii="Garamond" w:hAnsi="Garamond"/>
          <w:sz w:val="20"/>
          <w:szCs w:val="20"/>
        </w:rPr>
      </w:pPr>
      <w:r w:rsidRPr="001168AD">
        <w:rPr>
          <w:rFonts w:ascii="Garamond" w:hAnsi="Garamond"/>
          <w:sz w:val="20"/>
          <w:szCs w:val="20"/>
        </w:rPr>
        <w:t>ПАО «</w:t>
      </w:r>
      <w:proofErr w:type="spellStart"/>
      <w:r w:rsidRPr="009F04D7">
        <w:rPr>
          <w:rFonts w:ascii="Garamond" w:hAnsi="Garamond"/>
          <w:sz w:val="20"/>
          <w:szCs w:val="20"/>
          <w:highlight w:val="yellow"/>
          <w:lang w:eastAsia="en-US"/>
        </w:rPr>
        <w:t>Россети</w:t>
      </w:r>
      <w:proofErr w:type="spellEnd"/>
      <w:r w:rsidRPr="001168AD">
        <w:rPr>
          <w:rFonts w:ascii="Garamond" w:hAnsi="Garamond"/>
          <w:sz w:val="20"/>
          <w:szCs w:val="20"/>
        </w:rPr>
        <w:t>» (МЭС Северо-Запада (по сетям Республики Коми)) - ОАО «</w:t>
      </w:r>
      <w:proofErr w:type="spellStart"/>
      <w:r w:rsidRPr="001168AD">
        <w:rPr>
          <w:rFonts w:ascii="Garamond" w:hAnsi="Garamond"/>
          <w:sz w:val="20"/>
          <w:szCs w:val="20"/>
        </w:rPr>
        <w:t>Энергосбыт</w:t>
      </w:r>
      <w:proofErr w:type="spellEnd"/>
      <w:r w:rsidRPr="001168AD">
        <w:rPr>
          <w:rFonts w:ascii="Garamond" w:hAnsi="Garamond"/>
          <w:sz w:val="20"/>
          <w:szCs w:val="20"/>
        </w:rPr>
        <w:t xml:space="preserve"> Север»                                                (ОАО «</w:t>
      </w:r>
      <w:proofErr w:type="spellStart"/>
      <w:r w:rsidRPr="001168AD">
        <w:rPr>
          <w:rFonts w:ascii="Garamond" w:hAnsi="Garamond"/>
          <w:sz w:val="20"/>
          <w:szCs w:val="20"/>
        </w:rPr>
        <w:t>Северскэнергосбыт</w:t>
      </w:r>
      <w:proofErr w:type="spellEnd"/>
      <w:r w:rsidRPr="001168AD">
        <w:rPr>
          <w:rFonts w:ascii="Garamond" w:hAnsi="Garamond"/>
          <w:sz w:val="20"/>
          <w:szCs w:val="20"/>
        </w:rPr>
        <w:t>») (FKOMIENE- PS</w:t>
      </w:r>
      <w:r w:rsidRPr="001168AD">
        <w:rPr>
          <w:rFonts w:ascii="Garamond" w:hAnsi="Garamond"/>
          <w:sz w:val="20"/>
          <w:szCs w:val="20"/>
          <w:lang w:val="en-US"/>
        </w:rPr>
        <w:t>S</w:t>
      </w:r>
      <w:r w:rsidRPr="001168AD">
        <w:rPr>
          <w:rFonts w:ascii="Garamond" w:hAnsi="Garamond"/>
          <w:sz w:val="20"/>
          <w:szCs w:val="20"/>
        </w:rPr>
        <w:t>ERDLE);</w:t>
      </w:r>
    </w:p>
    <w:p w:rsidR="009F04D7" w:rsidRPr="001168AD" w:rsidRDefault="009F04D7" w:rsidP="009F04D7">
      <w:pPr>
        <w:ind w:left="284"/>
        <w:jc w:val="both"/>
        <w:rPr>
          <w:rFonts w:ascii="Garamond" w:hAnsi="Garamond"/>
          <w:sz w:val="20"/>
          <w:szCs w:val="20"/>
        </w:rPr>
      </w:pPr>
      <w:r w:rsidRPr="001168AD">
        <w:rPr>
          <w:rFonts w:ascii="Garamond" w:hAnsi="Garamond"/>
          <w:sz w:val="20"/>
          <w:szCs w:val="20"/>
        </w:rPr>
        <w:t>АО «Генерация» (Первая ТЭЦ) (</w:t>
      </w:r>
      <w:r w:rsidRPr="001168AD">
        <w:rPr>
          <w:rFonts w:ascii="Garamond" w:hAnsi="Garamond"/>
          <w:sz w:val="20"/>
          <w:szCs w:val="20"/>
          <w:lang w:val="en-US"/>
        </w:rPr>
        <w:t>GOMSKE</w:t>
      </w:r>
      <w:r w:rsidRPr="001168AD">
        <w:rPr>
          <w:rFonts w:ascii="Garamond" w:hAnsi="Garamond"/>
          <w:sz w:val="20"/>
          <w:szCs w:val="20"/>
        </w:rPr>
        <w:t>17).</w:t>
      </w:r>
    </w:p>
    <w:p w:rsidR="009F04D7" w:rsidRPr="001168AD" w:rsidRDefault="009F04D7" w:rsidP="009F04D7">
      <w:pPr>
        <w:ind w:left="284"/>
        <w:jc w:val="both"/>
        <w:rPr>
          <w:rFonts w:ascii="Garamond" w:hAnsi="Garamond"/>
          <w:sz w:val="20"/>
          <w:szCs w:val="20"/>
        </w:rPr>
      </w:pPr>
    </w:p>
    <w:p w:rsidR="005C6593" w:rsidRDefault="005C6593" w:rsidP="006B2569">
      <w:pPr>
        <w:spacing w:after="160" w:line="259" w:lineRule="auto"/>
        <w:jc w:val="both"/>
        <w:rPr>
          <w:rFonts w:ascii="Garamond" w:hAnsi="Garamond"/>
          <w:sz w:val="20"/>
          <w:szCs w:val="20"/>
          <w:lang w:eastAsia="en-US"/>
        </w:rPr>
        <w:sectPr w:rsidR="005C6593" w:rsidSect="00415911">
          <w:pgSz w:w="11906" w:h="16838"/>
          <w:pgMar w:top="820" w:right="1134" w:bottom="1134" w:left="993" w:header="708" w:footer="708" w:gutter="0"/>
          <w:cols w:space="708"/>
          <w:docGrid w:linePitch="360"/>
        </w:sectPr>
      </w:pPr>
    </w:p>
    <w:p w:rsidR="005C6593" w:rsidRPr="005C6593" w:rsidRDefault="005C6593" w:rsidP="00FD4069">
      <w:pPr>
        <w:pStyle w:val="2"/>
        <w:rPr>
          <w:rFonts w:ascii="Garamond" w:hAnsi="Garamond"/>
          <w:sz w:val="26"/>
          <w:szCs w:val="26"/>
        </w:rPr>
      </w:pPr>
      <w:r w:rsidRPr="005C6593">
        <w:rPr>
          <w:rFonts w:ascii="Garamond" w:hAnsi="Garamond"/>
          <w:sz w:val="26"/>
          <w:szCs w:val="26"/>
        </w:rPr>
        <w:lastRenderedPageBreak/>
        <w:t xml:space="preserve">Предложения по изменениям и дополнениям в </w:t>
      </w:r>
      <w:r w:rsidRPr="005C6593">
        <w:rPr>
          <w:rFonts w:ascii="Garamond" w:hAnsi="Garamond"/>
          <w:iCs/>
          <w:sz w:val="26"/>
          <w:szCs w:val="26"/>
          <w:lang w:val="x-none" w:eastAsia="x-none"/>
        </w:rPr>
        <w:t>МЕТОДИЧЕСКИЕ УКАЗАНИЯ</w:t>
      </w:r>
      <w:r>
        <w:rPr>
          <w:rFonts w:ascii="Garamond" w:hAnsi="Garamond"/>
          <w:iCs/>
          <w:sz w:val="26"/>
          <w:szCs w:val="26"/>
          <w:lang w:eastAsia="x-none"/>
        </w:rPr>
        <w:t xml:space="preserve"> </w:t>
      </w:r>
      <w:r w:rsidRPr="005C6593">
        <w:rPr>
          <w:rFonts w:ascii="Garamond" w:hAnsi="Garamond"/>
          <w:sz w:val="26"/>
          <w:szCs w:val="26"/>
        </w:rPr>
        <w:t>по предоставлению информации в АО «АТС» о состоянии системы учета электроэнергии заявителя</w:t>
      </w:r>
      <w:r>
        <w:rPr>
          <w:rFonts w:ascii="Garamond" w:hAnsi="Garamond"/>
          <w:b w:val="0"/>
          <w:sz w:val="26"/>
          <w:szCs w:val="26"/>
        </w:rPr>
        <w:t xml:space="preserve"> </w:t>
      </w:r>
      <w:r w:rsidRPr="005C6593">
        <w:rPr>
          <w:rFonts w:ascii="Garamond" w:hAnsi="Garamond"/>
          <w:sz w:val="26"/>
          <w:szCs w:val="26"/>
        </w:rPr>
        <w:t xml:space="preserve">(опросные листы) </w:t>
      </w:r>
      <w:r>
        <w:rPr>
          <w:rFonts w:ascii="Garamond" w:hAnsi="Garamond"/>
          <w:sz w:val="26"/>
          <w:szCs w:val="26"/>
        </w:rPr>
        <w:t>(Приложение № 11.4</w:t>
      </w:r>
      <w:r w:rsidRPr="005C6593">
        <w:rPr>
          <w:rFonts w:ascii="Garamond" w:hAnsi="Garamond"/>
          <w:sz w:val="26"/>
          <w:szCs w:val="26"/>
        </w:rPr>
        <w:t xml:space="preserve"> к ПОЛОЖЕНИЮ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w:t>
      </w:r>
      <w:r w:rsidR="00550E90">
        <w:rPr>
          <w:rFonts w:ascii="Garamond" w:hAnsi="Garamond"/>
          <w:sz w:val="26"/>
          <w:szCs w:val="26"/>
        </w:rPr>
        <w:t>)</w:t>
      </w:r>
    </w:p>
    <w:p w:rsidR="005C6593" w:rsidRPr="005C6593" w:rsidRDefault="005C6593" w:rsidP="005C6593">
      <w:pPr>
        <w:jc w:val="both"/>
        <w:outlineLvl w:val="0"/>
        <w:rPr>
          <w:rFonts w:ascii="Garamond" w:hAnsi="Garamond"/>
          <w:b/>
          <w:sz w:val="26"/>
          <w:szCs w:val="26"/>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46"/>
      </w:tblGrid>
      <w:tr w:rsidR="005C6593" w:rsidRPr="00C91CB4" w:rsidTr="00F93516">
        <w:tc>
          <w:tcPr>
            <w:tcW w:w="993" w:type="dxa"/>
            <w:vAlign w:val="center"/>
          </w:tcPr>
          <w:p w:rsidR="005C6593" w:rsidRPr="00C91CB4" w:rsidRDefault="005C6593" w:rsidP="00AA30A6">
            <w:pPr>
              <w:widowControl w:val="0"/>
              <w:jc w:val="center"/>
              <w:rPr>
                <w:rFonts w:ascii="Garamond" w:hAnsi="Garamond"/>
                <w:b/>
                <w:sz w:val="22"/>
                <w:szCs w:val="22"/>
              </w:rPr>
            </w:pPr>
            <w:r w:rsidRPr="00C91CB4">
              <w:rPr>
                <w:rFonts w:ascii="Garamond" w:hAnsi="Garamond"/>
                <w:b/>
                <w:sz w:val="22"/>
                <w:szCs w:val="22"/>
              </w:rPr>
              <w:t xml:space="preserve">№ </w:t>
            </w:r>
          </w:p>
          <w:p w:rsidR="005C6593" w:rsidRPr="00C91CB4" w:rsidRDefault="005C6593" w:rsidP="00AA30A6">
            <w:pPr>
              <w:widowControl w:val="0"/>
              <w:jc w:val="center"/>
              <w:rPr>
                <w:rFonts w:ascii="Garamond" w:hAnsi="Garamond"/>
                <w:b/>
                <w:sz w:val="22"/>
                <w:szCs w:val="22"/>
              </w:rPr>
            </w:pPr>
            <w:r w:rsidRPr="00C91CB4">
              <w:rPr>
                <w:rFonts w:ascii="Garamond" w:hAnsi="Garamond"/>
                <w:b/>
                <w:sz w:val="22"/>
                <w:szCs w:val="22"/>
              </w:rPr>
              <w:t>пункта</w:t>
            </w:r>
          </w:p>
        </w:tc>
        <w:tc>
          <w:tcPr>
            <w:tcW w:w="6974" w:type="dxa"/>
          </w:tcPr>
          <w:p w:rsidR="005C6593" w:rsidRPr="00C91CB4" w:rsidRDefault="005C6593" w:rsidP="00AA30A6">
            <w:pPr>
              <w:widowControl w:val="0"/>
              <w:jc w:val="center"/>
              <w:rPr>
                <w:rFonts w:ascii="Garamond" w:hAnsi="Garamond" w:cs="Garamond"/>
                <w:b/>
                <w:bCs/>
                <w:sz w:val="22"/>
                <w:szCs w:val="22"/>
              </w:rPr>
            </w:pPr>
            <w:r w:rsidRPr="00C91CB4">
              <w:rPr>
                <w:rFonts w:ascii="Garamond" w:hAnsi="Garamond" w:cs="Garamond"/>
                <w:b/>
                <w:bCs/>
                <w:sz w:val="22"/>
                <w:szCs w:val="22"/>
              </w:rPr>
              <w:t>Редакция, действующая на момент</w:t>
            </w:r>
          </w:p>
          <w:p w:rsidR="005C6593" w:rsidRPr="00C91CB4" w:rsidRDefault="005C6593" w:rsidP="00AA30A6">
            <w:pPr>
              <w:widowControl w:val="0"/>
              <w:tabs>
                <w:tab w:val="center" w:pos="3708"/>
                <w:tab w:val="left" w:pos="5298"/>
              </w:tabs>
              <w:jc w:val="center"/>
              <w:rPr>
                <w:rFonts w:ascii="Garamond" w:hAnsi="Garamond"/>
                <w:b/>
                <w:sz w:val="22"/>
                <w:szCs w:val="22"/>
              </w:rPr>
            </w:pPr>
            <w:r w:rsidRPr="00C91CB4">
              <w:rPr>
                <w:rFonts w:ascii="Garamond" w:hAnsi="Garamond" w:cs="Garamond"/>
                <w:b/>
                <w:bCs/>
                <w:sz w:val="22"/>
                <w:szCs w:val="22"/>
              </w:rPr>
              <w:t>вступления в силу изменений</w:t>
            </w:r>
          </w:p>
        </w:tc>
        <w:tc>
          <w:tcPr>
            <w:tcW w:w="6946" w:type="dxa"/>
          </w:tcPr>
          <w:p w:rsidR="005C6593" w:rsidRPr="00C91CB4" w:rsidRDefault="005C6593" w:rsidP="00AA30A6">
            <w:pPr>
              <w:widowControl w:val="0"/>
              <w:jc w:val="center"/>
              <w:rPr>
                <w:rFonts w:ascii="Garamond" w:hAnsi="Garamond"/>
                <w:b/>
                <w:sz w:val="22"/>
                <w:szCs w:val="22"/>
              </w:rPr>
            </w:pPr>
            <w:r w:rsidRPr="00C91CB4">
              <w:rPr>
                <w:rFonts w:ascii="Garamond" w:hAnsi="Garamond"/>
                <w:b/>
                <w:sz w:val="22"/>
                <w:szCs w:val="22"/>
              </w:rPr>
              <w:t>Предлагаемая редакция</w:t>
            </w:r>
          </w:p>
          <w:p w:rsidR="005C6593" w:rsidRPr="00C91CB4" w:rsidRDefault="005C6593" w:rsidP="00AA30A6">
            <w:pPr>
              <w:widowControl w:val="0"/>
              <w:jc w:val="center"/>
              <w:rPr>
                <w:rFonts w:ascii="Garamond" w:hAnsi="Garamond"/>
                <w:sz w:val="22"/>
                <w:szCs w:val="22"/>
              </w:rPr>
            </w:pPr>
            <w:r w:rsidRPr="00C91CB4">
              <w:rPr>
                <w:rFonts w:ascii="Garamond" w:hAnsi="Garamond"/>
                <w:sz w:val="22"/>
                <w:szCs w:val="22"/>
              </w:rPr>
              <w:t>(изменения выделены цветом)</w:t>
            </w:r>
          </w:p>
        </w:tc>
      </w:tr>
      <w:tr w:rsidR="005C6593" w:rsidRPr="00C91CB4" w:rsidTr="00F93516">
        <w:trPr>
          <w:trHeight w:val="350"/>
        </w:trPr>
        <w:tc>
          <w:tcPr>
            <w:tcW w:w="993" w:type="dxa"/>
            <w:vAlign w:val="center"/>
          </w:tcPr>
          <w:p w:rsidR="005C6593" w:rsidRPr="00C91CB4" w:rsidRDefault="005C6593" w:rsidP="00AA30A6">
            <w:pPr>
              <w:widowControl w:val="0"/>
              <w:jc w:val="center"/>
              <w:rPr>
                <w:rFonts w:ascii="Garamond" w:hAnsi="Garamond"/>
                <w:b/>
                <w:sz w:val="22"/>
                <w:szCs w:val="22"/>
              </w:rPr>
            </w:pPr>
            <w:r>
              <w:rPr>
                <w:rFonts w:ascii="Garamond" w:hAnsi="Garamond"/>
                <w:b/>
                <w:sz w:val="22"/>
                <w:szCs w:val="22"/>
              </w:rPr>
              <w:t>2</w:t>
            </w:r>
          </w:p>
        </w:tc>
        <w:tc>
          <w:tcPr>
            <w:tcW w:w="6974" w:type="dxa"/>
          </w:tcPr>
          <w:p w:rsidR="005C6593" w:rsidRDefault="005C6593" w:rsidP="005C6593">
            <w:pPr>
              <w:pStyle w:val="a7"/>
              <w:tabs>
                <w:tab w:val="left" w:pos="960"/>
              </w:tabs>
              <w:spacing w:before="120"/>
              <w:jc w:val="center"/>
              <w:rPr>
                <w:szCs w:val="22"/>
                <w:lang w:val="ru-RU"/>
              </w:rPr>
            </w:pPr>
            <w:r>
              <w:rPr>
                <w:szCs w:val="22"/>
                <w:lang w:val="ru-RU"/>
              </w:rPr>
              <w:t>…</w:t>
            </w:r>
          </w:p>
          <w:p w:rsidR="005C6593" w:rsidRPr="00A45EAB" w:rsidRDefault="005C6593" w:rsidP="005C6593">
            <w:pPr>
              <w:pStyle w:val="a7"/>
              <w:tabs>
                <w:tab w:val="left" w:pos="960"/>
              </w:tabs>
              <w:spacing w:before="120"/>
              <w:ind w:firstLine="348"/>
              <w:jc w:val="both"/>
              <w:rPr>
                <w:bCs/>
                <w:sz w:val="20"/>
                <w:lang w:val="ru-RU"/>
              </w:rPr>
            </w:pPr>
            <w:r w:rsidRPr="005C6593">
              <w:rPr>
                <w:szCs w:val="22"/>
                <w:lang w:val="ru-RU"/>
              </w:rPr>
              <w:t>П</w:t>
            </w:r>
            <w:r w:rsidRPr="005C6593">
              <w:rPr>
                <w:rFonts w:cs="Arial"/>
                <w:szCs w:val="22"/>
                <w:lang w:val="ru-RU"/>
              </w:rPr>
              <w:t xml:space="preserve">о сечению с </w:t>
            </w:r>
            <w:r>
              <w:rPr>
                <w:rFonts w:cs="Arial"/>
                <w:szCs w:val="22"/>
                <w:lang w:val="ru-RU"/>
              </w:rPr>
              <w:t>П</w:t>
            </w:r>
            <w:r w:rsidRPr="005C6593">
              <w:rPr>
                <w:rFonts w:cs="Arial"/>
                <w:szCs w:val="22"/>
                <w:lang w:val="ru-RU"/>
              </w:rPr>
              <w:t>АО «</w:t>
            </w:r>
            <w:r w:rsidRPr="005C6593">
              <w:rPr>
                <w:rFonts w:cs="Arial"/>
                <w:szCs w:val="22"/>
                <w:highlight w:val="yellow"/>
                <w:lang w:val="ru-RU"/>
              </w:rPr>
              <w:t>ФСК ЕЭС</w:t>
            </w:r>
            <w:r w:rsidRPr="005C6593">
              <w:rPr>
                <w:rFonts w:cs="Arial"/>
                <w:szCs w:val="22"/>
                <w:lang w:val="ru-RU"/>
              </w:rPr>
              <w:t>» опросные листы допускается оформлять в разрезе подстанций</w:t>
            </w:r>
            <w:r w:rsidRPr="005C6593">
              <w:rPr>
                <w:szCs w:val="22"/>
                <w:lang w:val="ru-RU"/>
              </w:rPr>
              <w:t>.</w:t>
            </w:r>
          </w:p>
        </w:tc>
        <w:tc>
          <w:tcPr>
            <w:tcW w:w="6946" w:type="dxa"/>
          </w:tcPr>
          <w:p w:rsidR="005C6593" w:rsidRDefault="005C6593" w:rsidP="005C6593">
            <w:pPr>
              <w:pStyle w:val="a7"/>
              <w:tabs>
                <w:tab w:val="left" w:pos="960"/>
              </w:tabs>
              <w:spacing w:before="120"/>
              <w:jc w:val="center"/>
              <w:rPr>
                <w:szCs w:val="22"/>
                <w:lang w:val="ru-RU"/>
              </w:rPr>
            </w:pPr>
            <w:r>
              <w:rPr>
                <w:szCs w:val="22"/>
                <w:lang w:val="ru-RU"/>
              </w:rPr>
              <w:t>…</w:t>
            </w:r>
          </w:p>
          <w:p w:rsidR="005C6593" w:rsidRPr="00C91CB4" w:rsidRDefault="005C6593" w:rsidP="005C6593">
            <w:pPr>
              <w:pStyle w:val="21"/>
              <w:widowControl w:val="0"/>
              <w:spacing w:before="0" w:after="0"/>
              <w:ind w:left="0" w:firstLine="312"/>
              <w:rPr>
                <w:rFonts w:ascii="Garamond" w:hAnsi="Garamond"/>
                <w:bCs/>
                <w:sz w:val="20"/>
              </w:rPr>
            </w:pPr>
            <w:r w:rsidRPr="005C6593">
              <w:rPr>
                <w:rFonts w:ascii="Garamond" w:hAnsi="Garamond"/>
                <w:sz w:val="22"/>
                <w:szCs w:val="22"/>
              </w:rPr>
              <w:t>П</w:t>
            </w:r>
            <w:r w:rsidRPr="005C6593">
              <w:rPr>
                <w:rFonts w:ascii="Garamond" w:hAnsi="Garamond" w:cs="Arial"/>
                <w:sz w:val="22"/>
                <w:szCs w:val="22"/>
              </w:rPr>
              <w:t xml:space="preserve">о сечению с </w:t>
            </w:r>
            <w:r>
              <w:rPr>
                <w:rFonts w:ascii="Garamond" w:hAnsi="Garamond" w:cs="Arial"/>
                <w:sz w:val="22"/>
                <w:szCs w:val="22"/>
              </w:rPr>
              <w:t>П</w:t>
            </w:r>
            <w:r w:rsidRPr="005C6593">
              <w:rPr>
                <w:rFonts w:ascii="Garamond" w:hAnsi="Garamond" w:cs="Arial"/>
                <w:sz w:val="22"/>
                <w:szCs w:val="22"/>
              </w:rPr>
              <w:t>АО «</w:t>
            </w:r>
            <w:proofErr w:type="spellStart"/>
            <w:r w:rsidRPr="005C6593">
              <w:rPr>
                <w:rFonts w:ascii="Garamond" w:hAnsi="Garamond" w:cs="Arial"/>
                <w:sz w:val="22"/>
                <w:szCs w:val="22"/>
                <w:highlight w:val="yellow"/>
              </w:rPr>
              <w:t>Россети</w:t>
            </w:r>
            <w:proofErr w:type="spellEnd"/>
            <w:r w:rsidRPr="005C6593">
              <w:rPr>
                <w:rFonts w:ascii="Garamond" w:hAnsi="Garamond" w:cs="Arial"/>
                <w:sz w:val="22"/>
                <w:szCs w:val="22"/>
              </w:rPr>
              <w:t xml:space="preserve">» </w:t>
            </w:r>
            <w:r w:rsidRPr="005C6593">
              <w:rPr>
                <w:rFonts w:ascii="Garamond" w:hAnsi="Garamond"/>
                <w:sz w:val="22"/>
                <w:szCs w:val="22"/>
              </w:rPr>
              <w:t>опросные листы допускается оформлять в разрезе подстанций.</w:t>
            </w:r>
          </w:p>
        </w:tc>
      </w:tr>
    </w:tbl>
    <w:p w:rsidR="00550E90" w:rsidRDefault="00550E90" w:rsidP="00550E90">
      <w:pPr>
        <w:pStyle w:val="2"/>
        <w:jc w:val="both"/>
        <w:rPr>
          <w:rFonts w:ascii="Garamond" w:hAnsi="Garamond"/>
          <w:sz w:val="26"/>
          <w:szCs w:val="26"/>
        </w:rPr>
      </w:pPr>
    </w:p>
    <w:p w:rsidR="00550E90" w:rsidRPr="00550E90" w:rsidRDefault="00550E90" w:rsidP="005A23C6">
      <w:pPr>
        <w:pStyle w:val="2"/>
        <w:rPr>
          <w:rFonts w:ascii="Garamond" w:hAnsi="Garamond"/>
          <w:sz w:val="26"/>
          <w:szCs w:val="26"/>
        </w:rPr>
      </w:pPr>
      <w:r w:rsidRPr="00550E90">
        <w:rPr>
          <w:rFonts w:ascii="Garamond" w:hAnsi="Garamond"/>
          <w:sz w:val="26"/>
          <w:szCs w:val="26"/>
        </w:rPr>
        <w:t xml:space="preserve">Предложения по изменениям и дополнениям в </w:t>
      </w:r>
      <w:bookmarkStart w:id="88" w:name="_Toc138663817"/>
      <w:bookmarkStart w:id="89" w:name="_Toc245015634"/>
      <w:bookmarkStart w:id="90" w:name="_Toc334454323"/>
      <w:r w:rsidRPr="00550E90">
        <w:rPr>
          <w:rFonts w:ascii="Garamond" w:hAnsi="Garamond"/>
          <w:bCs w:val="0"/>
          <w:sz w:val="26"/>
          <w:szCs w:val="26"/>
          <w:lang w:eastAsia="en-US"/>
        </w:rPr>
        <w:t>РЕГЛАМЕНТ ВНЕСЕНИЯ ИЗМЕНЕНИЙ В РАСЧЕТНУЮ МОДЕЛЬ ЭЛЕКТРОЭНЕРГЕТИЧЕСКОЙ СИСТЕМЫ</w:t>
      </w:r>
      <w:bookmarkEnd w:id="88"/>
      <w:bookmarkEnd w:id="89"/>
      <w:bookmarkEnd w:id="90"/>
      <w:r>
        <w:rPr>
          <w:rFonts w:ascii="Garamond" w:hAnsi="Garamond"/>
          <w:bCs w:val="0"/>
          <w:sz w:val="26"/>
          <w:szCs w:val="26"/>
          <w:lang w:eastAsia="en-US"/>
        </w:rPr>
        <w:t xml:space="preserve"> </w:t>
      </w:r>
      <w:r w:rsidRPr="00550E90">
        <w:rPr>
          <w:rFonts w:ascii="Garamond" w:hAnsi="Garamond"/>
          <w:sz w:val="26"/>
          <w:szCs w:val="26"/>
        </w:rPr>
        <w:t>(Приложение № </w:t>
      </w:r>
      <w:r>
        <w:rPr>
          <w:rFonts w:ascii="Garamond" w:hAnsi="Garamond"/>
          <w:sz w:val="26"/>
          <w:szCs w:val="26"/>
        </w:rPr>
        <w:t>2</w:t>
      </w:r>
      <w:r w:rsidRPr="00550E90">
        <w:rPr>
          <w:rFonts w:ascii="Garamond" w:hAnsi="Garamond"/>
          <w:sz w:val="26"/>
          <w:szCs w:val="26"/>
        </w:rPr>
        <w:t xml:space="preserve"> к Договору о присоединении к торговой системе оптового рынка)</w:t>
      </w:r>
    </w:p>
    <w:p w:rsidR="00550E90" w:rsidRPr="00C91CB4" w:rsidRDefault="00550E90" w:rsidP="00550E90">
      <w:pPr>
        <w:jc w:val="both"/>
        <w:outlineLvl w:val="0"/>
        <w:rPr>
          <w:rFonts w:ascii="Garamond" w:hAnsi="Garamond"/>
          <w:b/>
          <w:sz w:val="26"/>
          <w:szCs w:val="26"/>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6804"/>
      </w:tblGrid>
      <w:tr w:rsidR="00550E90" w:rsidRPr="005A23C6" w:rsidTr="00AA30A6">
        <w:tc>
          <w:tcPr>
            <w:tcW w:w="993" w:type="dxa"/>
            <w:vAlign w:val="center"/>
          </w:tcPr>
          <w:p w:rsidR="00550E90" w:rsidRPr="005A23C6" w:rsidRDefault="00550E90" w:rsidP="00AA30A6">
            <w:pPr>
              <w:widowControl w:val="0"/>
              <w:jc w:val="center"/>
              <w:rPr>
                <w:rFonts w:ascii="Garamond" w:hAnsi="Garamond"/>
                <w:b/>
                <w:sz w:val="22"/>
                <w:szCs w:val="22"/>
              </w:rPr>
            </w:pPr>
            <w:r w:rsidRPr="005A23C6">
              <w:rPr>
                <w:rFonts w:ascii="Garamond" w:hAnsi="Garamond"/>
                <w:b/>
                <w:sz w:val="22"/>
                <w:szCs w:val="22"/>
              </w:rPr>
              <w:t xml:space="preserve">№ </w:t>
            </w:r>
          </w:p>
          <w:p w:rsidR="00550E90" w:rsidRPr="005A23C6" w:rsidRDefault="00550E90" w:rsidP="00AA30A6">
            <w:pPr>
              <w:widowControl w:val="0"/>
              <w:jc w:val="center"/>
              <w:rPr>
                <w:rFonts w:ascii="Garamond" w:hAnsi="Garamond"/>
                <w:b/>
                <w:sz w:val="22"/>
                <w:szCs w:val="22"/>
              </w:rPr>
            </w:pPr>
            <w:r w:rsidRPr="005A23C6">
              <w:rPr>
                <w:rFonts w:ascii="Garamond" w:hAnsi="Garamond"/>
                <w:b/>
                <w:sz w:val="22"/>
                <w:szCs w:val="22"/>
              </w:rPr>
              <w:t>пункта</w:t>
            </w:r>
          </w:p>
        </w:tc>
        <w:tc>
          <w:tcPr>
            <w:tcW w:w="6691" w:type="dxa"/>
          </w:tcPr>
          <w:p w:rsidR="00550E90" w:rsidRPr="005A23C6" w:rsidRDefault="00550E90" w:rsidP="00AA30A6">
            <w:pPr>
              <w:widowControl w:val="0"/>
              <w:jc w:val="center"/>
              <w:rPr>
                <w:rFonts w:ascii="Garamond" w:hAnsi="Garamond" w:cs="Garamond"/>
                <w:b/>
                <w:bCs/>
                <w:sz w:val="22"/>
                <w:szCs w:val="22"/>
              </w:rPr>
            </w:pPr>
            <w:r w:rsidRPr="005A23C6">
              <w:rPr>
                <w:rFonts w:ascii="Garamond" w:hAnsi="Garamond" w:cs="Garamond"/>
                <w:b/>
                <w:bCs/>
                <w:sz w:val="22"/>
                <w:szCs w:val="22"/>
              </w:rPr>
              <w:t>Редакция, действующая на момент</w:t>
            </w:r>
          </w:p>
          <w:p w:rsidR="00550E90" w:rsidRPr="005A23C6" w:rsidRDefault="00550E90" w:rsidP="00AA30A6">
            <w:pPr>
              <w:widowControl w:val="0"/>
              <w:tabs>
                <w:tab w:val="center" w:pos="3708"/>
                <w:tab w:val="left" w:pos="5298"/>
              </w:tabs>
              <w:jc w:val="center"/>
              <w:rPr>
                <w:rFonts w:ascii="Garamond" w:hAnsi="Garamond"/>
                <w:b/>
                <w:sz w:val="22"/>
                <w:szCs w:val="22"/>
              </w:rPr>
            </w:pPr>
            <w:r w:rsidRPr="005A23C6">
              <w:rPr>
                <w:rFonts w:ascii="Garamond" w:hAnsi="Garamond" w:cs="Garamond"/>
                <w:b/>
                <w:bCs/>
                <w:sz w:val="22"/>
                <w:szCs w:val="22"/>
              </w:rPr>
              <w:t>вступления в силу изменений</w:t>
            </w:r>
          </w:p>
        </w:tc>
        <w:tc>
          <w:tcPr>
            <w:tcW w:w="6804" w:type="dxa"/>
          </w:tcPr>
          <w:p w:rsidR="00550E90" w:rsidRPr="005A23C6" w:rsidRDefault="00550E90" w:rsidP="00AA30A6">
            <w:pPr>
              <w:widowControl w:val="0"/>
              <w:jc w:val="center"/>
              <w:rPr>
                <w:rFonts w:ascii="Garamond" w:hAnsi="Garamond"/>
                <w:b/>
                <w:sz w:val="22"/>
                <w:szCs w:val="22"/>
              </w:rPr>
            </w:pPr>
            <w:r w:rsidRPr="005A23C6">
              <w:rPr>
                <w:rFonts w:ascii="Garamond" w:hAnsi="Garamond"/>
                <w:b/>
                <w:sz w:val="22"/>
                <w:szCs w:val="22"/>
              </w:rPr>
              <w:t>Предлагаемая редакция</w:t>
            </w:r>
          </w:p>
          <w:p w:rsidR="00550E90" w:rsidRPr="005A23C6" w:rsidRDefault="00550E90" w:rsidP="00AA30A6">
            <w:pPr>
              <w:widowControl w:val="0"/>
              <w:jc w:val="center"/>
              <w:rPr>
                <w:rFonts w:ascii="Garamond" w:hAnsi="Garamond"/>
                <w:sz w:val="22"/>
                <w:szCs w:val="22"/>
              </w:rPr>
            </w:pPr>
            <w:r w:rsidRPr="005A23C6">
              <w:rPr>
                <w:rFonts w:ascii="Garamond" w:hAnsi="Garamond"/>
                <w:sz w:val="22"/>
                <w:szCs w:val="22"/>
              </w:rPr>
              <w:t>(изменения выделены цветом)</w:t>
            </w:r>
          </w:p>
        </w:tc>
      </w:tr>
      <w:tr w:rsidR="00550E90" w:rsidRPr="005A23C6" w:rsidTr="00AA30A6">
        <w:trPr>
          <w:trHeight w:val="350"/>
        </w:trPr>
        <w:tc>
          <w:tcPr>
            <w:tcW w:w="993" w:type="dxa"/>
            <w:vAlign w:val="center"/>
          </w:tcPr>
          <w:p w:rsidR="00550E90" w:rsidRPr="005A23C6" w:rsidRDefault="00550E90" w:rsidP="00AA30A6">
            <w:pPr>
              <w:widowControl w:val="0"/>
              <w:jc w:val="center"/>
              <w:rPr>
                <w:rFonts w:ascii="Garamond" w:hAnsi="Garamond"/>
                <w:b/>
                <w:sz w:val="22"/>
                <w:szCs w:val="22"/>
              </w:rPr>
            </w:pPr>
            <w:r w:rsidRPr="005A23C6">
              <w:rPr>
                <w:rFonts w:ascii="Garamond" w:hAnsi="Garamond"/>
                <w:b/>
                <w:sz w:val="22"/>
                <w:szCs w:val="22"/>
              </w:rPr>
              <w:t>1.1</w:t>
            </w:r>
          </w:p>
        </w:tc>
        <w:tc>
          <w:tcPr>
            <w:tcW w:w="6691" w:type="dxa"/>
          </w:tcPr>
          <w:p w:rsidR="00550E90" w:rsidRPr="005A23C6" w:rsidRDefault="00550E90" w:rsidP="00AA30A6">
            <w:pPr>
              <w:pStyle w:val="a7"/>
              <w:tabs>
                <w:tab w:val="left" w:pos="960"/>
              </w:tabs>
              <w:spacing w:before="120"/>
              <w:jc w:val="center"/>
              <w:rPr>
                <w:szCs w:val="22"/>
                <w:lang w:val="ru-RU"/>
              </w:rPr>
            </w:pPr>
            <w:r w:rsidRPr="005A23C6">
              <w:rPr>
                <w:szCs w:val="22"/>
                <w:lang w:val="ru-RU"/>
              </w:rPr>
              <w:t>…</w:t>
            </w:r>
          </w:p>
          <w:p w:rsidR="00550E90" w:rsidRPr="005A23C6" w:rsidRDefault="00550E90" w:rsidP="00550E90">
            <w:pPr>
              <w:pStyle w:val="subclauseindent"/>
              <w:numPr>
                <w:ilvl w:val="0"/>
                <w:numId w:val="28"/>
              </w:numPr>
              <w:tabs>
                <w:tab w:val="clear" w:pos="360"/>
              </w:tabs>
              <w:ind w:left="348" w:hanging="284"/>
              <w:rPr>
                <w:rFonts w:ascii="Garamond" w:hAnsi="Garamond"/>
                <w:szCs w:val="22"/>
              </w:rPr>
            </w:pPr>
            <w:r w:rsidRPr="005A23C6">
              <w:rPr>
                <w:rFonts w:ascii="Garamond" w:hAnsi="Garamond"/>
                <w:szCs w:val="22"/>
              </w:rPr>
              <w:t>регулирует отношения между АО «СО ЕЭС» (далее – Системный оператор, СО), АО «АТС» (далее – КО) и ПАО «</w:t>
            </w:r>
            <w:r w:rsidRPr="005A23C6">
              <w:rPr>
                <w:rFonts w:ascii="Garamond" w:hAnsi="Garamond"/>
                <w:szCs w:val="22"/>
                <w:highlight w:val="yellow"/>
              </w:rPr>
              <w:t>ФСК ЕЭС</w:t>
            </w:r>
            <w:r w:rsidRPr="005A23C6">
              <w:rPr>
                <w:rFonts w:ascii="Garamond" w:hAnsi="Garamond"/>
                <w:szCs w:val="22"/>
              </w:rPr>
              <w:t>» (далее – ФСК), связанные:</w:t>
            </w:r>
          </w:p>
          <w:p w:rsidR="00550E90" w:rsidRPr="005A23C6" w:rsidRDefault="00550E90" w:rsidP="00550E90">
            <w:pPr>
              <w:pStyle w:val="a7"/>
              <w:tabs>
                <w:tab w:val="left" w:pos="960"/>
              </w:tabs>
              <w:spacing w:before="120"/>
              <w:jc w:val="center"/>
              <w:rPr>
                <w:b/>
                <w:bCs/>
                <w:szCs w:val="22"/>
                <w:lang w:val="ru-RU"/>
              </w:rPr>
            </w:pPr>
            <w:r w:rsidRPr="005A23C6">
              <w:rPr>
                <w:szCs w:val="22"/>
                <w:lang w:val="ru-RU"/>
              </w:rPr>
              <w:t>…</w:t>
            </w:r>
          </w:p>
        </w:tc>
        <w:tc>
          <w:tcPr>
            <w:tcW w:w="6804" w:type="dxa"/>
          </w:tcPr>
          <w:p w:rsidR="00550E90" w:rsidRPr="005A23C6" w:rsidRDefault="00550E90" w:rsidP="00550E90">
            <w:pPr>
              <w:pStyle w:val="a7"/>
              <w:tabs>
                <w:tab w:val="left" w:pos="960"/>
              </w:tabs>
              <w:spacing w:before="120"/>
              <w:jc w:val="center"/>
              <w:rPr>
                <w:szCs w:val="22"/>
                <w:lang w:val="ru-RU"/>
              </w:rPr>
            </w:pPr>
            <w:r w:rsidRPr="005A23C6">
              <w:rPr>
                <w:szCs w:val="22"/>
                <w:lang w:val="ru-RU"/>
              </w:rPr>
              <w:t>…</w:t>
            </w:r>
          </w:p>
          <w:p w:rsidR="00550E90" w:rsidRPr="005A23C6" w:rsidRDefault="00550E90" w:rsidP="00550E90">
            <w:pPr>
              <w:pStyle w:val="subclauseindent"/>
              <w:numPr>
                <w:ilvl w:val="0"/>
                <w:numId w:val="28"/>
              </w:numPr>
              <w:tabs>
                <w:tab w:val="clear" w:pos="360"/>
              </w:tabs>
              <w:ind w:left="348" w:hanging="284"/>
              <w:rPr>
                <w:rFonts w:ascii="Garamond" w:hAnsi="Garamond"/>
                <w:szCs w:val="22"/>
              </w:rPr>
            </w:pPr>
            <w:r w:rsidRPr="005A23C6">
              <w:rPr>
                <w:rFonts w:ascii="Garamond" w:hAnsi="Garamond"/>
                <w:szCs w:val="22"/>
              </w:rPr>
              <w:t>регулирует отношения между АО «СО ЕЭС» (далее – Системный оператор, СО), АО «АТС» (далее – КО) и ПАО «</w:t>
            </w:r>
            <w:proofErr w:type="spellStart"/>
            <w:r w:rsidRPr="005A23C6">
              <w:rPr>
                <w:rFonts w:ascii="Garamond" w:hAnsi="Garamond"/>
                <w:szCs w:val="22"/>
                <w:highlight w:val="yellow"/>
              </w:rPr>
              <w:t>Россети</w:t>
            </w:r>
            <w:proofErr w:type="spellEnd"/>
            <w:r w:rsidRPr="005A23C6">
              <w:rPr>
                <w:rFonts w:ascii="Garamond" w:hAnsi="Garamond"/>
                <w:szCs w:val="22"/>
              </w:rPr>
              <w:t>» (далее – ФСК), связанные:</w:t>
            </w:r>
          </w:p>
          <w:p w:rsidR="00550E90" w:rsidRPr="005A23C6" w:rsidRDefault="00550E90" w:rsidP="00550E90">
            <w:pPr>
              <w:pStyle w:val="21"/>
              <w:widowControl w:val="0"/>
              <w:spacing w:before="0" w:after="0"/>
              <w:ind w:left="0" w:firstLine="312"/>
              <w:jc w:val="center"/>
              <w:rPr>
                <w:rFonts w:ascii="Garamond" w:hAnsi="Garamond"/>
                <w:bCs/>
                <w:sz w:val="22"/>
                <w:szCs w:val="22"/>
              </w:rPr>
            </w:pPr>
            <w:r w:rsidRPr="005A23C6">
              <w:rPr>
                <w:rFonts w:ascii="Garamond" w:hAnsi="Garamond"/>
                <w:sz w:val="22"/>
                <w:szCs w:val="22"/>
              </w:rPr>
              <w:t>…</w:t>
            </w:r>
          </w:p>
        </w:tc>
      </w:tr>
    </w:tbl>
    <w:p w:rsidR="00F375F8" w:rsidRDefault="00F375F8" w:rsidP="00550E90">
      <w:pPr>
        <w:ind w:left="720" w:hanging="720"/>
        <w:jc w:val="right"/>
        <w:outlineLvl w:val="0"/>
        <w:rPr>
          <w:rFonts w:ascii="Garamond" w:hAnsi="Garamond"/>
          <w:b/>
          <w:sz w:val="26"/>
          <w:szCs w:val="26"/>
        </w:rPr>
        <w:sectPr w:rsidR="00F375F8" w:rsidSect="00C677FD">
          <w:pgSz w:w="16838" w:h="11906" w:orient="landscape"/>
          <w:pgMar w:top="993" w:right="820" w:bottom="1134" w:left="1134" w:header="708" w:footer="708" w:gutter="0"/>
          <w:cols w:space="708"/>
          <w:docGrid w:linePitch="360"/>
        </w:sectPr>
      </w:pPr>
    </w:p>
    <w:p w:rsidR="00861586" w:rsidRPr="00F375F8" w:rsidRDefault="00861586" w:rsidP="00F93516">
      <w:pPr>
        <w:pStyle w:val="2"/>
        <w:rPr>
          <w:rFonts w:ascii="Garamond" w:hAnsi="Garamond"/>
          <w:sz w:val="26"/>
          <w:szCs w:val="26"/>
        </w:rPr>
      </w:pPr>
      <w:r w:rsidRPr="00F375F8">
        <w:rPr>
          <w:rFonts w:ascii="Garamond" w:hAnsi="Garamond"/>
          <w:sz w:val="26"/>
          <w:szCs w:val="26"/>
        </w:rPr>
        <w:lastRenderedPageBreak/>
        <w:t xml:space="preserve">Предложения по изменениям и дополнениям в </w:t>
      </w:r>
      <w:r w:rsidRPr="00F375F8">
        <w:rPr>
          <w:rFonts w:ascii="Garamond" w:hAnsi="Garamond"/>
          <w:bCs w:val="0"/>
          <w:sz w:val="26"/>
          <w:szCs w:val="26"/>
          <w:lang w:eastAsia="en-US"/>
        </w:rPr>
        <w:t xml:space="preserve">РЕГЛАМЕНТ </w:t>
      </w:r>
      <w:bookmarkStart w:id="91" w:name="_Toc391568390"/>
      <w:bookmarkStart w:id="92" w:name="_Toc407011788"/>
      <w:bookmarkStart w:id="93" w:name="_Toc6934110"/>
      <w:bookmarkStart w:id="94" w:name="_Toc9438235"/>
      <w:bookmarkStart w:id="95" w:name="_Toc15042365"/>
      <w:bookmarkStart w:id="96" w:name="_Toc46857356"/>
      <w:bookmarkStart w:id="97" w:name="_Toc52641282"/>
      <w:bookmarkStart w:id="98" w:name="_Toc89643277"/>
      <w:r w:rsidRPr="00861586">
        <w:rPr>
          <w:rFonts w:ascii="Garamond" w:hAnsi="Garamond"/>
          <w:bCs w:val="0"/>
          <w:sz w:val="26"/>
          <w:szCs w:val="26"/>
          <w:lang w:eastAsia="en-US"/>
        </w:rPr>
        <w:t>КОММЕРЧЕСКОГО УЧЕТА ЭЛЕКТРОЭНЕРГИИ И МОЩНОСТИ</w:t>
      </w:r>
      <w:bookmarkEnd w:id="91"/>
      <w:bookmarkEnd w:id="92"/>
      <w:bookmarkEnd w:id="93"/>
      <w:bookmarkEnd w:id="94"/>
      <w:bookmarkEnd w:id="95"/>
      <w:bookmarkEnd w:id="96"/>
      <w:bookmarkEnd w:id="97"/>
      <w:bookmarkEnd w:id="98"/>
      <w:r w:rsidRPr="00CE7CD1">
        <w:rPr>
          <w:rFonts w:ascii="Garamond" w:hAnsi="Garamond"/>
          <w:color w:val="000000"/>
          <w:sz w:val="22"/>
          <w:szCs w:val="22"/>
          <w:lang w:eastAsia="en-US"/>
        </w:rPr>
        <w:t xml:space="preserve"> </w:t>
      </w:r>
      <w:r w:rsidRPr="00F375F8">
        <w:rPr>
          <w:rFonts w:ascii="Garamond" w:hAnsi="Garamond"/>
          <w:sz w:val="26"/>
          <w:szCs w:val="26"/>
        </w:rPr>
        <w:t xml:space="preserve">(Приложение </w:t>
      </w:r>
      <w:r>
        <w:rPr>
          <w:rFonts w:ascii="Garamond" w:hAnsi="Garamond"/>
          <w:sz w:val="26"/>
          <w:szCs w:val="26"/>
        </w:rPr>
        <w:t>№ </w:t>
      </w:r>
      <w:r w:rsidRPr="00861586">
        <w:rPr>
          <w:rFonts w:ascii="Garamond" w:hAnsi="Garamond"/>
          <w:sz w:val="26"/>
          <w:szCs w:val="26"/>
        </w:rPr>
        <w:t>11</w:t>
      </w:r>
      <w:r w:rsidRPr="00F375F8">
        <w:rPr>
          <w:rFonts w:ascii="Garamond" w:hAnsi="Garamond"/>
          <w:sz w:val="26"/>
          <w:szCs w:val="26"/>
        </w:rPr>
        <w:t xml:space="preserve"> к Договору о присоединении к торговой системе оптового рынка)</w:t>
      </w:r>
    </w:p>
    <w:p w:rsidR="00861586" w:rsidRPr="00F375F8" w:rsidRDefault="00861586" w:rsidP="00861586">
      <w:pPr>
        <w:jc w:val="both"/>
        <w:outlineLvl w:val="0"/>
        <w:rPr>
          <w:rFonts w:ascii="Garamond" w:hAnsi="Garamond"/>
          <w:b/>
          <w:sz w:val="26"/>
          <w:szCs w:val="26"/>
        </w:rPr>
      </w:pPr>
    </w:p>
    <w:tbl>
      <w:tblPr>
        <w:tblW w:w="14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946"/>
        <w:gridCol w:w="6946"/>
      </w:tblGrid>
      <w:tr w:rsidR="00861586" w:rsidRPr="00F93516" w:rsidTr="00F93516">
        <w:tc>
          <w:tcPr>
            <w:tcW w:w="1021" w:type="dxa"/>
            <w:vAlign w:val="center"/>
          </w:tcPr>
          <w:p w:rsidR="00861586" w:rsidRPr="00F93516" w:rsidRDefault="00861586" w:rsidP="00AA30A6">
            <w:pPr>
              <w:widowControl w:val="0"/>
              <w:jc w:val="center"/>
              <w:rPr>
                <w:rFonts w:ascii="Garamond" w:hAnsi="Garamond"/>
                <w:b/>
                <w:sz w:val="22"/>
                <w:szCs w:val="22"/>
              </w:rPr>
            </w:pPr>
            <w:r w:rsidRPr="00F93516">
              <w:rPr>
                <w:rFonts w:ascii="Garamond" w:hAnsi="Garamond"/>
                <w:b/>
                <w:sz w:val="22"/>
                <w:szCs w:val="22"/>
              </w:rPr>
              <w:t xml:space="preserve">№ </w:t>
            </w:r>
          </w:p>
          <w:p w:rsidR="00861586" w:rsidRPr="00F93516" w:rsidRDefault="00861586" w:rsidP="00AA30A6">
            <w:pPr>
              <w:widowControl w:val="0"/>
              <w:jc w:val="center"/>
              <w:rPr>
                <w:rFonts w:ascii="Garamond" w:hAnsi="Garamond"/>
                <w:b/>
                <w:sz w:val="22"/>
                <w:szCs w:val="22"/>
              </w:rPr>
            </w:pPr>
            <w:r w:rsidRPr="00F93516">
              <w:rPr>
                <w:rFonts w:ascii="Garamond" w:hAnsi="Garamond"/>
                <w:b/>
                <w:sz w:val="22"/>
                <w:szCs w:val="22"/>
              </w:rPr>
              <w:t>пункта</w:t>
            </w:r>
          </w:p>
        </w:tc>
        <w:tc>
          <w:tcPr>
            <w:tcW w:w="6946" w:type="dxa"/>
          </w:tcPr>
          <w:p w:rsidR="00861586" w:rsidRPr="00F93516" w:rsidRDefault="00861586" w:rsidP="00AA30A6">
            <w:pPr>
              <w:widowControl w:val="0"/>
              <w:jc w:val="center"/>
              <w:rPr>
                <w:rFonts w:ascii="Garamond" w:hAnsi="Garamond" w:cs="Garamond"/>
                <w:b/>
                <w:bCs/>
                <w:sz w:val="22"/>
                <w:szCs w:val="22"/>
              </w:rPr>
            </w:pPr>
            <w:r w:rsidRPr="00F93516">
              <w:rPr>
                <w:rFonts w:ascii="Garamond" w:hAnsi="Garamond" w:cs="Garamond"/>
                <w:b/>
                <w:bCs/>
                <w:sz w:val="22"/>
                <w:szCs w:val="22"/>
              </w:rPr>
              <w:t>Редакция, действующая на момент</w:t>
            </w:r>
          </w:p>
          <w:p w:rsidR="00861586" w:rsidRPr="00F93516" w:rsidRDefault="00861586" w:rsidP="00AA30A6">
            <w:pPr>
              <w:widowControl w:val="0"/>
              <w:tabs>
                <w:tab w:val="center" w:pos="3708"/>
                <w:tab w:val="left" w:pos="5298"/>
              </w:tabs>
              <w:jc w:val="center"/>
              <w:rPr>
                <w:rFonts w:ascii="Garamond" w:hAnsi="Garamond"/>
                <w:b/>
                <w:sz w:val="22"/>
                <w:szCs w:val="22"/>
              </w:rPr>
            </w:pPr>
            <w:r w:rsidRPr="00F93516">
              <w:rPr>
                <w:rFonts w:ascii="Garamond" w:hAnsi="Garamond" w:cs="Garamond"/>
                <w:b/>
                <w:bCs/>
                <w:sz w:val="22"/>
                <w:szCs w:val="22"/>
              </w:rPr>
              <w:t>вступления в силу изменений</w:t>
            </w:r>
          </w:p>
        </w:tc>
        <w:tc>
          <w:tcPr>
            <w:tcW w:w="6946" w:type="dxa"/>
          </w:tcPr>
          <w:p w:rsidR="00861586" w:rsidRPr="00F93516" w:rsidRDefault="00861586" w:rsidP="00AA30A6">
            <w:pPr>
              <w:widowControl w:val="0"/>
              <w:jc w:val="center"/>
              <w:rPr>
                <w:rFonts w:ascii="Garamond" w:hAnsi="Garamond"/>
                <w:b/>
                <w:sz w:val="22"/>
                <w:szCs w:val="22"/>
              </w:rPr>
            </w:pPr>
            <w:r w:rsidRPr="00F93516">
              <w:rPr>
                <w:rFonts w:ascii="Garamond" w:hAnsi="Garamond"/>
                <w:b/>
                <w:sz w:val="22"/>
                <w:szCs w:val="22"/>
              </w:rPr>
              <w:t>Предлагаемая редакция</w:t>
            </w:r>
          </w:p>
          <w:p w:rsidR="00861586" w:rsidRPr="00F93516" w:rsidRDefault="00861586" w:rsidP="00AA30A6">
            <w:pPr>
              <w:widowControl w:val="0"/>
              <w:jc w:val="center"/>
              <w:rPr>
                <w:rFonts w:ascii="Garamond" w:hAnsi="Garamond"/>
                <w:sz w:val="22"/>
                <w:szCs w:val="22"/>
              </w:rPr>
            </w:pPr>
            <w:r w:rsidRPr="00F93516">
              <w:rPr>
                <w:rFonts w:ascii="Garamond" w:hAnsi="Garamond"/>
                <w:sz w:val="22"/>
                <w:szCs w:val="22"/>
              </w:rPr>
              <w:t>(изменения выделены цветом)</w:t>
            </w:r>
          </w:p>
        </w:tc>
      </w:tr>
      <w:tr w:rsidR="007257A1" w:rsidRPr="00F93516" w:rsidTr="00F93516">
        <w:trPr>
          <w:trHeight w:val="350"/>
        </w:trPr>
        <w:tc>
          <w:tcPr>
            <w:tcW w:w="1021" w:type="dxa"/>
            <w:vAlign w:val="center"/>
          </w:tcPr>
          <w:p w:rsidR="007257A1" w:rsidRPr="00F93516" w:rsidRDefault="007257A1" w:rsidP="00C57094">
            <w:pPr>
              <w:widowControl w:val="0"/>
              <w:jc w:val="center"/>
              <w:rPr>
                <w:rFonts w:ascii="Garamond" w:hAnsi="Garamond"/>
                <w:b/>
                <w:sz w:val="22"/>
                <w:szCs w:val="22"/>
              </w:rPr>
            </w:pPr>
            <w:r w:rsidRPr="00F93516">
              <w:rPr>
                <w:rFonts w:ascii="Garamond" w:hAnsi="Garamond"/>
                <w:b/>
                <w:sz w:val="22"/>
                <w:szCs w:val="22"/>
              </w:rPr>
              <w:t>9.4.9</w:t>
            </w:r>
          </w:p>
        </w:tc>
        <w:tc>
          <w:tcPr>
            <w:tcW w:w="6946" w:type="dxa"/>
          </w:tcPr>
          <w:p w:rsidR="007257A1" w:rsidRPr="00F93516" w:rsidRDefault="007257A1" w:rsidP="00C57094">
            <w:pPr>
              <w:tabs>
                <w:tab w:val="left" w:pos="1200"/>
              </w:tabs>
              <w:spacing w:before="120" w:after="120"/>
              <w:ind w:firstLine="572"/>
              <w:jc w:val="both"/>
              <w:rPr>
                <w:rFonts w:ascii="Garamond" w:hAnsi="Garamond"/>
                <w:spacing w:val="1"/>
                <w:position w:val="-18"/>
                <w:sz w:val="22"/>
                <w:szCs w:val="22"/>
              </w:rPr>
            </w:pPr>
            <w:r w:rsidRPr="00F93516">
              <w:rPr>
                <w:rFonts w:ascii="Garamond" w:hAnsi="Garamond"/>
                <w:spacing w:val="1"/>
                <w:position w:val="-18"/>
                <w:sz w:val="22"/>
                <w:szCs w:val="22"/>
              </w:rPr>
              <w:t xml:space="preserve">Расчет нормативных </w:t>
            </w:r>
            <w:r w:rsidRPr="00F93516">
              <w:rPr>
                <w:rFonts w:ascii="Garamond" w:hAnsi="Garamond"/>
                <w:spacing w:val="1"/>
                <w:position w:val="-18"/>
                <w:sz w:val="22"/>
                <w:szCs w:val="22"/>
                <w:highlight w:val="yellow"/>
              </w:rPr>
              <w:t>технологических</w:t>
            </w:r>
            <w:r w:rsidRPr="00F93516">
              <w:rPr>
                <w:rFonts w:ascii="Garamond" w:hAnsi="Garamond"/>
                <w:spacing w:val="1"/>
                <w:position w:val="-18"/>
                <w:sz w:val="22"/>
                <w:szCs w:val="22"/>
              </w:rPr>
              <w:t xml:space="preserve"> потерь в сетях ФСК за месяц в субъекте РФ:</w:t>
            </w:r>
          </w:p>
          <w:p w:rsidR="007257A1" w:rsidRPr="00F93516" w:rsidRDefault="007257A1" w:rsidP="00C57094">
            <w:pPr>
              <w:tabs>
                <w:tab w:val="left" w:pos="1200"/>
              </w:tabs>
              <w:spacing w:before="120" w:after="120"/>
              <w:ind w:firstLine="572"/>
              <w:jc w:val="both"/>
              <w:rPr>
                <w:rFonts w:ascii="Garamond" w:hAnsi="Garamond"/>
                <w:sz w:val="22"/>
                <w:szCs w:val="22"/>
              </w:rPr>
            </w:pPr>
            <w:r w:rsidRPr="00F93516">
              <w:rPr>
                <w:rFonts w:ascii="Garamond" w:hAnsi="Garamond"/>
                <w:sz w:val="22"/>
                <w:szCs w:val="22"/>
              </w:rPr>
              <w:t xml:space="preserve">а) для </w:t>
            </w:r>
            <w:r w:rsidRPr="00F93516">
              <w:rPr>
                <w:rFonts w:ascii="Garamond" w:hAnsi="Garamond" w:cs="Courier New"/>
                <w:sz w:val="22"/>
                <w:szCs w:val="22"/>
              </w:rPr>
              <w:t xml:space="preserve">сетей, </w:t>
            </w:r>
            <w:r w:rsidRPr="00F93516">
              <w:rPr>
                <w:rFonts w:ascii="Garamond" w:hAnsi="Garamond"/>
                <w:sz w:val="22"/>
                <w:szCs w:val="22"/>
              </w:rPr>
              <w:t xml:space="preserve">отнесенных к сетям ФСК 330 </w:t>
            </w:r>
            <w:proofErr w:type="spellStart"/>
            <w:r w:rsidRPr="00F93516">
              <w:rPr>
                <w:rFonts w:ascii="Garamond" w:hAnsi="Garamond"/>
                <w:sz w:val="22"/>
                <w:szCs w:val="22"/>
              </w:rPr>
              <w:t>кВ</w:t>
            </w:r>
            <w:proofErr w:type="spellEnd"/>
            <w:r w:rsidRPr="00F93516">
              <w:rPr>
                <w:rFonts w:ascii="Garamond" w:hAnsi="Garamond"/>
                <w:sz w:val="22"/>
                <w:szCs w:val="22"/>
              </w:rPr>
              <w:t xml:space="preserve"> и выше:</w:t>
            </w:r>
          </w:p>
          <w:p w:rsidR="007257A1" w:rsidRPr="00F93516" w:rsidRDefault="007257A1" w:rsidP="00C57094">
            <w:pPr>
              <w:tabs>
                <w:tab w:val="left" w:pos="1200"/>
              </w:tabs>
              <w:spacing w:before="120" w:after="120"/>
              <w:jc w:val="center"/>
              <w:rPr>
                <w:rFonts w:ascii="Garamond" w:hAnsi="Garamond"/>
                <w:sz w:val="22"/>
                <w:szCs w:val="22"/>
              </w:rPr>
            </w:pPr>
            <w:r w:rsidRPr="00F93516">
              <w:rPr>
                <w:rFonts w:ascii="Garamond" w:hAnsi="Garamond"/>
                <w:spacing w:val="1"/>
                <w:position w:val="-62"/>
                <w:sz w:val="22"/>
                <w:szCs w:val="22"/>
              </w:rPr>
              <w:object w:dxaOrig="67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pt;height:49.85pt" o:ole="">
                  <v:imagedata r:id="rId9" o:title=""/>
                </v:shape>
                <o:OLEObject Type="Embed" ProgID="Equation.3" ShapeID="_x0000_i1025" DrawAspect="Content" ObjectID="_1730682751" r:id="rId10"/>
              </w:object>
            </w:r>
            <w:r w:rsidRPr="00F93516">
              <w:rPr>
                <w:rFonts w:ascii="Garamond" w:hAnsi="Garamond"/>
                <w:spacing w:val="1"/>
                <w:position w:val="-18"/>
                <w:sz w:val="22"/>
                <w:szCs w:val="22"/>
              </w:rPr>
              <w:t>,</w:t>
            </w:r>
          </w:p>
          <w:p w:rsidR="007257A1" w:rsidRPr="00F93516" w:rsidRDefault="007257A1" w:rsidP="00C57094">
            <w:pPr>
              <w:pStyle w:val="a7"/>
              <w:tabs>
                <w:tab w:val="num" w:pos="600"/>
                <w:tab w:val="left" w:pos="1200"/>
              </w:tabs>
              <w:jc w:val="both"/>
              <w:rPr>
                <w:rFonts w:cs="Courier New"/>
                <w:szCs w:val="22"/>
                <w:lang w:val="ru-RU"/>
              </w:rPr>
            </w:pPr>
            <w:r w:rsidRPr="00F93516">
              <w:rPr>
                <w:position w:val="-16"/>
                <w:szCs w:val="22"/>
                <w:lang w:val="ru-RU"/>
              </w:rPr>
              <w:object w:dxaOrig="2145" w:dyaOrig="465">
                <v:shape id="_x0000_i1026" type="#_x0000_t75" style="width:106.6pt;height:23.1pt" o:ole="">
                  <v:imagedata r:id="rId11" o:title=""/>
                </v:shape>
                <o:OLEObject Type="Embed" ProgID="Equation.3" ShapeID="_x0000_i1026" DrawAspect="Content" ObjectID="_1730682752" r:id="rId12"/>
              </w:object>
            </w:r>
            <w:r w:rsidRPr="00F93516">
              <w:rPr>
                <w:spacing w:val="1"/>
                <w:szCs w:val="22"/>
                <w:lang w:val="ru-RU"/>
              </w:rPr>
              <w:t xml:space="preserve"> </w:t>
            </w:r>
            <w:r w:rsidRPr="00F93516">
              <w:rPr>
                <w:rFonts w:cs="Courier New"/>
                <w:szCs w:val="22"/>
                <w:lang w:val="ru-RU"/>
              </w:rPr>
              <w:t xml:space="preserve">– величина нормативных </w:t>
            </w:r>
            <w:r w:rsidRPr="00F93516">
              <w:rPr>
                <w:rFonts w:cs="Courier New"/>
                <w:szCs w:val="22"/>
                <w:highlight w:val="yellow"/>
                <w:lang w:val="ru-RU"/>
              </w:rPr>
              <w:t>технологических</w:t>
            </w:r>
            <w:r w:rsidRPr="00F93516">
              <w:rPr>
                <w:rFonts w:cs="Courier New"/>
                <w:szCs w:val="22"/>
                <w:lang w:val="ru-RU"/>
              </w:rPr>
              <w:t xml:space="preserve"> потерь электрической энергии в сетях, отнесенных к сетям ФСК 330 </w:t>
            </w:r>
            <w:proofErr w:type="spellStart"/>
            <w:r w:rsidRPr="00F93516">
              <w:rPr>
                <w:rFonts w:cs="Courier New"/>
                <w:szCs w:val="22"/>
                <w:lang w:val="ru-RU"/>
              </w:rPr>
              <w:t>кВ</w:t>
            </w:r>
            <w:proofErr w:type="spellEnd"/>
            <w:r w:rsidRPr="00F93516">
              <w:rPr>
                <w:rFonts w:cs="Courier New"/>
                <w:szCs w:val="22"/>
                <w:lang w:val="ru-RU"/>
              </w:rPr>
              <w:t xml:space="preserve"> и выше, за месяц </w:t>
            </w:r>
            <w:r w:rsidRPr="00F93516">
              <w:rPr>
                <w:rFonts w:cs="Courier New"/>
                <w:i/>
                <w:szCs w:val="22"/>
              </w:rPr>
              <w:t>m</w:t>
            </w:r>
            <w:r w:rsidRPr="00F93516">
              <w:rPr>
                <w:rFonts w:cs="Courier New"/>
                <w:szCs w:val="22"/>
                <w:lang w:val="ru-RU"/>
              </w:rPr>
              <w:t xml:space="preserve"> в субъекте Российской Федерации </w:t>
            </w:r>
            <w:r w:rsidRPr="00F93516">
              <w:rPr>
                <w:rFonts w:cs="Courier New"/>
                <w:i/>
                <w:szCs w:val="22"/>
              </w:rPr>
              <w:t>F</w:t>
            </w:r>
            <w:r w:rsidRPr="00F93516">
              <w:rPr>
                <w:rFonts w:cs="Courier New"/>
                <w:szCs w:val="22"/>
                <w:lang w:val="ru-RU"/>
              </w:rPr>
              <w:t>;</w:t>
            </w:r>
          </w:p>
          <w:p w:rsidR="007257A1" w:rsidRPr="00F93516" w:rsidRDefault="007257A1" w:rsidP="00C57094">
            <w:pPr>
              <w:pStyle w:val="a7"/>
              <w:tabs>
                <w:tab w:val="num" w:pos="600"/>
                <w:tab w:val="left" w:pos="1200"/>
              </w:tabs>
              <w:ind w:firstLine="572"/>
              <w:jc w:val="both"/>
              <w:rPr>
                <w:rFonts w:cs="Courier New"/>
                <w:szCs w:val="22"/>
                <w:lang w:val="ru-RU"/>
              </w:rPr>
            </w:pPr>
            <w:r w:rsidRPr="00F93516">
              <w:rPr>
                <w:rFonts w:cs="Courier New"/>
                <w:szCs w:val="22"/>
                <w:lang w:val="ru-RU"/>
              </w:rPr>
              <w:t xml:space="preserve">б) для сетей, </w:t>
            </w:r>
            <w:r w:rsidRPr="00F93516">
              <w:rPr>
                <w:szCs w:val="22"/>
                <w:lang w:val="ru-RU"/>
              </w:rPr>
              <w:t xml:space="preserve">отнесенных к сетям ФСК 220 </w:t>
            </w:r>
            <w:proofErr w:type="spellStart"/>
            <w:r w:rsidRPr="00F93516">
              <w:rPr>
                <w:szCs w:val="22"/>
                <w:lang w:val="ru-RU"/>
              </w:rPr>
              <w:t>кВ</w:t>
            </w:r>
            <w:proofErr w:type="spellEnd"/>
            <w:r w:rsidRPr="00F93516">
              <w:rPr>
                <w:szCs w:val="22"/>
                <w:lang w:val="ru-RU"/>
              </w:rPr>
              <w:t xml:space="preserve"> и ниже:</w:t>
            </w:r>
          </w:p>
          <w:p w:rsidR="007257A1" w:rsidRPr="00F93516" w:rsidRDefault="007257A1" w:rsidP="00C57094">
            <w:pPr>
              <w:pStyle w:val="a7"/>
              <w:tabs>
                <w:tab w:val="num" w:pos="600"/>
                <w:tab w:val="left" w:pos="1200"/>
              </w:tabs>
              <w:jc w:val="both"/>
              <w:rPr>
                <w:spacing w:val="1"/>
                <w:position w:val="-18"/>
                <w:szCs w:val="22"/>
                <w:lang w:val="ru-RU"/>
              </w:rPr>
            </w:pPr>
            <w:r w:rsidRPr="00F93516">
              <w:rPr>
                <w:spacing w:val="1"/>
                <w:position w:val="-62"/>
                <w:szCs w:val="22"/>
                <w:lang w:val="ru-RU"/>
              </w:rPr>
              <w:object w:dxaOrig="6690" w:dyaOrig="1095">
                <v:shape id="_x0000_i1027" type="#_x0000_t75" style="width:309.7pt;height:51.7pt" o:ole="">
                  <v:imagedata r:id="rId13" o:title=""/>
                </v:shape>
                <o:OLEObject Type="Embed" ProgID="Equation.3" ShapeID="_x0000_i1027" DrawAspect="Content" ObjectID="_1730682753" r:id="rId14"/>
              </w:object>
            </w:r>
            <w:r w:rsidRPr="00F93516">
              <w:rPr>
                <w:spacing w:val="1"/>
                <w:position w:val="-18"/>
                <w:szCs w:val="22"/>
                <w:lang w:val="ru-RU"/>
              </w:rPr>
              <w:t>,</w:t>
            </w:r>
          </w:p>
          <w:p w:rsidR="007257A1" w:rsidRPr="00F93516" w:rsidRDefault="007257A1" w:rsidP="00C57094">
            <w:pPr>
              <w:pStyle w:val="a7"/>
              <w:tabs>
                <w:tab w:val="num" w:pos="600"/>
                <w:tab w:val="left" w:pos="1200"/>
              </w:tabs>
              <w:jc w:val="both"/>
              <w:rPr>
                <w:rFonts w:cs="Courier New"/>
                <w:szCs w:val="22"/>
                <w:lang w:val="ru-RU"/>
              </w:rPr>
            </w:pPr>
            <w:r w:rsidRPr="00F93516">
              <w:rPr>
                <w:position w:val="-16"/>
                <w:szCs w:val="22"/>
                <w:lang w:val="ru-RU"/>
              </w:rPr>
              <w:object w:dxaOrig="2160" w:dyaOrig="465">
                <v:shape id="_x0000_i1028" type="#_x0000_t75" style="width:109.4pt;height:23.1pt" o:ole="">
                  <v:imagedata r:id="rId15" o:title=""/>
                </v:shape>
                <o:OLEObject Type="Embed" ProgID="Equation.3" ShapeID="_x0000_i1028" DrawAspect="Content" ObjectID="_1730682754" r:id="rId16"/>
              </w:object>
            </w:r>
            <w:r w:rsidRPr="00F93516">
              <w:rPr>
                <w:spacing w:val="1"/>
                <w:szCs w:val="22"/>
                <w:lang w:val="ru-RU"/>
              </w:rPr>
              <w:t xml:space="preserve"> </w:t>
            </w:r>
            <w:r w:rsidRPr="00F93516">
              <w:rPr>
                <w:szCs w:val="22"/>
                <w:lang w:val="ru-RU"/>
              </w:rPr>
              <w:t>–</w:t>
            </w:r>
            <w:r w:rsidRPr="00F93516">
              <w:rPr>
                <w:spacing w:val="1"/>
                <w:szCs w:val="22"/>
                <w:lang w:val="ru-RU"/>
              </w:rPr>
              <w:t xml:space="preserve"> </w:t>
            </w:r>
            <w:r w:rsidRPr="00F93516">
              <w:rPr>
                <w:rFonts w:cs="Courier New"/>
                <w:szCs w:val="22"/>
                <w:lang w:val="ru-RU"/>
              </w:rPr>
              <w:t xml:space="preserve">величина нормативных </w:t>
            </w:r>
            <w:r w:rsidRPr="00F93516">
              <w:rPr>
                <w:rFonts w:cs="Courier New"/>
                <w:szCs w:val="22"/>
                <w:highlight w:val="yellow"/>
                <w:lang w:val="ru-RU"/>
              </w:rPr>
              <w:t>технологических</w:t>
            </w:r>
            <w:r w:rsidRPr="00F93516">
              <w:rPr>
                <w:rFonts w:cs="Courier New"/>
                <w:szCs w:val="22"/>
                <w:lang w:val="ru-RU"/>
              </w:rPr>
              <w:t xml:space="preserve"> потерь электрической энергии в сетях, отнесенных к сетям ФСК 220 </w:t>
            </w:r>
            <w:proofErr w:type="spellStart"/>
            <w:r w:rsidRPr="00F93516">
              <w:rPr>
                <w:rFonts w:cs="Courier New"/>
                <w:szCs w:val="22"/>
                <w:lang w:val="ru-RU"/>
              </w:rPr>
              <w:t>кВ</w:t>
            </w:r>
            <w:proofErr w:type="spellEnd"/>
            <w:r w:rsidRPr="00F93516">
              <w:rPr>
                <w:rFonts w:cs="Courier New"/>
                <w:szCs w:val="22"/>
                <w:lang w:val="ru-RU"/>
              </w:rPr>
              <w:t xml:space="preserve"> и ниже, за месяц </w:t>
            </w:r>
            <w:r w:rsidRPr="00F93516">
              <w:rPr>
                <w:rFonts w:cs="Courier New"/>
                <w:i/>
                <w:szCs w:val="22"/>
              </w:rPr>
              <w:t>m</w:t>
            </w:r>
            <w:r w:rsidRPr="00F93516">
              <w:rPr>
                <w:rFonts w:cs="Courier New"/>
                <w:szCs w:val="22"/>
                <w:lang w:val="ru-RU"/>
              </w:rPr>
              <w:t xml:space="preserve"> в субъекте Российской Федерации </w:t>
            </w:r>
            <w:r w:rsidRPr="00F93516">
              <w:rPr>
                <w:rFonts w:cs="Courier New"/>
                <w:i/>
                <w:szCs w:val="22"/>
              </w:rPr>
              <w:t>F</w:t>
            </w:r>
            <w:r w:rsidRPr="00F93516">
              <w:rPr>
                <w:rFonts w:cs="Courier New"/>
                <w:szCs w:val="22"/>
                <w:lang w:val="ru-RU"/>
              </w:rPr>
              <w:t>.</w:t>
            </w:r>
          </w:p>
        </w:tc>
        <w:tc>
          <w:tcPr>
            <w:tcW w:w="6946" w:type="dxa"/>
          </w:tcPr>
          <w:p w:rsidR="007257A1" w:rsidRPr="00F93516" w:rsidRDefault="007257A1" w:rsidP="00C57094">
            <w:pPr>
              <w:tabs>
                <w:tab w:val="left" w:pos="1200"/>
              </w:tabs>
              <w:spacing w:before="120" w:after="120"/>
              <w:ind w:firstLine="572"/>
              <w:jc w:val="both"/>
              <w:rPr>
                <w:rFonts w:ascii="Garamond" w:hAnsi="Garamond"/>
                <w:spacing w:val="1"/>
                <w:position w:val="-18"/>
                <w:sz w:val="22"/>
                <w:szCs w:val="22"/>
              </w:rPr>
            </w:pPr>
            <w:r w:rsidRPr="00F93516">
              <w:rPr>
                <w:rFonts w:ascii="Garamond" w:hAnsi="Garamond"/>
                <w:spacing w:val="1"/>
                <w:position w:val="-18"/>
                <w:sz w:val="22"/>
                <w:szCs w:val="22"/>
              </w:rPr>
              <w:t>Расчет нормативных потерь в сетях ФСК за месяц в субъекте РФ:</w:t>
            </w:r>
          </w:p>
          <w:p w:rsidR="007257A1" w:rsidRPr="00F93516" w:rsidRDefault="007257A1" w:rsidP="00C57094">
            <w:pPr>
              <w:tabs>
                <w:tab w:val="left" w:pos="1200"/>
              </w:tabs>
              <w:spacing w:before="120" w:after="120"/>
              <w:ind w:firstLine="572"/>
              <w:jc w:val="both"/>
              <w:rPr>
                <w:rFonts w:ascii="Garamond" w:hAnsi="Garamond"/>
                <w:sz w:val="22"/>
                <w:szCs w:val="22"/>
              </w:rPr>
            </w:pPr>
            <w:r w:rsidRPr="00F93516">
              <w:rPr>
                <w:rFonts w:ascii="Garamond" w:hAnsi="Garamond"/>
                <w:sz w:val="22"/>
                <w:szCs w:val="22"/>
              </w:rPr>
              <w:t xml:space="preserve">а) для </w:t>
            </w:r>
            <w:r w:rsidRPr="00F93516">
              <w:rPr>
                <w:rFonts w:ascii="Garamond" w:hAnsi="Garamond" w:cs="Courier New"/>
                <w:sz w:val="22"/>
                <w:szCs w:val="22"/>
              </w:rPr>
              <w:t xml:space="preserve">сетей, </w:t>
            </w:r>
            <w:r w:rsidRPr="00F93516">
              <w:rPr>
                <w:rFonts w:ascii="Garamond" w:hAnsi="Garamond"/>
                <w:sz w:val="22"/>
                <w:szCs w:val="22"/>
              </w:rPr>
              <w:t xml:space="preserve">отнесенных к сетям ФСК 330 </w:t>
            </w:r>
            <w:proofErr w:type="spellStart"/>
            <w:r w:rsidRPr="00F93516">
              <w:rPr>
                <w:rFonts w:ascii="Garamond" w:hAnsi="Garamond"/>
                <w:sz w:val="22"/>
                <w:szCs w:val="22"/>
              </w:rPr>
              <w:t>кВ</w:t>
            </w:r>
            <w:proofErr w:type="spellEnd"/>
            <w:r w:rsidRPr="00F93516">
              <w:rPr>
                <w:rFonts w:ascii="Garamond" w:hAnsi="Garamond"/>
                <w:sz w:val="22"/>
                <w:szCs w:val="22"/>
              </w:rPr>
              <w:t xml:space="preserve"> и выше:</w:t>
            </w:r>
          </w:p>
          <w:p w:rsidR="007257A1" w:rsidRPr="00F93516" w:rsidRDefault="007257A1" w:rsidP="00C57094">
            <w:pPr>
              <w:tabs>
                <w:tab w:val="left" w:pos="1200"/>
              </w:tabs>
              <w:spacing w:before="120" w:after="120"/>
              <w:jc w:val="center"/>
              <w:rPr>
                <w:rFonts w:ascii="Garamond" w:hAnsi="Garamond"/>
                <w:sz w:val="22"/>
                <w:szCs w:val="22"/>
              </w:rPr>
            </w:pPr>
            <w:r w:rsidRPr="00F93516">
              <w:rPr>
                <w:rFonts w:ascii="Garamond" w:hAnsi="Garamond"/>
                <w:spacing w:val="1"/>
                <w:position w:val="-62"/>
                <w:sz w:val="22"/>
                <w:szCs w:val="22"/>
              </w:rPr>
              <w:object w:dxaOrig="6720" w:dyaOrig="1080">
                <v:shape id="_x0000_i1029" type="#_x0000_t75" style="width:322.6pt;height:52.15pt" o:ole="">
                  <v:imagedata r:id="rId9" o:title=""/>
                </v:shape>
                <o:OLEObject Type="Embed" ProgID="Equation.3" ShapeID="_x0000_i1029" DrawAspect="Content" ObjectID="_1730682755" r:id="rId17"/>
              </w:object>
            </w:r>
            <w:r w:rsidRPr="00F93516">
              <w:rPr>
                <w:rFonts w:ascii="Garamond" w:hAnsi="Garamond"/>
                <w:spacing w:val="1"/>
                <w:position w:val="-18"/>
                <w:sz w:val="22"/>
                <w:szCs w:val="22"/>
              </w:rPr>
              <w:t>,</w:t>
            </w:r>
          </w:p>
          <w:p w:rsidR="007257A1" w:rsidRPr="00F93516" w:rsidRDefault="007257A1" w:rsidP="00C57094">
            <w:pPr>
              <w:pStyle w:val="a7"/>
              <w:tabs>
                <w:tab w:val="num" w:pos="600"/>
                <w:tab w:val="left" w:pos="1200"/>
              </w:tabs>
              <w:jc w:val="both"/>
              <w:rPr>
                <w:rFonts w:cs="Courier New"/>
                <w:szCs w:val="22"/>
                <w:lang w:val="ru-RU"/>
              </w:rPr>
            </w:pPr>
            <w:r w:rsidRPr="00F93516">
              <w:rPr>
                <w:position w:val="-16"/>
                <w:szCs w:val="22"/>
                <w:lang w:val="ru-RU"/>
              </w:rPr>
              <w:object w:dxaOrig="2145" w:dyaOrig="465">
                <v:shape id="_x0000_i1030" type="#_x0000_t75" style="width:106.6pt;height:23.1pt" o:ole="">
                  <v:imagedata r:id="rId11" o:title=""/>
                </v:shape>
                <o:OLEObject Type="Embed" ProgID="Equation.3" ShapeID="_x0000_i1030" DrawAspect="Content" ObjectID="_1730682756" r:id="rId18"/>
              </w:object>
            </w:r>
            <w:r w:rsidRPr="00F93516">
              <w:rPr>
                <w:spacing w:val="1"/>
                <w:szCs w:val="22"/>
                <w:lang w:val="ru-RU"/>
              </w:rPr>
              <w:t xml:space="preserve"> </w:t>
            </w:r>
            <w:r w:rsidRPr="00F93516">
              <w:rPr>
                <w:rFonts w:cs="Courier New"/>
                <w:szCs w:val="22"/>
                <w:lang w:val="ru-RU"/>
              </w:rPr>
              <w:t xml:space="preserve">– величина нормативных потерь электрической энергии в сетях, отнесенных к сетям ФСК 330 </w:t>
            </w:r>
            <w:proofErr w:type="spellStart"/>
            <w:r w:rsidRPr="00F93516">
              <w:rPr>
                <w:rFonts w:cs="Courier New"/>
                <w:szCs w:val="22"/>
                <w:lang w:val="ru-RU"/>
              </w:rPr>
              <w:t>кВ</w:t>
            </w:r>
            <w:proofErr w:type="spellEnd"/>
            <w:r w:rsidRPr="00F93516">
              <w:rPr>
                <w:rFonts w:cs="Courier New"/>
                <w:szCs w:val="22"/>
                <w:lang w:val="ru-RU"/>
              </w:rPr>
              <w:t xml:space="preserve"> и выше, за месяц </w:t>
            </w:r>
            <w:r w:rsidRPr="00F93516">
              <w:rPr>
                <w:rFonts w:cs="Courier New"/>
                <w:i/>
                <w:szCs w:val="22"/>
              </w:rPr>
              <w:t>m</w:t>
            </w:r>
            <w:r w:rsidRPr="00F93516">
              <w:rPr>
                <w:rFonts w:cs="Courier New"/>
                <w:szCs w:val="22"/>
                <w:lang w:val="ru-RU"/>
              </w:rPr>
              <w:t xml:space="preserve"> в субъекте Российской Федерации </w:t>
            </w:r>
            <w:r w:rsidRPr="00F93516">
              <w:rPr>
                <w:rFonts w:cs="Courier New"/>
                <w:i/>
                <w:szCs w:val="22"/>
              </w:rPr>
              <w:t>F</w:t>
            </w:r>
            <w:r w:rsidRPr="00F93516">
              <w:rPr>
                <w:rFonts w:cs="Courier New"/>
                <w:szCs w:val="22"/>
                <w:lang w:val="ru-RU"/>
              </w:rPr>
              <w:t>;</w:t>
            </w:r>
          </w:p>
          <w:p w:rsidR="007257A1" w:rsidRPr="00F93516" w:rsidRDefault="007257A1" w:rsidP="00C57094">
            <w:pPr>
              <w:pStyle w:val="a7"/>
              <w:tabs>
                <w:tab w:val="num" w:pos="600"/>
                <w:tab w:val="left" w:pos="1200"/>
              </w:tabs>
              <w:ind w:firstLine="572"/>
              <w:jc w:val="both"/>
              <w:rPr>
                <w:rFonts w:cs="Courier New"/>
                <w:szCs w:val="22"/>
                <w:lang w:val="ru-RU"/>
              </w:rPr>
            </w:pPr>
            <w:r w:rsidRPr="00F93516">
              <w:rPr>
                <w:rFonts w:cs="Courier New"/>
                <w:szCs w:val="22"/>
                <w:lang w:val="ru-RU"/>
              </w:rPr>
              <w:t xml:space="preserve">б) для сетей, </w:t>
            </w:r>
            <w:r w:rsidRPr="00F93516">
              <w:rPr>
                <w:szCs w:val="22"/>
                <w:lang w:val="ru-RU"/>
              </w:rPr>
              <w:t xml:space="preserve">отнесенных к сетям ФСК 220 </w:t>
            </w:r>
            <w:proofErr w:type="spellStart"/>
            <w:r w:rsidRPr="00F93516">
              <w:rPr>
                <w:szCs w:val="22"/>
                <w:lang w:val="ru-RU"/>
              </w:rPr>
              <w:t>кВ</w:t>
            </w:r>
            <w:proofErr w:type="spellEnd"/>
            <w:r w:rsidRPr="00F93516">
              <w:rPr>
                <w:szCs w:val="22"/>
                <w:lang w:val="ru-RU"/>
              </w:rPr>
              <w:t xml:space="preserve"> и ниже:</w:t>
            </w:r>
          </w:p>
          <w:p w:rsidR="007257A1" w:rsidRPr="00F93516" w:rsidRDefault="007257A1" w:rsidP="00C57094">
            <w:pPr>
              <w:pStyle w:val="a7"/>
              <w:tabs>
                <w:tab w:val="num" w:pos="600"/>
                <w:tab w:val="left" w:pos="1200"/>
              </w:tabs>
              <w:jc w:val="both"/>
              <w:rPr>
                <w:spacing w:val="1"/>
                <w:position w:val="-18"/>
                <w:szCs w:val="22"/>
                <w:lang w:val="ru-RU"/>
              </w:rPr>
            </w:pPr>
            <w:r w:rsidRPr="00F93516">
              <w:rPr>
                <w:spacing w:val="1"/>
                <w:position w:val="-62"/>
                <w:szCs w:val="22"/>
                <w:lang w:val="ru-RU"/>
              </w:rPr>
              <w:object w:dxaOrig="6690" w:dyaOrig="1095">
                <v:shape id="_x0000_i1031" type="#_x0000_t75" style="width:326.75pt;height:53.55pt" o:ole="">
                  <v:imagedata r:id="rId13" o:title=""/>
                </v:shape>
                <o:OLEObject Type="Embed" ProgID="Equation.3" ShapeID="_x0000_i1031" DrawAspect="Content" ObjectID="_1730682757" r:id="rId19"/>
              </w:object>
            </w:r>
            <w:r w:rsidRPr="00F93516">
              <w:rPr>
                <w:spacing w:val="1"/>
                <w:position w:val="-18"/>
                <w:szCs w:val="22"/>
                <w:lang w:val="ru-RU"/>
              </w:rPr>
              <w:t>,</w:t>
            </w:r>
          </w:p>
          <w:p w:rsidR="007257A1" w:rsidRPr="00F93516" w:rsidRDefault="007257A1" w:rsidP="00C57094">
            <w:pPr>
              <w:jc w:val="both"/>
              <w:rPr>
                <w:rFonts w:ascii="Garamond" w:hAnsi="Garamond"/>
                <w:sz w:val="22"/>
                <w:szCs w:val="22"/>
              </w:rPr>
            </w:pPr>
            <w:r w:rsidRPr="00F93516">
              <w:rPr>
                <w:rFonts w:ascii="Garamond" w:hAnsi="Garamond"/>
                <w:position w:val="-16"/>
                <w:sz w:val="22"/>
                <w:szCs w:val="22"/>
              </w:rPr>
              <w:object w:dxaOrig="2160" w:dyaOrig="465">
                <v:shape id="_x0000_i1032" type="#_x0000_t75" style="width:109.4pt;height:23.1pt" o:ole="">
                  <v:imagedata r:id="rId15" o:title=""/>
                </v:shape>
                <o:OLEObject Type="Embed" ProgID="Equation.3" ShapeID="_x0000_i1032" DrawAspect="Content" ObjectID="_1730682758" r:id="rId20"/>
              </w:object>
            </w:r>
            <w:r w:rsidRPr="00F93516">
              <w:rPr>
                <w:rFonts w:ascii="Garamond" w:hAnsi="Garamond"/>
                <w:spacing w:val="1"/>
                <w:sz w:val="22"/>
                <w:szCs w:val="22"/>
              </w:rPr>
              <w:t xml:space="preserve"> </w:t>
            </w:r>
            <w:r w:rsidRPr="00F93516">
              <w:rPr>
                <w:rFonts w:ascii="Garamond" w:hAnsi="Garamond"/>
                <w:sz w:val="22"/>
                <w:szCs w:val="22"/>
              </w:rPr>
              <w:t>–</w:t>
            </w:r>
            <w:r w:rsidRPr="00F93516">
              <w:rPr>
                <w:rFonts w:ascii="Garamond" w:hAnsi="Garamond"/>
                <w:spacing w:val="1"/>
                <w:sz w:val="22"/>
                <w:szCs w:val="22"/>
              </w:rPr>
              <w:t xml:space="preserve"> </w:t>
            </w:r>
            <w:r w:rsidRPr="00F93516">
              <w:rPr>
                <w:rFonts w:ascii="Garamond" w:hAnsi="Garamond" w:cs="Courier New"/>
                <w:sz w:val="22"/>
                <w:szCs w:val="22"/>
              </w:rPr>
              <w:t xml:space="preserve">величина нормативных потерь электрической энергии в сетях, отнесенных к сетям ФСК 220 </w:t>
            </w:r>
            <w:proofErr w:type="spellStart"/>
            <w:r w:rsidRPr="00F93516">
              <w:rPr>
                <w:rFonts w:ascii="Garamond" w:hAnsi="Garamond" w:cs="Courier New"/>
                <w:sz w:val="22"/>
                <w:szCs w:val="22"/>
              </w:rPr>
              <w:t>кВ</w:t>
            </w:r>
            <w:proofErr w:type="spellEnd"/>
            <w:r w:rsidRPr="00F93516">
              <w:rPr>
                <w:rFonts w:ascii="Garamond" w:hAnsi="Garamond" w:cs="Courier New"/>
                <w:sz w:val="22"/>
                <w:szCs w:val="22"/>
              </w:rPr>
              <w:t xml:space="preserve"> и ниже, за месяц </w:t>
            </w:r>
            <w:r w:rsidRPr="00F93516">
              <w:rPr>
                <w:rFonts w:ascii="Garamond" w:hAnsi="Garamond" w:cs="Courier New"/>
                <w:i/>
                <w:sz w:val="22"/>
                <w:szCs w:val="22"/>
              </w:rPr>
              <w:t>m</w:t>
            </w:r>
            <w:r w:rsidRPr="00F93516">
              <w:rPr>
                <w:rFonts w:ascii="Garamond" w:hAnsi="Garamond" w:cs="Courier New"/>
                <w:sz w:val="22"/>
                <w:szCs w:val="22"/>
              </w:rPr>
              <w:t xml:space="preserve"> в субъекте Российской Федерации </w:t>
            </w:r>
            <w:r w:rsidRPr="00F93516">
              <w:rPr>
                <w:rFonts w:ascii="Garamond" w:hAnsi="Garamond" w:cs="Courier New"/>
                <w:i/>
                <w:sz w:val="22"/>
                <w:szCs w:val="22"/>
              </w:rPr>
              <w:t>F</w:t>
            </w:r>
            <w:r w:rsidRPr="00F93516">
              <w:rPr>
                <w:rFonts w:ascii="Garamond" w:hAnsi="Garamond" w:cs="Courier New"/>
                <w:sz w:val="22"/>
                <w:szCs w:val="22"/>
              </w:rPr>
              <w:t>.</w:t>
            </w:r>
          </w:p>
        </w:tc>
      </w:tr>
      <w:tr w:rsidR="007257A1" w:rsidRPr="00F93516" w:rsidTr="00F93516">
        <w:trPr>
          <w:trHeight w:val="350"/>
        </w:trPr>
        <w:tc>
          <w:tcPr>
            <w:tcW w:w="1021" w:type="dxa"/>
            <w:vAlign w:val="center"/>
          </w:tcPr>
          <w:p w:rsidR="007257A1" w:rsidRPr="00F93516" w:rsidRDefault="007257A1" w:rsidP="00C57094">
            <w:pPr>
              <w:widowControl w:val="0"/>
              <w:jc w:val="center"/>
              <w:rPr>
                <w:rFonts w:ascii="Garamond" w:hAnsi="Garamond"/>
                <w:b/>
                <w:sz w:val="22"/>
                <w:szCs w:val="22"/>
              </w:rPr>
            </w:pPr>
            <w:r w:rsidRPr="00F93516">
              <w:rPr>
                <w:rFonts w:ascii="Garamond" w:hAnsi="Garamond"/>
                <w:b/>
                <w:sz w:val="22"/>
                <w:szCs w:val="22"/>
              </w:rPr>
              <w:t>9.4.10</w:t>
            </w:r>
          </w:p>
        </w:tc>
        <w:tc>
          <w:tcPr>
            <w:tcW w:w="6946" w:type="dxa"/>
          </w:tcPr>
          <w:p w:rsidR="007257A1" w:rsidRPr="00F93516" w:rsidRDefault="007257A1" w:rsidP="00C57094">
            <w:pPr>
              <w:tabs>
                <w:tab w:val="left" w:pos="1200"/>
              </w:tabs>
              <w:spacing w:before="120" w:after="120"/>
              <w:ind w:firstLine="572"/>
              <w:jc w:val="both"/>
              <w:rPr>
                <w:rFonts w:ascii="Garamond" w:hAnsi="Garamond"/>
                <w:spacing w:val="1"/>
                <w:position w:val="-18"/>
                <w:sz w:val="22"/>
                <w:szCs w:val="22"/>
              </w:rPr>
            </w:pPr>
            <w:r w:rsidRPr="00F93516">
              <w:rPr>
                <w:rFonts w:ascii="Garamond" w:hAnsi="Garamond"/>
                <w:spacing w:val="1"/>
                <w:position w:val="-18"/>
                <w:sz w:val="22"/>
                <w:szCs w:val="22"/>
              </w:rPr>
              <w:t xml:space="preserve">Расчет почасовых значений нормативных </w:t>
            </w:r>
            <w:r w:rsidRPr="00F93516">
              <w:rPr>
                <w:rFonts w:ascii="Garamond" w:hAnsi="Garamond"/>
                <w:spacing w:val="1"/>
                <w:position w:val="-18"/>
                <w:sz w:val="22"/>
                <w:szCs w:val="22"/>
                <w:highlight w:val="yellow"/>
              </w:rPr>
              <w:t>технологических</w:t>
            </w:r>
            <w:r w:rsidRPr="00F93516">
              <w:rPr>
                <w:rFonts w:ascii="Garamond" w:hAnsi="Garamond"/>
                <w:spacing w:val="1"/>
                <w:position w:val="-18"/>
                <w:sz w:val="22"/>
                <w:szCs w:val="22"/>
              </w:rPr>
              <w:t xml:space="preserve"> потерь в сетях ФСК в субъекте РФ:</w:t>
            </w:r>
          </w:p>
          <w:p w:rsidR="007257A1" w:rsidRPr="00F93516" w:rsidRDefault="007257A1" w:rsidP="00C57094">
            <w:pPr>
              <w:tabs>
                <w:tab w:val="left" w:pos="1200"/>
              </w:tabs>
              <w:spacing w:before="120" w:after="120"/>
              <w:ind w:firstLine="572"/>
              <w:jc w:val="both"/>
              <w:rPr>
                <w:rFonts w:ascii="Garamond" w:hAnsi="Garamond"/>
                <w:sz w:val="22"/>
                <w:szCs w:val="22"/>
              </w:rPr>
            </w:pPr>
            <w:r w:rsidRPr="00F93516">
              <w:rPr>
                <w:rFonts w:ascii="Garamond" w:hAnsi="Garamond"/>
                <w:sz w:val="22"/>
                <w:szCs w:val="22"/>
              </w:rPr>
              <w:t xml:space="preserve">а) для </w:t>
            </w:r>
            <w:r w:rsidRPr="00F93516">
              <w:rPr>
                <w:rFonts w:ascii="Garamond" w:hAnsi="Garamond" w:cs="Courier New"/>
                <w:sz w:val="22"/>
                <w:szCs w:val="22"/>
              </w:rPr>
              <w:t xml:space="preserve">сетей, </w:t>
            </w:r>
            <w:r w:rsidRPr="00F93516">
              <w:rPr>
                <w:rFonts w:ascii="Garamond" w:hAnsi="Garamond"/>
                <w:sz w:val="22"/>
                <w:szCs w:val="22"/>
              </w:rPr>
              <w:t xml:space="preserve">отнесенных к сетям ФСК 330 </w:t>
            </w:r>
            <w:proofErr w:type="spellStart"/>
            <w:r w:rsidRPr="00F93516">
              <w:rPr>
                <w:rFonts w:ascii="Garamond" w:hAnsi="Garamond"/>
                <w:sz w:val="22"/>
                <w:szCs w:val="22"/>
              </w:rPr>
              <w:t>кВ</w:t>
            </w:r>
            <w:proofErr w:type="spellEnd"/>
            <w:r w:rsidRPr="00F93516">
              <w:rPr>
                <w:rFonts w:ascii="Garamond" w:hAnsi="Garamond"/>
                <w:sz w:val="22"/>
                <w:szCs w:val="22"/>
              </w:rPr>
              <w:t xml:space="preserve"> и выше:</w:t>
            </w:r>
          </w:p>
          <w:p w:rsidR="007257A1" w:rsidRPr="00F93516" w:rsidRDefault="007257A1" w:rsidP="00C57094">
            <w:pPr>
              <w:tabs>
                <w:tab w:val="left" w:pos="1200"/>
              </w:tabs>
              <w:spacing w:before="120" w:after="120"/>
              <w:jc w:val="center"/>
              <w:rPr>
                <w:rFonts w:ascii="Garamond" w:hAnsi="Garamond"/>
                <w:sz w:val="22"/>
                <w:szCs w:val="22"/>
              </w:rPr>
            </w:pPr>
            <w:r w:rsidRPr="00F93516">
              <w:rPr>
                <w:rFonts w:ascii="Garamond" w:hAnsi="Garamond"/>
                <w:spacing w:val="1"/>
                <w:position w:val="-16"/>
                <w:sz w:val="22"/>
                <w:szCs w:val="22"/>
              </w:rPr>
              <w:object w:dxaOrig="4800" w:dyaOrig="465">
                <v:shape id="_x0000_i1033" type="#_x0000_t75" style="width:239.55pt;height:23.1pt" o:ole="">
                  <v:imagedata r:id="rId21" o:title=""/>
                </v:shape>
                <o:OLEObject Type="Embed" ProgID="Equation.3" ShapeID="_x0000_i1033" DrawAspect="Content" ObjectID="_1730682759" r:id="rId22"/>
              </w:object>
            </w:r>
            <w:r w:rsidRPr="00F93516">
              <w:rPr>
                <w:rFonts w:ascii="Garamond" w:hAnsi="Garamond"/>
                <w:sz w:val="22"/>
                <w:szCs w:val="22"/>
              </w:rPr>
              <w:t>,</w:t>
            </w:r>
          </w:p>
          <w:p w:rsidR="007257A1" w:rsidRPr="00F93516" w:rsidRDefault="007257A1" w:rsidP="00C57094">
            <w:pPr>
              <w:pStyle w:val="a7"/>
              <w:tabs>
                <w:tab w:val="num" w:pos="600"/>
                <w:tab w:val="left" w:pos="1200"/>
              </w:tabs>
              <w:jc w:val="both"/>
              <w:rPr>
                <w:rFonts w:cs="Courier New"/>
                <w:szCs w:val="22"/>
                <w:lang w:val="ru-RU"/>
              </w:rPr>
            </w:pPr>
            <w:r w:rsidRPr="00F93516">
              <w:rPr>
                <w:position w:val="-16"/>
                <w:szCs w:val="22"/>
                <w:lang w:val="ru-RU"/>
              </w:rPr>
              <w:object w:dxaOrig="2145" w:dyaOrig="465">
                <v:shape id="_x0000_i1034" type="#_x0000_t75" style="width:106.6pt;height:23.1pt" o:ole="">
                  <v:imagedata r:id="rId23" o:title=""/>
                </v:shape>
                <o:OLEObject Type="Embed" ProgID="Equation.3" ShapeID="_x0000_i1034" DrawAspect="Content" ObjectID="_1730682760" r:id="rId24"/>
              </w:object>
            </w:r>
            <w:r w:rsidRPr="00F93516">
              <w:rPr>
                <w:spacing w:val="1"/>
                <w:szCs w:val="22"/>
                <w:lang w:val="ru-RU"/>
              </w:rPr>
              <w:t xml:space="preserve"> </w:t>
            </w:r>
            <w:r w:rsidRPr="00F93516">
              <w:rPr>
                <w:rFonts w:cs="Courier New"/>
                <w:szCs w:val="22"/>
                <w:lang w:val="ru-RU"/>
              </w:rPr>
              <w:t xml:space="preserve">– величина нормативных </w:t>
            </w:r>
            <w:r w:rsidRPr="00F93516">
              <w:rPr>
                <w:rFonts w:cs="Courier New"/>
                <w:szCs w:val="22"/>
                <w:highlight w:val="yellow"/>
                <w:lang w:val="ru-RU"/>
              </w:rPr>
              <w:t>технологических</w:t>
            </w:r>
            <w:r w:rsidRPr="00F93516">
              <w:rPr>
                <w:rFonts w:cs="Courier New"/>
                <w:szCs w:val="22"/>
                <w:lang w:val="ru-RU"/>
              </w:rPr>
              <w:t xml:space="preserve"> потерь электрической энергии в сетях, отнесенных к сетям ФСК 330 </w:t>
            </w:r>
            <w:proofErr w:type="spellStart"/>
            <w:r w:rsidRPr="00F93516">
              <w:rPr>
                <w:rFonts w:cs="Courier New"/>
                <w:szCs w:val="22"/>
                <w:lang w:val="ru-RU"/>
              </w:rPr>
              <w:t>кВ</w:t>
            </w:r>
            <w:proofErr w:type="spellEnd"/>
            <w:r w:rsidRPr="00F93516">
              <w:rPr>
                <w:rFonts w:cs="Courier New"/>
                <w:szCs w:val="22"/>
                <w:lang w:val="ru-RU"/>
              </w:rPr>
              <w:t xml:space="preserve"> и выше, в час операционных суток </w:t>
            </w:r>
            <w:r w:rsidRPr="00F93516">
              <w:rPr>
                <w:rFonts w:cs="Courier New"/>
                <w:i/>
                <w:szCs w:val="22"/>
                <w:lang w:val="en-US"/>
              </w:rPr>
              <w:t>h</w:t>
            </w:r>
            <w:r w:rsidRPr="00F93516">
              <w:rPr>
                <w:rFonts w:cs="Courier New"/>
                <w:szCs w:val="22"/>
                <w:lang w:val="ru-RU"/>
              </w:rPr>
              <w:t xml:space="preserve"> расчетного месяца </w:t>
            </w:r>
            <w:r w:rsidRPr="00F93516">
              <w:rPr>
                <w:rFonts w:cs="Courier New"/>
                <w:i/>
                <w:szCs w:val="22"/>
              </w:rPr>
              <w:t>m</w:t>
            </w:r>
            <w:r w:rsidRPr="00F93516">
              <w:rPr>
                <w:rFonts w:cs="Courier New"/>
                <w:szCs w:val="22"/>
                <w:lang w:val="ru-RU"/>
              </w:rPr>
              <w:t xml:space="preserve"> в субъекте Российской Федерации </w:t>
            </w:r>
            <w:r w:rsidRPr="00F93516">
              <w:rPr>
                <w:rFonts w:cs="Courier New"/>
                <w:i/>
                <w:szCs w:val="22"/>
              </w:rPr>
              <w:t>F</w:t>
            </w:r>
            <w:r w:rsidRPr="00F93516">
              <w:rPr>
                <w:rFonts w:cs="Courier New"/>
                <w:szCs w:val="22"/>
                <w:lang w:val="ru-RU"/>
              </w:rPr>
              <w:t>;</w:t>
            </w:r>
          </w:p>
          <w:p w:rsidR="007257A1" w:rsidRPr="00F93516" w:rsidRDefault="007257A1" w:rsidP="00C57094">
            <w:pPr>
              <w:pStyle w:val="a7"/>
              <w:tabs>
                <w:tab w:val="num" w:pos="600"/>
                <w:tab w:val="left" w:pos="1200"/>
              </w:tabs>
              <w:ind w:firstLine="572"/>
              <w:jc w:val="both"/>
              <w:rPr>
                <w:rFonts w:cs="Courier New"/>
                <w:szCs w:val="22"/>
                <w:lang w:val="ru-RU"/>
              </w:rPr>
            </w:pPr>
            <w:r w:rsidRPr="00F93516">
              <w:rPr>
                <w:rFonts w:cs="Courier New"/>
                <w:szCs w:val="22"/>
                <w:lang w:val="ru-RU"/>
              </w:rPr>
              <w:t xml:space="preserve">б) для сетей, </w:t>
            </w:r>
            <w:r w:rsidRPr="00F93516">
              <w:rPr>
                <w:szCs w:val="22"/>
                <w:lang w:val="ru-RU"/>
              </w:rPr>
              <w:t xml:space="preserve">отнесенных к сетям ФСК 220 </w:t>
            </w:r>
            <w:proofErr w:type="spellStart"/>
            <w:r w:rsidRPr="00F93516">
              <w:rPr>
                <w:szCs w:val="22"/>
                <w:lang w:val="ru-RU"/>
              </w:rPr>
              <w:t>кВ</w:t>
            </w:r>
            <w:proofErr w:type="spellEnd"/>
            <w:r w:rsidRPr="00F93516">
              <w:rPr>
                <w:szCs w:val="22"/>
                <w:lang w:val="ru-RU"/>
              </w:rPr>
              <w:t xml:space="preserve"> и ниже:</w:t>
            </w:r>
          </w:p>
          <w:p w:rsidR="007257A1" w:rsidRPr="00F93516" w:rsidRDefault="007257A1" w:rsidP="00C57094">
            <w:pPr>
              <w:pStyle w:val="a7"/>
              <w:tabs>
                <w:tab w:val="num" w:pos="600"/>
                <w:tab w:val="left" w:pos="1200"/>
              </w:tabs>
              <w:jc w:val="center"/>
              <w:rPr>
                <w:spacing w:val="1"/>
                <w:position w:val="-18"/>
                <w:szCs w:val="22"/>
                <w:lang w:val="ru-RU"/>
              </w:rPr>
            </w:pPr>
            <w:r w:rsidRPr="00F93516">
              <w:rPr>
                <w:spacing w:val="1"/>
                <w:position w:val="-16"/>
                <w:szCs w:val="22"/>
                <w:lang w:val="ru-RU"/>
              </w:rPr>
              <w:object w:dxaOrig="4800" w:dyaOrig="465">
                <v:shape id="_x0000_i1035" type="#_x0000_t75" style="width:239.55pt;height:23.1pt" o:ole="">
                  <v:imagedata r:id="rId25" o:title=""/>
                </v:shape>
                <o:OLEObject Type="Embed" ProgID="Equation.3" ShapeID="_x0000_i1035" DrawAspect="Content" ObjectID="_1730682761" r:id="rId26"/>
              </w:object>
            </w:r>
            <w:r w:rsidRPr="00F93516">
              <w:rPr>
                <w:szCs w:val="22"/>
                <w:lang w:val="ru-RU"/>
              </w:rPr>
              <w:t>,</w:t>
            </w:r>
          </w:p>
          <w:p w:rsidR="007257A1" w:rsidRPr="00F93516" w:rsidRDefault="007257A1" w:rsidP="00C57094">
            <w:pPr>
              <w:jc w:val="both"/>
              <w:rPr>
                <w:rFonts w:ascii="Garamond" w:hAnsi="Garamond" w:cs="Courier New"/>
                <w:sz w:val="22"/>
                <w:szCs w:val="22"/>
              </w:rPr>
            </w:pPr>
            <w:r w:rsidRPr="00F93516">
              <w:rPr>
                <w:rFonts w:ascii="Garamond" w:hAnsi="Garamond"/>
                <w:position w:val="-16"/>
                <w:sz w:val="22"/>
                <w:szCs w:val="22"/>
              </w:rPr>
              <w:object w:dxaOrig="2160" w:dyaOrig="465">
                <v:shape id="_x0000_i1036" type="#_x0000_t75" style="width:109.4pt;height:23.1pt" o:ole="">
                  <v:imagedata r:id="rId27" o:title=""/>
                </v:shape>
                <o:OLEObject Type="Embed" ProgID="Equation.3" ShapeID="_x0000_i1036" DrawAspect="Content" ObjectID="_1730682762" r:id="rId28"/>
              </w:object>
            </w:r>
            <w:r w:rsidRPr="00F93516">
              <w:rPr>
                <w:rFonts w:ascii="Garamond" w:hAnsi="Garamond"/>
                <w:spacing w:val="1"/>
                <w:sz w:val="22"/>
                <w:szCs w:val="22"/>
              </w:rPr>
              <w:t xml:space="preserve"> </w:t>
            </w:r>
            <w:r w:rsidRPr="00F93516">
              <w:rPr>
                <w:rFonts w:ascii="Garamond" w:hAnsi="Garamond"/>
                <w:sz w:val="22"/>
                <w:szCs w:val="22"/>
              </w:rPr>
              <w:t>–</w:t>
            </w:r>
            <w:r w:rsidRPr="00F93516">
              <w:rPr>
                <w:rFonts w:ascii="Garamond" w:hAnsi="Garamond"/>
                <w:spacing w:val="1"/>
                <w:sz w:val="22"/>
                <w:szCs w:val="22"/>
              </w:rPr>
              <w:t xml:space="preserve"> </w:t>
            </w:r>
            <w:r w:rsidRPr="00F93516">
              <w:rPr>
                <w:rFonts w:ascii="Garamond" w:hAnsi="Garamond" w:cs="Courier New"/>
                <w:sz w:val="22"/>
                <w:szCs w:val="22"/>
              </w:rPr>
              <w:t xml:space="preserve">величина нормативных </w:t>
            </w:r>
            <w:r w:rsidRPr="00F93516">
              <w:rPr>
                <w:rFonts w:ascii="Garamond" w:hAnsi="Garamond" w:cs="Courier New"/>
                <w:sz w:val="22"/>
                <w:szCs w:val="22"/>
                <w:highlight w:val="yellow"/>
              </w:rPr>
              <w:t>технологических</w:t>
            </w:r>
            <w:r w:rsidRPr="00F93516">
              <w:rPr>
                <w:rFonts w:ascii="Garamond" w:hAnsi="Garamond" w:cs="Courier New"/>
                <w:sz w:val="22"/>
                <w:szCs w:val="22"/>
              </w:rPr>
              <w:t xml:space="preserve"> потерь электрической энергии в сетях, отнесенных к сетям ФСК 220 </w:t>
            </w:r>
            <w:proofErr w:type="spellStart"/>
            <w:r w:rsidRPr="00F93516">
              <w:rPr>
                <w:rFonts w:ascii="Garamond" w:hAnsi="Garamond" w:cs="Courier New"/>
                <w:sz w:val="22"/>
                <w:szCs w:val="22"/>
              </w:rPr>
              <w:t>кВ</w:t>
            </w:r>
            <w:proofErr w:type="spellEnd"/>
            <w:r w:rsidRPr="00F93516">
              <w:rPr>
                <w:rFonts w:ascii="Garamond" w:hAnsi="Garamond" w:cs="Courier New"/>
                <w:sz w:val="22"/>
                <w:szCs w:val="22"/>
              </w:rPr>
              <w:t xml:space="preserve"> и ниже, в час операционных суток </w:t>
            </w:r>
            <w:r w:rsidRPr="00F93516">
              <w:rPr>
                <w:rFonts w:ascii="Garamond" w:hAnsi="Garamond" w:cs="Courier New"/>
                <w:i/>
                <w:sz w:val="22"/>
                <w:szCs w:val="22"/>
                <w:lang w:val="en-US"/>
              </w:rPr>
              <w:t>h</w:t>
            </w:r>
            <w:r w:rsidRPr="00F93516">
              <w:rPr>
                <w:rFonts w:ascii="Garamond" w:hAnsi="Garamond" w:cs="Courier New"/>
                <w:sz w:val="22"/>
                <w:szCs w:val="22"/>
              </w:rPr>
              <w:t xml:space="preserve"> расчетного месяца </w:t>
            </w:r>
            <w:r w:rsidRPr="00F93516">
              <w:rPr>
                <w:rFonts w:ascii="Garamond" w:hAnsi="Garamond" w:cs="Courier New"/>
                <w:i/>
                <w:sz w:val="22"/>
                <w:szCs w:val="22"/>
              </w:rPr>
              <w:t>m</w:t>
            </w:r>
            <w:r w:rsidRPr="00F93516">
              <w:rPr>
                <w:rFonts w:ascii="Garamond" w:hAnsi="Garamond" w:cs="Courier New"/>
                <w:sz w:val="22"/>
                <w:szCs w:val="22"/>
              </w:rPr>
              <w:t xml:space="preserve"> в субъекте Российской Федерации </w:t>
            </w:r>
            <w:r w:rsidRPr="00F93516">
              <w:rPr>
                <w:rFonts w:ascii="Garamond" w:hAnsi="Garamond" w:cs="Courier New"/>
                <w:i/>
                <w:sz w:val="22"/>
                <w:szCs w:val="22"/>
              </w:rPr>
              <w:t>F</w:t>
            </w:r>
            <w:r w:rsidRPr="00F93516">
              <w:rPr>
                <w:rFonts w:ascii="Garamond" w:hAnsi="Garamond" w:cs="Courier New"/>
                <w:sz w:val="22"/>
                <w:szCs w:val="22"/>
              </w:rPr>
              <w:t>.</w:t>
            </w:r>
          </w:p>
          <w:p w:rsidR="007257A1" w:rsidRPr="00F93516" w:rsidRDefault="007257A1" w:rsidP="00C57094">
            <w:pPr>
              <w:jc w:val="both"/>
              <w:rPr>
                <w:rFonts w:ascii="Garamond" w:hAnsi="Garamond"/>
                <w:sz w:val="22"/>
                <w:szCs w:val="22"/>
              </w:rPr>
            </w:pPr>
            <w:r w:rsidRPr="00F93516">
              <w:rPr>
                <w:rFonts w:ascii="Garamond" w:hAnsi="Garamond" w:cs="Courier New"/>
                <w:sz w:val="22"/>
                <w:szCs w:val="22"/>
              </w:rPr>
              <w:t>…</w:t>
            </w:r>
          </w:p>
        </w:tc>
        <w:tc>
          <w:tcPr>
            <w:tcW w:w="6946" w:type="dxa"/>
          </w:tcPr>
          <w:p w:rsidR="007257A1" w:rsidRPr="00F93516" w:rsidRDefault="007257A1" w:rsidP="00C57094">
            <w:pPr>
              <w:tabs>
                <w:tab w:val="left" w:pos="1200"/>
              </w:tabs>
              <w:spacing w:before="120" w:after="120"/>
              <w:ind w:firstLine="572"/>
              <w:jc w:val="both"/>
              <w:rPr>
                <w:rFonts w:ascii="Garamond" w:hAnsi="Garamond"/>
                <w:spacing w:val="1"/>
                <w:position w:val="-18"/>
                <w:sz w:val="22"/>
                <w:szCs w:val="22"/>
              </w:rPr>
            </w:pPr>
            <w:r w:rsidRPr="00F93516">
              <w:rPr>
                <w:rFonts w:ascii="Garamond" w:hAnsi="Garamond"/>
                <w:spacing w:val="1"/>
                <w:position w:val="-18"/>
                <w:sz w:val="22"/>
                <w:szCs w:val="22"/>
              </w:rPr>
              <w:lastRenderedPageBreak/>
              <w:t>Расчет почасовых значений нормативных потерь в сетях ФСК в субъекте РФ:</w:t>
            </w:r>
          </w:p>
          <w:p w:rsidR="007257A1" w:rsidRPr="00F93516" w:rsidRDefault="007257A1" w:rsidP="00C57094">
            <w:pPr>
              <w:tabs>
                <w:tab w:val="left" w:pos="1200"/>
              </w:tabs>
              <w:spacing w:before="120" w:after="120"/>
              <w:ind w:firstLine="572"/>
              <w:jc w:val="both"/>
              <w:rPr>
                <w:rFonts w:ascii="Garamond" w:hAnsi="Garamond"/>
                <w:sz w:val="22"/>
                <w:szCs w:val="22"/>
              </w:rPr>
            </w:pPr>
            <w:r w:rsidRPr="00F93516">
              <w:rPr>
                <w:rFonts w:ascii="Garamond" w:hAnsi="Garamond"/>
                <w:sz w:val="22"/>
                <w:szCs w:val="22"/>
              </w:rPr>
              <w:t xml:space="preserve">а) для </w:t>
            </w:r>
            <w:r w:rsidRPr="00F93516">
              <w:rPr>
                <w:rFonts w:ascii="Garamond" w:hAnsi="Garamond" w:cs="Courier New"/>
                <w:sz w:val="22"/>
                <w:szCs w:val="22"/>
              </w:rPr>
              <w:t xml:space="preserve">сетей, </w:t>
            </w:r>
            <w:r w:rsidRPr="00F93516">
              <w:rPr>
                <w:rFonts w:ascii="Garamond" w:hAnsi="Garamond"/>
                <w:sz w:val="22"/>
                <w:szCs w:val="22"/>
              </w:rPr>
              <w:t xml:space="preserve">отнесенных к сетям ФСК 330 </w:t>
            </w:r>
            <w:proofErr w:type="spellStart"/>
            <w:r w:rsidRPr="00F93516">
              <w:rPr>
                <w:rFonts w:ascii="Garamond" w:hAnsi="Garamond"/>
                <w:sz w:val="22"/>
                <w:szCs w:val="22"/>
              </w:rPr>
              <w:t>кВ</w:t>
            </w:r>
            <w:proofErr w:type="spellEnd"/>
            <w:r w:rsidRPr="00F93516">
              <w:rPr>
                <w:rFonts w:ascii="Garamond" w:hAnsi="Garamond"/>
                <w:sz w:val="22"/>
                <w:szCs w:val="22"/>
              </w:rPr>
              <w:t xml:space="preserve"> и выше:</w:t>
            </w:r>
          </w:p>
          <w:p w:rsidR="007257A1" w:rsidRPr="00F93516" w:rsidRDefault="007257A1" w:rsidP="00C57094">
            <w:pPr>
              <w:tabs>
                <w:tab w:val="left" w:pos="1200"/>
              </w:tabs>
              <w:spacing w:before="120" w:after="120"/>
              <w:jc w:val="center"/>
              <w:rPr>
                <w:rFonts w:ascii="Garamond" w:hAnsi="Garamond"/>
                <w:sz w:val="22"/>
                <w:szCs w:val="22"/>
              </w:rPr>
            </w:pPr>
            <w:r w:rsidRPr="00F93516">
              <w:rPr>
                <w:rFonts w:ascii="Garamond" w:hAnsi="Garamond"/>
                <w:spacing w:val="1"/>
                <w:position w:val="-16"/>
                <w:sz w:val="22"/>
                <w:szCs w:val="22"/>
              </w:rPr>
              <w:object w:dxaOrig="4800" w:dyaOrig="465">
                <v:shape id="_x0000_i1037" type="#_x0000_t75" style="width:239.55pt;height:23.1pt" o:ole="">
                  <v:imagedata r:id="rId21" o:title=""/>
                </v:shape>
                <o:OLEObject Type="Embed" ProgID="Equation.3" ShapeID="_x0000_i1037" DrawAspect="Content" ObjectID="_1730682763" r:id="rId29"/>
              </w:object>
            </w:r>
            <w:r w:rsidRPr="00F93516">
              <w:rPr>
                <w:rFonts w:ascii="Garamond" w:hAnsi="Garamond"/>
                <w:sz w:val="22"/>
                <w:szCs w:val="22"/>
              </w:rPr>
              <w:t>,</w:t>
            </w:r>
          </w:p>
          <w:p w:rsidR="007257A1" w:rsidRPr="00F93516" w:rsidRDefault="007257A1" w:rsidP="00C57094">
            <w:pPr>
              <w:pStyle w:val="a7"/>
              <w:tabs>
                <w:tab w:val="num" w:pos="600"/>
                <w:tab w:val="left" w:pos="1200"/>
              </w:tabs>
              <w:jc w:val="both"/>
              <w:rPr>
                <w:rFonts w:cs="Courier New"/>
                <w:szCs w:val="22"/>
                <w:lang w:val="ru-RU"/>
              </w:rPr>
            </w:pPr>
            <w:r w:rsidRPr="00F93516">
              <w:rPr>
                <w:position w:val="-16"/>
                <w:szCs w:val="22"/>
                <w:lang w:val="ru-RU"/>
              </w:rPr>
              <w:object w:dxaOrig="2145" w:dyaOrig="465">
                <v:shape id="_x0000_i1038" type="#_x0000_t75" style="width:106.6pt;height:23.1pt" o:ole="">
                  <v:imagedata r:id="rId23" o:title=""/>
                </v:shape>
                <o:OLEObject Type="Embed" ProgID="Equation.3" ShapeID="_x0000_i1038" DrawAspect="Content" ObjectID="_1730682764" r:id="rId30"/>
              </w:object>
            </w:r>
            <w:r w:rsidRPr="00F93516">
              <w:rPr>
                <w:spacing w:val="1"/>
                <w:szCs w:val="22"/>
                <w:lang w:val="ru-RU"/>
              </w:rPr>
              <w:t xml:space="preserve"> </w:t>
            </w:r>
            <w:r w:rsidRPr="00F93516">
              <w:rPr>
                <w:rFonts w:cs="Courier New"/>
                <w:szCs w:val="22"/>
                <w:lang w:val="ru-RU"/>
              </w:rPr>
              <w:t xml:space="preserve">– величина нормативных потерь электрической энергии в сетях, отнесенных к сетям ФСК 330 </w:t>
            </w:r>
            <w:proofErr w:type="spellStart"/>
            <w:r w:rsidRPr="00F93516">
              <w:rPr>
                <w:rFonts w:cs="Courier New"/>
                <w:szCs w:val="22"/>
                <w:lang w:val="ru-RU"/>
              </w:rPr>
              <w:t>кВ</w:t>
            </w:r>
            <w:proofErr w:type="spellEnd"/>
            <w:r w:rsidRPr="00F93516">
              <w:rPr>
                <w:rFonts w:cs="Courier New"/>
                <w:szCs w:val="22"/>
                <w:lang w:val="ru-RU"/>
              </w:rPr>
              <w:t xml:space="preserve"> и выше, в час операционных суток </w:t>
            </w:r>
            <w:r w:rsidRPr="00F93516">
              <w:rPr>
                <w:rFonts w:cs="Courier New"/>
                <w:i/>
                <w:szCs w:val="22"/>
                <w:lang w:val="en-US"/>
              </w:rPr>
              <w:t>h</w:t>
            </w:r>
            <w:r w:rsidRPr="00F93516">
              <w:rPr>
                <w:rFonts w:cs="Courier New"/>
                <w:szCs w:val="22"/>
                <w:lang w:val="ru-RU"/>
              </w:rPr>
              <w:t xml:space="preserve"> расчетного месяца </w:t>
            </w:r>
            <w:r w:rsidRPr="00F93516">
              <w:rPr>
                <w:rFonts w:cs="Courier New"/>
                <w:i/>
                <w:szCs w:val="22"/>
              </w:rPr>
              <w:t>m</w:t>
            </w:r>
            <w:r w:rsidRPr="00F93516">
              <w:rPr>
                <w:rFonts w:cs="Courier New"/>
                <w:szCs w:val="22"/>
                <w:lang w:val="ru-RU"/>
              </w:rPr>
              <w:t xml:space="preserve"> в субъекте Российской Федерации </w:t>
            </w:r>
            <w:r w:rsidRPr="00F93516">
              <w:rPr>
                <w:rFonts w:cs="Courier New"/>
                <w:i/>
                <w:szCs w:val="22"/>
              </w:rPr>
              <w:t>F</w:t>
            </w:r>
            <w:r w:rsidRPr="00F93516">
              <w:rPr>
                <w:rFonts w:cs="Courier New"/>
                <w:szCs w:val="22"/>
                <w:lang w:val="ru-RU"/>
              </w:rPr>
              <w:t>;</w:t>
            </w:r>
          </w:p>
          <w:p w:rsidR="007257A1" w:rsidRPr="00F93516" w:rsidRDefault="007257A1" w:rsidP="00C57094">
            <w:pPr>
              <w:pStyle w:val="a7"/>
              <w:tabs>
                <w:tab w:val="num" w:pos="600"/>
                <w:tab w:val="left" w:pos="1200"/>
              </w:tabs>
              <w:ind w:firstLine="572"/>
              <w:jc w:val="both"/>
              <w:rPr>
                <w:rFonts w:cs="Courier New"/>
                <w:szCs w:val="22"/>
                <w:lang w:val="ru-RU"/>
              </w:rPr>
            </w:pPr>
            <w:r w:rsidRPr="00F93516">
              <w:rPr>
                <w:rFonts w:cs="Courier New"/>
                <w:szCs w:val="22"/>
                <w:lang w:val="ru-RU"/>
              </w:rPr>
              <w:t xml:space="preserve">б) для сетей, </w:t>
            </w:r>
            <w:r w:rsidRPr="00F93516">
              <w:rPr>
                <w:szCs w:val="22"/>
                <w:lang w:val="ru-RU"/>
              </w:rPr>
              <w:t xml:space="preserve">отнесенных к сетям ФСК 220 </w:t>
            </w:r>
            <w:proofErr w:type="spellStart"/>
            <w:r w:rsidRPr="00F93516">
              <w:rPr>
                <w:szCs w:val="22"/>
                <w:lang w:val="ru-RU"/>
              </w:rPr>
              <w:t>кВ</w:t>
            </w:r>
            <w:proofErr w:type="spellEnd"/>
            <w:r w:rsidRPr="00F93516">
              <w:rPr>
                <w:szCs w:val="22"/>
                <w:lang w:val="ru-RU"/>
              </w:rPr>
              <w:t xml:space="preserve"> и ниже:</w:t>
            </w:r>
          </w:p>
          <w:p w:rsidR="007257A1" w:rsidRPr="00F93516" w:rsidRDefault="007257A1" w:rsidP="00C57094">
            <w:pPr>
              <w:pStyle w:val="a7"/>
              <w:tabs>
                <w:tab w:val="num" w:pos="600"/>
                <w:tab w:val="left" w:pos="1200"/>
              </w:tabs>
              <w:jc w:val="center"/>
              <w:rPr>
                <w:spacing w:val="1"/>
                <w:position w:val="-18"/>
                <w:szCs w:val="22"/>
                <w:lang w:val="ru-RU"/>
              </w:rPr>
            </w:pPr>
            <w:r w:rsidRPr="00F93516">
              <w:rPr>
                <w:spacing w:val="1"/>
                <w:position w:val="-16"/>
                <w:szCs w:val="22"/>
                <w:lang w:val="ru-RU"/>
              </w:rPr>
              <w:object w:dxaOrig="4800" w:dyaOrig="465">
                <v:shape id="_x0000_i1039" type="#_x0000_t75" style="width:239.55pt;height:23.1pt" o:ole="">
                  <v:imagedata r:id="rId25" o:title=""/>
                </v:shape>
                <o:OLEObject Type="Embed" ProgID="Equation.3" ShapeID="_x0000_i1039" DrawAspect="Content" ObjectID="_1730682765" r:id="rId31"/>
              </w:object>
            </w:r>
            <w:r w:rsidRPr="00F93516">
              <w:rPr>
                <w:szCs w:val="22"/>
                <w:lang w:val="ru-RU"/>
              </w:rPr>
              <w:t>,</w:t>
            </w:r>
          </w:p>
          <w:p w:rsidR="007257A1" w:rsidRPr="00F93516" w:rsidRDefault="007257A1" w:rsidP="00C57094">
            <w:pPr>
              <w:jc w:val="both"/>
              <w:rPr>
                <w:rFonts w:ascii="Garamond" w:hAnsi="Garamond" w:cs="Courier New"/>
                <w:sz w:val="22"/>
                <w:szCs w:val="22"/>
              </w:rPr>
            </w:pPr>
            <w:r w:rsidRPr="00F93516">
              <w:rPr>
                <w:rFonts w:ascii="Garamond" w:hAnsi="Garamond"/>
                <w:position w:val="-16"/>
                <w:sz w:val="22"/>
                <w:szCs w:val="22"/>
              </w:rPr>
              <w:object w:dxaOrig="2160" w:dyaOrig="465">
                <v:shape id="_x0000_i1040" type="#_x0000_t75" style="width:109.4pt;height:23.1pt" o:ole="">
                  <v:imagedata r:id="rId27" o:title=""/>
                </v:shape>
                <o:OLEObject Type="Embed" ProgID="Equation.3" ShapeID="_x0000_i1040" DrawAspect="Content" ObjectID="_1730682766" r:id="rId32"/>
              </w:object>
            </w:r>
            <w:r w:rsidRPr="00F93516">
              <w:rPr>
                <w:rFonts w:ascii="Garamond" w:hAnsi="Garamond"/>
                <w:spacing w:val="1"/>
                <w:sz w:val="22"/>
                <w:szCs w:val="22"/>
              </w:rPr>
              <w:t xml:space="preserve"> </w:t>
            </w:r>
            <w:r w:rsidRPr="00F93516">
              <w:rPr>
                <w:rFonts w:ascii="Garamond" w:hAnsi="Garamond"/>
                <w:sz w:val="22"/>
                <w:szCs w:val="22"/>
              </w:rPr>
              <w:t>–</w:t>
            </w:r>
            <w:r w:rsidRPr="00F93516">
              <w:rPr>
                <w:rFonts w:ascii="Garamond" w:hAnsi="Garamond"/>
                <w:spacing w:val="1"/>
                <w:sz w:val="22"/>
                <w:szCs w:val="22"/>
              </w:rPr>
              <w:t xml:space="preserve"> </w:t>
            </w:r>
            <w:r w:rsidRPr="00F93516">
              <w:rPr>
                <w:rFonts w:ascii="Garamond" w:hAnsi="Garamond" w:cs="Courier New"/>
                <w:sz w:val="22"/>
                <w:szCs w:val="22"/>
              </w:rPr>
              <w:t xml:space="preserve">величина нормативных потерь электрической энергии в сетях, отнесенных к сетям ФСК 220 </w:t>
            </w:r>
            <w:proofErr w:type="spellStart"/>
            <w:r w:rsidRPr="00F93516">
              <w:rPr>
                <w:rFonts w:ascii="Garamond" w:hAnsi="Garamond" w:cs="Courier New"/>
                <w:sz w:val="22"/>
                <w:szCs w:val="22"/>
              </w:rPr>
              <w:t>кВ</w:t>
            </w:r>
            <w:proofErr w:type="spellEnd"/>
            <w:r w:rsidRPr="00F93516">
              <w:rPr>
                <w:rFonts w:ascii="Garamond" w:hAnsi="Garamond" w:cs="Courier New"/>
                <w:sz w:val="22"/>
                <w:szCs w:val="22"/>
              </w:rPr>
              <w:t xml:space="preserve"> и ниже, в час операционных суток </w:t>
            </w:r>
            <w:r w:rsidRPr="00F93516">
              <w:rPr>
                <w:rFonts w:ascii="Garamond" w:hAnsi="Garamond" w:cs="Courier New"/>
                <w:i/>
                <w:sz w:val="22"/>
                <w:szCs w:val="22"/>
                <w:lang w:val="en-US"/>
              </w:rPr>
              <w:t>h</w:t>
            </w:r>
            <w:r w:rsidRPr="00F93516">
              <w:rPr>
                <w:rFonts w:ascii="Garamond" w:hAnsi="Garamond" w:cs="Courier New"/>
                <w:sz w:val="22"/>
                <w:szCs w:val="22"/>
              </w:rPr>
              <w:t xml:space="preserve"> расчетного месяца </w:t>
            </w:r>
            <w:r w:rsidRPr="00F93516">
              <w:rPr>
                <w:rFonts w:ascii="Garamond" w:hAnsi="Garamond" w:cs="Courier New"/>
                <w:i/>
                <w:sz w:val="22"/>
                <w:szCs w:val="22"/>
              </w:rPr>
              <w:t>m</w:t>
            </w:r>
            <w:r w:rsidRPr="00F93516">
              <w:rPr>
                <w:rFonts w:ascii="Garamond" w:hAnsi="Garamond" w:cs="Courier New"/>
                <w:sz w:val="22"/>
                <w:szCs w:val="22"/>
              </w:rPr>
              <w:t xml:space="preserve"> в субъекте Российской Федерации </w:t>
            </w:r>
            <w:r w:rsidRPr="00F93516">
              <w:rPr>
                <w:rFonts w:ascii="Garamond" w:hAnsi="Garamond" w:cs="Courier New"/>
                <w:i/>
                <w:sz w:val="22"/>
                <w:szCs w:val="22"/>
              </w:rPr>
              <w:t>F</w:t>
            </w:r>
            <w:r w:rsidRPr="00F93516">
              <w:rPr>
                <w:rFonts w:ascii="Garamond" w:hAnsi="Garamond" w:cs="Courier New"/>
                <w:sz w:val="22"/>
                <w:szCs w:val="22"/>
              </w:rPr>
              <w:t>.</w:t>
            </w:r>
          </w:p>
          <w:p w:rsidR="007257A1" w:rsidRPr="00F93516" w:rsidRDefault="007257A1" w:rsidP="00C57094">
            <w:pPr>
              <w:jc w:val="both"/>
              <w:rPr>
                <w:rFonts w:ascii="Garamond" w:hAnsi="Garamond"/>
                <w:sz w:val="22"/>
                <w:szCs w:val="22"/>
              </w:rPr>
            </w:pPr>
            <w:r w:rsidRPr="00F93516">
              <w:rPr>
                <w:rFonts w:ascii="Garamond" w:hAnsi="Garamond" w:cs="Courier New"/>
                <w:sz w:val="22"/>
                <w:szCs w:val="22"/>
              </w:rPr>
              <w:t>…</w:t>
            </w:r>
          </w:p>
        </w:tc>
      </w:tr>
      <w:tr w:rsidR="00913ACE" w:rsidRPr="00F93516" w:rsidTr="00F93516">
        <w:trPr>
          <w:trHeight w:val="350"/>
        </w:trPr>
        <w:tc>
          <w:tcPr>
            <w:tcW w:w="1021" w:type="dxa"/>
            <w:vAlign w:val="center"/>
          </w:tcPr>
          <w:p w:rsidR="00913ACE" w:rsidRPr="00F93516" w:rsidRDefault="00913ACE" w:rsidP="00913ACE">
            <w:pPr>
              <w:widowControl w:val="0"/>
              <w:jc w:val="center"/>
              <w:rPr>
                <w:rFonts w:ascii="Garamond" w:hAnsi="Garamond"/>
                <w:b/>
                <w:sz w:val="22"/>
                <w:szCs w:val="22"/>
              </w:rPr>
            </w:pPr>
            <w:r w:rsidRPr="00F93516">
              <w:rPr>
                <w:rFonts w:ascii="Garamond" w:hAnsi="Garamond"/>
                <w:b/>
                <w:sz w:val="22"/>
                <w:szCs w:val="22"/>
              </w:rPr>
              <w:lastRenderedPageBreak/>
              <w:t>Приложение 2, п.</w:t>
            </w:r>
            <w:r w:rsidR="00F93516" w:rsidRPr="00F93516">
              <w:rPr>
                <w:rFonts w:ascii="Garamond" w:hAnsi="Garamond"/>
                <w:b/>
                <w:sz w:val="22"/>
                <w:szCs w:val="22"/>
              </w:rPr>
              <w:t xml:space="preserve"> </w:t>
            </w:r>
            <w:r w:rsidRPr="00F93516">
              <w:rPr>
                <w:rFonts w:ascii="Garamond" w:hAnsi="Garamond"/>
                <w:b/>
                <w:sz w:val="22"/>
                <w:szCs w:val="22"/>
              </w:rPr>
              <w:t>2.4</w:t>
            </w:r>
          </w:p>
        </w:tc>
        <w:tc>
          <w:tcPr>
            <w:tcW w:w="6946" w:type="dxa"/>
          </w:tcPr>
          <w:p w:rsidR="00913ACE" w:rsidRPr="00F93516" w:rsidRDefault="00913ACE" w:rsidP="00913ACE">
            <w:pPr>
              <w:jc w:val="both"/>
              <w:rPr>
                <w:rFonts w:ascii="Garamond" w:hAnsi="Garamond"/>
                <w:sz w:val="22"/>
                <w:szCs w:val="22"/>
              </w:rPr>
            </w:pPr>
            <w:r w:rsidRPr="00F93516">
              <w:rPr>
                <w:rFonts w:ascii="Garamond" w:hAnsi="Garamond"/>
                <w:sz w:val="22"/>
                <w:szCs w:val="22"/>
              </w:rPr>
              <w:t>&lt;</w:t>
            </w:r>
            <w:proofErr w:type="spellStart"/>
            <w:r w:rsidRPr="00F93516">
              <w:rPr>
                <w:rFonts w:ascii="Garamond" w:hAnsi="Garamond"/>
                <w:sz w:val="22"/>
                <w:szCs w:val="22"/>
                <w:lang w:val="en-US"/>
              </w:rPr>
              <w:t>peretok</w:t>
            </w:r>
            <w:proofErr w:type="spellEnd"/>
            <w:r w:rsidRPr="00F93516">
              <w:rPr>
                <w:rFonts w:ascii="Garamond" w:hAnsi="Garamond"/>
                <w:sz w:val="22"/>
                <w:szCs w:val="22"/>
              </w:rPr>
              <w:t>&gt;</w:t>
            </w:r>
          </w:p>
          <w:p w:rsidR="00913ACE" w:rsidRPr="00F93516" w:rsidRDefault="00913ACE" w:rsidP="00913ACE">
            <w:pPr>
              <w:widowControl w:val="0"/>
              <w:autoSpaceDE w:val="0"/>
              <w:autoSpaceDN w:val="0"/>
              <w:adjustRightInd w:val="0"/>
              <w:jc w:val="both"/>
              <w:rPr>
                <w:rFonts w:ascii="Garamond" w:hAnsi="Garamond"/>
                <w:sz w:val="22"/>
                <w:szCs w:val="22"/>
              </w:rPr>
            </w:pPr>
            <w:r w:rsidRPr="00F93516">
              <w:rPr>
                <w:rFonts w:ascii="Garamond" w:hAnsi="Garamond"/>
                <w:sz w:val="22"/>
                <w:szCs w:val="22"/>
              </w:rPr>
              <w:t>Элемент &lt;</w:t>
            </w:r>
            <w:proofErr w:type="spellStart"/>
            <w:r w:rsidRPr="00F93516">
              <w:rPr>
                <w:rFonts w:ascii="Garamond" w:hAnsi="Garamond"/>
                <w:b/>
                <w:sz w:val="22"/>
                <w:szCs w:val="22"/>
                <w:lang w:val="en-US"/>
              </w:rPr>
              <w:t>peretok</w:t>
            </w:r>
            <w:proofErr w:type="spellEnd"/>
            <w:r w:rsidRPr="00F93516">
              <w:rPr>
                <w:rFonts w:ascii="Garamond" w:hAnsi="Garamond"/>
                <w:sz w:val="22"/>
                <w:szCs w:val="22"/>
              </w:rPr>
              <w:t xml:space="preserve">&gt; является обязательным элементом для сечений КУ, содержит данные о фактических объемах сальдо </w:t>
            </w:r>
            <w:proofErr w:type="spellStart"/>
            <w:r w:rsidRPr="00F93516">
              <w:rPr>
                <w:rFonts w:ascii="Garamond" w:hAnsi="Garamond"/>
                <w:sz w:val="22"/>
                <w:szCs w:val="22"/>
              </w:rPr>
              <w:t>перетоков</w:t>
            </w:r>
            <w:proofErr w:type="spellEnd"/>
            <w:r w:rsidRPr="00F93516">
              <w:rPr>
                <w:rFonts w:ascii="Garamond" w:hAnsi="Garamond"/>
                <w:sz w:val="22"/>
                <w:szCs w:val="22"/>
              </w:rPr>
              <w:t xml:space="preserve"> электроэнергии между смежными участниками ОРЭМ (участником </w:t>
            </w:r>
            <w:r w:rsidRPr="00F93516">
              <w:rPr>
                <w:rFonts w:ascii="Garamond" w:hAnsi="Garamond"/>
                <w:sz w:val="22"/>
                <w:szCs w:val="22"/>
                <w:highlight w:val="yellow"/>
              </w:rPr>
              <w:t>ОРЭМ</w:t>
            </w:r>
            <w:r w:rsidRPr="00F93516">
              <w:rPr>
                <w:rFonts w:ascii="Garamond" w:hAnsi="Garamond"/>
                <w:sz w:val="22"/>
                <w:szCs w:val="22"/>
              </w:rPr>
              <w:t xml:space="preserve"> и </w:t>
            </w:r>
            <w:r w:rsidRPr="00F93516">
              <w:rPr>
                <w:rFonts w:ascii="Garamond" w:hAnsi="Garamond"/>
                <w:sz w:val="22"/>
                <w:szCs w:val="22"/>
                <w:highlight w:val="yellow"/>
              </w:rPr>
              <w:t>ПАО «</w:t>
            </w:r>
            <w:r w:rsidRPr="00F93516">
              <w:rPr>
                <w:rFonts w:ascii="Garamond" w:hAnsi="Garamond"/>
                <w:sz w:val="22"/>
                <w:szCs w:val="22"/>
              </w:rPr>
              <w:t>ФСК</w:t>
            </w:r>
            <w:r w:rsidRPr="00F93516">
              <w:rPr>
                <w:rFonts w:ascii="Garamond" w:hAnsi="Garamond"/>
                <w:sz w:val="22"/>
                <w:szCs w:val="22"/>
                <w:highlight w:val="yellow"/>
              </w:rPr>
              <w:t>»</w:t>
            </w:r>
            <w:r w:rsidRPr="00F93516">
              <w:rPr>
                <w:rFonts w:ascii="Garamond" w:hAnsi="Garamond"/>
                <w:sz w:val="22"/>
                <w:szCs w:val="22"/>
              </w:rPr>
              <w:t xml:space="preserve">). </w:t>
            </w:r>
          </w:p>
          <w:p w:rsidR="00913ACE" w:rsidRPr="00F93516" w:rsidRDefault="00913ACE" w:rsidP="00FF7FA8">
            <w:pPr>
              <w:pStyle w:val="2"/>
              <w:spacing w:before="120" w:after="120"/>
              <w:ind w:left="360"/>
              <w:jc w:val="center"/>
              <w:rPr>
                <w:rFonts w:ascii="Garamond" w:hAnsi="Garamond"/>
                <w:b w:val="0"/>
                <w:sz w:val="22"/>
                <w:szCs w:val="22"/>
              </w:rPr>
            </w:pPr>
            <w:r w:rsidRPr="00F93516">
              <w:rPr>
                <w:rFonts w:ascii="Garamond" w:hAnsi="Garamond"/>
                <w:b w:val="0"/>
                <w:sz w:val="22"/>
                <w:szCs w:val="22"/>
              </w:rPr>
              <w:t>…</w:t>
            </w:r>
          </w:p>
        </w:tc>
        <w:tc>
          <w:tcPr>
            <w:tcW w:w="6946" w:type="dxa"/>
          </w:tcPr>
          <w:p w:rsidR="00913ACE" w:rsidRPr="00F93516" w:rsidRDefault="00913ACE" w:rsidP="00913ACE">
            <w:pPr>
              <w:jc w:val="both"/>
              <w:rPr>
                <w:rFonts w:ascii="Garamond" w:hAnsi="Garamond"/>
                <w:sz w:val="22"/>
                <w:szCs w:val="22"/>
              </w:rPr>
            </w:pPr>
            <w:r w:rsidRPr="00F93516">
              <w:rPr>
                <w:rFonts w:ascii="Garamond" w:hAnsi="Garamond"/>
                <w:sz w:val="22"/>
                <w:szCs w:val="22"/>
              </w:rPr>
              <w:t>&lt;</w:t>
            </w:r>
            <w:proofErr w:type="spellStart"/>
            <w:r w:rsidRPr="00F93516">
              <w:rPr>
                <w:rFonts w:ascii="Garamond" w:hAnsi="Garamond"/>
                <w:sz w:val="22"/>
                <w:szCs w:val="22"/>
                <w:lang w:val="en-US"/>
              </w:rPr>
              <w:t>peretok</w:t>
            </w:r>
            <w:proofErr w:type="spellEnd"/>
            <w:r w:rsidRPr="00F93516">
              <w:rPr>
                <w:rFonts w:ascii="Garamond" w:hAnsi="Garamond"/>
                <w:sz w:val="22"/>
                <w:szCs w:val="22"/>
              </w:rPr>
              <w:t>&gt;</w:t>
            </w:r>
          </w:p>
          <w:p w:rsidR="00913ACE" w:rsidRPr="00F93516" w:rsidRDefault="00913ACE" w:rsidP="00913ACE">
            <w:pPr>
              <w:widowControl w:val="0"/>
              <w:autoSpaceDE w:val="0"/>
              <w:autoSpaceDN w:val="0"/>
              <w:adjustRightInd w:val="0"/>
              <w:jc w:val="both"/>
              <w:rPr>
                <w:rFonts w:ascii="Garamond" w:hAnsi="Garamond"/>
                <w:sz w:val="22"/>
                <w:szCs w:val="22"/>
              </w:rPr>
            </w:pPr>
            <w:r w:rsidRPr="00F93516">
              <w:rPr>
                <w:rFonts w:ascii="Garamond" w:hAnsi="Garamond"/>
                <w:sz w:val="22"/>
                <w:szCs w:val="22"/>
              </w:rPr>
              <w:t>Элемент &lt;</w:t>
            </w:r>
            <w:proofErr w:type="spellStart"/>
            <w:r w:rsidRPr="00F93516">
              <w:rPr>
                <w:rFonts w:ascii="Garamond" w:hAnsi="Garamond"/>
                <w:b/>
                <w:sz w:val="22"/>
                <w:szCs w:val="22"/>
                <w:lang w:val="en-US"/>
              </w:rPr>
              <w:t>peretok</w:t>
            </w:r>
            <w:proofErr w:type="spellEnd"/>
            <w:r w:rsidRPr="00F93516">
              <w:rPr>
                <w:rFonts w:ascii="Garamond" w:hAnsi="Garamond"/>
                <w:sz w:val="22"/>
                <w:szCs w:val="22"/>
              </w:rPr>
              <w:t xml:space="preserve">&gt; является обязательным элементом для сечений КУ, содержит данные о фактических объемах сальдо </w:t>
            </w:r>
            <w:proofErr w:type="spellStart"/>
            <w:r w:rsidRPr="00F93516">
              <w:rPr>
                <w:rFonts w:ascii="Garamond" w:hAnsi="Garamond"/>
                <w:sz w:val="22"/>
                <w:szCs w:val="22"/>
              </w:rPr>
              <w:t>перетоков</w:t>
            </w:r>
            <w:proofErr w:type="spellEnd"/>
            <w:r w:rsidRPr="00F93516">
              <w:rPr>
                <w:rFonts w:ascii="Garamond" w:hAnsi="Garamond"/>
                <w:sz w:val="22"/>
                <w:szCs w:val="22"/>
              </w:rPr>
              <w:t xml:space="preserve"> электроэнергии между смежными участниками ОРЭМ (участником </w:t>
            </w:r>
            <w:r w:rsidR="003F69CF" w:rsidRPr="00F93516">
              <w:rPr>
                <w:rFonts w:ascii="Garamond" w:hAnsi="Garamond"/>
                <w:sz w:val="22"/>
                <w:szCs w:val="22"/>
                <w:highlight w:val="yellow"/>
              </w:rPr>
              <w:t>оптового рынка</w:t>
            </w:r>
            <w:r w:rsidRPr="00F93516">
              <w:rPr>
                <w:rFonts w:ascii="Garamond" w:hAnsi="Garamond"/>
                <w:sz w:val="22"/>
                <w:szCs w:val="22"/>
              </w:rPr>
              <w:t xml:space="preserve"> и ФСК). </w:t>
            </w:r>
          </w:p>
          <w:p w:rsidR="00913ACE" w:rsidRPr="00F93516" w:rsidRDefault="00913ACE" w:rsidP="00FF7FA8">
            <w:pPr>
              <w:pStyle w:val="2"/>
              <w:spacing w:before="120" w:after="120"/>
              <w:ind w:left="360"/>
              <w:jc w:val="center"/>
              <w:rPr>
                <w:rFonts w:ascii="Garamond" w:hAnsi="Garamond"/>
                <w:b w:val="0"/>
                <w:sz w:val="22"/>
                <w:szCs w:val="22"/>
              </w:rPr>
            </w:pPr>
            <w:r w:rsidRPr="00F93516">
              <w:rPr>
                <w:rFonts w:ascii="Garamond" w:hAnsi="Garamond"/>
                <w:b w:val="0"/>
                <w:sz w:val="22"/>
                <w:szCs w:val="22"/>
              </w:rPr>
              <w:t>…</w:t>
            </w:r>
          </w:p>
        </w:tc>
      </w:tr>
      <w:tr w:rsidR="00913ACE" w:rsidRPr="0039544F" w:rsidTr="00F93516">
        <w:trPr>
          <w:trHeight w:val="350"/>
        </w:trPr>
        <w:tc>
          <w:tcPr>
            <w:tcW w:w="1021" w:type="dxa"/>
            <w:vAlign w:val="center"/>
          </w:tcPr>
          <w:p w:rsidR="00913ACE" w:rsidRPr="00F93516" w:rsidRDefault="00913ACE" w:rsidP="00913ACE">
            <w:pPr>
              <w:widowControl w:val="0"/>
              <w:jc w:val="center"/>
              <w:rPr>
                <w:rFonts w:ascii="Garamond" w:hAnsi="Garamond"/>
                <w:b/>
                <w:sz w:val="22"/>
                <w:szCs w:val="22"/>
              </w:rPr>
            </w:pPr>
            <w:r w:rsidRPr="00F93516">
              <w:rPr>
                <w:rFonts w:ascii="Garamond" w:hAnsi="Garamond"/>
                <w:b/>
                <w:sz w:val="22"/>
                <w:szCs w:val="22"/>
              </w:rPr>
              <w:t>Приложение 3, п.</w:t>
            </w:r>
            <w:r w:rsidR="00F93516" w:rsidRPr="00F93516">
              <w:rPr>
                <w:rFonts w:ascii="Garamond" w:hAnsi="Garamond"/>
                <w:b/>
                <w:sz w:val="22"/>
                <w:szCs w:val="22"/>
              </w:rPr>
              <w:t xml:space="preserve"> </w:t>
            </w:r>
            <w:r w:rsidRPr="00F93516">
              <w:rPr>
                <w:rFonts w:ascii="Garamond" w:hAnsi="Garamond"/>
                <w:b/>
                <w:sz w:val="22"/>
                <w:szCs w:val="22"/>
              </w:rPr>
              <w:t>2.1</w:t>
            </w:r>
          </w:p>
        </w:tc>
        <w:tc>
          <w:tcPr>
            <w:tcW w:w="6946" w:type="dxa"/>
          </w:tcPr>
          <w:p w:rsidR="00913ACE" w:rsidRPr="00F93516" w:rsidRDefault="00913ACE" w:rsidP="00FF7FA8">
            <w:pPr>
              <w:jc w:val="center"/>
              <w:rPr>
                <w:rFonts w:ascii="Garamond" w:hAnsi="Garamond"/>
                <w:sz w:val="22"/>
                <w:szCs w:val="22"/>
              </w:rPr>
            </w:pPr>
            <w:r w:rsidRPr="00F93516">
              <w:rPr>
                <w:rFonts w:ascii="Garamond" w:hAnsi="Garamond"/>
                <w:sz w:val="22"/>
                <w:szCs w:val="22"/>
              </w:rPr>
              <w:t>…</w:t>
            </w:r>
          </w:p>
          <w:p w:rsidR="00913ACE" w:rsidRPr="00F93516" w:rsidRDefault="00913ACE" w:rsidP="00913ACE">
            <w:pPr>
              <w:jc w:val="both"/>
              <w:rPr>
                <w:rFonts w:ascii="Garamond" w:hAnsi="Garamond"/>
                <w:sz w:val="22"/>
                <w:szCs w:val="22"/>
                <w:lang w:val="en-US"/>
              </w:rPr>
            </w:pPr>
            <w:r w:rsidRPr="00F93516">
              <w:rPr>
                <w:rFonts w:ascii="Garamond" w:hAnsi="Garamond"/>
                <w:sz w:val="22"/>
                <w:szCs w:val="22"/>
              </w:rPr>
              <w:t xml:space="preserve">- </w:t>
            </w:r>
            <w:proofErr w:type="spellStart"/>
            <w:r w:rsidRPr="00F93516">
              <w:rPr>
                <w:rFonts w:ascii="Garamond" w:hAnsi="Garamond"/>
                <w:sz w:val="22"/>
                <w:szCs w:val="22"/>
              </w:rPr>
              <w:t>sender-inn</w:t>
            </w:r>
            <w:proofErr w:type="spellEnd"/>
            <w:r w:rsidRPr="00F93516">
              <w:rPr>
                <w:rFonts w:ascii="Garamond" w:hAnsi="Garamond"/>
                <w:sz w:val="22"/>
                <w:szCs w:val="22"/>
              </w:rPr>
              <w:t xml:space="preserve"> – обязательный атрибут, содержит идентификационный номер налогоплательщика – участника оптового рынка или </w:t>
            </w:r>
            <w:r w:rsidRPr="00F93516">
              <w:rPr>
                <w:rFonts w:ascii="Garamond" w:hAnsi="Garamond"/>
                <w:sz w:val="22"/>
                <w:szCs w:val="22"/>
                <w:highlight w:val="yellow"/>
              </w:rPr>
              <w:t>ПАО «</w:t>
            </w:r>
            <w:r w:rsidRPr="00F93516">
              <w:rPr>
                <w:rFonts w:ascii="Garamond" w:hAnsi="Garamond"/>
                <w:sz w:val="22"/>
                <w:szCs w:val="22"/>
              </w:rPr>
              <w:t>ФСК</w:t>
            </w:r>
            <w:r w:rsidRPr="00F93516">
              <w:rPr>
                <w:rFonts w:ascii="Garamond" w:hAnsi="Garamond"/>
                <w:sz w:val="22"/>
                <w:szCs w:val="22"/>
                <w:highlight w:val="yellow"/>
              </w:rPr>
              <w:t>»</w:t>
            </w:r>
            <w:r w:rsidRPr="00F93516">
              <w:rPr>
                <w:rFonts w:ascii="Garamond" w:hAnsi="Garamond"/>
                <w:sz w:val="22"/>
                <w:szCs w:val="22"/>
              </w:rPr>
              <w:t>, предоставляющих информацию. Длина</w:t>
            </w:r>
            <w:r w:rsidRPr="00F93516">
              <w:rPr>
                <w:rFonts w:ascii="Garamond" w:hAnsi="Garamond"/>
                <w:sz w:val="22"/>
                <w:szCs w:val="22"/>
                <w:lang w:val="en-US"/>
              </w:rPr>
              <w:t xml:space="preserve"> </w:t>
            </w:r>
            <w:r w:rsidRPr="00F93516">
              <w:rPr>
                <w:rFonts w:ascii="Garamond" w:hAnsi="Garamond"/>
                <w:sz w:val="22"/>
                <w:szCs w:val="22"/>
              </w:rPr>
              <w:t>поля</w:t>
            </w:r>
            <w:r w:rsidRPr="00F93516">
              <w:rPr>
                <w:rFonts w:ascii="Garamond" w:hAnsi="Garamond"/>
                <w:sz w:val="22"/>
                <w:szCs w:val="22"/>
                <w:lang w:val="en-US"/>
              </w:rPr>
              <w:t xml:space="preserve"> – 10 </w:t>
            </w:r>
            <w:r w:rsidRPr="00F93516">
              <w:rPr>
                <w:rFonts w:ascii="Garamond" w:hAnsi="Garamond"/>
                <w:sz w:val="22"/>
                <w:szCs w:val="22"/>
              </w:rPr>
              <w:t>знаков</w:t>
            </w:r>
            <w:r w:rsidRPr="00F93516">
              <w:rPr>
                <w:rFonts w:ascii="Garamond" w:hAnsi="Garamond"/>
                <w:sz w:val="22"/>
                <w:szCs w:val="22"/>
                <w:lang w:val="en-US"/>
              </w:rPr>
              <w:t>.</w:t>
            </w:r>
          </w:p>
          <w:p w:rsidR="00913ACE" w:rsidRPr="00F93516" w:rsidRDefault="00913ACE" w:rsidP="003F69CF">
            <w:pPr>
              <w:jc w:val="both"/>
              <w:rPr>
                <w:rFonts w:ascii="Garamond" w:hAnsi="Garamond"/>
                <w:sz w:val="22"/>
                <w:szCs w:val="22"/>
                <w:lang w:val="en-US"/>
              </w:rPr>
            </w:pPr>
            <w:r w:rsidRPr="00F93516">
              <w:rPr>
                <w:rFonts w:ascii="Garamond" w:hAnsi="Garamond"/>
                <w:sz w:val="22"/>
                <w:szCs w:val="22"/>
              </w:rPr>
              <w:t>Потомками</w:t>
            </w:r>
            <w:r w:rsidRPr="00F93516">
              <w:rPr>
                <w:rFonts w:ascii="Garamond" w:hAnsi="Garamond"/>
                <w:sz w:val="22"/>
                <w:szCs w:val="22"/>
                <w:lang w:val="en-US"/>
              </w:rPr>
              <w:t xml:space="preserve"> </w:t>
            </w:r>
            <w:r w:rsidRPr="00F93516">
              <w:rPr>
                <w:rFonts w:ascii="Garamond" w:eastAsia="MS Mincho" w:hAnsi="Garamond"/>
                <w:sz w:val="22"/>
                <w:szCs w:val="22"/>
              </w:rPr>
              <w:t>корневого</w:t>
            </w:r>
            <w:r w:rsidRPr="00F93516">
              <w:rPr>
                <w:rFonts w:ascii="Garamond" w:hAnsi="Garamond"/>
                <w:sz w:val="22"/>
                <w:szCs w:val="22"/>
                <w:lang w:val="en-US"/>
              </w:rPr>
              <w:t xml:space="preserve"> </w:t>
            </w:r>
            <w:r w:rsidRPr="00F93516">
              <w:rPr>
                <w:rFonts w:ascii="Garamond" w:hAnsi="Garamond"/>
                <w:sz w:val="22"/>
                <w:szCs w:val="22"/>
              </w:rPr>
              <w:t>элемента</w:t>
            </w:r>
            <w:r w:rsidRPr="00F93516">
              <w:rPr>
                <w:rFonts w:ascii="Garamond" w:hAnsi="Garamond"/>
                <w:sz w:val="22"/>
                <w:szCs w:val="22"/>
                <w:lang w:val="en-US"/>
              </w:rPr>
              <w:t xml:space="preserve"> &lt;message&gt; </w:t>
            </w:r>
            <w:r w:rsidRPr="00F93516">
              <w:rPr>
                <w:rFonts w:ascii="Garamond" w:hAnsi="Garamond"/>
                <w:sz w:val="22"/>
                <w:szCs w:val="22"/>
              </w:rPr>
              <w:t>являются</w:t>
            </w:r>
            <w:r w:rsidRPr="00F93516">
              <w:rPr>
                <w:rFonts w:ascii="Garamond" w:hAnsi="Garamond"/>
                <w:sz w:val="22"/>
                <w:szCs w:val="22"/>
                <w:lang w:val="en-US"/>
              </w:rPr>
              <w:t xml:space="preserve"> </w:t>
            </w:r>
            <w:r w:rsidRPr="00F93516">
              <w:rPr>
                <w:rFonts w:ascii="Garamond" w:hAnsi="Garamond"/>
                <w:sz w:val="22"/>
                <w:szCs w:val="22"/>
              </w:rPr>
              <w:t>элементы</w:t>
            </w:r>
            <w:r w:rsidRPr="00F93516">
              <w:rPr>
                <w:rFonts w:ascii="Garamond" w:hAnsi="Garamond"/>
                <w:sz w:val="22"/>
                <w:szCs w:val="22"/>
                <w:lang w:val="en-US"/>
              </w:rPr>
              <w:t xml:space="preserve"> &lt;organizations&gt;, &lt;generation&gt;, &lt;</w:t>
            </w:r>
            <w:proofErr w:type="spellStart"/>
            <w:r w:rsidRPr="00F93516">
              <w:rPr>
                <w:rFonts w:ascii="Garamond" w:hAnsi="Garamond"/>
                <w:sz w:val="22"/>
                <w:szCs w:val="22"/>
                <w:lang w:val="en-US"/>
              </w:rPr>
              <w:t>peretok</w:t>
            </w:r>
            <w:proofErr w:type="spellEnd"/>
            <w:r w:rsidRPr="00F93516">
              <w:rPr>
                <w:rFonts w:ascii="Garamond" w:hAnsi="Garamond"/>
                <w:sz w:val="22"/>
                <w:szCs w:val="22"/>
                <w:lang w:val="en-US"/>
              </w:rPr>
              <w:t>&gt;, &lt;delivery-points&gt;, &lt;measuring-points&gt;, &lt;measuring-objects&gt;.</w:t>
            </w:r>
          </w:p>
        </w:tc>
        <w:tc>
          <w:tcPr>
            <w:tcW w:w="6946" w:type="dxa"/>
          </w:tcPr>
          <w:p w:rsidR="00913ACE" w:rsidRPr="00F93516" w:rsidRDefault="00913ACE" w:rsidP="00FF7FA8">
            <w:pPr>
              <w:jc w:val="center"/>
              <w:rPr>
                <w:rFonts w:ascii="Garamond" w:hAnsi="Garamond"/>
                <w:sz w:val="22"/>
                <w:szCs w:val="22"/>
              </w:rPr>
            </w:pPr>
            <w:r w:rsidRPr="00F93516">
              <w:rPr>
                <w:rFonts w:ascii="Garamond" w:hAnsi="Garamond"/>
                <w:sz w:val="22"/>
                <w:szCs w:val="22"/>
              </w:rPr>
              <w:t>…</w:t>
            </w:r>
          </w:p>
          <w:p w:rsidR="00913ACE" w:rsidRPr="00F93516" w:rsidRDefault="00913ACE" w:rsidP="00913ACE">
            <w:pPr>
              <w:jc w:val="both"/>
              <w:rPr>
                <w:rFonts w:ascii="Garamond" w:hAnsi="Garamond"/>
                <w:sz w:val="22"/>
                <w:szCs w:val="22"/>
                <w:lang w:val="en-US"/>
              </w:rPr>
            </w:pPr>
            <w:r w:rsidRPr="00F93516">
              <w:rPr>
                <w:rFonts w:ascii="Garamond" w:hAnsi="Garamond"/>
                <w:sz w:val="22"/>
                <w:szCs w:val="22"/>
              </w:rPr>
              <w:t xml:space="preserve">- </w:t>
            </w:r>
            <w:proofErr w:type="spellStart"/>
            <w:r w:rsidRPr="00F93516">
              <w:rPr>
                <w:rFonts w:ascii="Garamond" w:hAnsi="Garamond"/>
                <w:sz w:val="22"/>
                <w:szCs w:val="22"/>
              </w:rPr>
              <w:t>sender-inn</w:t>
            </w:r>
            <w:proofErr w:type="spellEnd"/>
            <w:r w:rsidRPr="00F93516">
              <w:rPr>
                <w:rFonts w:ascii="Garamond" w:hAnsi="Garamond"/>
                <w:sz w:val="22"/>
                <w:szCs w:val="22"/>
              </w:rPr>
              <w:t xml:space="preserve"> – обязательный атрибут, содержит идентификационный номер налогоплательщика – участника оптового рынка или ФСК, предоставляющих информацию. Длина</w:t>
            </w:r>
            <w:r w:rsidRPr="00F93516">
              <w:rPr>
                <w:rFonts w:ascii="Garamond" w:hAnsi="Garamond"/>
                <w:sz w:val="22"/>
                <w:szCs w:val="22"/>
                <w:lang w:val="en-US"/>
              </w:rPr>
              <w:t xml:space="preserve"> </w:t>
            </w:r>
            <w:r w:rsidRPr="00F93516">
              <w:rPr>
                <w:rFonts w:ascii="Garamond" w:hAnsi="Garamond"/>
                <w:sz w:val="22"/>
                <w:szCs w:val="22"/>
              </w:rPr>
              <w:t>поля</w:t>
            </w:r>
            <w:r w:rsidRPr="00F93516">
              <w:rPr>
                <w:rFonts w:ascii="Garamond" w:hAnsi="Garamond"/>
                <w:sz w:val="22"/>
                <w:szCs w:val="22"/>
                <w:lang w:val="en-US"/>
              </w:rPr>
              <w:t xml:space="preserve"> – 10 </w:t>
            </w:r>
            <w:r w:rsidRPr="00F93516">
              <w:rPr>
                <w:rFonts w:ascii="Garamond" w:hAnsi="Garamond"/>
                <w:sz w:val="22"/>
                <w:szCs w:val="22"/>
              </w:rPr>
              <w:t>знаков</w:t>
            </w:r>
            <w:r w:rsidRPr="00F93516">
              <w:rPr>
                <w:rFonts w:ascii="Garamond" w:hAnsi="Garamond"/>
                <w:sz w:val="22"/>
                <w:szCs w:val="22"/>
                <w:lang w:val="en-US"/>
              </w:rPr>
              <w:t>.</w:t>
            </w:r>
          </w:p>
          <w:p w:rsidR="00913ACE" w:rsidRPr="00F93516" w:rsidRDefault="00913ACE" w:rsidP="003F69CF">
            <w:pPr>
              <w:jc w:val="both"/>
              <w:rPr>
                <w:rFonts w:ascii="Garamond" w:hAnsi="Garamond"/>
                <w:sz w:val="22"/>
                <w:szCs w:val="22"/>
                <w:lang w:val="en-US"/>
              </w:rPr>
            </w:pPr>
            <w:r w:rsidRPr="00F93516">
              <w:rPr>
                <w:rFonts w:ascii="Garamond" w:hAnsi="Garamond"/>
                <w:sz w:val="22"/>
                <w:szCs w:val="22"/>
              </w:rPr>
              <w:t>Потомками</w:t>
            </w:r>
            <w:r w:rsidRPr="00F93516">
              <w:rPr>
                <w:rFonts w:ascii="Garamond" w:hAnsi="Garamond"/>
                <w:sz w:val="22"/>
                <w:szCs w:val="22"/>
                <w:lang w:val="en-US"/>
              </w:rPr>
              <w:t xml:space="preserve"> </w:t>
            </w:r>
            <w:r w:rsidRPr="00F93516">
              <w:rPr>
                <w:rFonts w:ascii="Garamond" w:hAnsi="Garamond"/>
                <w:sz w:val="22"/>
                <w:szCs w:val="22"/>
              </w:rPr>
              <w:t>корневого</w:t>
            </w:r>
            <w:r w:rsidRPr="00F93516">
              <w:rPr>
                <w:rFonts w:ascii="Garamond" w:hAnsi="Garamond"/>
                <w:sz w:val="22"/>
                <w:szCs w:val="22"/>
                <w:lang w:val="en-US"/>
              </w:rPr>
              <w:t xml:space="preserve"> </w:t>
            </w:r>
            <w:r w:rsidRPr="00F93516">
              <w:rPr>
                <w:rFonts w:ascii="Garamond" w:hAnsi="Garamond"/>
                <w:sz w:val="22"/>
                <w:szCs w:val="22"/>
              </w:rPr>
              <w:t>элемента</w:t>
            </w:r>
            <w:r w:rsidRPr="00F93516">
              <w:rPr>
                <w:rFonts w:ascii="Garamond" w:hAnsi="Garamond"/>
                <w:sz w:val="22"/>
                <w:szCs w:val="22"/>
                <w:lang w:val="en-US"/>
              </w:rPr>
              <w:t xml:space="preserve"> &lt;message&gt; </w:t>
            </w:r>
            <w:r w:rsidRPr="00F93516">
              <w:rPr>
                <w:rFonts w:ascii="Garamond" w:hAnsi="Garamond"/>
                <w:sz w:val="22"/>
                <w:szCs w:val="22"/>
              </w:rPr>
              <w:t>являются</w:t>
            </w:r>
            <w:r w:rsidRPr="00F93516">
              <w:rPr>
                <w:rFonts w:ascii="Garamond" w:hAnsi="Garamond"/>
                <w:sz w:val="22"/>
                <w:szCs w:val="22"/>
                <w:lang w:val="en-US"/>
              </w:rPr>
              <w:t xml:space="preserve"> </w:t>
            </w:r>
            <w:r w:rsidRPr="00F93516">
              <w:rPr>
                <w:rFonts w:ascii="Garamond" w:hAnsi="Garamond"/>
                <w:sz w:val="22"/>
                <w:szCs w:val="22"/>
              </w:rPr>
              <w:t>элементы</w:t>
            </w:r>
            <w:r w:rsidRPr="00F93516">
              <w:rPr>
                <w:rFonts w:ascii="Garamond" w:hAnsi="Garamond"/>
                <w:sz w:val="22"/>
                <w:szCs w:val="22"/>
                <w:lang w:val="en-US"/>
              </w:rPr>
              <w:t xml:space="preserve"> &lt;organizations&gt;, &lt;generation&gt;, &lt;</w:t>
            </w:r>
            <w:proofErr w:type="spellStart"/>
            <w:r w:rsidRPr="00F93516">
              <w:rPr>
                <w:rFonts w:ascii="Garamond" w:hAnsi="Garamond"/>
                <w:sz w:val="22"/>
                <w:szCs w:val="22"/>
                <w:lang w:val="en-US"/>
              </w:rPr>
              <w:t>peretok</w:t>
            </w:r>
            <w:proofErr w:type="spellEnd"/>
            <w:r w:rsidRPr="00F93516">
              <w:rPr>
                <w:rFonts w:ascii="Garamond" w:hAnsi="Garamond"/>
                <w:sz w:val="22"/>
                <w:szCs w:val="22"/>
                <w:lang w:val="en-US"/>
              </w:rPr>
              <w:t>&gt;, &lt;delivery-points&gt;, &lt;measuring-points&gt;, &lt;measuring-objects&gt;.</w:t>
            </w:r>
          </w:p>
          <w:p w:rsidR="003F69CF" w:rsidRPr="00F93516" w:rsidRDefault="003F69CF" w:rsidP="003F69CF">
            <w:pPr>
              <w:jc w:val="both"/>
              <w:rPr>
                <w:rFonts w:ascii="Garamond" w:hAnsi="Garamond"/>
                <w:sz w:val="22"/>
                <w:szCs w:val="22"/>
                <w:lang w:val="en-US"/>
              </w:rPr>
            </w:pPr>
          </w:p>
        </w:tc>
      </w:tr>
      <w:tr w:rsidR="00913ACE" w:rsidRPr="00F93516" w:rsidTr="00F93516">
        <w:trPr>
          <w:trHeight w:val="350"/>
        </w:trPr>
        <w:tc>
          <w:tcPr>
            <w:tcW w:w="1021" w:type="dxa"/>
            <w:vAlign w:val="center"/>
          </w:tcPr>
          <w:p w:rsidR="00913ACE" w:rsidRPr="00F93516" w:rsidRDefault="00913ACE" w:rsidP="00913ACE">
            <w:pPr>
              <w:widowControl w:val="0"/>
              <w:jc w:val="center"/>
              <w:rPr>
                <w:rFonts w:ascii="Garamond" w:hAnsi="Garamond"/>
                <w:b/>
                <w:sz w:val="22"/>
                <w:szCs w:val="22"/>
              </w:rPr>
            </w:pPr>
            <w:r w:rsidRPr="00F93516">
              <w:rPr>
                <w:rFonts w:ascii="Garamond" w:hAnsi="Garamond"/>
                <w:b/>
                <w:sz w:val="22"/>
                <w:szCs w:val="22"/>
              </w:rPr>
              <w:t>Приложение 3, п.</w:t>
            </w:r>
            <w:r w:rsidR="00F93516" w:rsidRPr="00F93516">
              <w:rPr>
                <w:rFonts w:ascii="Garamond" w:hAnsi="Garamond"/>
                <w:b/>
                <w:sz w:val="22"/>
                <w:szCs w:val="22"/>
              </w:rPr>
              <w:t xml:space="preserve"> </w:t>
            </w:r>
            <w:r w:rsidRPr="00F93516">
              <w:rPr>
                <w:rFonts w:ascii="Garamond" w:hAnsi="Garamond"/>
                <w:b/>
                <w:sz w:val="22"/>
                <w:szCs w:val="22"/>
              </w:rPr>
              <w:t>2.4</w:t>
            </w:r>
          </w:p>
        </w:tc>
        <w:tc>
          <w:tcPr>
            <w:tcW w:w="6946" w:type="dxa"/>
          </w:tcPr>
          <w:p w:rsidR="00913ACE" w:rsidRPr="00F93516" w:rsidRDefault="00913ACE" w:rsidP="00913ACE">
            <w:pPr>
              <w:jc w:val="both"/>
              <w:rPr>
                <w:rFonts w:ascii="Garamond" w:hAnsi="Garamond"/>
                <w:sz w:val="22"/>
                <w:szCs w:val="22"/>
              </w:rPr>
            </w:pPr>
            <w:r w:rsidRPr="00F93516">
              <w:rPr>
                <w:rFonts w:ascii="Garamond" w:hAnsi="Garamond"/>
                <w:sz w:val="22"/>
                <w:szCs w:val="22"/>
              </w:rPr>
              <w:t>&lt;</w:t>
            </w:r>
            <w:proofErr w:type="spellStart"/>
            <w:r w:rsidRPr="00F93516">
              <w:rPr>
                <w:rFonts w:ascii="Garamond" w:hAnsi="Garamond"/>
                <w:sz w:val="22"/>
                <w:szCs w:val="22"/>
              </w:rPr>
              <w:t>peretok</w:t>
            </w:r>
            <w:proofErr w:type="spellEnd"/>
            <w:r w:rsidRPr="00F93516">
              <w:rPr>
                <w:rFonts w:ascii="Garamond" w:hAnsi="Garamond"/>
                <w:sz w:val="22"/>
                <w:szCs w:val="22"/>
              </w:rPr>
              <w:t>&gt;</w:t>
            </w:r>
          </w:p>
          <w:p w:rsidR="00913ACE" w:rsidRPr="00F93516" w:rsidRDefault="00913ACE" w:rsidP="00913ACE">
            <w:pPr>
              <w:jc w:val="both"/>
              <w:rPr>
                <w:rFonts w:ascii="Garamond" w:hAnsi="Garamond"/>
                <w:sz w:val="22"/>
                <w:szCs w:val="22"/>
              </w:rPr>
            </w:pPr>
            <w:r w:rsidRPr="00F93516">
              <w:rPr>
                <w:rFonts w:ascii="Garamond" w:hAnsi="Garamond"/>
                <w:sz w:val="22"/>
                <w:szCs w:val="22"/>
              </w:rPr>
              <w:t>Элемент &lt;</w:t>
            </w:r>
            <w:proofErr w:type="spellStart"/>
            <w:r w:rsidRPr="00F93516">
              <w:rPr>
                <w:rFonts w:ascii="Garamond" w:hAnsi="Garamond"/>
                <w:sz w:val="22"/>
                <w:szCs w:val="22"/>
              </w:rPr>
              <w:t>peretok</w:t>
            </w:r>
            <w:proofErr w:type="spellEnd"/>
            <w:r w:rsidRPr="00F93516">
              <w:rPr>
                <w:rFonts w:ascii="Garamond" w:hAnsi="Garamond"/>
                <w:sz w:val="22"/>
                <w:szCs w:val="22"/>
              </w:rPr>
              <w:t xml:space="preserve">&gt; является обязательным элементом для сечений КУ, содержит данные о фактических объемах сальдо </w:t>
            </w:r>
            <w:proofErr w:type="spellStart"/>
            <w:r w:rsidRPr="00F93516">
              <w:rPr>
                <w:rFonts w:ascii="Garamond" w:hAnsi="Garamond"/>
                <w:sz w:val="22"/>
                <w:szCs w:val="22"/>
              </w:rPr>
              <w:t>перетоков</w:t>
            </w:r>
            <w:proofErr w:type="spellEnd"/>
            <w:r w:rsidRPr="00F93516">
              <w:rPr>
                <w:rFonts w:ascii="Garamond" w:hAnsi="Garamond"/>
                <w:sz w:val="22"/>
                <w:szCs w:val="22"/>
              </w:rPr>
              <w:t xml:space="preserve"> </w:t>
            </w:r>
            <w:r w:rsidRPr="00F93516">
              <w:rPr>
                <w:rFonts w:ascii="Garamond" w:hAnsi="Garamond"/>
                <w:sz w:val="22"/>
                <w:szCs w:val="22"/>
              </w:rPr>
              <w:lastRenderedPageBreak/>
              <w:t xml:space="preserve">электроэнергии между смежными участниками ОРЭМ (участником </w:t>
            </w:r>
            <w:r w:rsidRPr="00F93516">
              <w:rPr>
                <w:rFonts w:ascii="Garamond" w:hAnsi="Garamond"/>
                <w:sz w:val="22"/>
                <w:szCs w:val="22"/>
                <w:highlight w:val="yellow"/>
              </w:rPr>
              <w:t>ОРЭМ</w:t>
            </w:r>
            <w:r w:rsidRPr="00F93516">
              <w:rPr>
                <w:rFonts w:ascii="Garamond" w:hAnsi="Garamond"/>
                <w:sz w:val="22"/>
                <w:szCs w:val="22"/>
              </w:rPr>
              <w:t xml:space="preserve"> и </w:t>
            </w:r>
            <w:r w:rsidRPr="00F93516">
              <w:rPr>
                <w:rFonts w:ascii="Garamond" w:hAnsi="Garamond"/>
                <w:sz w:val="22"/>
                <w:szCs w:val="22"/>
                <w:highlight w:val="yellow"/>
              </w:rPr>
              <w:t>ПАО «</w:t>
            </w:r>
            <w:r w:rsidRPr="00F93516">
              <w:rPr>
                <w:rFonts w:ascii="Garamond" w:hAnsi="Garamond"/>
                <w:sz w:val="22"/>
                <w:szCs w:val="22"/>
              </w:rPr>
              <w:t>ФСК</w:t>
            </w:r>
            <w:r w:rsidRPr="00F93516">
              <w:rPr>
                <w:rFonts w:ascii="Garamond" w:hAnsi="Garamond"/>
                <w:sz w:val="22"/>
                <w:szCs w:val="22"/>
                <w:highlight w:val="yellow"/>
              </w:rPr>
              <w:t>»</w:t>
            </w:r>
            <w:r w:rsidRPr="00F93516">
              <w:rPr>
                <w:rFonts w:ascii="Garamond" w:hAnsi="Garamond"/>
                <w:sz w:val="22"/>
                <w:szCs w:val="22"/>
              </w:rPr>
              <w:t xml:space="preserve">) и информацию о причинах направления макета 51075. </w:t>
            </w:r>
          </w:p>
          <w:p w:rsidR="00913ACE" w:rsidRPr="00F93516" w:rsidRDefault="00913ACE" w:rsidP="00913ACE">
            <w:pPr>
              <w:jc w:val="both"/>
              <w:rPr>
                <w:rFonts w:ascii="Garamond" w:hAnsi="Garamond"/>
                <w:sz w:val="22"/>
                <w:szCs w:val="22"/>
              </w:rPr>
            </w:pPr>
            <w:r w:rsidRPr="00F93516">
              <w:rPr>
                <w:rFonts w:ascii="Garamond" w:hAnsi="Garamond"/>
                <w:sz w:val="22"/>
                <w:szCs w:val="22"/>
              </w:rPr>
              <w:t>В документе допускается наличие только одного элемента &lt;</w:t>
            </w:r>
            <w:proofErr w:type="spellStart"/>
            <w:r w:rsidRPr="00F93516">
              <w:rPr>
                <w:rFonts w:ascii="Garamond" w:hAnsi="Garamond"/>
                <w:sz w:val="22"/>
                <w:szCs w:val="22"/>
              </w:rPr>
              <w:t>peretok</w:t>
            </w:r>
            <w:proofErr w:type="spellEnd"/>
            <w:r w:rsidRPr="00F93516">
              <w:rPr>
                <w:rFonts w:ascii="Garamond" w:hAnsi="Garamond"/>
                <w:sz w:val="22"/>
                <w:szCs w:val="22"/>
              </w:rPr>
              <w:t>&gt;.</w:t>
            </w:r>
          </w:p>
          <w:p w:rsidR="00913ACE" w:rsidRPr="00F93516" w:rsidRDefault="00913ACE" w:rsidP="00FF7FA8">
            <w:pPr>
              <w:pStyle w:val="2"/>
              <w:spacing w:before="120" w:after="120"/>
              <w:ind w:left="360"/>
              <w:jc w:val="center"/>
              <w:rPr>
                <w:rFonts w:ascii="Garamond" w:hAnsi="Garamond"/>
                <w:b w:val="0"/>
                <w:sz w:val="22"/>
                <w:szCs w:val="22"/>
              </w:rPr>
            </w:pPr>
            <w:r w:rsidRPr="00F93516">
              <w:rPr>
                <w:rFonts w:ascii="Garamond" w:hAnsi="Garamond"/>
                <w:b w:val="0"/>
                <w:sz w:val="22"/>
                <w:szCs w:val="22"/>
              </w:rPr>
              <w:t>…</w:t>
            </w:r>
          </w:p>
        </w:tc>
        <w:tc>
          <w:tcPr>
            <w:tcW w:w="6946" w:type="dxa"/>
          </w:tcPr>
          <w:p w:rsidR="00913ACE" w:rsidRPr="00F93516" w:rsidRDefault="00913ACE" w:rsidP="00913ACE">
            <w:pPr>
              <w:jc w:val="both"/>
              <w:rPr>
                <w:rFonts w:ascii="Garamond" w:hAnsi="Garamond"/>
                <w:sz w:val="22"/>
                <w:szCs w:val="22"/>
              </w:rPr>
            </w:pPr>
            <w:r w:rsidRPr="00F93516">
              <w:rPr>
                <w:rFonts w:ascii="Garamond" w:hAnsi="Garamond"/>
                <w:sz w:val="22"/>
                <w:szCs w:val="22"/>
              </w:rPr>
              <w:lastRenderedPageBreak/>
              <w:t>&lt;</w:t>
            </w:r>
            <w:proofErr w:type="spellStart"/>
            <w:r w:rsidRPr="00F93516">
              <w:rPr>
                <w:rFonts w:ascii="Garamond" w:hAnsi="Garamond"/>
                <w:sz w:val="22"/>
                <w:szCs w:val="22"/>
              </w:rPr>
              <w:t>peretok</w:t>
            </w:r>
            <w:proofErr w:type="spellEnd"/>
            <w:r w:rsidRPr="00F93516">
              <w:rPr>
                <w:rFonts w:ascii="Garamond" w:hAnsi="Garamond"/>
                <w:sz w:val="22"/>
                <w:szCs w:val="22"/>
              </w:rPr>
              <w:t>&gt;</w:t>
            </w:r>
          </w:p>
          <w:p w:rsidR="00913ACE" w:rsidRPr="00F93516" w:rsidRDefault="00913ACE" w:rsidP="00913ACE">
            <w:pPr>
              <w:jc w:val="both"/>
              <w:rPr>
                <w:rFonts w:ascii="Garamond" w:hAnsi="Garamond"/>
                <w:sz w:val="22"/>
                <w:szCs w:val="22"/>
              </w:rPr>
            </w:pPr>
            <w:r w:rsidRPr="00F93516">
              <w:rPr>
                <w:rFonts w:ascii="Garamond" w:hAnsi="Garamond"/>
                <w:sz w:val="22"/>
                <w:szCs w:val="22"/>
              </w:rPr>
              <w:t>Элемент &lt;</w:t>
            </w:r>
            <w:proofErr w:type="spellStart"/>
            <w:r w:rsidRPr="00F93516">
              <w:rPr>
                <w:rFonts w:ascii="Garamond" w:hAnsi="Garamond"/>
                <w:sz w:val="22"/>
                <w:szCs w:val="22"/>
              </w:rPr>
              <w:t>peretok</w:t>
            </w:r>
            <w:proofErr w:type="spellEnd"/>
            <w:r w:rsidRPr="00F93516">
              <w:rPr>
                <w:rFonts w:ascii="Garamond" w:hAnsi="Garamond"/>
                <w:sz w:val="22"/>
                <w:szCs w:val="22"/>
              </w:rPr>
              <w:t xml:space="preserve">&gt; является обязательным элементом для сечений КУ, содержит данные о фактических объемах сальдо </w:t>
            </w:r>
            <w:proofErr w:type="spellStart"/>
            <w:r w:rsidRPr="00F93516">
              <w:rPr>
                <w:rFonts w:ascii="Garamond" w:hAnsi="Garamond"/>
                <w:sz w:val="22"/>
                <w:szCs w:val="22"/>
              </w:rPr>
              <w:t>перетоков</w:t>
            </w:r>
            <w:proofErr w:type="spellEnd"/>
            <w:r w:rsidRPr="00F93516">
              <w:rPr>
                <w:rFonts w:ascii="Garamond" w:hAnsi="Garamond"/>
                <w:sz w:val="22"/>
                <w:szCs w:val="22"/>
              </w:rPr>
              <w:t xml:space="preserve"> электроэнергии между смежными участниками ОРЭМ (участником </w:t>
            </w:r>
            <w:r w:rsidRPr="00F93516">
              <w:rPr>
                <w:rFonts w:ascii="Garamond" w:hAnsi="Garamond"/>
                <w:sz w:val="22"/>
                <w:szCs w:val="22"/>
                <w:highlight w:val="yellow"/>
              </w:rPr>
              <w:lastRenderedPageBreak/>
              <w:t>оптового рынка</w:t>
            </w:r>
            <w:r w:rsidRPr="00F93516">
              <w:rPr>
                <w:rFonts w:ascii="Garamond" w:hAnsi="Garamond"/>
                <w:sz w:val="22"/>
                <w:szCs w:val="22"/>
              </w:rPr>
              <w:t xml:space="preserve"> и ФСК) и информацию о причинах направления макета 51075. </w:t>
            </w:r>
          </w:p>
          <w:p w:rsidR="00913ACE" w:rsidRPr="00F93516" w:rsidRDefault="00913ACE" w:rsidP="00FF7FA8">
            <w:pPr>
              <w:jc w:val="both"/>
              <w:rPr>
                <w:rFonts w:ascii="Garamond" w:hAnsi="Garamond"/>
                <w:sz w:val="22"/>
                <w:szCs w:val="22"/>
              </w:rPr>
            </w:pPr>
            <w:r w:rsidRPr="00F93516">
              <w:rPr>
                <w:rFonts w:ascii="Garamond" w:hAnsi="Garamond"/>
                <w:sz w:val="22"/>
                <w:szCs w:val="22"/>
              </w:rPr>
              <w:t>В документе допускается наличие только одного элемента &lt;</w:t>
            </w:r>
            <w:proofErr w:type="spellStart"/>
            <w:r w:rsidRPr="00F93516">
              <w:rPr>
                <w:rFonts w:ascii="Garamond" w:hAnsi="Garamond"/>
                <w:sz w:val="22"/>
                <w:szCs w:val="22"/>
              </w:rPr>
              <w:t>peretok</w:t>
            </w:r>
            <w:proofErr w:type="spellEnd"/>
            <w:r w:rsidRPr="00F93516">
              <w:rPr>
                <w:rFonts w:ascii="Garamond" w:hAnsi="Garamond"/>
                <w:sz w:val="22"/>
                <w:szCs w:val="22"/>
              </w:rPr>
              <w:t>&gt;.</w:t>
            </w:r>
          </w:p>
          <w:p w:rsidR="00FF7FA8" w:rsidRPr="00F93516" w:rsidRDefault="00FF7FA8" w:rsidP="00FF7FA8">
            <w:pPr>
              <w:jc w:val="center"/>
              <w:rPr>
                <w:rFonts w:ascii="Garamond" w:hAnsi="Garamond"/>
                <w:sz w:val="22"/>
                <w:szCs w:val="22"/>
              </w:rPr>
            </w:pPr>
            <w:r w:rsidRPr="00F93516">
              <w:rPr>
                <w:rFonts w:ascii="Garamond" w:hAnsi="Garamond"/>
                <w:sz w:val="22"/>
                <w:szCs w:val="22"/>
              </w:rPr>
              <w:t>…</w:t>
            </w:r>
          </w:p>
        </w:tc>
      </w:tr>
      <w:tr w:rsidR="00913ACE" w:rsidRPr="00F93516" w:rsidTr="00F93516">
        <w:trPr>
          <w:trHeight w:val="350"/>
        </w:trPr>
        <w:tc>
          <w:tcPr>
            <w:tcW w:w="1021" w:type="dxa"/>
            <w:vAlign w:val="center"/>
          </w:tcPr>
          <w:p w:rsidR="00913ACE" w:rsidRPr="00F93516" w:rsidRDefault="00913ACE" w:rsidP="00913ACE">
            <w:pPr>
              <w:widowControl w:val="0"/>
              <w:jc w:val="center"/>
              <w:rPr>
                <w:rFonts w:ascii="Garamond" w:hAnsi="Garamond"/>
                <w:b/>
                <w:sz w:val="22"/>
                <w:szCs w:val="22"/>
              </w:rPr>
            </w:pPr>
            <w:r w:rsidRPr="00F93516">
              <w:rPr>
                <w:rFonts w:ascii="Garamond" w:hAnsi="Garamond"/>
                <w:b/>
                <w:sz w:val="22"/>
                <w:szCs w:val="22"/>
              </w:rPr>
              <w:lastRenderedPageBreak/>
              <w:t>Приложение 3, п.</w:t>
            </w:r>
            <w:r w:rsidR="00F93516" w:rsidRPr="00F93516">
              <w:rPr>
                <w:rFonts w:ascii="Garamond" w:hAnsi="Garamond"/>
                <w:b/>
                <w:sz w:val="22"/>
                <w:szCs w:val="22"/>
              </w:rPr>
              <w:t xml:space="preserve"> </w:t>
            </w:r>
            <w:r w:rsidRPr="00F93516">
              <w:rPr>
                <w:rFonts w:ascii="Garamond" w:hAnsi="Garamond"/>
                <w:b/>
                <w:sz w:val="22"/>
                <w:szCs w:val="22"/>
              </w:rPr>
              <w:t>5.2.1.1.3</w:t>
            </w:r>
          </w:p>
        </w:tc>
        <w:tc>
          <w:tcPr>
            <w:tcW w:w="6946" w:type="dxa"/>
          </w:tcPr>
          <w:p w:rsidR="00913ACE" w:rsidRPr="00F93516" w:rsidRDefault="00913ACE" w:rsidP="00913ACE">
            <w:pPr>
              <w:pStyle w:val="aff"/>
              <w:spacing w:before="120" w:after="120"/>
              <w:rPr>
                <w:rFonts w:ascii="Garamond" w:hAnsi="Garamond"/>
                <w:lang w:eastAsia="ru-RU" w:bidi="en-US"/>
              </w:rPr>
            </w:pPr>
            <w:r w:rsidRPr="00F93516">
              <w:rPr>
                <w:rFonts w:ascii="Garamond" w:hAnsi="Garamond"/>
                <w:lang w:eastAsia="ru-RU" w:bidi="en-US"/>
              </w:rPr>
              <w:t>&lt;</w:t>
            </w:r>
            <w:proofErr w:type="spellStart"/>
            <w:r w:rsidRPr="00F93516">
              <w:rPr>
                <w:rFonts w:ascii="Garamond" w:hAnsi="Garamond"/>
                <w:lang w:eastAsia="ru-RU" w:bidi="en-US"/>
              </w:rPr>
              <w:t>sender</w:t>
            </w:r>
            <w:proofErr w:type="spellEnd"/>
            <w:r w:rsidRPr="00F93516">
              <w:rPr>
                <w:rFonts w:ascii="Garamond" w:hAnsi="Garamond"/>
                <w:lang w:eastAsia="ru-RU" w:bidi="en-US"/>
              </w:rPr>
              <w:t>&gt;</w:t>
            </w:r>
          </w:p>
          <w:p w:rsidR="00913ACE" w:rsidRPr="00F93516" w:rsidRDefault="00913ACE" w:rsidP="00913ACE">
            <w:pPr>
              <w:spacing w:before="120" w:after="120"/>
              <w:jc w:val="both"/>
              <w:rPr>
                <w:rFonts w:ascii="Garamond" w:hAnsi="Garamond"/>
                <w:sz w:val="22"/>
                <w:szCs w:val="22"/>
                <w:lang w:bidi="en-US"/>
              </w:rPr>
            </w:pPr>
            <w:r w:rsidRPr="00F93516">
              <w:rPr>
                <w:rFonts w:ascii="Garamond" w:hAnsi="Garamond"/>
                <w:sz w:val="22"/>
                <w:szCs w:val="22"/>
                <w:lang w:bidi="en-US"/>
              </w:rPr>
              <w:t>Элемент &lt;</w:t>
            </w:r>
            <w:proofErr w:type="spellStart"/>
            <w:r w:rsidRPr="00F93516">
              <w:rPr>
                <w:rFonts w:ascii="Garamond" w:hAnsi="Garamond"/>
                <w:sz w:val="22"/>
                <w:szCs w:val="22"/>
                <w:lang w:bidi="en-US"/>
              </w:rPr>
              <w:t>sender</w:t>
            </w:r>
            <w:proofErr w:type="spellEnd"/>
            <w:r w:rsidRPr="00F93516">
              <w:rPr>
                <w:rFonts w:ascii="Garamond" w:hAnsi="Garamond"/>
                <w:sz w:val="22"/>
                <w:szCs w:val="22"/>
                <w:lang w:bidi="en-US"/>
              </w:rPr>
              <w:t xml:space="preserve">&gt; содержит идентификационный номер налогоплательщика (ИНН) участника оптового рынка </w:t>
            </w:r>
            <w:r w:rsidRPr="00F93516">
              <w:rPr>
                <w:rFonts w:ascii="Garamond" w:hAnsi="Garamond"/>
                <w:sz w:val="22"/>
                <w:szCs w:val="22"/>
                <w:highlight w:val="yellow"/>
                <w:lang w:bidi="en-US"/>
              </w:rPr>
              <w:t>или ПАО «</w:t>
            </w:r>
            <w:r w:rsidRPr="00F93516">
              <w:rPr>
                <w:rFonts w:ascii="Garamond" w:hAnsi="Garamond"/>
                <w:sz w:val="22"/>
                <w:szCs w:val="22"/>
                <w:lang w:bidi="en-US"/>
              </w:rPr>
              <w:t>ФСК</w:t>
            </w:r>
            <w:r w:rsidRPr="00F93516">
              <w:rPr>
                <w:rFonts w:ascii="Garamond" w:hAnsi="Garamond"/>
                <w:sz w:val="22"/>
                <w:szCs w:val="22"/>
                <w:highlight w:val="yellow"/>
                <w:lang w:bidi="en-US"/>
              </w:rPr>
              <w:t>»</w:t>
            </w:r>
            <w:r w:rsidRPr="00F93516">
              <w:rPr>
                <w:rFonts w:ascii="Garamond" w:hAnsi="Garamond"/>
                <w:sz w:val="22"/>
                <w:szCs w:val="22"/>
                <w:lang w:bidi="en-US"/>
              </w:rPr>
              <w:t>, направившего макет 51075 в ПАК сбора данных КУ.</w:t>
            </w:r>
          </w:p>
          <w:p w:rsidR="00913ACE" w:rsidRPr="00F93516" w:rsidRDefault="00913ACE" w:rsidP="00F93516">
            <w:pPr>
              <w:spacing w:before="120" w:after="120"/>
              <w:jc w:val="both"/>
              <w:rPr>
                <w:rFonts w:ascii="Garamond" w:hAnsi="Garamond"/>
                <w:sz w:val="22"/>
                <w:szCs w:val="22"/>
                <w:lang w:bidi="en-US"/>
              </w:rPr>
            </w:pPr>
            <w:r w:rsidRPr="00F93516">
              <w:rPr>
                <w:rFonts w:ascii="Garamond" w:hAnsi="Garamond"/>
                <w:sz w:val="22"/>
                <w:szCs w:val="22"/>
                <w:lang w:bidi="en-US"/>
              </w:rPr>
              <w:t xml:space="preserve">Обязательный элемент. Допускается </w:t>
            </w:r>
            <w:r w:rsidR="00F93516" w:rsidRPr="00F93516">
              <w:rPr>
                <w:rFonts w:ascii="Garamond" w:hAnsi="Garamond"/>
                <w:sz w:val="22"/>
                <w:szCs w:val="22"/>
                <w:lang w:bidi="en-US"/>
              </w:rPr>
              <w:t>наличие только одного элемента.</w:t>
            </w:r>
          </w:p>
        </w:tc>
        <w:tc>
          <w:tcPr>
            <w:tcW w:w="6946" w:type="dxa"/>
          </w:tcPr>
          <w:p w:rsidR="00913ACE" w:rsidRPr="00F93516" w:rsidRDefault="00913ACE" w:rsidP="00913ACE">
            <w:pPr>
              <w:pStyle w:val="aff"/>
              <w:spacing w:before="120" w:after="120"/>
              <w:rPr>
                <w:rFonts w:ascii="Garamond" w:hAnsi="Garamond"/>
                <w:lang w:eastAsia="ru-RU" w:bidi="en-US"/>
              </w:rPr>
            </w:pPr>
            <w:r w:rsidRPr="00F93516">
              <w:rPr>
                <w:rFonts w:ascii="Garamond" w:hAnsi="Garamond"/>
                <w:lang w:eastAsia="ru-RU" w:bidi="en-US"/>
              </w:rPr>
              <w:t>&lt;</w:t>
            </w:r>
            <w:proofErr w:type="spellStart"/>
            <w:r w:rsidRPr="00F93516">
              <w:rPr>
                <w:rFonts w:ascii="Garamond" w:hAnsi="Garamond"/>
                <w:lang w:eastAsia="ru-RU" w:bidi="en-US"/>
              </w:rPr>
              <w:t>sender</w:t>
            </w:r>
            <w:proofErr w:type="spellEnd"/>
            <w:r w:rsidRPr="00F93516">
              <w:rPr>
                <w:rFonts w:ascii="Garamond" w:hAnsi="Garamond"/>
                <w:lang w:eastAsia="ru-RU" w:bidi="en-US"/>
              </w:rPr>
              <w:t>&gt;</w:t>
            </w:r>
          </w:p>
          <w:p w:rsidR="00913ACE" w:rsidRPr="00F93516" w:rsidRDefault="00913ACE" w:rsidP="00913ACE">
            <w:pPr>
              <w:spacing w:before="120" w:after="120"/>
              <w:jc w:val="both"/>
              <w:rPr>
                <w:rFonts w:ascii="Garamond" w:hAnsi="Garamond"/>
                <w:sz w:val="22"/>
                <w:szCs w:val="22"/>
                <w:lang w:bidi="en-US"/>
              </w:rPr>
            </w:pPr>
            <w:r w:rsidRPr="00F93516">
              <w:rPr>
                <w:rFonts w:ascii="Garamond" w:hAnsi="Garamond"/>
                <w:sz w:val="22"/>
                <w:szCs w:val="22"/>
                <w:lang w:bidi="en-US"/>
              </w:rPr>
              <w:t>Элемент &lt;</w:t>
            </w:r>
            <w:proofErr w:type="spellStart"/>
            <w:r w:rsidRPr="00F93516">
              <w:rPr>
                <w:rFonts w:ascii="Garamond" w:hAnsi="Garamond"/>
                <w:sz w:val="22"/>
                <w:szCs w:val="22"/>
                <w:lang w:bidi="en-US"/>
              </w:rPr>
              <w:t>sender</w:t>
            </w:r>
            <w:proofErr w:type="spellEnd"/>
            <w:r w:rsidRPr="00F93516">
              <w:rPr>
                <w:rFonts w:ascii="Garamond" w:hAnsi="Garamond"/>
                <w:sz w:val="22"/>
                <w:szCs w:val="22"/>
                <w:lang w:bidi="en-US"/>
              </w:rPr>
              <w:t>&gt; содержит идентификационный номер налогоплательщика (ИНН) участника оптового рынка или ФСК, направившего макет 51075 в ПАК сбора данных КУ.</w:t>
            </w:r>
          </w:p>
          <w:p w:rsidR="00913ACE" w:rsidRPr="00F93516" w:rsidRDefault="00913ACE" w:rsidP="00913ACE">
            <w:pPr>
              <w:spacing w:before="120" w:after="120"/>
              <w:jc w:val="both"/>
              <w:rPr>
                <w:rFonts w:ascii="Garamond" w:hAnsi="Garamond"/>
                <w:sz w:val="22"/>
                <w:szCs w:val="22"/>
              </w:rPr>
            </w:pPr>
            <w:r w:rsidRPr="00F93516">
              <w:rPr>
                <w:rFonts w:ascii="Garamond" w:hAnsi="Garamond"/>
                <w:sz w:val="22"/>
                <w:szCs w:val="22"/>
                <w:lang w:bidi="en-US"/>
              </w:rPr>
              <w:t>Обязательный элемент. Допускается наличие только одного элемента</w:t>
            </w:r>
          </w:p>
        </w:tc>
      </w:tr>
      <w:tr w:rsidR="00913ACE" w:rsidRPr="00F93516" w:rsidTr="00F93516">
        <w:trPr>
          <w:trHeight w:val="350"/>
        </w:trPr>
        <w:tc>
          <w:tcPr>
            <w:tcW w:w="1021" w:type="dxa"/>
            <w:vAlign w:val="center"/>
          </w:tcPr>
          <w:p w:rsidR="00913ACE" w:rsidRPr="00F93516" w:rsidRDefault="00913ACE" w:rsidP="00913ACE">
            <w:pPr>
              <w:widowControl w:val="0"/>
              <w:jc w:val="center"/>
              <w:rPr>
                <w:rFonts w:ascii="Garamond" w:hAnsi="Garamond"/>
                <w:b/>
                <w:sz w:val="22"/>
                <w:szCs w:val="22"/>
              </w:rPr>
            </w:pPr>
            <w:r w:rsidRPr="00F93516">
              <w:rPr>
                <w:rFonts w:ascii="Garamond" w:hAnsi="Garamond"/>
                <w:b/>
                <w:sz w:val="22"/>
                <w:szCs w:val="22"/>
              </w:rPr>
              <w:t>Приложение 4</w:t>
            </w:r>
          </w:p>
        </w:tc>
        <w:tc>
          <w:tcPr>
            <w:tcW w:w="6946" w:type="dxa"/>
          </w:tcPr>
          <w:p w:rsidR="00913ACE" w:rsidRPr="00F93516" w:rsidRDefault="00913ACE" w:rsidP="00913ACE">
            <w:pPr>
              <w:pStyle w:val="2"/>
              <w:spacing w:before="120" w:after="120"/>
              <w:ind w:left="360"/>
              <w:jc w:val="both"/>
              <w:rPr>
                <w:rFonts w:ascii="Garamond" w:hAnsi="Garamond" w:cs="Courier New"/>
                <w:sz w:val="22"/>
                <w:szCs w:val="22"/>
              </w:rPr>
            </w:pPr>
            <w:bookmarkStart w:id="99" w:name="_Toc391568401"/>
            <w:bookmarkStart w:id="100" w:name="_Toc407011799"/>
            <w:bookmarkStart w:id="101" w:name="_Toc6934121"/>
            <w:bookmarkStart w:id="102" w:name="_Toc9438246"/>
            <w:bookmarkStart w:id="103" w:name="_Toc15042376"/>
            <w:bookmarkStart w:id="104" w:name="_Toc46857367"/>
            <w:bookmarkStart w:id="105" w:name="_Toc52641295"/>
            <w:bookmarkStart w:id="106" w:name="_Toc89643296"/>
            <w:r w:rsidRPr="00F93516">
              <w:rPr>
                <w:rFonts w:ascii="Garamond" w:hAnsi="Garamond"/>
                <w:sz w:val="22"/>
                <w:szCs w:val="22"/>
              </w:rPr>
              <w:t xml:space="preserve">ПОРЯДОК И ФОРМАТ ПЕРЕДАЧИ В </w:t>
            </w:r>
            <w:r w:rsidRPr="00F93516">
              <w:rPr>
                <w:rFonts w:ascii="Garamond" w:hAnsi="Garamond"/>
                <w:sz w:val="22"/>
                <w:szCs w:val="22"/>
                <w:highlight w:val="yellow"/>
              </w:rPr>
              <w:t>АО «АТС»</w:t>
            </w:r>
            <w:r w:rsidRPr="00F93516">
              <w:rPr>
                <w:rFonts w:ascii="Garamond" w:hAnsi="Garamond"/>
                <w:sz w:val="22"/>
                <w:szCs w:val="22"/>
              </w:rPr>
              <w:t xml:space="preserve">, СМЕЖНЫМ УЧАСТНИКАМ ОПТОВОГО РЫНКА, АО «СО ЕЭС» И </w:t>
            </w:r>
            <w:r w:rsidRPr="00F93516">
              <w:rPr>
                <w:rFonts w:ascii="Garamond" w:hAnsi="Garamond"/>
                <w:sz w:val="22"/>
                <w:szCs w:val="22"/>
                <w:highlight w:val="yellow"/>
              </w:rPr>
              <w:t>ПАО «</w:t>
            </w:r>
            <w:r w:rsidRPr="00F93516">
              <w:rPr>
                <w:rFonts w:ascii="Garamond" w:hAnsi="Garamond"/>
                <w:sz w:val="22"/>
                <w:szCs w:val="22"/>
              </w:rPr>
              <w:t xml:space="preserve">ФСК </w:t>
            </w:r>
            <w:r w:rsidRPr="00F93516">
              <w:rPr>
                <w:rFonts w:ascii="Garamond" w:hAnsi="Garamond"/>
                <w:sz w:val="22"/>
                <w:szCs w:val="22"/>
                <w:highlight w:val="yellow"/>
              </w:rPr>
              <w:t>ЕЭС»</w:t>
            </w:r>
            <w:r w:rsidRPr="00F93516">
              <w:rPr>
                <w:rFonts w:ascii="Garamond" w:hAnsi="Garamond"/>
                <w:sz w:val="22"/>
                <w:szCs w:val="22"/>
              </w:rPr>
              <w:t xml:space="preserve"> ЭЛЕКТРОННЫХ ДОКУМЕНТОВ «АКТ УЧЕТА ПЕРЕТОКОВ», «ИНТЕГРАЛЬНЫЙ АКТ УЧЕТА ПЕРЕТОКОВ» (ДОКУМЕНТЫ 51070, 50080)</w:t>
            </w:r>
            <w:bookmarkEnd w:id="99"/>
            <w:bookmarkEnd w:id="100"/>
            <w:bookmarkEnd w:id="101"/>
            <w:bookmarkEnd w:id="102"/>
            <w:bookmarkEnd w:id="103"/>
            <w:bookmarkEnd w:id="104"/>
            <w:bookmarkEnd w:id="105"/>
            <w:bookmarkEnd w:id="106"/>
          </w:p>
          <w:p w:rsidR="00913ACE" w:rsidRPr="00F93516" w:rsidRDefault="00913ACE" w:rsidP="00913ACE">
            <w:pPr>
              <w:pStyle w:val="a7"/>
              <w:tabs>
                <w:tab w:val="left" w:pos="960"/>
              </w:tabs>
              <w:spacing w:before="120"/>
              <w:jc w:val="center"/>
              <w:rPr>
                <w:bCs/>
                <w:szCs w:val="22"/>
                <w:lang w:val="ru-RU"/>
              </w:rPr>
            </w:pPr>
            <w:r w:rsidRPr="00F93516">
              <w:rPr>
                <w:bCs/>
                <w:szCs w:val="22"/>
                <w:lang w:val="ru-RU"/>
              </w:rPr>
              <w:t>…</w:t>
            </w:r>
          </w:p>
        </w:tc>
        <w:tc>
          <w:tcPr>
            <w:tcW w:w="6946" w:type="dxa"/>
          </w:tcPr>
          <w:p w:rsidR="00913ACE" w:rsidRPr="00F93516" w:rsidRDefault="00913ACE" w:rsidP="00913ACE">
            <w:pPr>
              <w:pStyle w:val="2"/>
              <w:spacing w:before="120" w:after="120"/>
              <w:ind w:left="360"/>
              <w:jc w:val="both"/>
              <w:rPr>
                <w:rFonts w:ascii="Garamond" w:hAnsi="Garamond" w:cs="Courier New"/>
                <w:sz w:val="22"/>
                <w:szCs w:val="22"/>
              </w:rPr>
            </w:pPr>
            <w:r w:rsidRPr="00F93516">
              <w:rPr>
                <w:rFonts w:ascii="Garamond" w:hAnsi="Garamond"/>
                <w:sz w:val="22"/>
                <w:szCs w:val="22"/>
              </w:rPr>
              <w:t xml:space="preserve">ПОРЯДОК И ФОРМАТ ПЕРЕДАЧИ В </w:t>
            </w:r>
            <w:r w:rsidRPr="00F93516">
              <w:rPr>
                <w:rFonts w:ascii="Garamond" w:hAnsi="Garamond"/>
                <w:sz w:val="22"/>
                <w:szCs w:val="22"/>
                <w:highlight w:val="yellow"/>
              </w:rPr>
              <w:t>КО</w:t>
            </w:r>
            <w:r w:rsidRPr="00F93516">
              <w:rPr>
                <w:rFonts w:ascii="Garamond" w:hAnsi="Garamond"/>
                <w:sz w:val="22"/>
                <w:szCs w:val="22"/>
              </w:rPr>
              <w:t xml:space="preserve">, СМЕЖНЫМ УЧАСТНИКАМ ОПТОВОГО РЫНКА, </w:t>
            </w:r>
            <w:r w:rsidR="00DD1D16" w:rsidRPr="00F93516">
              <w:rPr>
                <w:rFonts w:ascii="Garamond" w:hAnsi="Garamond"/>
                <w:sz w:val="22"/>
                <w:szCs w:val="22"/>
              </w:rPr>
              <w:t xml:space="preserve">АО «СО ЕЭС» </w:t>
            </w:r>
            <w:r w:rsidRPr="00F93516">
              <w:rPr>
                <w:rFonts w:ascii="Garamond" w:hAnsi="Garamond"/>
                <w:sz w:val="22"/>
                <w:szCs w:val="22"/>
              </w:rPr>
              <w:t>И ФСК ЭЛЕКТРОННЫХ ДОКУМЕНТОВ «АКТ УЧЕТА ПЕРЕТОКОВ», «ИНТЕГРАЛЬНЫЙ АКТ УЧЕТА ПЕРЕТОКОВ» (ДОКУМЕНТЫ 51070, 50080)</w:t>
            </w:r>
          </w:p>
          <w:p w:rsidR="00913ACE" w:rsidRPr="00F93516" w:rsidRDefault="00913ACE" w:rsidP="00913ACE">
            <w:pPr>
              <w:pStyle w:val="21"/>
              <w:widowControl w:val="0"/>
              <w:spacing w:before="0" w:after="0"/>
              <w:ind w:left="0" w:firstLine="312"/>
              <w:jc w:val="center"/>
              <w:rPr>
                <w:rFonts w:ascii="Garamond" w:hAnsi="Garamond"/>
                <w:bCs/>
                <w:sz w:val="22"/>
                <w:szCs w:val="22"/>
              </w:rPr>
            </w:pPr>
            <w:r w:rsidRPr="00F93516">
              <w:rPr>
                <w:rFonts w:ascii="Garamond" w:hAnsi="Garamond"/>
                <w:bCs/>
                <w:sz w:val="22"/>
                <w:szCs w:val="22"/>
              </w:rPr>
              <w:t>…</w:t>
            </w:r>
          </w:p>
        </w:tc>
      </w:tr>
    </w:tbl>
    <w:p w:rsidR="006B2569" w:rsidRPr="00D82BAB" w:rsidRDefault="006B2569" w:rsidP="005A23C6">
      <w:pPr>
        <w:jc w:val="both"/>
        <w:rPr>
          <w:rFonts w:ascii="Garamond" w:hAnsi="Garamond"/>
          <w:sz w:val="20"/>
          <w:szCs w:val="20"/>
          <w:lang w:eastAsia="en-US"/>
        </w:rPr>
      </w:pPr>
    </w:p>
    <w:p w:rsidR="003C6C1C" w:rsidRPr="003C6C1C" w:rsidRDefault="003C6C1C" w:rsidP="005A23C6">
      <w:pPr>
        <w:rPr>
          <w:rFonts w:ascii="Garamond" w:hAnsi="Garamond"/>
          <w:b/>
          <w:sz w:val="26"/>
          <w:szCs w:val="26"/>
        </w:rPr>
      </w:pPr>
      <w:r w:rsidRPr="003C6C1C">
        <w:rPr>
          <w:rFonts w:ascii="Garamond" w:hAnsi="Garamond"/>
          <w:b/>
          <w:sz w:val="26"/>
          <w:szCs w:val="26"/>
        </w:rPr>
        <w:t xml:space="preserve">Предложения по изменениям и дополнениям в </w:t>
      </w:r>
      <w:r w:rsidRPr="003C6C1C">
        <w:rPr>
          <w:rFonts w:ascii="Garamond" w:hAnsi="Garamond"/>
          <w:b/>
          <w:sz w:val="26"/>
          <w:szCs w:val="26"/>
          <w:lang w:eastAsia="en-US"/>
        </w:rPr>
        <w:t xml:space="preserve">РЕГЛАМЕНТ МОНИТОРИНГА СОБЛЮДЕНИЯ ОРГАНИЗАЦИЕЙ ПО УПРАВЛЕНИЮ ЕДИНОЙ НАЦИОНАЛЬНОЙ (ОБЩЕРОССИЙСКОЙ) ЭЛЕКТРИЧЕСКОЙ СЕТЬЮ ОБЪЕМА И СРОКОВ ПРОВЕДЕНИЯ РЕМОНТОВ </w:t>
      </w:r>
      <w:r w:rsidRPr="003C6C1C">
        <w:rPr>
          <w:rFonts w:ascii="Garamond" w:hAnsi="Garamond"/>
          <w:b/>
          <w:sz w:val="26"/>
          <w:szCs w:val="26"/>
        </w:rPr>
        <w:t>(Приложение № 1</w:t>
      </w:r>
      <w:r>
        <w:rPr>
          <w:rFonts w:ascii="Garamond" w:hAnsi="Garamond"/>
          <w:b/>
          <w:sz w:val="26"/>
          <w:szCs w:val="26"/>
        </w:rPr>
        <w:t>3.</w:t>
      </w:r>
      <w:r w:rsidRPr="003C6C1C">
        <w:rPr>
          <w:rFonts w:ascii="Garamond" w:hAnsi="Garamond"/>
          <w:b/>
          <w:sz w:val="26"/>
          <w:szCs w:val="26"/>
        </w:rPr>
        <w:t>1 к Договору о присоединении к торговой системе оптового рынка)</w:t>
      </w:r>
    </w:p>
    <w:p w:rsidR="003C6C1C" w:rsidRPr="00F375F8" w:rsidRDefault="003C6C1C" w:rsidP="005A23C6">
      <w:pPr>
        <w:jc w:val="both"/>
        <w:outlineLvl w:val="0"/>
        <w:rPr>
          <w:rFonts w:ascii="Garamond" w:hAnsi="Garamond"/>
          <w:b/>
          <w:sz w:val="26"/>
          <w:szCs w:val="26"/>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6804"/>
      </w:tblGrid>
      <w:tr w:rsidR="003C6C1C" w:rsidRPr="00C91CB4" w:rsidTr="00AA30A6">
        <w:tc>
          <w:tcPr>
            <w:tcW w:w="993" w:type="dxa"/>
            <w:vAlign w:val="center"/>
          </w:tcPr>
          <w:p w:rsidR="003C6C1C" w:rsidRPr="00C91CB4" w:rsidRDefault="003C6C1C" w:rsidP="00AA30A6">
            <w:pPr>
              <w:widowControl w:val="0"/>
              <w:jc w:val="center"/>
              <w:rPr>
                <w:rFonts w:ascii="Garamond" w:hAnsi="Garamond"/>
                <w:b/>
                <w:sz w:val="22"/>
                <w:szCs w:val="22"/>
              </w:rPr>
            </w:pPr>
            <w:r w:rsidRPr="00C91CB4">
              <w:rPr>
                <w:rFonts w:ascii="Garamond" w:hAnsi="Garamond"/>
                <w:b/>
                <w:sz w:val="22"/>
                <w:szCs w:val="22"/>
              </w:rPr>
              <w:t xml:space="preserve">№ </w:t>
            </w:r>
          </w:p>
          <w:p w:rsidR="003C6C1C" w:rsidRPr="00C91CB4" w:rsidRDefault="003C6C1C" w:rsidP="00AA30A6">
            <w:pPr>
              <w:widowControl w:val="0"/>
              <w:jc w:val="center"/>
              <w:rPr>
                <w:rFonts w:ascii="Garamond" w:hAnsi="Garamond"/>
                <w:b/>
                <w:sz w:val="22"/>
                <w:szCs w:val="22"/>
              </w:rPr>
            </w:pPr>
            <w:r w:rsidRPr="00C91CB4">
              <w:rPr>
                <w:rFonts w:ascii="Garamond" w:hAnsi="Garamond"/>
                <w:b/>
                <w:sz w:val="22"/>
                <w:szCs w:val="22"/>
              </w:rPr>
              <w:t>пункта</w:t>
            </w:r>
          </w:p>
        </w:tc>
        <w:tc>
          <w:tcPr>
            <w:tcW w:w="6691" w:type="dxa"/>
          </w:tcPr>
          <w:p w:rsidR="003C6C1C" w:rsidRPr="00C91CB4" w:rsidRDefault="003C6C1C" w:rsidP="00AA30A6">
            <w:pPr>
              <w:widowControl w:val="0"/>
              <w:jc w:val="center"/>
              <w:rPr>
                <w:rFonts w:ascii="Garamond" w:hAnsi="Garamond" w:cs="Garamond"/>
                <w:b/>
                <w:bCs/>
                <w:sz w:val="22"/>
                <w:szCs w:val="22"/>
              </w:rPr>
            </w:pPr>
            <w:r w:rsidRPr="00C91CB4">
              <w:rPr>
                <w:rFonts w:ascii="Garamond" w:hAnsi="Garamond" w:cs="Garamond"/>
                <w:b/>
                <w:bCs/>
                <w:sz w:val="22"/>
                <w:szCs w:val="22"/>
              </w:rPr>
              <w:t>Редакция, действующая на момент</w:t>
            </w:r>
          </w:p>
          <w:p w:rsidR="003C6C1C" w:rsidRPr="00C91CB4" w:rsidRDefault="003C6C1C" w:rsidP="00AA30A6">
            <w:pPr>
              <w:widowControl w:val="0"/>
              <w:tabs>
                <w:tab w:val="center" w:pos="3708"/>
                <w:tab w:val="left" w:pos="5298"/>
              </w:tabs>
              <w:jc w:val="center"/>
              <w:rPr>
                <w:rFonts w:ascii="Garamond" w:hAnsi="Garamond"/>
                <w:b/>
                <w:sz w:val="22"/>
                <w:szCs w:val="22"/>
              </w:rPr>
            </w:pPr>
            <w:r w:rsidRPr="00C91CB4">
              <w:rPr>
                <w:rFonts w:ascii="Garamond" w:hAnsi="Garamond" w:cs="Garamond"/>
                <w:b/>
                <w:bCs/>
                <w:sz w:val="22"/>
                <w:szCs w:val="22"/>
              </w:rPr>
              <w:t>вступления в силу изменений</w:t>
            </w:r>
          </w:p>
        </w:tc>
        <w:tc>
          <w:tcPr>
            <w:tcW w:w="6804" w:type="dxa"/>
          </w:tcPr>
          <w:p w:rsidR="003C6C1C" w:rsidRPr="00C91CB4" w:rsidRDefault="003C6C1C" w:rsidP="00AA30A6">
            <w:pPr>
              <w:widowControl w:val="0"/>
              <w:jc w:val="center"/>
              <w:rPr>
                <w:rFonts w:ascii="Garamond" w:hAnsi="Garamond"/>
                <w:b/>
                <w:sz w:val="22"/>
                <w:szCs w:val="22"/>
              </w:rPr>
            </w:pPr>
            <w:r w:rsidRPr="00C91CB4">
              <w:rPr>
                <w:rFonts w:ascii="Garamond" w:hAnsi="Garamond"/>
                <w:b/>
                <w:sz w:val="22"/>
                <w:szCs w:val="22"/>
              </w:rPr>
              <w:t>Предлагаемая редакция</w:t>
            </w:r>
          </w:p>
          <w:p w:rsidR="003C6C1C" w:rsidRPr="00C91CB4" w:rsidRDefault="003C6C1C" w:rsidP="00AA30A6">
            <w:pPr>
              <w:widowControl w:val="0"/>
              <w:jc w:val="center"/>
              <w:rPr>
                <w:rFonts w:ascii="Garamond" w:hAnsi="Garamond"/>
                <w:sz w:val="22"/>
                <w:szCs w:val="22"/>
              </w:rPr>
            </w:pPr>
            <w:r w:rsidRPr="00C91CB4">
              <w:rPr>
                <w:rFonts w:ascii="Garamond" w:hAnsi="Garamond"/>
                <w:sz w:val="22"/>
                <w:szCs w:val="22"/>
              </w:rPr>
              <w:t>(изменения выделены цветом)</w:t>
            </w:r>
          </w:p>
        </w:tc>
      </w:tr>
      <w:tr w:rsidR="003C6C1C" w:rsidRPr="00C91CB4" w:rsidTr="00AA30A6">
        <w:trPr>
          <w:trHeight w:val="350"/>
        </w:trPr>
        <w:tc>
          <w:tcPr>
            <w:tcW w:w="993" w:type="dxa"/>
            <w:vAlign w:val="center"/>
          </w:tcPr>
          <w:p w:rsidR="003C6C1C" w:rsidRPr="00C91CB4" w:rsidRDefault="00A62DCE" w:rsidP="00AA30A6">
            <w:pPr>
              <w:widowControl w:val="0"/>
              <w:jc w:val="center"/>
              <w:rPr>
                <w:rFonts w:ascii="Garamond" w:hAnsi="Garamond"/>
                <w:b/>
                <w:sz w:val="22"/>
                <w:szCs w:val="22"/>
              </w:rPr>
            </w:pPr>
            <w:r>
              <w:rPr>
                <w:rFonts w:ascii="Garamond" w:hAnsi="Garamond"/>
                <w:b/>
                <w:sz w:val="22"/>
                <w:szCs w:val="22"/>
              </w:rPr>
              <w:t>1.2</w:t>
            </w:r>
          </w:p>
        </w:tc>
        <w:tc>
          <w:tcPr>
            <w:tcW w:w="6691" w:type="dxa"/>
          </w:tcPr>
          <w:p w:rsidR="00A62DCE" w:rsidRPr="00A62DCE" w:rsidRDefault="00A62DCE" w:rsidP="00A62DCE">
            <w:pPr>
              <w:numPr>
                <w:ilvl w:val="2"/>
                <w:numId w:val="0"/>
              </w:numPr>
              <w:tabs>
                <w:tab w:val="num" w:pos="567"/>
              </w:tabs>
              <w:spacing w:line="360" w:lineRule="auto"/>
              <w:ind w:left="567" w:hanging="567"/>
              <w:jc w:val="both"/>
              <w:outlineLvl w:val="2"/>
              <w:rPr>
                <w:rFonts w:ascii="Garamond" w:hAnsi="Garamond"/>
                <w:b/>
                <w:noProof/>
                <w:sz w:val="22"/>
                <w:szCs w:val="22"/>
              </w:rPr>
            </w:pPr>
            <w:bookmarkStart w:id="107" w:name="_Toc128916970"/>
            <w:bookmarkStart w:id="108" w:name="_Toc128917011"/>
            <w:bookmarkStart w:id="109" w:name="_Toc367893448"/>
            <w:r w:rsidRPr="00A62DCE">
              <w:rPr>
                <w:rFonts w:ascii="Garamond" w:hAnsi="Garamond"/>
                <w:b/>
                <w:noProof/>
                <w:sz w:val="22"/>
                <w:szCs w:val="22"/>
              </w:rPr>
              <w:t>Сфера действия</w:t>
            </w:r>
            <w:bookmarkEnd w:id="107"/>
            <w:bookmarkEnd w:id="108"/>
            <w:bookmarkEnd w:id="109"/>
          </w:p>
          <w:p w:rsidR="00A62DCE" w:rsidRPr="00A62DCE" w:rsidRDefault="00A62DCE" w:rsidP="00A62DCE">
            <w:pPr>
              <w:spacing w:before="120" w:after="120" w:line="360" w:lineRule="auto"/>
              <w:jc w:val="both"/>
              <w:rPr>
                <w:rFonts w:ascii="Garamond" w:hAnsi="Garamond"/>
                <w:sz w:val="22"/>
                <w:szCs w:val="22"/>
                <w:lang w:eastAsia="en-US"/>
              </w:rPr>
            </w:pPr>
            <w:r w:rsidRPr="00A62DCE">
              <w:rPr>
                <w:rFonts w:ascii="Garamond" w:hAnsi="Garamond"/>
                <w:sz w:val="22"/>
                <w:szCs w:val="22"/>
                <w:lang w:eastAsia="en-US"/>
              </w:rPr>
              <w:t>Положения настоящего Регламента распространяются:</w:t>
            </w:r>
          </w:p>
          <w:p w:rsidR="00A62DCE" w:rsidRDefault="00A62DCE" w:rsidP="00747C28">
            <w:pPr>
              <w:numPr>
                <w:ilvl w:val="4"/>
                <w:numId w:val="29"/>
              </w:numPr>
              <w:spacing w:before="120" w:after="120" w:line="360" w:lineRule="auto"/>
              <w:jc w:val="both"/>
              <w:outlineLvl w:val="4"/>
              <w:rPr>
                <w:rFonts w:ascii="Garamond" w:hAnsi="Garamond"/>
                <w:sz w:val="22"/>
                <w:szCs w:val="22"/>
                <w:lang w:eastAsia="en-US"/>
              </w:rPr>
            </w:pPr>
            <w:r w:rsidRPr="00A62DCE">
              <w:rPr>
                <w:rFonts w:ascii="Garamond" w:hAnsi="Garamond"/>
                <w:sz w:val="22"/>
                <w:szCs w:val="22"/>
                <w:lang w:eastAsia="en-US"/>
              </w:rPr>
              <w:t>на организацию по управлению единой национальной (общероссийской) электрической сетью – ПАО «</w:t>
            </w:r>
            <w:r w:rsidRPr="00A62DCE">
              <w:rPr>
                <w:rFonts w:ascii="Garamond" w:hAnsi="Garamond"/>
                <w:sz w:val="22"/>
                <w:szCs w:val="22"/>
                <w:highlight w:val="yellow"/>
                <w:lang w:eastAsia="en-US"/>
              </w:rPr>
              <w:t>ФСК</w:t>
            </w:r>
            <w:r w:rsidRPr="00A62DCE">
              <w:rPr>
                <w:rFonts w:ascii="Garamond" w:hAnsi="Garamond"/>
                <w:sz w:val="22"/>
                <w:szCs w:val="22"/>
                <w:lang w:eastAsia="en-US"/>
              </w:rPr>
              <w:t>» (далее - ФСК);</w:t>
            </w:r>
          </w:p>
          <w:p w:rsidR="003C6C1C" w:rsidRPr="001A52C8" w:rsidRDefault="00A62DCE" w:rsidP="00A62DCE">
            <w:pPr>
              <w:spacing w:before="120" w:after="120" w:line="360" w:lineRule="auto"/>
              <w:jc w:val="center"/>
              <w:outlineLvl w:val="4"/>
              <w:rPr>
                <w:rFonts w:ascii="Garamond" w:hAnsi="Garamond"/>
                <w:bCs/>
                <w:sz w:val="20"/>
              </w:rPr>
            </w:pPr>
            <w:r>
              <w:rPr>
                <w:rFonts w:ascii="Garamond" w:hAnsi="Garamond"/>
                <w:sz w:val="22"/>
                <w:szCs w:val="22"/>
                <w:lang w:eastAsia="en-US"/>
              </w:rPr>
              <w:lastRenderedPageBreak/>
              <w:t>…</w:t>
            </w:r>
          </w:p>
        </w:tc>
        <w:tc>
          <w:tcPr>
            <w:tcW w:w="6804" w:type="dxa"/>
          </w:tcPr>
          <w:p w:rsidR="00A62DCE" w:rsidRPr="00A62DCE" w:rsidRDefault="00A62DCE" w:rsidP="00A62DCE">
            <w:pPr>
              <w:numPr>
                <w:ilvl w:val="2"/>
                <w:numId w:val="0"/>
              </w:numPr>
              <w:tabs>
                <w:tab w:val="num" w:pos="567"/>
              </w:tabs>
              <w:spacing w:line="360" w:lineRule="auto"/>
              <w:ind w:left="567" w:hanging="567"/>
              <w:jc w:val="both"/>
              <w:outlineLvl w:val="2"/>
              <w:rPr>
                <w:rFonts w:ascii="Garamond" w:hAnsi="Garamond"/>
                <w:b/>
                <w:noProof/>
                <w:sz w:val="22"/>
                <w:szCs w:val="22"/>
              </w:rPr>
            </w:pPr>
            <w:r w:rsidRPr="00A62DCE">
              <w:rPr>
                <w:rFonts w:ascii="Garamond" w:hAnsi="Garamond"/>
                <w:b/>
                <w:noProof/>
                <w:sz w:val="22"/>
                <w:szCs w:val="22"/>
              </w:rPr>
              <w:lastRenderedPageBreak/>
              <w:t>Сфера действия</w:t>
            </w:r>
          </w:p>
          <w:p w:rsidR="00A62DCE" w:rsidRPr="00A62DCE" w:rsidRDefault="00A62DCE" w:rsidP="00A62DCE">
            <w:pPr>
              <w:spacing w:before="120" w:after="120" w:line="360" w:lineRule="auto"/>
              <w:jc w:val="both"/>
              <w:rPr>
                <w:rFonts w:ascii="Garamond" w:hAnsi="Garamond"/>
                <w:sz w:val="22"/>
                <w:szCs w:val="22"/>
                <w:lang w:eastAsia="en-US"/>
              </w:rPr>
            </w:pPr>
            <w:r w:rsidRPr="00A62DCE">
              <w:rPr>
                <w:rFonts w:ascii="Garamond" w:hAnsi="Garamond"/>
                <w:sz w:val="22"/>
                <w:szCs w:val="22"/>
                <w:lang w:eastAsia="en-US"/>
              </w:rPr>
              <w:t>Положения настоящего Регламента распространяются:</w:t>
            </w:r>
          </w:p>
          <w:p w:rsidR="00A62DCE" w:rsidRDefault="00A62DCE" w:rsidP="00747C28">
            <w:pPr>
              <w:numPr>
                <w:ilvl w:val="4"/>
                <w:numId w:val="29"/>
              </w:numPr>
              <w:spacing w:before="120" w:after="120" w:line="360" w:lineRule="auto"/>
              <w:jc w:val="both"/>
              <w:outlineLvl w:val="4"/>
              <w:rPr>
                <w:rFonts w:ascii="Garamond" w:hAnsi="Garamond"/>
                <w:sz w:val="22"/>
                <w:szCs w:val="22"/>
                <w:lang w:eastAsia="en-US"/>
              </w:rPr>
            </w:pPr>
            <w:r w:rsidRPr="00A62DCE">
              <w:rPr>
                <w:rFonts w:ascii="Garamond" w:hAnsi="Garamond"/>
                <w:sz w:val="22"/>
                <w:szCs w:val="22"/>
                <w:lang w:eastAsia="en-US"/>
              </w:rPr>
              <w:t>на организацию по управлению единой национальной (общероссийской) электрической сетью – ПАО «</w:t>
            </w:r>
            <w:proofErr w:type="spellStart"/>
            <w:r w:rsidRPr="00A62DCE">
              <w:rPr>
                <w:rFonts w:ascii="Garamond" w:hAnsi="Garamond"/>
                <w:sz w:val="22"/>
                <w:szCs w:val="22"/>
                <w:highlight w:val="yellow"/>
                <w:lang w:eastAsia="en-US"/>
              </w:rPr>
              <w:t>Россети</w:t>
            </w:r>
            <w:proofErr w:type="spellEnd"/>
            <w:r w:rsidRPr="00A62DCE">
              <w:rPr>
                <w:rFonts w:ascii="Garamond" w:hAnsi="Garamond"/>
                <w:sz w:val="22"/>
                <w:szCs w:val="22"/>
                <w:lang w:eastAsia="en-US"/>
              </w:rPr>
              <w:t>» (далее - ФСК);</w:t>
            </w:r>
          </w:p>
          <w:p w:rsidR="003C6C1C" w:rsidRPr="00C91CB4" w:rsidRDefault="00A62DCE" w:rsidP="00E02EC2">
            <w:pPr>
              <w:pStyle w:val="21"/>
              <w:widowControl w:val="0"/>
              <w:spacing w:before="0" w:after="0"/>
              <w:ind w:left="0"/>
              <w:jc w:val="center"/>
              <w:rPr>
                <w:rFonts w:ascii="Garamond" w:hAnsi="Garamond"/>
                <w:bCs/>
                <w:sz w:val="20"/>
              </w:rPr>
            </w:pPr>
            <w:r>
              <w:rPr>
                <w:rFonts w:ascii="Garamond" w:hAnsi="Garamond"/>
                <w:sz w:val="22"/>
                <w:szCs w:val="22"/>
              </w:rPr>
              <w:lastRenderedPageBreak/>
              <w:t>…</w:t>
            </w:r>
          </w:p>
        </w:tc>
      </w:tr>
      <w:tr w:rsidR="00BC0C51" w:rsidRPr="00C91CB4" w:rsidTr="00AA30A6">
        <w:trPr>
          <w:trHeight w:val="350"/>
        </w:trPr>
        <w:tc>
          <w:tcPr>
            <w:tcW w:w="993" w:type="dxa"/>
            <w:vAlign w:val="center"/>
          </w:tcPr>
          <w:p w:rsidR="00BC0C51" w:rsidRDefault="00BC0C51" w:rsidP="00AA30A6">
            <w:pPr>
              <w:widowControl w:val="0"/>
              <w:jc w:val="center"/>
              <w:rPr>
                <w:rFonts w:ascii="Garamond" w:hAnsi="Garamond"/>
                <w:b/>
                <w:sz w:val="22"/>
                <w:szCs w:val="22"/>
              </w:rPr>
            </w:pPr>
            <w:r>
              <w:rPr>
                <w:rFonts w:ascii="Garamond" w:hAnsi="Garamond"/>
                <w:b/>
                <w:sz w:val="22"/>
                <w:szCs w:val="22"/>
              </w:rPr>
              <w:lastRenderedPageBreak/>
              <w:t>5.1.1</w:t>
            </w:r>
          </w:p>
        </w:tc>
        <w:tc>
          <w:tcPr>
            <w:tcW w:w="6691" w:type="dxa"/>
          </w:tcPr>
          <w:p w:rsidR="00BC0C51" w:rsidRPr="00BC0C51" w:rsidRDefault="00BC0C51" w:rsidP="00BF5BF8">
            <w:pPr>
              <w:numPr>
                <w:ilvl w:val="2"/>
                <w:numId w:val="0"/>
              </w:numPr>
              <w:jc w:val="center"/>
              <w:outlineLvl w:val="2"/>
              <w:rPr>
                <w:rFonts w:ascii="Garamond" w:hAnsi="Garamond"/>
                <w:noProof/>
                <w:sz w:val="22"/>
                <w:szCs w:val="22"/>
              </w:rPr>
            </w:pPr>
            <w:r w:rsidRPr="00BC0C51">
              <w:rPr>
                <w:rFonts w:ascii="Garamond" w:hAnsi="Garamond"/>
                <w:noProof/>
                <w:sz w:val="22"/>
                <w:szCs w:val="22"/>
              </w:rPr>
              <w:t>…</w:t>
            </w:r>
          </w:p>
          <w:p w:rsidR="00BC0C51" w:rsidRPr="00BC0C51" w:rsidRDefault="00BC0C51" w:rsidP="00BF5BF8">
            <w:pPr>
              <w:keepNext/>
              <w:spacing w:before="60" w:after="60"/>
              <w:jc w:val="both"/>
              <w:rPr>
                <w:rFonts w:ascii="Garamond" w:hAnsi="Garamond"/>
                <w:bCs/>
                <w:sz w:val="22"/>
                <w:szCs w:val="22"/>
                <w:lang w:eastAsia="en-US"/>
              </w:rPr>
            </w:pPr>
            <w:r w:rsidRPr="00BC0C51">
              <w:rPr>
                <w:rFonts w:ascii="Garamond" w:hAnsi="Garamond"/>
                <w:bCs/>
                <w:sz w:val="22"/>
                <w:szCs w:val="22"/>
                <w:lang w:eastAsia="en-US"/>
              </w:rPr>
              <w:t xml:space="preserve">Данная формула не применяется для объектов ФСК </w:t>
            </w:r>
            <w:r w:rsidRPr="00BC0C51">
              <w:rPr>
                <w:rFonts w:ascii="Garamond" w:hAnsi="Garamond"/>
                <w:bCs/>
                <w:sz w:val="22"/>
                <w:szCs w:val="22"/>
                <w:highlight w:val="yellow"/>
                <w:lang w:eastAsia="en-US"/>
              </w:rPr>
              <w:t>ЕЭС</w:t>
            </w:r>
            <w:r w:rsidRPr="00BC0C51">
              <w:rPr>
                <w:rFonts w:ascii="Garamond" w:hAnsi="Garamond"/>
                <w:bCs/>
                <w:sz w:val="22"/>
                <w:szCs w:val="22"/>
                <w:lang w:eastAsia="en-US"/>
              </w:rPr>
              <w:t xml:space="preserve">, расположенных в неценовых зонах. </w:t>
            </w:r>
          </w:p>
          <w:p w:rsidR="00BC0C51" w:rsidRPr="00BF5BF8" w:rsidRDefault="00BF5BF8" w:rsidP="00BF5BF8">
            <w:pPr>
              <w:numPr>
                <w:ilvl w:val="2"/>
                <w:numId w:val="0"/>
              </w:numPr>
              <w:tabs>
                <w:tab w:val="num" w:pos="567"/>
              </w:tabs>
              <w:spacing w:line="360" w:lineRule="auto"/>
              <w:ind w:left="567" w:hanging="567"/>
              <w:jc w:val="center"/>
              <w:outlineLvl w:val="2"/>
              <w:rPr>
                <w:rFonts w:ascii="Garamond" w:hAnsi="Garamond"/>
                <w:noProof/>
                <w:sz w:val="22"/>
                <w:szCs w:val="22"/>
              </w:rPr>
            </w:pPr>
            <w:r w:rsidRPr="00BF5BF8">
              <w:rPr>
                <w:rFonts w:ascii="Garamond" w:hAnsi="Garamond"/>
                <w:noProof/>
                <w:sz w:val="22"/>
                <w:szCs w:val="22"/>
              </w:rPr>
              <w:t>…</w:t>
            </w:r>
          </w:p>
        </w:tc>
        <w:tc>
          <w:tcPr>
            <w:tcW w:w="6804" w:type="dxa"/>
          </w:tcPr>
          <w:p w:rsidR="00BF5BF8" w:rsidRPr="00BC0C51" w:rsidRDefault="00BF5BF8" w:rsidP="00BF5BF8">
            <w:pPr>
              <w:numPr>
                <w:ilvl w:val="2"/>
                <w:numId w:val="0"/>
              </w:numPr>
              <w:jc w:val="center"/>
              <w:outlineLvl w:val="2"/>
              <w:rPr>
                <w:rFonts w:ascii="Garamond" w:hAnsi="Garamond"/>
                <w:noProof/>
                <w:sz w:val="22"/>
                <w:szCs w:val="22"/>
              </w:rPr>
            </w:pPr>
            <w:r w:rsidRPr="00BC0C51">
              <w:rPr>
                <w:rFonts w:ascii="Garamond" w:hAnsi="Garamond"/>
                <w:noProof/>
                <w:sz w:val="22"/>
                <w:szCs w:val="22"/>
              </w:rPr>
              <w:t>…</w:t>
            </w:r>
          </w:p>
          <w:p w:rsidR="00BF5BF8" w:rsidRPr="00BC0C51" w:rsidRDefault="00BF5BF8" w:rsidP="00BF5BF8">
            <w:pPr>
              <w:keepNext/>
              <w:spacing w:before="60" w:after="60"/>
              <w:jc w:val="both"/>
              <w:rPr>
                <w:rFonts w:ascii="Garamond" w:hAnsi="Garamond"/>
                <w:bCs/>
                <w:sz w:val="22"/>
                <w:szCs w:val="22"/>
                <w:lang w:eastAsia="en-US"/>
              </w:rPr>
            </w:pPr>
            <w:r w:rsidRPr="00BC0C51">
              <w:rPr>
                <w:rFonts w:ascii="Garamond" w:hAnsi="Garamond"/>
                <w:bCs/>
                <w:sz w:val="22"/>
                <w:szCs w:val="22"/>
                <w:lang w:eastAsia="en-US"/>
              </w:rPr>
              <w:t xml:space="preserve">Данная формула не применяется для объектов ФСК, расположенных в неценовых зонах. </w:t>
            </w:r>
          </w:p>
          <w:p w:rsidR="00BC0C51" w:rsidRPr="00A62DCE" w:rsidRDefault="00BF5BF8" w:rsidP="00BF5BF8">
            <w:pPr>
              <w:numPr>
                <w:ilvl w:val="2"/>
                <w:numId w:val="0"/>
              </w:numPr>
              <w:tabs>
                <w:tab w:val="num" w:pos="567"/>
              </w:tabs>
              <w:spacing w:line="360" w:lineRule="auto"/>
              <w:ind w:left="567" w:hanging="567"/>
              <w:jc w:val="center"/>
              <w:outlineLvl w:val="2"/>
              <w:rPr>
                <w:rFonts w:ascii="Garamond" w:hAnsi="Garamond"/>
                <w:b/>
                <w:noProof/>
                <w:sz w:val="22"/>
                <w:szCs w:val="22"/>
              </w:rPr>
            </w:pPr>
            <w:r w:rsidRPr="00BF5BF8">
              <w:rPr>
                <w:rFonts w:ascii="Garamond" w:hAnsi="Garamond"/>
                <w:noProof/>
                <w:sz w:val="22"/>
                <w:szCs w:val="22"/>
              </w:rPr>
              <w:t>…</w:t>
            </w:r>
          </w:p>
        </w:tc>
      </w:tr>
    </w:tbl>
    <w:p w:rsidR="003C6C1C" w:rsidRPr="00D82BAB" w:rsidRDefault="003C6C1C" w:rsidP="003C6C1C">
      <w:pPr>
        <w:spacing w:after="160" w:line="259" w:lineRule="auto"/>
        <w:jc w:val="both"/>
        <w:rPr>
          <w:rFonts w:ascii="Garamond" w:hAnsi="Garamond"/>
          <w:sz w:val="20"/>
          <w:szCs w:val="20"/>
          <w:lang w:eastAsia="en-US"/>
        </w:rPr>
      </w:pPr>
    </w:p>
    <w:p w:rsidR="009D27D1" w:rsidRDefault="009D27D1" w:rsidP="003C6C1C">
      <w:pPr>
        <w:spacing w:after="160" w:line="259" w:lineRule="auto"/>
        <w:jc w:val="both"/>
        <w:rPr>
          <w:rFonts w:ascii="Garamond" w:hAnsi="Garamond"/>
          <w:sz w:val="20"/>
          <w:szCs w:val="20"/>
          <w:lang w:eastAsia="en-US"/>
        </w:rPr>
        <w:sectPr w:rsidR="009D27D1" w:rsidSect="00F93516">
          <w:pgSz w:w="16838" w:h="11906" w:orient="landscape"/>
          <w:pgMar w:top="1135" w:right="820" w:bottom="1134" w:left="1134" w:header="708" w:footer="708" w:gutter="0"/>
          <w:cols w:space="708"/>
          <w:docGrid w:linePitch="360"/>
        </w:sectPr>
      </w:pPr>
    </w:p>
    <w:p w:rsidR="00AA30A6" w:rsidRPr="009D27D1" w:rsidRDefault="00AA30A6" w:rsidP="00985409">
      <w:pPr>
        <w:rPr>
          <w:rFonts w:ascii="Garamond" w:hAnsi="Garamond"/>
          <w:b/>
          <w:sz w:val="26"/>
          <w:szCs w:val="26"/>
        </w:rPr>
      </w:pPr>
      <w:r w:rsidRPr="009D27D1">
        <w:rPr>
          <w:rFonts w:ascii="Garamond" w:hAnsi="Garamond"/>
          <w:b/>
          <w:sz w:val="26"/>
          <w:szCs w:val="26"/>
        </w:rPr>
        <w:lastRenderedPageBreak/>
        <w:t xml:space="preserve">Предложения по изменениям и дополнениям в </w:t>
      </w:r>
      <w:r w:rsidRPr="009D27D1">
        <w:rPr>
          <w:rFonts w:ascii="Garamond" w:hAnsi="Garamond"/>
          <w:b/>
          <w:sz w:val="26"/>
          <w:szCs w:val="26"/>
          <w:lang w:eastAsia="en-US"/>
        </w:rPr>
        <w:t xml:space="preserve">РЕГЛАМЕНТ </w:t>
      </w:r>
      <w:r w:rsidR="009D27D1" w:rsidRPr="009D27D1">
        <w:rPr>
          <w:rFonts w:ascii="Garamond" w:hAnsi="Garamond"/>
          <w:b/>
          <w:bCs/>
          <w:caps/>
          <w:sz w:val="26"/>
          <w:szCs w:val="26"/>
        </w:rPr>
        <w:t>определения объемов покупки и продажи мощности на оптовом рынке</w:t>
      </w:r>
      <w:r w:rsidRPr="009D27D1">
        <w:rPr>
          <w:rFonts w:ascii="Garamond" w:hAnsi="Garamond"/>
          <w:b/>
          <w:sz w:val="26"/>
          <w:szCs w:val="26"/>
          <w:lang w:eastAsia="en-US"/>
        </w:rPr>
        <w:t xml:space="preserve"> </w:t>
      </w:r>
      <w:r w:rsidRPr="009D27D1">
        <w:rPr>
          <w:rFonts w:ascii="Garamond" w:hAnsi="Garamond"/>
          <w:b/>
          <w:sz w:val="26"/>
          <w:szCs w:val="26"/>
        </w:rPr>
        <w:t>(Приложение № 13.</w:t>
      </w:r>
      <w:r w:rsidR="009D27D1">
        <w:rPr>
          <w:rFonts w:ascii="Garamond" w:hAnsi="Garamond"/>
          <w:b/>
          <w:sz w:val="26"/>
          <w:szCs w:val="26"/>
        </w:rPr>
        <w:t>2</w:t>
      </w:r>
      <w:r w:rsidRPr="009D27D1">
        <w:rPr>
          <w:rFonts w:ascii="Garamond" w:hAnsi="Garamond"/>
          <w:b/>
          <w:sz w:val="26"/>
          <w:szCs w:val="26"/>
        </w:rPr>
        <w:t xml:space="preserve"> к Договору о присоединении к торговой системе оптового рынка)</w:t>
      </w:r>
    </w:p>
    <w:p w:rsidR="00AA30A6" w:rsidRPr="009D27D1" w:rsidRDefault="00AA30A6" w:rsidP="00AA30A6">
      <w:pPr>
        <w:jc w:val="right"/>
        <w:rPr>
          <w:rFonts w:ascii="Garamond" w:hAnsi="Garamond"/>
          <w:b/>
          <w:sz w:val="26"/>
          <w:szCs w:val="26"/>
          <w:lang w:eastAsia="en-US"/>
        </w:rPr>
      </w:pPr>
      <w:r w:rsidRPr="009D27D1">
        <w:rPr>
          <w:rFonts w:ascii="Garamond" w:hAnsi="Garamond"/>
          <w:b/>
          <w:sz w:val="26"/>
          <w:szCs w:val="26"/>
          <w:lang w:eastAsia="en-US"/>
        </w:rPr>
        <w:t xml:space="preserve">Приложение 1 </w:t>
      </w:r>
    </w:p>
    <w:p w:rsidR="00AA30A6" w:rsidRDefault="00AA30A6" w:rsidP="00AA30A6">
      <w:pPr>
        <w:tabs>
          <w:tab w:val="num" w:pos="851"/>
        </w:tabs>
        <w:ind w:left="864" w:hanging="864"/>
        <w:jc w:val="right"/>
        <w:outlineLvl w:val="3"/>
        <w:rPr>
          <w:rFonts w:ascii="Garamond" w:hAnsi="Garamond"/>
          <w:bCs/>
          <w:i/>
          <w:sz w:val="22"/>
          <w:szCs w:val="22"/>
          <w:lang w:eastAsia="en-US"/>
        </w:rPr>
      </w:pPr>
      <w:r w:rsidRPr="00AA30A6">
        <w:rPr>
          <w:rFonts w:ascii="Garamond" w:hAnsi="Garamond"/>
          <w:bCs/>
          <w:i/>
          <w:sz w:val="22"/>
          <w:szCs w:val="22"/>
          <w:lang w:eastAsia="en-US"/>
        </w:rPr>
        <w:t>к Регламенту определения объемов покупки и продажи мощности на оптовом рынке</w:t>
      </w:r>
    </w:p>
    <w:p w:rsidR="009D27D1" w:rsidRDefault="009D27D1" w:rsidP="00AA30A6">
      <w:pPr>
        <w:tabs>
          <w:tab w:val="num" w:pos="851"/>
        </w:tabs>
        <w:ind w:left="864" w:hanging="864"/>
        <w:jc w:val="right"/>
        <w:outlineLvl w:val="3"/>
        <w:rPr>
          <w:rFonts w:ascii="Garamond" w:hAnsi="Garamond"/>
          <w:bCs/>
          <w:i/>
          <w:sz w:val="22"/>
          <w:szCs w:val="22"/>
          <w:lang w:eastAsia="en-US"/>
        </w:rPr>
      </w:pPr>
    </w:p>
    <w:p w:rsidR="009D27D1" w:rsidRPr="009D27D1" w:rsidRDefault="009D27D1" w:rsidP="00AA30A6">
      <w:pPr>
        <w:tabs>
          <w:tab w:val="num" w:pos="851"/>
        </w:tabs>
        <w:ind w:left="864" w:hanging="864"/>
        <w:jc w:val="right"/>
        <w:outlineLvl w:val="3"/>
        <w:rPr>
          <w:rFonts w:ascii="Garamond" w:hAnsi="Garamond"/>
          <w:bCs/>
          <w:i/>
          <w:lang w:eastAsia="en-US"/>
        </w:rPr>
      </w:pPr>
    </w:p>
    <w:p w:rsidR="009D27D1" w:rsidRPr="009D27D1" w:rsidRDefault="009D27D1" w:rsidP="009D27D1">
      <w:pPr>
        <w:tabs>
          <w:tab w:val="num" w:pos="851"/>
        </w:tabs>
        <w:ind w:left="864" w:hanging="864"/>
        <w:outlineLvl w:val="3"/>
        <w:rPr>
          <w:rFonts w:ascii="Garamond" w:hAnsi="Garamond"/>
          <w:b/>
          <w:bCs/>
          <w:lang w:eastAsia="en-US"/>
        </w:rPr>
      </w:pPr>
      <w:r w:rsidRPr="009D27D1">
        <w:rPr>
          <w:rFonts w:ascii="Garamond" w:hAnsi="Garamond"/>
          <w:b/>
          <w:bCs/>
          <w:highlight w:val="yellow"/>
          <w:lang w:eastAsia="en-US"/>
        </w:rPr>
        <w:t>Действующая редакция</w:t>
      </w:r>
    </w:p>
    <w:p w:rsidR="00AA30A6" w:rsidRPr="00AA30A6" w:rsidRDefault="00AA30A6" w:rsidP="00AA30A6">
      <w:pPr>
        <w:tabs>
          <w:tab w:val="num" w:pos="851"/>
        </w:tabs>
        <w:ind w:left="864" w:hanging="864"/>
        <w:jc w:val="right"/>
        <w:outlineLvl w:val="3"/>
        <w:rPr>
          <w:rFonts w:ascii="Garamond" w:hAnsi="Garamond"/>
          <w:b/>
          <w:bCs/>
          <w:i/>
          <w:sz w:val="22"/>
          <w:szCs w:val="22"/>
          <w:lang w:eastAsia="en-US"/>
        </w:rPr>
      </w:pPr>
      <w:r w:rsidRPr="00AA30A6">
        <w:rPr>
          <w:rFonts w:ascii="Garamond" w:hAnsi="Garamond"/>
          <w:b/>
          <w:bCs/>
          <w:i/>
          <w:sz w:val="22"/>
          <w:szCs w:val="22"/>
          <w:lang w:eastAsia="en-US"/>
        </w:rPr>
        <w:t>Форма 1</w:t>
      </w:r>
    </w:p>
    <w:p w:rsidR="00AA30A6" w:rsidRPr="00AA30A6" w:rsidRDefault="00AA30A6" w:rsidP="00AA30A6">
      <w:pPr>
        <w:widowControl w:val="0"/>
        <w:tabs>
          <w:tab w:val="left" w:pos="720"/>
        </w:tabs>
        <w:rPr>
          <w:rFonts w:ascii="Garamond" w:hAnsi="Garamond"/>
          <w:sz w:val="22"/>
          <w:szCs w:val="22"/>
          <w:lang w:eastAsia="en-US"/>
        </w:rPr>
      </w:pPr>
    </w:p>
    <w:tbl>
      <w:tblPr>
        <w:tblW w:w="14720" w:type="dxa"/>
        <w:tblLayout w:type="fixed"/>
        <w:tblLook w:val="0000" w:firstRow="0" w:lastRow="0" w:firstColumn="0" w:lastColumn="0" w:noHBand="0" w:noVBand="0"/>
      </w:tblPr>
      <w:tblGrid>
        <w:gridCol w:w="1461"/>
        <w:gridCol w:w="1267"/>
        <w:gridCol w:w="1591"/>
        <w:gridCol w:w="2428"/>
        <w:gridCol w:w="293"/>
        <w:gridCol w:w="1977"/>
        <w:gridCol w:w="451"/>
        <w:gridCol w:w="1599"/>
        <w:gridCol w:w="1676"/>
        <w:gridCol w:w="1977"/>
      </w:tblGrid>
      <w:tr w:rsidR="00AA30A6" w:rsidRPr="00AA30A6" w:rsidTr="00AA30A6">
        <w:trPr>
          <w:trHeight w:val="371"/>
        </w:trPr>
        <w:tc>
          <w:tcPr>
            <w:tcW w:w="14720" w:type="dxa"/>
            <w:gridSpan w:val="10"/>
            <w:vMerge w:val="restart"/>
            <w:vAlign w:val="center"/>
          </w:tcPr>
          <w:p w:rsidR="00AA30A6" w:rsidRPr="00AA30A6" w:rsidRDefault="00AA30A6" w:rsidP="00AA30A6">
            <w:pPr>
              <w:jc w:val="center"/>
              <w:rPr>
                <w:rFonts w:ascii="Garamond" w:hAnsi="Garamond" w:cs="Arial CYR"/>
                <w:b/>
                <w:bCs/>
                <w:sz w:val="22"/>
                <w:szCs w:val="22"/>
                <w:lang w:eastAsia="en-US"/>
              </w:rPr>
            </w:pPr>
            <w:r w:rsidRPr="00AA30A6">
              <w:rPr>
                <w:rFonts w:ascii="Garamond" w:hAnsi="Garamond" w:cs="Arial CYR"/>
                <w:b/>
                <w:bCs/>
                <w:sz w:val="22"/>
                <w:szCs w:val="22"/>
                <w:lang w:eastAsia="en-US"/>
              </w:rPr>
              <w:t xml:space="preserve">Ежемесячный аналитический отчет по объемам покупки мощности, приобретаемым в целях компенсации потерь в сетях </w:t>
            </w:r>
            <w:r w:rsidRPr="00985409">
              <w:rPr>
                <w:rFonts w:ascii="Garamond" w:hAnsi="Garamond" w:cs="Arial CYR"/>
                <w:b/>
                <w:bCs/>
                <w:sz w:val="22"/>
                <w:szCs w:val="22"/>
                <w:highlight w:val="yellow"/>
                <w:lang w:eastAsia="en-US"/>
              </w:rPr>
              <w:t>ПАО «</w:t>
            </w:r>
            <w:r w:rsidRPr="00482B5D">
              <w:rPr>
                <w:rFonts w:ascii="Garamond" w:hAnsi="Garamond" w:cs="Arial CYR"/>
                <w:b/>
                <w:bCs/>
                <w:sz w:val="22"/>
                <w:szCs w:val="22"/>
                <w:lang w:eastAsia="en-US"/>
              </w:rPr>
              <w:t xml:space="preserve">ФСК </w:t>
            </w:r>
            <w:r w:rsidRPr="00985409">
              <w:rPr>
                <w:rFonts w:ascii="Garamond" w:hAnsi="Garamond" w:cs="Arial CYR"/>
                <w:b/>
                <w:bCs/>
                <w:sz w:val="22"/>
                <w:szCs w:val="22"/>
                <w:highlight w:val="yellow"/>
                <w:lang w:eastAsia="en-US"/>
              </w:rPr>
              <w:t>ЕЭС»</w:t>
            </w:r>
          </w:p>
        </w:tc>
      </w:tr>
      <w:tr w:rsidR="00AA30A6" w:rsidRPr="00AA30A6" w:rsidTr="00AA30A6">
        <w:trPr>
          <w:trHeight w:val="406"/>
        </w:trPr>
        <w:tc>
          <w:tcPr>
            <w:tcW w:w="14720" w:type="dxa"/>
            <w:gridSpan w:val="10"/>
            <w:vMerge/>
            <w:vAlign w:val="center"/>
          </w:tcPr>
          <w:p w:rsidR="00AA30A6" w:rsidRPr="00AA30A6" w:rsidRDefault="00AA30A6" w:rsidP="00AA30A6">
            <w:pPr>
              <w:rPr>
                <w:rFonts w:ascii="Garamond" w:hAnsi="Garamond" w:cs="Arial CYR"/>
                <w:b/>
                <w:bCs/>
                <w:sz w:val="22"/>
                <w:szCs w:val="22"/>
                <w:lang w:eastAsia="en-US"/>
              </w:rPr>
            </w:pPr>
          </w:p>
        </w:tc>
      </w:tr>
      <w:tr w:rsidR="00AA30A6" w:rsidRPr="00AA30A6" w:rsidTr="00AA30A6">
        <w:trPr>
          <w:trHeight w:val="256"/>
        </w:trPr>
        <w:tc>
          <w:tcPr>
            <w:tcW w:w="1461" w:type="dxa"/>
            <w:noWrap/>
            <w:vAlign w:val="bottom"/>
          </w:tcPr>
          <w:p w:rsidR="00AA30A6" w:rsidRPr="00AA30A6" w:rsidRDefault="00AA30A6" w:rsidP="00AA30A6">
            <w:pPr>
              <w:rPr>
                <w:rFonts w:ascii="Garamond" w:hAnsi="Garamond" w:cs="Arial CYR"/>
                <w:sz w:val="22"/>
                <w:szCs w:val="22"/>
                <w:lang w:eastAsia="en-US"/>
              </w:rPr>
            </w:pPr>
          </w:p>
        </w:tc>
        <w:tc>
          <w:tcPr>
            <w:tcW w:w="1267" w:type="dxa"/>
            <w:noWrap/>
            <w:vAlign w:val="bottom"/>
          </w:tcPr>
          <w:p w:rsidR="00AA30A6" w:rsidRPr="00AA30A6" w:rsidRDefault="00AA30A6" w:rsidP="00AA30A6">
            <w:pPr>
              <w:rPr>
                <w:rFonts w:ascii="Garamond" w:hAnsi="Garamond" w:cs="Arial CYR"/>
                <w:sz w:val="22"/>
                <w:szCs w:val="22"/>
                <w:lang w:eastAsia="en-US"/>
              </w:rPr>
            </w:pPr>
          </w:p>
        </w:tc>
        <w:tc>
          <w:tcPr>
            <w:tcW w:w="1591" w:type="dxa"/>
            <w:noWrap/>
            <w:vAlign w:val="bottom"/>
          </w:tcPr>
          <w:p w:rsidR="00AA30A6" w:rsidRPr="00AA30A6" w:rsidRDefault="00AA30A6" w:rsidP="00AA30A6">
            <w:pPr>
              <w:rPr>
                <w:rFonts w:ascii="Garamond" w:hAnsi="Garamond" w:cs="Arial CYR"/>
                <w:sz w:val="22"/>
                <w:szCs w:val="22"/>
                <w:lang w:eastAsia="en-US"/>
              </w:rPr>
            </w:pPr>
          </w:p>
        </w:tc>
        <w:tc>
          <w:tcPr>
            <w:tcW w:w="2428" w:type="dxa"/>
            <w:noWrap/>
            <w:vAlign w:val="bottom"/>
          </w:tcPr>
          <w:p w:rsidR="00AA30A6" w:rsidRPr="00AA30A6" w:rsidRDefault="00AA30A6" w:rsidP="00AA30A6">
            <w:pPr>
              <w:rPr>
                <w:rFonts w:ascii="Garamond" w:hAnsi="Garamond" w:cs="Arial CYR"/>
                <w:sz w:val="22"/>
                <w:szCs w:val="22"/>
                <w:lang w:eastAsia="en-US"/>
              </w:rPr>
            </w:pPr>
          </w:p>
        </w:tc>
        <w:tc>
          <w:tcPr>
            <w:tcW w:w="2721" w:type="dxa"/>
            <w:gridSpan w:val="3"/>
            <w:noWrap/>
            <w:vAlign w:val="bottom"/>
          </w:tcPr>
          <w:p w:rsidR="00AA30A6" w:rsidRPr="00AA30A6" w:rsidRDefault="00AA30A6" w:rsidP="00AA30A6">
            <w:pPr>
              <w:rPr>
                <w:rFonts w:ascii="Garamond" w:hAnsi="Garamond" w:cs="Arial CYR"/>
                <w:sz w:val="22"/>
                <w:szCs w:val="22"/>
                <w:lang w:eastAsia="en-US"/>
              </w:rPr>
            </w:pPr>
          </w:p>
        </w:tc>
        <w:tc>
          <w:tcPr>
            <w:tcW w:w="1599" w:type="dxa"/>
            <w:noWrap/>
            <w:vAlign w:val="bottom"/>
          </w:tcPr>
          <w:p w:rsidR="00AA30A6" w:rsidRPr="00AA30A6" w:rsidRDefault="00AA30A6" w:rsidP="00AA30A6">
            <w:pPr>
              <w:rPr>
                <w:rFonts w:ascii="Garamond" w:hAnsi="Garamond" w:cs="Arial CYR"/>
                <w:sz w:val="22"/>
                <w:szCs w:val="22"/>
                <w:lang w:eastAsia="en-US"/>
              </w:rPr>
            </w:pPr>
          </w:p>
        </w:tc>
        <w:tc>
          <w:tcPr>
            <w:tcW w:w="1676" w:type="dxa"/>
            <w:noWrap/>
            <w:vAlign w:val="bottom"/>
          </w:tcPr>
          <w:p w:rsidR="00AA30A6" w:rsidRPr="00AA30A6" w:rsidRDefault="00AA30A6" w:rsidP="00AA30A6">
            <w:pPr>
              <w:rPr>
                <w:rFonts w:ascii="Garamond" w:hAnsi="Garamond" w:cs="Arial CYR"/>
                <w:sz w:val="22"/>
                <w:szCs w:val="22"/>
                <w:lang w:eastAsia="en-US"/>
              </w:rPr>
            </w:pPr>
          </w:p>
        </w:tc>
        <w:tc>
          <w:tcPr>
            <w:tcW w:w="1977" w:type="dxa"/>
            <w:noWrap/>
            <w:vAlign w:val="bottom"/>
          </w:tcPr>
          <w:p w:rsidR="00AA30A6" w:rsidRPr="00AA30A6" w:rsidRDefault="00AA30A6" w:rsidP="00AA30A6">
            <w:pPr>
              <w:rPr>
                <w:rFonts w:ascii="Garamond" w:hAnsi="Garamond" w:cs="Arial CYR"/>
                <w:sz w:val="22"/>
                <w:szCs w:val="22"/>
                <w:lang w:eastAsia="en-US"/>
              </w:rPr>
            </w:pPr>
          </w:p>
        </w:tc>
      </w:tr>
      <w:tr w:rsidR="00AA30A6" w:rsidRPr="00AA30A6" w:rsidTr="00AA30A6">
        <w:trPr>
          <w:gridAfter w:val="4"/>
          <w:wAfter w:w="5703" w:type="dxa"/>
          <w:trHeight w:val="2317"/>
        </w:trPr>
        <w:tc>
          <w:tcPr>
            <w:tcW w:w="1461" w:type="dxa"/>
            <w:tcBorders>
              <w:top w:val="single" w:sz="4" w:space="0" w:color="auto"/>
              <w:left w:val="single" w:sz="4" w:space="0" w:color="auto"/>
              <w:bottom w:val="single" w:sz="4" w:space="0" w:color="auto"/>
              <w:right w:val="single" w:sz="4" w:space="0" w:color="auto"/>
            </w:tcBorders>
            <w:vAlign w:val="center"/>
          </w:tcPr>
          <w:p w:rsidR="00AA30A6" w:rsidRPr="00AA30A6" w:rsidRDefault="00AA30A6" w:rsidP="00AA30A6">
            <w:pPr>
              <w:jc w:val="center"/>
              <w:rPr>
                <w:rFonts w:ascii="Garamond" w:hAnsi="Garamond" w:cs="Arial"/>
                <w:sz w:val="22"/>
                <w:szCs w:val="22"/>
                <w:lang w:eastAsia="en-US"/>
              </w:rPr>
            </w:pPr>
          </w:p>
          <w:p w:rsidR="00AA30A6" w:rsidRPr="00AA30A6" w:rsidRDefault="00AA30A6" w:rsidP="00AA30A6">
            <w:pPr>
              <w:jc w:val="center"/>
              <w:rPr>
                <w:rFonts w:ascii="Garamond" w:hAnsi="Garamond" w:cs="Arial"/>
                <w:sz w:val="22"/>
                <w:szCs w:val="22"/>
                <w:lang w:eastAsia="en-US"/>
              </w:rPr>
            </w:pPr>
            <w:r w:rsidRPr="00AA30A6">
              <w:rPr>
                <w:rFonts w:ascii="Garamond" w:hAnsi="Garamond" w:cs="Arial"/>
                <w:sz w:val="22"/>
                <w:szCs w:val="22"/>
                <w:lang w:eastAsia="en-US"/>
              </w:rPr>
              <w:t>Дата</w:t>
            </w:r>
          </w:p>
        </w:tc>
        <w:tc>
          <w:tcPr>
            <w:tcW w:w="1267" w:type="dxa"/>
            <w:tcBorders>
              <w:top w:val="single" w:sz="4" w:space="0" w:color="auto"/>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w:sz w:val="22"/>
                <w:szCs w:val="22"/>
                <w:lang w:eastAsia="en-US"/>
              </w:rPr>
            </w:pPr>
            <w:r w:rsidRPr="00AA30A6">
              <w:rPr>
                <w:rFonts w:ascii="Garamond" w:hAnsi="Garamond" w:cs="Arial"/>
                <w:sz w:val="22"/>
                <w:szCs w:val="22"/>
                <w:lang w:eastAsia="en-US"/>
              </w:rPr>
              <w:t>Ценовая зона</w:t>
            </w:r>
          </w:p>
        </w:tc>
        <w:tc>
          <w:tcPr>
            <w:tcW w:w="1591" w:type="dxa"/>
            <w:tcBorders>
              <w:top w:val="single" w:sz="4" w:space="0" w:color="auto"/>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w:sz w:val="22"/>
                <w:szCs w:val="22"/>
                <w:lang w:eastAsia="en-US"/>
              </w:rPr>
            </w:pPr>
            <w:r w:rsidRPr="00AA30A6">
              <w:rPr>
                <w:rFonts w:ascii="Garamond" w:hAnsi="Garamond" w:cs="Arial"/>
                <w:sz w:val="22"/>
                <w:szCs w:val="22"/>
                <w:lang w:eastAsia="en-US"/>
              </w:rPr>
              <w:t>Субъект РФ</w:t>
            </w:r>
          </w:p>
          <w:p w:rsidR="00AA30A6" w:rsidRPr="00AA30A6" w:rsidRDefault="00AA30A6" w:rsidP="00AA30A6">
            <w:pPr>
              <w:jc w:val="center"/>
              <w:rPr>
                <w:rFonts w:ascii="Garamond" w:hAnsi="Garamond" w:cs="Arial"/>
                <w:sz w:val="22"/>
                <w:szCs w:val="22"/>
                <w:lang w:eastAsia="en-US"/>
              </w:rPr>
            </w:pPr>
          </w:p>
        </w:tc>
        <w:tc>
          <w:tcPr>
            <w:tcW w:w="2721" w:type="dxa"/>
            <w:gridSpan w:val="2"/>
            <w:tcBorders>
              <w:top w:val="single" w:sz="4" w:space="0" w:color="auto"/>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w:sz w:val="22"/>
                <w:szCs w:val="22"/>
                <w:lang w:eastAsia="en-US"/>
              </w:rPr>
            </w:pPr>
            <w:r w:rsidRPr="00AA30A6">
              <w:rPr>
                <w:rFonts w:ascii="Garamond" w:hAnsi="Garamond" w:cs="Arial"/>
                <w:bCs/>
                <w:sz w:val="22"/>
                <w:szCs w:val="22"/>
                <w:lang w:eastAsia="en-US"/>
              </w:rPr>
              <w:t>Объем фактического пикового потребления ФСК, МВт</w:t>
            </w:r>
          </w:p>
        </w:tc>
        <w:tc>
          <w:tcPr>
            <w:tcW w:w="1977" w:type="dxa"/>
            <w:tcBorders>
              <w:top w:val="single" w:sz="4" w:space="0" w:color="auto"/>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w:sz w:val="22"/>
                <w:szCs w:val="22"/>
                <w:lang w:eastAsia="en-US"/>
              </w:rPr>
            </w:pPr>
            <w:r w:rsidRPr="00AA30A6">
              <w:rPr>
                <w:rFonts w:ascii="Garamond" w:hAnsi="Garamond" w:cs="Arial"/>
                <w:bCs/>
                <w:sz w:val="22"/>
                <w:szCs w:val="22"/>
                <w:lang w:eastAsia="en-US"/>
              </w:rPr>
              <w:t>Объем мощности, покупаемый ФСК в целях компенсации потерь, МВт</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center"/>
          </w:tcPr>
          <w:p w:rsidR="00AA30A6" w:rsidRPr="00AA30A6" w:rsidRDefault="00AA30A6" w:rsidP="00AA30A6">
            <w:pPr>
              <w:jc w:val="center"/>
              <w:rPr>
                <w:rFonts w:ascii="Garamond" w:hAnsi="Garamond" w:cs="Arial CYR"/>
                <w:sz w:val="22"/>
                <w:szCs w:val="22"/>
                <w:lang w:eastAsia="en-US"/>
              </w:rPr>
            </w:pPr>
            <w:r w:rsidRPr="00AA30A6">
              <w:rPr>
                <w:rFonts w:ascii="Garamond" w:hAnsi="Garamond" w:cs="Arial CYR"/>
                <w:sz w:val="22"/>
                <w:szCs w:val="22"/>
                <w:lang w:eastAsia="en-US"/>
              </w:rPr>
              <w:t>1</w:t>
            </w:r>
          </w:p>
        </w:tc>
        <w:tc>
          <w:tcPr>
            <w:tcW w:w="1267" w:type="dxa"/>
            <w:tcBorders>
              <w:top w:val="nil"/>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CYR"/>
                <w:sz w:val="22"/>
                <w:szCs w:val="22"/>
                <w:lang w:eastAsia="en-US"/>
              </w:rPr>
            </w:pPr>
            <w:r w:rsidRPr="00AA30A6">
              <w:rPr>
                <w:rFonts w:ascii="Garamond" w:hAnsi="Garamond" w:cs="Arial CYR"/>
                <w:sz w:val="22"/>
                <w:szCs w:val="22"/>
                <w:lang w:eastAsia="en-US"/>
              </w:rPr>
              <w:t>2</w:t>
            </w:r>
          </w:p>
        </w:tc>
        <w:tc>
          <w:tcPr>
            <w:tcW w:w="1591" w:type="dxa"/>
            <w:tcBorders>
              <w:top w:val="nil"/>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CYR"/>
                <w:sz w:val="22"/>
                <w:szCs w:val="22"/>
                <w:lang w:eastAsia="en-US"/>
              </w:rPr>
            </w:pPr>
            <w:r w:rsidRPr="00AA30A6">
              <w:rPr>
                <w:rFonts w:ascii="Garamond" w:hAnsi="Garamond" w:cs="Arial CYR"/>
                <w:sz w:val="22"/>
                <w:szCs w:val="22"/>
                <w:lang w:eastAsia="en-US"/>
              </w:rPr>
              <w:t>3</w:t>
            </w:r>
          </w:p>
        </w:tc>
        <w:tc>
          <w:tcPr>
            <w:tcW w:w="2721" w:type="dxa"/>
            <w:gridSpan w:val="2"/>
            <w:tcBorders>
              <w:top w:val="nil"/>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CYR"/>
                <w:sz w:val="22"/>
                <w:szCs w:val="22"/>
                <w:lang w:eastAsia="en-US"/>
              </w:rPr>
            </w:pPr>
            <w:r w:rsidRPr="00AA30A6">
              <w:rPr>
                <w:rFonts w:ascii="Garamond" w:hAnsi="Garamond" w:cs="Arial CYR"/>
                <w:sz w:val="22"/>
                <w:szCs w:val="22"/>
                <w:lang w:eastAsia="en-US"/>
              </w:rPr>
              <w:t>4</w:t>
            </w:r>
          </w:p>
        </w:tc>
        <w:tc>
          <w:tcPr>
            <w:tcW w:w="1977" w:type="dxa"/>
            <w:tcBorders>
              <w:top w:val="nil"/>
              <w:left w:val="nil"/>
              <w:bottom w:val="single" w:sz="4" w:space="0" w:color="auto"/>
              <w:right w:val="single" w:sz="4" w:space="0" w:color="auto"/>
            </w:tcBorders>
            <w:vAlign w:val="center"/>
          </w:tcPr>
          <w:p w:rsidR="00AA30A6" w:rsidRPr="00AA30A6" w:rsidRDefault="00AA30A6" w:rsidP="00AA30A6">
            <w:pPr>
              <w:jc w:val="center"/>
              <w:rPr>
                <w:rFonts w:ascii="Garamond" w:hAnsi="Garamond" w:cs="Arial CYR"/>
                <w:sz w:val="22"/>
                <w:szCs w:val="22"/>
                <w:lang w:eastAsia="en-US"/>
              </w:rPr>
            </w:pPr>
            <w:r w:rsidRPr="00AA30A6">
              <w:rPr>
                <w:rFonts w:ascii="Garamond" w:hAnsi="Garamond" w:cs="Arial CYR"/>
                <w:sz w:val="22"/>
                <w:szCs w:val="22"/>
                <w:lang w:eastAsia="en-US"/>
              </w:rPr>
              <w:t>5</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Итого по ЦЗ 1</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Субъект РФ 1</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Субъект РФ 2</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Субъект РФ 3</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Итого по ЦЗ 2</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Субъект РФ 1</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Субъект РФ 2</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r w:rsidR="00AA30A6" w:rsidRPr="00AA30A6" w:rsidTr="00AA30A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Субъект РФ 3</w:t>
            </w:r>
          </w:p>
        </w:tc>
        <w:tc>
          <w:tcPr>
            <w:tcW w:w="2721" w:type="dxa"/>
            <w:gridSpan w:val="2"/>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AA30A6" w:rsidRPr="00AA30A6" w:rsidRDefault="00AA30A6" w:rsidP="00AA30A6">
            <w:pPr>
              <w:rPr>
                <w:rFonts w:ascii="Garamond" w:hAnsi="Garamond" w:cs="Arial CYR"/>
                <w:sz w:val="22"/>
                <w:szCs w:val="22"/>
                <w:lang w:eastAsia="en-US"/>
              </w:rPr>
            </w:pPr>
            <w:r w:rsidRPr="00AA30A6">
              <w:rPr>
                <w:rFonts w:ascii="Garamond" w:hAnsi="Garamond" w:cs="Arial CYR"/>
                <w:sz w:val="22"/>
                <w:szCs w:val="22"/>
                <w:lang w:eastAsia="en-US"/>
              </w:rPr>
              <w:t> </w:t>
            </w:r>
          </w:p>
        </w:tc>
      </w:tr>
    </w:tbl>
    <w:p w:rsidR="00AA30A6" w:rsidRPr="00AA30A6" w:rsidRDefault="00AA30A6" w:rsidP="00AA30A6">
      <w:pPr>
        <w:tabs>
          <w:tab w:val="left" w:pos="8647"/>
        </w:tabs>
        <w:rPr>
          <w:rFonts w:ascii="Garamond" w:hAnsi="Garamond"/>
          <w:sz w:val="22"/>
          <w:szCs w:val="22"/>
          <w:lang w:eastAsia="en-US"/>
        </w:rPr>
      </w:pPr>
    </w:p>
    <w:p w:rsidR="009D27D1" w:rsidRDefault="00AA30A6" w:rsidP="00AA30A6">
      <w:pPr>
        <w:spacing w:after="160" w:line="259" w:lineRule="auto"/>
        <w:jc w:val="both"/>
        <w:rPr>
          <w:rFonts w:ascii="Garamond" w:hAnsi="Garamond"/>
          <w:sz w:val="22"/>
          <w:szCs w:val="22"/>
          <w:lang w:eastAsia="en-US"/>
        </w:rPr>
        <w:sectPr w:rsidR="009D27D1" w:rsidSect="005C6593">
          <w:pgSz w:w="16838" w:h="11906" w:orient="landscape"/>
          <w:pgMar w:top="993" w:right="820" w:bottom="1134" w:left="1134" w:header="708" w:footer="708" w:gutter="0"/>
          <w:cols w:space="708"/>
          <w:docGrid w:linePitch="360"/>
        </w:sectPr>
      </w:pPr>
      <w:r w:rsidRPr="00AA30A6">
        <w:rPr>
          <w:rFonts w:ascii="Garamond" w:hAnsi="Garamond"/>
          <w:sz w:val="22"/>
          <w:szCs w:val="22"/>
          <w:lang w:eastAsia="en-US"/>
        </w:rPr>
        <w:br w:type="page"/>
      </w:r>
    </w:p>
    <w:p w:rsidR="009D27D1" w:rsidRPr="009D27D1" w:rsidRDefault="009D27D1" w:rsidP="009D27D1">
      <w:pPr>
        <w:tabs>
          <w:tab w:val="num" w:pos="851"/>
        </w:tabs>
        <w:ind w:left="864" w:hanging="864"/>
        <w:jc w:val="right"/>
        <w:outlineLvl w:val="3"/>
        <w:rPr>
          <w:rFonts w:ascii="Garamond" w:hAnsi="Garamond"/>
          <w:bCs/>
          <w:i/>
          <w:sz w:val="22"/>
          <w:szCs w:val="22"/>
          <w:lang w:eastAsia="en-US"/>
        </w:rPr>
      </w:pPr>
    </w:p>
    <w:p w:rsidR="009D27D1" w:rsidRPr="009D27D1" w:rsidRDefault="009D27D1" w:rsidP="009D27D1">
      <w:pPr>
        <w:tabs>
          <w:tab w:val="num" w:pos="851"/>
        </w:tabs>
        <w:ind w:left="864" w:hanging="864"/>
        <w:outlineLvl w:val="3"/>
        <w:rPr>
          <w:rFonts w:ascii="Garamond" w:hAnsi="Garamond"/>
          <w:b/>
          <w:bCs/>
          <w:lang w:eastAsia="en-US"/>
        </w:rPr>
      </w:pPr>
      <w:r w:rsidRPr="009D27D1">
        <w:rPr>
          <w:rFonts w:ascii="Garamond" w:hAnsi="Garamond"/>
          <w:b/>
          <w:bCs/>
          <w:highlight w:val="yellow"/>
          <w:lang w:eastAsia="en-US"/>
        </w:rPr>
        <w:t>Предлагаемая редакция</w:t>
      </w:r>
    </w:p>
    <w:p w:rsidR="009D27D1" w:rsidRPr="00AA30A6" w:rsidRDefault="009D27D1" w:rsidP="009D27D1">
      <w:pPr>
        <w:tabs>
          <w:tab w:val="num" w:pos="851"/>
        </w:tabs>
        <w:ind w:left="864" w:hanging="864"/>
        <w:jc w:val="right"/>
        <w:outlineLvl w:val="3"/>
        <w:rPr>
          <w:rFonts w:ascii="Garamond" w:hAnsi="Garamond"/>
          <w:b/>
          <w:bCs/>
          <w:i/>
          <w:sz w:val="22"/>
          <w:szCs w:val="22"/>
          <w:lang w:eastAsia="en-US"/>
        </w:rPr>
      </w:pPr>
      <w:r w:rsidRPr="00AA30A6">
        <w:rPr>
          <w:rFonts w:ascii="Garamond" w:hAnsi="Garamond"/>
          <w:b/>
          <w:bCs/>
          <w:i/>
          <w:sz w:val="22"/>
          <w:szCs w:val="22"/>
          <w:lang w:eastAsia="en-US"/>
        </w:rPr>
        <w:t>Форма 1</w:t>
      </w:r>
    </w:p>
    <w:p w:rsidR="009D27D1" w:rsidRPr="00AA30A6" w:rsidRDefault="009D27D1" w:rsidP="009D27D1">
      <w:pPr>
        <w:widowControl w:val="0"/>
        <w:tabs>
          <w:tab w:val="left" w:pos="720"/>
        </w:tabs>
        <w:rPr>
          <w:rFonts w:ascii="Garamond" w:hAnsi="Garamond"/>
          <w:sz w:val="22"/>
          <w:szCs w:val="22"/>
          <w:lang w:eastAsia="en-US"/>
        </w:rPr>
      </w:pPr>
    </w:p>
    <w:tbl>
      <w:tblPr>
        <w:tblW w:w="14720" w:type="dxa"/>
        <w:tblLayout w:type="fixed"/>
        <w:tblLook w:val="0000" w:firstRow="0" w:lastRow="0" w:firstColumn="0" w:lastColumn="0" w:noHBand="0" w:noVBand="0"/>
      </w:tblPr>
      <w:tblGrid>
        <w:gridCol w:w="1461"/>
        <w:gridCol w:w="1267"/>
        <w:gridCol w:w="1591"/>
        <w:gridCol w:w="2428"/>
        <w:gridCol w:w="293"/>
        <w:gridCol w:w="1977"/>
        <w:gridCol w:w="451"/>
        <w:gridCol w:w="1599"/>
        <w:gridCol w:w="1676"/>
        <w:gridCol w:w="1977"/>
      </w:tblGrid>
      <w:tr w:rsidR="009D27D1" w:rsidRPr="00AA30A6" w:rsidTr="00891C76">
        <w:trPr>
          <w:trHeight w:val="371"/>
        </w:trPr>
        <w:tc>
          <w:tcPr>
            <w:tcW w:w="14720" w:type="dxa"/>
            <w:gridSpan w:val="10"/>
            <w:vMerge w:val="restart"/>
            <w:vAlign w:val="center"/>
          </w:tcPr>
          <w:p w:rsidR="009D27D1" w:rsidRPr="00AA30A6" w:rsidRDefault="009D27D1" w:rsidP="00482B5D">
            <w:pPr>
              <w:jc w:val="center"/>
              <w:rPr>
                <w:rFonts w:ascii="Garamond" w:hAnsi="Garamond" w:cs="Arial CYR"/>
                <w:b/>
                <w:bCs/>
                <w:sz w:val="22"/>
                <w:szCs w:val="22"/>
                <w:lang w:eastAsia="en-US"/>
              </w:rPr>
            </w:pPr>
            <w:r w:rsidRPr="00AA30A6">
              <w:rPr>
                <w:rFonts w:ascii="Garamond" w:hAnsi="Garamond" w:cs="Arial CYR"/>
                <w:b/>
                <w:bCs/>
                <w:sz w:val="22"/>
                <w:szCs w:val="22"/>
                <w:lang w:eastAsia="en-US"/>
              </w:rPr>
              <w:t xml:space="preserve">Ежемесячный аналитический отчет по объемам покупки мощности, приобретаемым в целях компенсации потерь в сетях </w:t>
            </w:r>
            <w:r w:rsidR="00482B5D">
              <w:rPr>
                <w:rFonts w:ascii="Garamond" w:hAnsi="Garamond" w:cs="Arial CYR"/>
                <w:b/>
                <w:bCs/>
                <w:sz w:val="22"/>
                <w:szCs w:val="22"/>
                <w:lang w:eastAsia="en-US"/>
              </w:rPr>
              <w:t>ФСК</w:t>
            </w:r>
          </w:p>
        </w:tc>
      </w:tr>
      <w:tr w:rsidR="009D27D1" w:rsidRPr="00AA30A6" w:rsidTr="00891C76">
        <w:trPr>
          <w:trHeight w:val="406"/>
        </w:trPr>
        <w:tc>
          <w:tcPr>
            <w:tcW w:w="14720" w:type="dxa"/>
            <w:gridSpan w:val="10"/>
            <w:vMerge/>
            <w:vAlign w:val="center"/>
          </w:tcPr>
          <w:p w:rsidR="009D27D1" w:rsidRPr="00AA30A6" w:rsidRDefault="009D27D1" w:rsidP="00891C76">
            <w:pPr>
              <w:rPr>
                <w:rFonts w:ascii="Garamond" w:hAnsi="Garamond" w:cs="Arial CYR"/>
                <w:b/>
                <w:bCs/>
                <w:sz w:val="22"/>
                <w:szCs w:val="22"/>
                <w:lang w:eastAsia="en-US"/>
              </w:rPr>
            </w:pPr>
          </w:p>
        </w:tc>
      </w:tr>
      <w:tr w:rsidR="009D27D1" w:rsidRPr="00AA30A6" w:rsidTr="00891C76">
        <w:trPr>
          <w:trHeight w:val="256"/>
        </w:trPr>
        <w:tc>
          <w:tcPr>
            <w:tcW w:w="1461" w:type="dxa"/>
            <w:noWrap/>
            <w:vAlign w:val="bottom"/>
          </w:tcPr>
          <w:p w:rsidR="009D27D1" w:rsidRPr="00AA30A6" w:rsidRDefault="009D27D1" w:rsidP="00891C76">
            <w:pPr>
              <w:rPr>
                <w:rFonts w:ascii="Garamond" w:hAnsi="Garamond" w:cs="Arial CYR"/>
                <w:sz w:val="22"/>
                <w:szCs w:val="22"/>
                <w:lang w:eastAsia="en-US"/>
              </w:rPr>
            </w:pPr>
          </w:p>
        </w:tc>
        <w:tc>
          <w:tcPr>
            <w:tcW w:w="1267" w:type="dxa"/>
            <w:noWrap/>
            <w:vAlign w:val="bottom"/>
          </w:tcPr>
          <w:p w:rsidR="009D27D1" w:rsidRPr="00AA30A6" w:rsidRDefault="009D27D1" w:rsidP="00891C76">
            <w:pPr>
              <w:rPr>
                <w:rFonts w:ascii="Garamond" w:hAnsi="Garamond" w:cs="Arial CYR"/>
                <w:sz w:val="22"/>
                <w:szCs w:val="22"/>
                <w:lang w:eastAsia="en-US"/>
              </w:rPr>
            </w:pPr>
          </w:p>
        </w:tc>
        <w:tc>
          <w:tcPr>
            <w:tcW w:w="1591" w:type="dxa"/>
            <w:noWrap/>
            <w:vAlign w:val="bottom"/>
          </w:tcPr>
          <w:p w:rsidR="009D27D1" w:rsidRPr="00AA30A6" w:rsidRDefault="009D27D1" w:rsidP="00891C76">
            <w:pPr>
              <w:rPr>
                <w:rFonts w:ascii="Garamond" w:hAnsi="Garamond" w:cs="Arial CYR"/>
                <w:sz w:val="22"/>
                <w:szCs w:val="22"/>
                <w:lang w:eastAsia="en-US"/>
              </w:rPr>
            </w:pPr>
          </w:p>
        </w:tc>
        <w:tc>
          <w:tcPr>
            <w:tcW w:w="2428" w:type="dxa"/>
            <w:noWrap/>
            <w:vAlign w:val="bottom"/>
          </w:tcPr>
          <w:p w:rsidR="009D27D1" w:rsidRPr="00AA30A6" w:rsidRDefault="009D27D1" w:rsidP="00891C76">
            <w:pPr>
              <w:rPr>
                <w:rFonts w:ascii="Garamond" w:hAnsi="Garamond" w:cs="Arial CYR"/>
                <w:sz w:val="22"/>
                <w:szCs w:val="22"/>
                <w:lang w:eastAsia="en-US"/>
              </w:rPr>
            </w:pPr>
          </w:p>
        </w:tc>
        <w:tc>
          <w:tcPr>
            <w:tcW w:w="2721" w:type="dxa"/>
            <w:gridSpan w:val="3"/>
            <w:noWrap/>
            <w:vAlign w:val="bottom"/>
          </w:tcPr>
          <w:p w:rsidR="009D27D1" w:rsidRPr="00AA30A6" w:rsidRDefault="009D27D1" w:rsidP="00891C76">
            <w:pPr>
              <w:rPr>
                <w:rFonts w:ascii="Garamond" w:hAnsi="Garamond" w:cs="Arial CYR"/>
                <w:sz w:val="22"/>
                <w:szCs w:val="22"/>
                <w:lang w:eastAsia="en-US"/>
              </w:rPr>
            </w:pPr>
          </w:p>
        </w:tc>
        <w:tc>
          <w:tcPr>
            <w:tcW w:w="1599" w:type="dxa"/>
            <w:noWrap/>
            <w:vAlign w:val="bottom"/>
          </w:tcPr>
          <w:p w:rsidR="009D27D1" w:rsidRPr="00AA30A6" w:rsidRDefault="009D27D1" w:rsidP="00891C76">
            <w:pPr>
              <w:rPr>
                <w:rFonts w:ascii="Garamond" w:hAnsi="Garamond" w:cs="Arial CYR"/>
                <w:sz w:val="22"/>
                <w:szCs w:val="22"/>
                <w:lang w:eastAsia="en-US"/>
              </w:rPr>
            </w:pPr>
          </w:p>
        </w:tc>
        <w:tc>
          <w:tcPr>
            <w:tcW w:w="1676" w:type="dxa"/>
            <w:noWrap/>
            <w:vAlign w:val="bottom"/>
          </w:tcPr>
          <w:p w:rsidR="009D27D1" w:rsidRPr="00AA30A6" w:rsidRDefault="009D27D1" w:rsidP="00891C76">
            <w:pPr>
              <w:rPr>
                <w:rFonts w:ascii="Garamond" w:hAnsi="Garamond" w:cs="Arial CYR"/>
                <w:sz w:val="22"/>
                <w:szCs w:val="22"/>
                <w:lang w:eastAsia="en-US"/>
              </w:rPr>
            </w:pPr>
          </w:p>
        </w:tc>
        <w:tc>
          <w:tcPr>
            <w:tcW w:w="1977" w:type="dxa"/>
            <w:noWrap/>
            <w:vAlign w:val="bottom"/>
          </w:tcPr>
          <w:p w:rsidR="009D27D1" w:rsidRPr="00AA30A6" w:rsidRDefault="009D27D1" w:rsidP="00891C76">
            <w:pPr>
              <w:rPr>
                <w:rFonts w:ascii="Garamond" w:hAnsi="Garamond" w:cs="Arial CYR"/>
                <w:sz w:val="22"/>
                <w:szCs w:val="22"/>
                <w:lang w:eastAsia="en-US"/>
              </w:rPr>
            </w:pPr>
          </w:p>
        </w:tc>
      </w:tr>
      <w:tr w:rsidR="009D27D1" w:rsidRPr="00AA30A6" w:rsidTr="00891C76">
        <w:trPr>
          <w:gridAfter w:val="4"/>
          <w:wAfter w:w="5703" w:type="dxa"/>
          <w:trHeight w:val="2317"/>
        </w:trPr>
        <w:tc>
          <w:tcPr>
            <w:tcW w:w="1461" w:type="dxa"/>
            <w:tcBorders>
              <w:top w:val="single" w:sz="4" w:space="0" w:color="auto"/>
              <w:left w:val="single" w:sz="4" w:space="0" w:color="auto"/>
              <w:bottom w:val="single" w:sz="4" w:space="0" w:color="auto"/>
              <w:right w:val="single" w:sz="4" w:space="0" w:color="auto"/>
            </w:tcBorders>
            <w:vAlign w:val="center"/>
          </w:tcPr>
          <w:p w:rsidR="009D27D1" w:rsidRPr="00AA30A6" w:rsidRDefault="009D27D1" w:rsidP="00891C76">
            <w:pPr>
              <w:jc w:val="center"/>
              <w:rPr>
                <w:rFonts w:ascii="Garamond" w:hAnsi="Garamond" w:cs="Arial"/>
                <w:sz w:val="22"/>
                <w:szCs w:val="22"/>
                <w:lang w:eastAsia="en-US"/>
              </w:rPr>
            </w:pPr>
          </w:p>
          <w:p w:rsidR="009D27D1" w:rsidRPr="00AA30A6" w:rsidRDefault="009D27D1" w:rsidP="00891C76">
            <w:pPr>
              <w:jc w:val="center"/>
              <w:rPr>
                <w:rFonts w:ascii="Garamond" w:hAnsi="Garamond" w:cs="Arial"/>
                <w:sz w:val="22"/>
                <w:szCs w:val="22"/>
                <w:lang w:eastAsia="en-US"/>
              </w:rPr>
            </w:pPr>
            <w:r w:rsidRPr="00AA30A6">
              <w:rPr>
                <w:rFonts w:ascii="Garamond" w:hAnsi="Garamond" w:cs="Arial"/>
                <w:sz w:val="22"/>
                <w:szCs w:val="22"/>
                <w:lang w:eastAsia="en-US"/>
              </w:rPr>
              <w:t>Дата</w:t>
            </w:r>
          </w:p>
        </w:tc>
        <w:tc>
          <w:tcPr>
            <w:tcW w:w="1267" w:type="dxa"/>
            <w:tcBorders>
              <w:top w:val="single" w:sz="4" w:space="0" w:color="auto"/>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w:sz w:val="22"/>
                <w:szCs w:val="22"/>
                <w:lang w:eastAsia="en-US"/>
              </w:rPr>
            </w:pPr>
            <w:r w:rsidRPr="00AA30A6">
              <w:rPr>
                <w:rFonts w:ascii="Garamond" w:hAnsi="Garamond" w:cs="Arial"/>
                <w:sz w:val="22"/>
                <w:szCs w:val="22"/>
                <w:lang w:eastAsia="en-US"/>
              </w:rPr>
              <w:t>Ценовая зона</w:t>
            </w:r>
          </w:p>
        </w:tc>
        <w:tc>
          <w:tcPr>
            <w:tcW w:w="1591" w:type="dxa"/>
            <w:tcBorders>
              <w:top w:val="single" w:sz="4" w:space="0" w:color="auto"/>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w:sz w:val="22"/>
                <w:szCs w:val="22"/>
                <w:lang w:eastAsia="en-US"/>
              </w:rPr>
            </w:pPr>
            <w:r w:rsidRPr="00AA30A6">
              <w:rPr>
                <w:rFonts w:ascii="Garamond" w:hAnsi="Garamond" w:cs="Arial"/>
                <w:sz w:val="22"/>
                <w:szCs w:val="22"/>
                <w:lang w:eastAsia="en-US"/>
              </w:rPr>
              <w:t>Субъект РФ</w:t>
            </w:r>
          </w:p>
          <w:p w:rsidR="009D27D1" w:rsidRPr="00AA30A6" w:rsidRDefault="009D27D1" w:rsidP="00891C76">
            <w:pPr>
              <w:jc w:val="center"/>
              <w:rPr>
                <w:rFonts w:ascii="Garamond" w:hAnsi="Garamond" w:cs="Arial"/>
                <w:sz w:val="22"/>
                <w:szCs w:val="22"/>
                <w:lang w:eastAsia="en-US"/>
              </w:rPr>
            </w:pPr>
          </w:p>
        </w:tc>
        <w:tc>
          <w:tcPr>
            <w:tcW w:w="2721" w:type="dxa"/>
            <w:gridSpan w:val="2"/>
            <w:tcBorders>
              <w:top w:val="single" w:sz="4" w:space="0" w:color="auto"/>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w:sz w:val="22"/>
                <w:szCs w:val="22"/>
                <w:lang w:eastAsia="en-US"/>
              </w:rPr>
            </w:pPr>
            <w:r w:rsidRPr="00AA30A6">
              <w:rPr>
                <w:rFonts w:ascii="Garamond" w:hAnsi="Garamond" w:cs="Arial"/>
                <w:bCs/>
                <w:sz w:val="22"/>
                <w:szCs w:val="22"/>
                <w:lang w:eastAsia="en-US"/>
              </w:rPr>
              <w:t>Объем фактического пикового потребления ФСК, МВт</w:t>
            </w:r>
          </w:p>
        </w:tc>
        <w:tc>
          <w:tcPr>
            <w:tcW w:w="1977" w:type="dxa"/>
            <w:tcBorders>
              <w:top w:val="single" w:sz="4" w:space="0" w:color="auto"/>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w:sz w:val="22"/>
                <w:szCs w:val="22"/>
                <w:lang w:eastAsia="en-US"/>
              </w:rPr>
            </w:pPr>
            <w:r w:rsidRPr="00AA30A6">
              <w:rPr>
                <w:rFonts w:ascii="Garamond" w:hAnsi="Garamond" w:cs="Arial"/>
                <w:bCs/>
                <w:sz w:val="22"/>
                <w:szCs w:val="22"/>
                <w:lang w:eastAsia="en-US"/>
              </w:rPr>
              <w:t>Объем мощности, покупаемый ФСК в целях компенсации потерь, МВт</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center"/>
          </w:tcPr>
          <w:p w:rsidR="009D27D1" w:rsidRPr="00AA30A6" w:rsidRDefault="009D27D1" w:rsidP="00891C76">
            <w:pPr>
              <w:jc w:val="center"/>
              <w:rPr>
                <w:rFonts w:ascii="Garamond" w:hAnsi="Garamond" w:cs="Arial CYR"/>
                <w:sz w:val="22"/>
                <w:szCs w:val="22"/>
                <w:lang w:eastAsia="en-US"/>
              </w:rPr>
            </w:pPr>
            <w:r w:rsidRPr="00AA30A6">
              <w:rPr>
                <w:rFonts w:ascii="Garamond" w:hAnsi="Garamond" w:cs="Arial CYR"/>
                <w:sz w:val="22"/>
                <w:szCs w:val="22"/>
                <w:lang w:eastAsia="en-US"/>
              </w:rPr>
              <w:t>1</w:t>
            </w:r>
          </w:p>
        </w:tc>
        <w:tc>
          <w:tcPr>
            <w:tcW w:w="1267" w:type="dxa"/>
            <w:tcBorders>
              <w:top w:val="nil"/>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CYR"/>
                <w:sz w:val="22"/>
                <w:szCs w:val="22"/>
                <w:lang w:eastAsia="en-US"/>
              </w:rPr>
            </w:pPr>
            <w:r w:rsidRPr="00AA30A6">
              <w:rPr>
                <w:rFonts w:ascii="Garamond" w:hAnsi="Garamond" w:cs="Arial CYR"/>
                <w:sz w:val="22"/>
                <w:szCs w:val="22"/>
                <w:lang w:eastAsia="en-US"/>
              </w:rPr>
              <w:t>2</w:t>
            </w:r>
          </w:p>
        </w:tc>
        <w:tc>
          <w:tcPr>
            <w:tcW w:w="1591" w:type="dxa"/>
            <w:tcBorders>
              <w:top w:val="nil"/>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CYR"/>
                <w:sz w:val="22"/>
                <w:szCs w:val="22"/>
                <w:lang w:eastAsia="en-US"/>
              </w:rPr>
            </w:pPr>
            <w:r w:rsidRPr="00AA30A6">
              <w:rPr>
                <w:rFonts w:ascii="Garamond" w:hAnsi="Garamond" w:cs="Arial CYR"/>
                <w:sz w:val="22"/>
                <w:szCs w:val="22"/>
                <w:lang w:eastAsia="en-US"/>
              </w:rPr>
              <w:t>3</w:t>
            </w:r>
          </w:p>
        </w:tc>
        <w:tc>
          <w:tcPr>
            <w:tcW w:w="2721" w:type="dxa"/>
            <w:gridSpan w:val="2"/>
            <w:tcBorders>
              <w:top w:val="nil"/>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CYR"/>
                <w:sz w:val="22"/>
                <w:szCs w:val="22"/>
                <w:lang w:eastAsia="en-US"/>
              </w:rPr>
            </w:pPr>
            <w:r w:rsidRPr="00AA30A6">
              <w:rPr>
                <w:rFonts w:ascii="Garamond" w:hAnsi="Garamond" w:cs="Arial CYR"/>
                <w:sz w:val="22"/>
                <w:szCs w:val="22"/>
                <w:lang w:eastAsia="en-US"/>
              </w:rPr>
              <w:t>4</w:t>
            </w:r>
          </w:p>
        </w:tc>
        <w:tc>
          <w:tcPr>
            <w:tcW w:w="1977" w:type="dxa"/>
            <w:tcBorders>
              <w:top w:val="nil"/>
              <w:left w:val="nil"/>
              <w:bottom w:val="single" w:sz="4" w:space="0" w:color="auto"/>
              <w:right w:val="single" w:sz="4" w:space="0" w:color="auto"/>
            </w:tcBorders>
            <w:vAlign w:val="center"/>
          </w:tcPr>
          <w:p w:rsidR="009D27D1" w:rsidRPr="00AA30A6" w:rsidRDefault="009D27D1" w:rsidP="00891C76">
            <w:pPr>
              <w:jc w:val="center"/>
              <w:rPr>
                <w:rFonts w:ascii="Garamond" w:hAnsi="Garamond" w:cs="Arial CYR"/>
                <w:sz w:val="22"/>
                <w:szCs w:val="22"/>
                <w:lang w:eastAsia="en-US"/>
              </w:rPr>
            </w:pPr>
            <w:r w:rsidRPr="00AA30A6">
              <w:rPr>
                <w:rFonts w:ascii="Garamond" w:hAnsi="Garamond" w:cs="Arial CYR"/>
                <w:sz w:val="22"/>
                <w:szCs w:val="22"/>
                <w:lang w:eastAsia="en-US"/>
              </w:rPr>
              <w:t>5</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Итого по ЦЗ 1</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Субъект РФ 1</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Субъект РФ 2</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1</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Субъект РФ 3</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Итого по ЦЗ 2</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Субъект РФ 1</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Субъект РФ 2</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r w:rsidR="009D27D1" w:rsidRPr="00AA30A6" w:rsidTr="00891C76">
        <w:trPr>
          <w:gridAfter w:val="4"/>
          <w:wAfter w:w="5703" w:type="dxa"/>
          <w:trHeight w:val="253"/>
        </w:trPr>
        <w:tc>
          <w:tcPr>
            <w:tcW w:w="1461" w:type="dxa"/>
            <w:tcBorders>
              <w:top w:val="nil"/>
              <w:left w:val="single" w:sz="4" w:space="0" w:color="auto"/>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26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ЦЗ 2</w:t>
            </w:r>
          </w:p>
        </w:tc>
        <w:tc>
          <w:tcPr>
            <w:tcW w:w="1591"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Субъект РФ 3</w:t>
            </w:r>
          </w:p>
        </w:tc>
        <w:tc>
          <w:tcPr>
            <w:tcW w:w="2721" w:type="dxa"/>
            <w:gridSpan w:val="2"/>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c>
          <w:tcPr>
            <w:tcW w:w="1977" w:type="dxa"/>
            <w:tcBorders>
              <w:top w:val="nil"/>
              <w:left w:val="nil"/>
              <w:bottom w:val="single" w:sz="4" w:space="0" w:color="auto"/>
              <w:right w:val="single" w:sz="4" w:space="0" w:color="auto"/>
            </w:tcBorders>
            <w:vAlign w:val="bottom"/>
          </w:tcPr>
          <w:p w:rsidR="009D27D1" w:rsidRPr="00AA30A6" w:rsidRDefault="009D27D1" w:rsidP="00891C76">
            <w:pPr>
              <w:rPr>
                <w:rFonts w:ascii="Garamond" w:hAnsi="Garamond" w:cs="Arial CYR"/>
                <w:sz w:val="22"/>
                <w:szCs w:val="22"/>
                <w:lang w:eastAsia="en-US"/>
              </w:rPr>
            </w:pPr>
            <w:r w:rsidRPr="00AA30A6">
              <w:rPr>
                <w:rFonts w:ascii="Garamond" w:hAnsi="Garamond" w:cs="Arial CYR"/>
                <w:sz w:val="22"/>
                <w:szCs w:val="22"/>
                <w:lang w:eastAsia="en-US"/>
              </w:rPr>
              <w:t> </w:t>
            </w:r>
          </w:p>
        </w:tc>
      </w:tr>
    </w:tbl>
    <w:p w:rsidR="009D27D1" w:rsidRPr="00AA30A6" w:rsidRDefault="009D27D1" w:rsidP="009D27D1">
      <w:pPr>
        <w:tabs>
          <w:tab w:val="left" w:pos="8647"/>
        </w:tabs>
        <w:rPr>
          <w:rFonts w:ascii="Garamond" w:hAnsi="Garamond"/>
          <w:sz w:val="22"/>
          <w:szCs w:val="22"/>
          <w:lang w:eastAsia="en-US"/>
        </w:rPr>
      </w:pPr>
    </w:p>
    <w:p w:rsidR="009D27D1" w:rsidRPr="00D82BAB" w:rsidRDefault="009D27D1" w:rsidP="009D27D1">
      <w:pPr>
        <w:spacing w:after="160" w:line="259" w:lineRule="auto"/>
        <w:jc w:val="both"/>
        <w:rPr>
          <w:rFonts w:ascii="Garamond" w:hAnsi="Garamond"/>
          <w:sz w:val="20"/>
          <w:szCs w:val="20"/>
          <w:lang w:eastAsia="en-US"/>
        </w:rPr>
      </w:pPr>
      <w:r w:rsidRPr="00AA30A6">
        <w:rPr>
          <w:rFonts w:ascii="Garamond" w:hAnsi="Garamond"/>
          <w:sz w:val="22"/>
          <w:szCs w:val="22"/>
          <w:lang w:eastAsia="en-US"/>
        </w:rPr>
        <w:br w:type="page"/>
      </w:r>
    </w:p>
    <w:p w:rsidR="005850A7" w:rsidRPr="009D27D1" w:rsidRDefault="005850A7" w:rsidP="00773E4B">
      <w:pPr>
        <w:rPr>
          <w:rFonts w:ascii="Garamond" w:hAnsi="Garamond"/>
          <w:b/>
          <w:sz w:val="26"/>
          <w:szCs w:val="26"/>
        </w:rPr>
      </w:pPr>
      <w:r w:rsidRPr="009D27D1">
        <w:rPr>
          <w:rFonts w:ascii="Garamond" w:hAnsi="Garamond"/>
          <w:b/>
          <w:sz w:val="26"/>
          <w:szCs w:val="26"/>
        </w:rPr>
        <w:lastRenderedPageBreak/>
        <w:t xml:space="preserve">Предложения по изменениям и дополнениям в </w:t>
      </w:r>
      <w:r w:rsidRPr="009D27D1">
        <w:rPr>
          <w:rFonts w:ascii="Garamond" w:hAnsi="Garamond"/>
          <w:b/>
          <w:sz w:val="26"/>
          <w:szCs w:val="26"/>
          <w:lang w:eastAsia="en-US"/>
        </w:rPr>
        <w:t xml:space="preserve">РЕГЛАМЕНТ </w:t>
      </w:r>
      <w:r w:rsidRPr="005850A7">
        <w:rPr>
          <w:rFonts w:ascii="Garamond" w:hAnsi="Garamond"/>
          <w:b/>
          <w:sz w:val="26"/>
          <w:szCs w:val="26"/>
        </w:rPr>
        <w:t>ПОКУПКИ/ПРОДАЖИ ЭЛЕКТРОЭНЕРГИИ УЧАСТНИКАМИ ОПТОВОГО РЫНКА ДЛЯ ДАЛЬНЕЙШЕГО ИСПОЛЬЗОВАНИЯ В ЦЕЛЯХ ЭКСПОРТА/ИМПОРТА В ЗАРУБЕЖНЫЕ ЭНЕРГОСИСТЕМЫ</w:t>
      </w:r>
      <w:r w:rsidRPr="005850A7">
        <w:rPr>
          <w:rFonts w:ascii="Garamond" w:hAnsi="Garamond"/>
          <w:b/>
          <w:sz w:val="26"/>
          <w:szCs w:val="26"/>
          <w:lang w:eastAsia="en-US"/>
        </w:rPr>
        <w:t xml:space="preserve"> </w:t>
      </w:r>
      <w:r w:rsidRPr="005850A7">
        <w:rPr>
          <w:rFonts w:ascii="Garamond" w:hAnsi="Garamond"/>
          <w:b/>
          <w:sz w:val="26"/>
          <w:szCs w:val="26"/>
        </w:rPr>
        <w:t>(Приложение</w:t>
      </w:r>
      <w:r w:rsidRPr="009D27D1">
        <w:rPr>
          <w:rFonts w:ascii="Garamond" w:hAnsi="Garamond"/>
          <w:b/>
          <w:sz w:val="26"/>
          <w:szCs w:val="26"/>
        </w:rPr>
        <w:t xml:space="preserve"> № </w:t>
      </w:r>
      <w:r>
        <w:rPr>
          <w:rFonts w:ascii="Garamond" w:hAnsi="Garamond"/>
          <w:b/>
          <w:sz w:val="26"/>
          <w:szCs w:val="26"/>
        </w:rPr>
        <w:t>15</w:t>
      </w:r>
      <w:r w:rsidRPr="009D27D1">
        <w:rPr>
          <w:rFonts w:ascii="Garamond" w:hAnsi="Garamond"/>
          <w:b/>
          <w:sz w:val="26"/>
          <w:szCs w:val="26"/>
        </w:rPr>
        <w:t xml:space="preserve"> к Договору о присоединении к торговой системе оптового рынка)</w:t>
      </w:r>
    </w:p>
    <w:p w:rsidR="003C6C1C" w:rsidRPr="00D82BAB" w:rsidRDefault="003C6C1C" w:rsidP="00773E4B">
      <w:pPr>
        <w:jc w:val="both"/>
        <w:rPr>
          <w:rFonts w:ascii="Garamond" w:hAnsi="Garamond"/>
          <w:sz w:val="20"/>
          <w:szCs w:val="20"/>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91"/>
        <w:gridCol w:w="6804"/>
      </w:tblGrid>
      <w:tr w:rsidR="005850A7" w:rsidRPr="00C91CB4" w:rsidTr="001704D7">
        <w:tc>
          <w:tcPr>
            <w:tcW w:w="993" w:type="dxa"/>
            <w:vAlign w:val="center"/>
          </w:tcPr>
          <w:p w:rsidR="005850A7" w:rsidRPr="00C91CB4" w:rsidRDefault="005850A7" w:rsidP="001704D7">
            <w:pPr>
              <w:widowControl w:val="0"/>
              <w:jc w:val="center"/>
              <w:rPr>
                <w:rFonts w:ascii="Garamond" w:hAnsi="Garamond"/>
                <w:b/>
                <w:sz w:val="22"/>
                <w:szCs w:val="22"/>
              </w:rPr>
            </w:pPr>
            <w:r w:rsidRPr="00C91CB4">
              <w:rPr>
                <w:rFonts w:ascii="Garamond" w:hAnsi="Garamond"/>
                <w:b/>
                <w:sz w:val="22"/>
                <w:szCs w:val="22"/>
              </w:rPr>
              <w:t xml:space="preserve">№ </w:t>
            </w:r>
          </w:p>
          <w:p w:rsidR="005850A7" w:rsidRPr="00C91CB4" w:rsidRDefault="005850A7" w:rsidP="001704D7">
            <w:pPr>
              <w:widowControl w:val="0"/>
              <w:jc w:val="center"/>
              <w:rPr>
                <w:rFonts w:ascii="Garamond" w:hAnsi="Garamond"/>
                <w:b/>
                <w:sz w:val="22"/>
                <w:szCs w:val="22"/>
              </w:rPr>
            </w:pPr>
            <w:r w:rsidRPr="00C91CB4">
              <w:rPr>
                <w:rFonts w:ascii="Garamond" w:hAnsi="Garamond"/>
                <w:b/>
                <w:sz w:val="22"/>
                <w:szCs w:val="22"/>
              </w:rPr>
              <w:t>пункта</w:t>
            </w:r>
          </w:p>
        </w:tc>
        <w:tc>
          <w:tcPr>
            <w:tcW w:w="6691" w:type="dxa"/>
          </w:tcPr>
          <w:p w:rsidR="005850A7" w:rsidRPr="00C91CB4" w:rsidRDefault="005850A7" w:rsidP="001704D7">
            <w:pPr>
              <w:widowControl w:val="0"/>
              <w:jc w:val="center"/>
              <w:rPr>
                <w:rFonts w:ascii="Garamond" w:hAnsi="Garamond" w:cs="Garamond"/>
                <w:b/>
                <w:bCs/>
                <w:sz w:val="22"/>
                <w:szCs w:val="22"/>
              </w:rPr>
            </w:pPr>
            <w:r w:rsidRPr="00C91CB4">
              <w:rPr>
                <w:rFonts w:ascii="Garamond" w:hAnsi="Garamond" w:cs="Garamond"/>
                <w:b/>
                <w:bCs/>
                <w:sz w:val="22"/>
                <w:szCs w:val="22"/>
              </w:rPr>
              <w:t>Редакция, действующая на момент</w:t>
            </w:r>
          </w:p>
          <w:p w:rsidR="005850A7" w:rsidRPr="00C91CB4" w:rsidRDefault="005850A7" w:rsidP="001704D7">
            <w:pPr>
              <w:widowControl w:val="0"/>
              <w:tabs>
                <w:tab w:val="center" w:pos="3708"/>
                <w:tab w:val="left" w:pos="5298"/>
              </w:tabs>
              <w:jc w:val="center"/>
              <w:rPr>
                <w:rFonts w:ascii="Garamond" w:hAnsi="Garamond"/>
                <w:b/>
                <w:sz w:val="22"/>
                <w:szCs w:val="22"/>
              </w:rPr>
            </w:pPr>
            <w:r w:rsidRPr="00C91CB4">
              <w:rPr>
                <w:rFonts w:ascii="Garamond" w:hAnsi="Garamond" w:cs="Garamond"/>
                <w:b/>
                <w:bCs/>
                <w:sz w:val="22"/>
                <w:szCs w:val="22"/>
              </w:rPr>
              <w:t>вступления в силу изменений</w:t>
            </w:r>
          </w:p>
        </w:tc>
        <w:tc>
          <w:tcPr>
            <w:tcW w:w="6804" w:type="dxa"/>
          </w:tcPr>
          <w:p w:rsidR="005850A7" w:rsidRPr="00C91CB4" w:rsidRDefault="005850A7" w:rsidP="001704D7">
            <w:pPr>
              <w:widowControl w:val="0"/>
              <w:jc w:val="center"/>
              <w:rPr>
                <w:rFonts w:ascii="Garamond" w:hAnsi="Garamond"/>
                <w:b/>
                <w:sz w:val="22"/>
                <w:szCs w:val="22"/>
              </w:rPr>
            </w:pPr>
            <w:r w:rsidRPr="00C91CB4">
              <w:rPr>
                <w:rFonts w:ascii="Garamond" w:hAnsi="Garamond"/>
                <w:b/>
                <w:sz w:val="22"/>
                <w:szCs w:val="22"/>
              </w:rPr>
              <w:t>Предлагаемая редакция</w:t>
            </w:r>
          </w:p>
          <w:p w:rsidR="005850A7" w:rsidRPr="00C91CB4" w:rsidRDefault="005850A7" w:rsidP="001704D7">
            <w:pPr>
              <w:widowControl w:val="0"/>
              <w:jc w:val="center"/>
              <w:rPr>
                <w:rFonts w:ascii="Garamond" w:hAnsi="Garamond"/>
                <w:sz w:val="22"/>
                <w:szCs w:val="22"/>
              </w:rPr>
            </w:pPr>
            <w:r w:rsidRPr="00C91CB4">
              <w:rPr>
                <w:rFonts w:ascii="Garamond" w:hAnsi="Garamond"/>
                <w:sz w:val="22"/>
                <w:szCs w:val="22"/>
              </w:rPr>
              <w:t>(изменения выделены цветом)</w:t>
            </w:r>
          </w:p>
        </w:tc>
      </w:tr>
      <w:tr w:rsidR="005850A7" w:rsidRPr="00C91CB4" w:rsidTr="001704D7">
        <w:trPr>
          <w:trHeight w:val="350"/>
        </w:trPr>
        <w:tc>
          <w:tcPr>
            <w:tcW w:w="993" w:type="dxa"/>
            <w:vAlign w:val="center"/>
          </w:tcPr>
          <w:p w:rsidR="005850A7" w:rsidRDefault="005850A7" w:rsidP="001704D7">
            <w:pPr>
              <w:widowControl w:val="0"/>
              <w:jc w:val="center"/>
              <w:rPr>
                <w:rFonts w:ascii="Garamond" w:hAnsi="Garamond"/>
                <w:b/>
                <w:sz w:val="22"/>
                <w:szCs w:val="22"/>
              </w:rPr>
            </w:pPr>
            <w:r>
              <w:rPr>
                <w:rFonts w:ascii="Garamond" w:hAnsi="Garamond"/>
                <w:b/>
                <w:sz w:val="22"/>
                <w:szCs w:val="22"/>
              </w:rPr>
              <w:t>2.6</w:t>
            </w:r>
          </w:p>
        </w:tc>
        <w:tc>
          <w:tcPr>
            <w:tcW w:w="6691" w:type="dxa"/>
          </w:tcPr>
          <w:p w:rsidR="005850A7" w:rsidRPr="00BF5BF8" w:rsidRDefault="005850A7" w:rsidP="005850A7">
            <w:pPr>
              <w:numPr>
                <w:ilvl w:val="2"/>
                <w:numId w:val="0"/>
              </w:numPr>
              <w:tabs>
                <w:tab w:val="num" w:pos="360"/>
              </w:tabs>
              <w:spacing w:before="120" w:after="120"/>
              <w:jc w:val="both"/>
              <w:outlineLvl w:val="2"/>
              <w:rPr>
                <w:rFonts w:ascii="Garamond" w:hAnsi="Garamond"/>
                <w:noProof/>
                <w:sz w:val="22"/>
                <w:szCs w:val="22"/>
              </w:rPr>
            </w:pPr>
            <w:bookmarkStart w:id="110" w:name="_Toc9516692"/>
            <w:bookmarkStart w:id="111" w:name="_Toc68404672"/>
            <w:r w:rsidRPr="005850A7">
              <w:rPr>
                <w:rFonts w:ascii="Garamond" w:hAnsi="Garamond"/>
                <w:sz w:val="22"/>
                <w:szCs w:val="20"/>
              </w:rPr>
              <w:t xml:space="preserve">В случае если в результате изменения топологии сети и (или) схемно-режимных условий выявлена необходимость регистрации новых сечений экспорта/импорта, ликвидации сечений экспорта/импорта, объединения двух или более сечений экспорта-импорта в одно или разделения одного сечения экспорта-импорта на два или более, СО уведомляет КО и </w:t>
            </w:r>
            <w:r w:rsidRPr="005850A7">
              <w:rPr>
                <w:rFonts w:ascii="Garamond" w:hAnsi="Garamond"/>
                <w:sz w:val="22"/>
                <w:szCs w:val="20"/>
                <w:highlight w:val="yellow"/>
              </w:rPr>
              <w:t>ПАО «</w:t>
            </w:r>
            <w:r w:rsidRPr="005850A7">
              <w:rPr>
                <w:rFonts w:ascii="Garamond" w:hAnsi="Garamond"/>
                <w:sz w:val="22"/>
                <w:szCs w:val="20"/>
              </w:rPr>
              <w:t>ФСК</w:t>
            </w:r>
            <w:r w:rsidRPr="005850A7">
              <w:rPr>
                <w:rFonts w:ascii="Garamond" w:hAnsi="Garamond"/>
                <w:sz w:val="22"/>
                <w:szCs w:val="20"/>
                <w:highlight w:val="yellow"/>
              </w:rPr>
              <w:t xml:space="preserve"> ЕЭС»</w:t>
            </w:r>
            <w:r w:rsidRPr="005850A7">
              <w:rPr>
                <w:rFonts w:ascii="Garamond" w:hAnsi="Garamond"/>
                <w:sz w:val="22"/>
                <w:szCs w:val="20"/>
              </w:rPr>
              <w:t xml:space="preserve"> о необходимости выполнения требований, установленных </w:t>
            </w:r>
            <w:r w:rsidRPr="005850A7">
              <w:rPr>
                <w:rFonts w:ascii="Garamond" w:hAnsi="Garamond"/>
                <w:i/>
                <w:sz w:val="22"/>
                <w:szCs w:val="22"/>
              </w:rPr>
              <w:t xml:space="preserve">Положением о порядке получения статуса субъекта оптового рынка и ведения реестра субъектов оптового рынка </w:t>
            </w:r>
            <w:r w:rsidRPr="005850A7">
              <w:rPr>
                <w:rFonts w:ascii="Garamond" w:hAnsi="Garamond"/>
                <w:sz w:val="22"/>
                <w:szCs w:val="22"/>
              </w:rPr>
              <w:t>(Приложение № 1.1 к</w:t>
            </w:r>
            <w:r w:rsidRPr="005850A7">
              <w:rPr>
                <w:rFonts w:ascii="Garamond" w:hAnsi="Garamond"/>
                <w:i/>
                <w:sz w:val="22"/>
                <w:szCs w:val="22"/>
              </w:rPr>
              <w:t xml:space="preserve"> Договору о присоединении к торговой системе оптового рынка</w:t>
            </w:r>
            <w:r w:rsidRPr="005850A7">
              <w:rPr>
                <w:rFonts w:ascii="Garamond" w:hAnsi="Garamond"/>
                <w:sz w:val="22"/>
                <w:szCs w:val="22"/>
              </w:rPr>
              <w:t>)</w:t>
            </w:r>
            <w:r w:rsidRPr="005850A7">
              <w:rPr>
                <w:rFonts w:ascii="Garamond" w:hAnsi="Garamond"/>
                <w:sz w:val="22"/>
                <w:szCs w:val="20"/>
              </w:rPr>
              <w:t>. При этом проведение указанных процедур в отношении сечений экспорта-импорта является основанием для проведения в установленном порядке аналогичных процедур в отношении соответствующих ГТП экспорта/импорта.</w:t>
            </w:r>
            <w:bookmarkEnd w:id="110"/>
            <w:bookmarkEnd w:id="111"/>
          </w:p>
        </w:tc>
        <w:tc>
          <w:tcPr>
            <w:tcW w:w="6804" w:type="dxa"/>
          </w:tcPr>
          <w:p w:rsidR="005850A7" w:rsidRPr="00A62DCE" w:rsidRDefault="005850A7" w:rsidP="005850A7">
            <w:pPr>
              <w:numPr>
                <w:ilvl w:val="2"/>
                <w:numId w:val="0"/>
              </w:numPr>
              <w:ind w:left="30" w:hanging="30"/>
              <w:jc w:val="both"/>
              <w:outlineLvl w:val="2"/>
              <w:rPr>
                <w:rFonts w:ascii="Garamond" w:hAnsi="Garamond"/>
                <w:b/>
                <w:noProof/>
                <w:sz w:val="22"/>
                <w:szCs w:val="22"/>
              </w:rPr>
            </w:pPr>
            <w:r w:rsidRPr="005850A7">
              <w:rPr>
                <w:rFonts w:ascii="Garamond" w:hAnsi="Garamond"/>
                <w:sz w:val="22"/>
                <w:szCs w:val="20"/>
              </w:rPr>
              <w:t xml:space="preserve">В случае если в результате изменения топологии сети и (или) схемно-режимных условий выявлена необходимость регистрации новых сечений экспорта/импорта, ликвидации сечений экспорта/импорта, объединения двух или более сечений экспорта-импорта в одно или разделения одного сечения экспорта-импорта на два или более, СО уведомляет КО и </w:t>
            </w:r>
            <w:r>
              <w:rPr>
                <w:rFonts w:ascii="Garamond" w:hAnsi="Garamond"/>
                <w:sz w:val="22"/>
                <w:szCs w:val="20"/>
              </w:rPr>
              <w:t>ФСК</w:t>
            </w:r>
            <w:r w:rsidRPr="005850A7">
              <w:rPr>
                <w:rFonts w:ascii="Garamond" w:hAnsi="Garamond"/>
                <w:sz w:val="22"/>
                <w:szCs w:val="20"/>
              </w:rPr>
              <w:t xml:space="preserve"> о необходимости выполнения требований, установленных </w:t>
            </w:r>
            <w:r w:rsidRPr="005850A7">
              <w:rPr>
                <w:rFonts w:ascii="Garamond" w:hAnsi="Garamond"/>
                <w:i/>
                <w:sz w:val="22"/>
                <w:szCs w:val="22"/>
              </w:rPr>
              <w:t xml:space="preserve">Положением о порядке получения статуса субъекта оптового рынка и ведения реестра субъектов оптового рынка </w:t>
            </w:r>
            <w:r w:rsidRPr="005850A7">
              <w:rPr>
                <w:rFonts w:ascii="Garamond" w:hAnsi="Garamond"/>
                <w:sz w:val="22"/>
                <w:szCs w:val="22"/>
              </w:rPr>
              <w:t>(Приложение № 1.1 к</w:t>
            </w:r>
            <w:r w:rsidRPr="005850A7">
              <w:rPr>
                <w:rFonts w:ascii="Garamond" w:hAnsi="Garamond"/>
                <w:i/>
                <w:sz w:val="22"/>
                <w:szCs w:val="22"/>
              </w:rPr>
              <w:t xml:space="preserve"> Договору о присоединении к торговой системе оптового рынка</w:t>
            </w:r>
            <w:r w:rsidRPr="005850A7">
              <w:rPr>
                <w:rFonts w:ascii="Garamond" w:hAnsi="Garamond"/>
                <w:sz w:val="22"/>
                <w:szCs w:val="22"/>
              </w:rPr>
              <w:t>)</w:t>
            </w:r>
            <w:r w:rsidRPr="005850A7">
              <w:rPr>
                <w:rFonts w:ascii="Garamond" w:hAnsi="Garamond"/>
                <w:sz w:val="22"/>
                <w:szCs w:val="20"/>
              </w:rPr>
              <w:t>. При этом проведение указанных процедур в отношении сечений экспорта-импорта является основанием для проведения в установленном порядке аналогичных процедур в отношении соответствующих ГТП экспорта/импорта.</w:t>
            </w:r>
          </w:p>
        </w:tc>
      </w:tr>
      <w:tr w:rsidR="005850A7" w:rsidRPr="00C91CB4" w:rsidTr="001704D7">
        <w:trPr>
          <w:trHeight w:val="350"/>
        </w:trPr>
        <w:tc>
          <w:tcPr>
            <w:tcW w:w="993" w:type="dxa"/>
            <w:vAlign w:val="center"/>
          </w:tcPr>
          <w:p w:rsidR="005850A7" w:rsidRDefault="005850A7" w:rsidP="001704D7">
            <w:pPr>
              <w:widowControl w:val="0"/>
              <w:jc w:val="center"/>
              <w:rPr>
                <w:rFonts w:ascii="Garamond" w:hAnsi="Garamond"/>
                <w:b/>
                <w:sz w:val="22"/>
                <w:szCs w:val="22"/>
              </w:rPr>
            </w:pPr>
            <w:r>
              <w:rPr>
                <w:rFonts w:ascii="Garamond" w:hAnsi="Garamond"/>
                <w:b/>
                <w:sz w:val="22"/>
                <w:szCs w:val="22"/>
              </w:rPr>
              <w:t>2.7</w:t>
            </w:r>
          </w:p>
        </w:tc>
        <w:tc>
          <w:tcPr>
            <w:tcW w:w="6691" w:type="dxa"/>
          </w:tcPr>
          <w:p w:rsidR="005850A7" w:rsidRDefault="005850A7" w:rsidP="005850A7">
            <w:pPr>
              <w:spacing w:before="120" w:after="120"/>
              <w:ind w:firstLine="567"/>
              <w:jc w:val="center"/>
              <w:rPr>
                <w:rFonts w:ascii="Garamond" w:hAnsi="Garamond"/>
                <w:color w:val="000000"/>
                <w:sz w:val="22"/>
                <w:szCs w:val="22"/>
              </w:rPr>
            </w:pPr>
            <w:r>
              <w:rPr>
                <w:rFonts w:ascii="Garamond" w:hAnsi="Garamond"/>
                <w:color w:val="000000"/>
                <w:sz w:val="22"/>
                <w:szCs w:val="22"/>
              </w:rPr>
              <w:t>…</w:t>
            </w:r>
          </w:p>
          <w:p w:rsidR="005850A7" w:rsidRPr="005850A7" w:rsidRDefault="005850A7" w:rsidP="005850A7">
            <w:pPr>
              <w:spacing w:before="120" w:after="120"/>
              <w:jc w:val="both"/>
              <w:rPr>
                <w:rFonts w:ascii="Garamond" w:hAnsi="Garamond"/>
                <w:color w:val="000000"/>
                <w:sz w:val="22"/>
                <w:szCs w:val="22"/>
              </w:rPr>
            </w:pPr>
            <w:r w:rsidRPr="005850A7">
              <w:rPr>
                <w:rFonts w:ascii="Garamond" w:hAnsi="Garamond"/>
                <w:color w:val="000000"/>
                <w:sz w:val="22"/>
                <w:szCs w:val="22"/>
              </w:rPr>
              <w:t xml:space="preserve">СО уведомляет КО и </w:t>
            </w:r>
            <w:r w:rsidRPr="005850A7">
              <w:rPr>
                <w:rFonts w:ascii="Garamond" w:hAnsi="Garamond"/>
                <w:color w:val="000000"/>
                <w:sz w:val="22"/>
                <w:szCs w:val="22"/>
                <w:highlight w:val="yellow"/>
              </w:rPr>
              <w:t>ПАО «</w:t>
            </w:r>
            <w:r w:rsidRPr="005850A7">
              <w:rPr>
                <w:rFonts w:ascii="Garamond" w:hAnsi="Garamond"/>
                <w:color w:val="000000"/>
                <w:sz w:val="22"/>
                <w:szCs w:val="22"/>
              </w:rPr>
              <w:t xml:space="preserve">ФСК </w:t>
            </w:r>
            <w:r w:rsidRPr="005850A7">
              <w:rPr>
                <w:rFonts w:ascii="Garamond" w:hAnsi="Garamond"/>
                <w:color w:val="000000"/>
                <w:sz w:val="22"/>
                <w:szCs w:val="22"/>
                <w:highlight w:val="yellow"/>
              </w:rPr>
              <w:t>ЕЭС»</w:t>
            </w:r>
            <w:r w:rsidRPr="005850A7">
              <w:rPr>
                <w:rFonts w:ascii="Garamond" w:hAnsi="Garamond"/>
                <w:color w:val="000000"/>
                <w:sz w:val="22"/>
                <w:szCs w:val="22"/>
              </w:rPr>
              <w:t xml:space="preserve"> о наступлении вышеуказанных событий. </w:t>
            </w:r>
          </w:p>
          <w:p w:rsidR="005850A7" w:rsidRPr="005850A7" w:rsidRDefault="005850A7" w:rsidP="005850A7">
            <w:pPr>
              <w:spacing w:before="120" w:after="120"/>
              <w:ind w:firstLine="567"/>
              <w:jc w:val="center"/>
              <w:rPr>
                <w:rFonts w:ascii="Garamond" w:hAnsi="Garamond"/>
                <w:sz w:val="22"/>
                <w:szCs w:val="20"/>
              </w:rPr>
            </w:pPr>
            <w:r>
              <w:rPr>
                <w:rFonts w:ascii="Garamond" w:hAnsi="Garamond"/>
                <w:color w:val="000000"/>
                <w:sz w:val="22"/>
                <w:szCs w:val="22"/>
              </w:rPr>
              <w:t>…</w:t>
            </w:r>
          </w:p>
        </w:tc>
        <w:tc>
          <w:tcPr>
            <w:tcW w:w="6804" w:type="dxa"/>
          </w:tcPr>
          <w:p w:rsidR="005850A7" w:rsidRDefault="005850A7" w:rsidP="005850A7">
            <w:pPr>
              <w:spacing w:before="120" w:after="120"/>
              <w:ind w:firstLine="567"/>
              <w:jc w:val="center"/>
              <w:rPr>
                <w:rFonts w:ascii="Garamond" w:hAnsi="Garamond"/>
                <w:color w:val="000000"/>
                <w:sz w:val="22"/>
                <w:szCs w:val="22"/>
              </w:rPr>
            </w:pPr>
            <w:r>
              <w:rPr>
                <w:rFonts w:ascii="Garamond" w:hAnsi="Garamond"/>
                <w:color w:val="000000"/>
                <w:sz w:val="22"/>
                <w:szCs w:val="22"/>
              </w:rPr>
              <w:t>…</w:t>
            </w:r>
          </w:p>
          <w:p w:rsidR="005850A7" w:rsidRPr="005850A7" w:rsidRDefault="005850A7" w:rsidP="005850A7">
            <w:pPr>
              <w:spacing w:before="120" w:after="120"/>
              <w:jc w:val="both"/>
              <w:rPr>
                <w:rFonts w:ascii="Garamond" w:hAnsi="Garamond"/>
                <w:color w:val="000000"/>
                <w:sz w:val="22"/>
                <w:szCs w:val="22"/>
              </w:rPr>
            </w:pPr>
            <w:r w:rsidRPr="005850A7">
              <w:rPr>
                <w:rFonts w:ascii="Garamond" w:hAnsi="Garamond"/>
                <w:color w:val="000000"/>
                <w:sz w:val="22"/>
                <w:szCs w:val="22"/>
              </w:rPr>
              <w:t xml:space="preserve">СО уведомляет КО и </w:t>
            </w:r>
            <w:r>
              <w:rPr>
                <w:rFonts w:ascii="Garamond" w:hAnsi="Garamond"/>
                <w:color w:val="000000"/>
                <w:sz w:val="22"/>
                <w:szCs w:val="22"/>
              </w:rPr>
              <w:t>ФСК</w:t>
            </w:r>
            <w:r w:rsidRPr="005850A7">
              <w:rPr>
                <w:rFonts w:ascii="Garamond" w:hAnsi="Garamond"/>
                <w:color w:val="000000"/>
                <w:sz w:val="22"/>
                <w:szCs w:val="22"/>
              </w:rPr>
              <w:t xml:space="preserve"> о наступлении вышеуказанных событий. </w:t>
            </w:r>
          </w:p>
          <w:p w:rsidR="005850A7" w:rsidRPr="005850A7" w:rsidRDefault="005850A7" w:rsidP="00311D0F">
            <w:pPr>
              <w:numPr>
                <w:ilvl w:val="2"/>
                <w:numId w:val="0"/>
              </w:numPr>
              <w:ind w:left="30" w:hanging="30"/>
              <w:jc w:val="center"/>
              <w:outlineLvl w:val="2"/>
              <w:rPr>
                <w:rFonts w:ascii="Garamond" w:hAnsi="Garamond"/>
                <w:sz w:val="22"/>
                <w:szCs w:val="20"/>
              </w:rPr>
            </w:pPr>
            <w:r>
              <w:rPr>
                <w:rFonts w:ascii="Garamond" w:hAnsi="Garamond"/>
                <w:color w:val="000000"/>
                <w:sz w:val="22"/>
                <w:szCs w:val="22"/>
              </w:rPr>
              <w:t>…</w:t>
            </w:r>
          </w:p>
        </w:tc>
      </w:tr>
    </w:tbl>
    <w:p w:rsidR="003C6C1C" w:rsidRPr="00D82BAB" w:rsidRDefault="003C6C1C" w:rsidP="003C6C1C">
      <w:pPr>
        <w:spacing w:after="160" w:line="259" w:lineRule="auto"/>
        <w:jc w:val="both"/>
        <w:rPr>
          <w:rFonts w:ascii="Garamond" w:hAnsi="Garamond"/>
          <w:sz w:val="20"/>
          <w:szCs w:val="20"/>
          <w:lang w:eastAsia="en-US"/>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Default="001D22F3" w:rsidP="001D22F3">
      <w:pPr>
        <w:jc w:val="both"/>
        <w:rPr>
          <w:rFonts w:ascii="Garamond" w:hAnsi="Garamond"/>
          <w:b/>
          <w:sz w:val="26"/>
          <w:szCs w:val="26"/>
        </w:rPr>
      </w:pPr>
    </w:p>
    <w:p w:rsidR="001D22F3" w:rsidRPr="009D27D1" w:rsidRDefault="001D22F3" w:rsidP="00F93516">
      <w:pPr>
        <w:rPr>
          <w:rFonts w:ascii="Garamond" w:hAnsi="Garamond"/>
          <w:b/>
          <w:sz w:val="26"/>
          <w:szCs w:val="26"/>
        </w:rPr>
      </w:pPr>
      <w:r w:rsidRPr="009D27D1">
        <w:rPr>
          <w:rFonts w:ascii="Garamond" w:hAnsi="Garamond"/>
          <w:b/>
          <w:sz w:val="26"/>
          <w:szCs w:val="26"/>
        </w:rPr>
        <w:lastRenderedPageBreak/>
        <w:t xml:space="preserve">Предложения по изменениям и дополнениям в </w:t>
      </w:r>
      <w:r w:rsidRPr="009D27D1">
        <w:rPr>
          <w:rFonts w:ascii="Garamond" w:hAnsi="Garamond"/>
          <w:b/>
          <w:sz w:val="26"/>
          <w:szCs w:val="26"/>
          <w:lang w:eastAsia="en-US"/>
        </w:rPr>
        <w:t xml:space="preserve">РЕГЛАМЕНТ </w:t>
      </w:r>
      <w:r w:rsidRPr="001D22F3">
        <w:rPr>
          <w:rFonts w:ascii="Garamond" w:hAnsi="Garamond"/>
          <w:b/>
          <w:sz w:val="26"/>
          <w:szCs w:val="26"/>
          <w:lang w:eastAsia="en-US"/>
        </w:rPr>
        <w:t>ФИНАНСОВЫХ РАСЧЕТОВ НА ОПТОВОМ РЫНКЕ ЭЛЕКТРОЭНЕРГИИ</w:t>
      </w:r>
      <w:r w:rsidRPr="005850A7">
        <w:rPr>
          <w:rFonts w:ascii="Garamond" w:hAnsi="Garamond"/>
          <w:b/>
          <w:sz w:val="26"/>
          <w:szCs w:val="26"/>
          <w:lang w:eastAsia="en-US"/>
        </w:rPr>
        <w:t xml:space="preserve"> </w:t>
      </w:r>
      <w:r w:rsidRPr="005850A7">
        <w:rPr>
          <w:rFonts w:ascii="Garamond" w:hAnsi="Garamond"/>
          <w:b/>
          <w:sz w:val="26"/>
          <w:szCs w:val="26"/>
        </w:rPr>
        <w:t>(Приложение</w:t>
      </w:r>
      <w:r w:rsidRPr="009D27D1">
        <w:rPr>
          <w:rFonts w:ascii="Garamond" w:hAnsi="Garamond"/>
          <w:b/>
          <w:sz w:val="26"/>
          <w:szCs w:val="26"/>
        </w:rPr>
        <w:t xml:space="preserve"> № </w:t>
      </w:r>
      <w:r>
        <w:rPr>
          <w:rFonts w:ascii="Garamond" w:hAnsi="Garamond"/>
          <w:b/>
          <w:sz w:val="26"/>
          <w:szCs w:val="26"/>
        </w:rPr>
        <w:t>16</w:t>
      </w:r>
      <w:r w:rsidRPr="009D27D1">
        <w:rPr>
          <w:rFonts w:ascii="Garamond" w:hAnsi="Garamond"/>
          <w:b/>
          <w:sz w:val="26"/>
          <w:szCs w:val="26"/>
        </w:rPr>
        <w:t xml:space="preserve"> к Договору о присоединении к торговой системе оптового рынка)</w:t>
      </w:r>
    </w:p>
    <w:p w:rsidR="003C6C1C" w:rsidRDefault="003C6C1C" w:rsidP="00F93516">
      <w:pPr>
        <w:jc w:val="both"/>
        <w:rPr>
          <w:rFonts w:ascii="Garamond" w:hAnsi="Garamond"/>
          <w:sz w:val="20"/>
          <w:szCs w:val="20"/>
          <w:lang w:eastAsia="en-US"/>
        </w:rPr>
      </w:pPr>
    </w:p>
    <w:tbl>
      <w:tblPr>
        <w:tblW w:w="14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7087"/>
      </w:tblGrid>
      <w:tr w:rsidR="001D22F3" w:rsidRPr="00C91CB4" w:rsidTr="00F93516">
        <w:tc>
          <w:tcPr>
            <w:tcW w:w="993" w:type="dxa"/>
            <w:vAlign w:val="center"/>
          </w:tcPr>
          <w:p w:rsidR="001D22F3" w:rsidRPr="00C91CB4" w:rsidRDefault="001D22F3" w:rsidP="00F93516">
            <w:pPr>
              <w:widowControl w:val="0"/>
              <w:jc w:val="center"/>
              <w:rPr>
                <w:rFonts w:ascii="Garamond" w:hAnsi="Garamond"/>
                <w:b/>
                <w:sz w:val="22"/>
                <w:szCs w:val="22"/>
              </w:rPr>
            </w:pPr>
            <w:r w:rsidRPr="00C91CB4">
              <w:rPr>
                <w:rFonts w:ascii="Garamond" w:hAnsi="Garamond"/>
                <w:b/>
                <w:sz w:val="22"/>
                <w:szCs w:val="22"/>
              </w:rPr>
              <w:t xml:space="preserve">№ </w:t>
            </w:r>
          </w:p>
          <w:p w:rsidR="001D22F3" w:rsidRPr="00C91CB4" w:rsidRDefault="001D22F3" w:rsidP="00F93516">
            <w:pPr>
              <w:widowControl w:val="0"/>
              <w:jc w:val="center"/>
              <w:rPr>
                <w:rFonts w:ascii="Garamond" w:hAnsi="Garamond"/>
                <w:b/>
                <w:sz w:val="22"/>
                <w:szCs w:val="22"/>
              </w:rPr>
            </w:pPr>
            <w:r w:rsidRPr="00C91CB4">
              <w:rPr>
                <w:rFonts w:ascii="Garamond" w:hAnsi="Garamond"/>
                <w:b/>
                <w:sz w:val="22"/>
                <w:szCs w:val="22"/>
              </w:rPr>
              <w:t>пункта</w:t>
            </w:r>
          </w:p>
        </w:tc>
        <w:tc>
          <w:tcPr>
            <w:tcW w:w="6832" w:type="dxa"/>
          </w:tcPr>
          <w:p w:rsidR="001D22F3" w:rsidRPr="00C91CB4" w:rsidRDefault="001D22F3" w:rsidP="00F93516">
            <w:pPr>
              <w:widowControl w:val="0"/>
              <w:jc w:val="center"/>
              <w:rPr>
                <w:rFonts w:ascii="Garamond" w:hAnsi="Garamond" w:cs="Garamond"/>
                <w:b/>
                <w:bCs/>
                <w:sz w:val="22"/>
                <w:szCs w:val="22"/>
              </w:rPr>
            </w:pPr>
            <w:r w:rsidRPr="00C91CB4">
              <w:rPr>
                <w:rFonts w:ascii="Garamond" w:hAnsi="Garamond" w:cs="Garamond"/>
                <w:b/>
                <w:bCs/>
                <w:sz w:val="22"/>
                <w:szCs w:val="22"/>
              </w:rPr>
              <w:t>Редакция, действующая на момент</w:t>
            </w:r>
          </w:p>
          <w:p w:rsidR="001D22F3" w:rsidRPr="00C91CB4" w:rsidRDefault="001D22F3" w:rsidP="00F93516">
            <w:pPr>
              <w:widowControl w:val="0"/>
              <w:tabs>
                <w:tab w:val="center" w:pos="3708"/>
                <w:tab w:val="left" w:pos="5298"/>
              </w:tabs>
              <w:jc w:val="center"/>
              <w:rPr>
                <w:rFonts w:ascii="Garamond" w:hAnsi="Garamond"/>
                <w:b/>
                <w:sz w:val="22"/>
                <w:szCs w:val="22"/>
              </w:rPr>
            </w:pPr>
            <w:r w:rsidRPr="00C91CB4">
              <w:rPr>
                <w:rFonts w:ascii="Garamond" w:hAnsi="Garamond" w:cs="Garamond"/>
                <w:b/>
                <w:bCs/>
                <w:sz w:val="22"/>
                <w:szCs w:val="22"/>
              </w:rPr>
              <w:t>вступления в силу изменений</w:t>
            </w:r>
          </w:p>
        </w:tc>
        <w:tc>
          <w:tcPr>
            <w:tcW w:w="7087" w:type="dxa"/>
          </w:tcPr>
          <w:p w:rsidR="001D22F3" w:rsidRPr="00C91CB4" w:rsidRDefault="001D22F3" w:rsidP="00F93516">
            <w:pPr>
              <w:widowControl w:val="0"/>
              <w:jc w:val="center"/>
              <w:rPr>
                <w:rFonts w:ascii="Garamond" w:hAnsi="Garamond"/>
                <w:b/>
                <w:sz w:val="22"/>
                <w:szCs w:val="22"/>
              </w:rPr>
            </w:pPr>
            <w:r w:rsidRPr="00C91CB4">
              <w:rPr>
                <w:rFonts w:ascii="Garamond" w:hAnsi="Garamond"/>
                <w:b/>
                <w:sz w:val="22"/>
                <w:szCs w:val="22"/>
              </w:rPr>
              <w:t>Предлагаемая редакция</w:t>
            </w:r>
          </w:p>
          <w:p w:rsidR="001D22F3" w:rsidRPr="00C91CB4" w:rsidRDefault="001D22F3" w:rsidP="00F93516">
            <w:pPr>
              <w:widowControl w:val="0"/>
              <w:jc w:val="center"/>
              <w:rPr>
                <w:rFonts w:ascii="Garamond" w:hAnsi="Garamond"/>
                <w:sz w:val="22"/>
                <w:szCs w:val="22"/>
              </w:rPr>
            </w:pPr>
            <w:r w:rsidRPr="00C91CB4">
              <w:rPr>
                <w:rFonts w:ascii="Garamond" w:hAnsi="Garamond"/>
                <w:sz w:val="22"/>
                <w:szCs w:val="22"/>
              </w:rPr>
              <w:t>(изменения выделены цветом)</w:t>
            </w:r>
          </w:p>
        </w:tc>
      </w:tr>
      <w:tr w:rsidR="001D22F3" w:rsidRPr="00C91CB4" w:rsidTr="00F93516">
        <w:trPr>
          <w:trHeight w:val="350"/>
        </w:trPr>
        <w:tc>
          <w:tcPr>
            <w:tcW w:w="993" w:type="dxa"/>
            <w:vAlign w:val="center"/>
          </w:tcPr>
          <w:p w:rsidR="001D22F3" w:rsidRDefault="001D22F3" w:rsidP="001704D7">
            <w:pPr>
              <w:widowControl w:val="0"/>
              <w:jc w:val="center"/>
              <w:rPr>
                <w:rFonts w:ascii="Garamond" w:hAnsi="Garamond"/>
                <w:b/>
                <w:sz w:val="22"/>
                <w:szCs w:val="22"/>
              </w:rPr>
            </w:pPr>
            <w:r>
              <w:rPr>
                <w:rFonts w:ascii="Garamond" w:hAnsi="Garamond"/>
                <w:b/>
                <w:sz w:val="22"/>
                <w:szCs w:val="22"/>
              </w:rPr>
              <w:t>2.5.4</w:t>
            </w:r>
          </w:p>
        </w:tc>
        <w:tc>
          <w:tcPr>
            <w:tcW w:w="6832" w:type="dxa"/>
          </w:tcPr>
          <w:p w:rsidR="001D22F3" w:rsidRDefault="00A526B0" w:rsidP="00A526B0">
            <w:pPr>
              <w:numPr>
                <w:ilvl w:val="2"/>
                <w:numId w:val="0"/>
              </w:numPr>
              <w:tabs>
                <w:tab w:val="num" w:pos="360"/>
              </w:tabs>
              <w:spacing w:before="120" w:after="120"/>
              <w:jc w:val="center"/>
              <w:outlineLvl w:val="2"/>
              <w:rPr>
                <w:rFonts w:ascii="Garamond" w:hAnsi="Garamond"/>
                <w:noProof/>
                <w:sz w:val="22"/>
                <w:szCs w:val="22"/>
              </w:rPr>
            </w:pPr>
            <w:r>
              <w:rPr>
                <w:rFonts w:ascii="Garamond" w:hAnsi="Garamond"/>
                <w:noProof/>
                <w:sz w:val="22"/>
                <w:szCs w:val="22"/>
              </w:rPr>
              <w:t>…</w:t>
            </w:r>
          </w:p>
          <w:p w:rsidR="00A526B0" w:rsidRPr="00A526B0" w:rsidRDefault="00A526B0" w:rsidP="00A526B0">
            <w:pPr>
              <w:spacing w:before="120" w:after="120"/>
              <w:ind w:firstLine="567"/>
              <w:jc w:val="both"/>
              <w:rPr>
                <w:rFonts w:ascii="Garamond" w:hAnsi="Garamond"/>
                <w:sz w:val="22"/>
                <w:szCs w:val="22"/>
                <w:lang w:eastAsia="en-US"/>
              </w:rPr>
            </w:pPr>
            <w:r w:rsidRPr="00A526B0">
              <w:rPr>
                <w:rFonts w:ascii="Garamond" w:hAnsi="Garamond"/>
                <w:sz w:val="22"/>
                <w:szCs w:val="22"/>
                <w:lang w:eastAsia="en-US"/>
              </w:rPr>
              <w:t>В случае задержки предоставления КО участникам оптового рынка и ЦФР хотя бы одного из:</w:t>
            </w:r>
          </w:p>
          <w:p w:rsidR="00A526B0" w:rsidRPr="00A526B0" w:rsidRDefault="00A526B0"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 xml:space="preserve">реестров обязательств по доплате (возврату) денежных средств в целях исполнения договоров купли-продажи/комиссии на РСВ за расчетный период, </w:t>
            </w:r>
          </w:p>
          <w:p w:rsidR="00A526B0" w:rsidRPr="00A526B0" w:rsidRDefault="00A526B0"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реестров обязательств/требований по договорам купли-продажи/комиссии на РСВ за расчетный период,</w:t>
            </w:r>
          </w:p>
          <w:p w:rsidR="00A526B0" w:rsidRPr="00A526B0" w:rsidRDefault="00A526B0"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реестров обязательств/требований по договорам купли-продажи/комиссии на продажу электроэнергии для балансирования системы,</w:t>
            </w:r>
          </w:p>
          <w:p w:rsidR="00A526B0" w:rsidRPr="00A526B0" w:rsidRDefault="00A526B0"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 xml:space="preserve">реестра по договору купли-продажи по покупке </w:t>
            </w:r>
            <w:r w:rsidRPr="00543E78">
              <w:rPr>
                <w:rFonts w:ascii="Garamond" w:hAnsi="Garamond"/>
                <w:sz w:val="22"/>
                <w:szCs w:val="22"/>
                <w:lang w:eastAsia="en-US"/>
              </w:rPr>
              <w:t>ПАО «</w:t>
            </w:r>
            <w:r w:rsidRPr="00A526B0">
              <w:rPr>
                <w:rFonts w:ascii="Garamond" w:hAnsi="Garamond"/>
                <w:sz w:val="22"/>
                <w:szCs w:val="22"/>
                <w:highlight w:val="yellow"/>
                <w:lang w:eastAsia="en-US"/>
              </w:rPr>
              <w:t>ФСК ЕЭС</w:t>
            </w:r>
            <w:r w:rsidRPr="00543E78">
              <w:rPr>
                <w:rFonts w:ascii="Garamond" w:hAnsi="Garamond"/>
                <w:sz w:val="22"/>
                <w:szCs w:val="22"/>
                <w:lang w:eastAsia="en-US"/>
              </w:rPr>
              <w:t>»</w:t>
            </w:r>
            <w:r w:rsidRPr="00A526B0">
              <w:rPr>
                <w:rFonts w:ascii="Garamond" w:hAnsi="Garamond"/>
                <w:sz w:val="22"/>
                <w:szCs w:val="22"/>
                <w:lang w:eastAsia="en-US"/>
              </w:rPr>
              <w:t xml:space="preserve"> электрической энергии в целях компенсации потерь –</w:t>
            </w:r>
          </w:p>
          <w:p w:rsidR="00A526B0" w:rsidRPr="00A526B0" w:rsidRDefault="00A526B0" w:rsidP="00A526B0">
            <w:pPr>
              <w:spacing w:before="120" w:after="120"/>
              <w:jc w:val="both"/>
              <w:rPr>
                <w:rFonts w:ascii="Garamond" w:hAnsi="Garamond"/>
                <w:sz w:val="22"/>
                <w:szCs w:val="22"/>
                <w:lang w:eastAsia="en-US"/>
              </w:rPr>
            </w:pPr>
            <w:r w:rsidRPr="00A526B0">
              <w:rPr>
                <w:rFonts w:ascii="Garamond" w:hAnsi="Garamond"/>
                <w:sz w:val="22"/>
                <w:szCs w:val="22"/>
                <w:lang w:eastAsia="en-US"/>
              </w:rPr>
              <w:t xml:space="preserve">более чем на 2 календарных дня и публикации ЦФР отчета по обязательствам на дату платежа участника оптового рынка, ФСК </w:t>
            </w:r>
            <w:r w:rsidRPr="00A526B0">
              <w:rPr>
                <w:rFonts w:ascii="Garamond" w:hAnsi="Garamond"/>
                <w:sz w:val="22"/>
                <w:szCs w:val="20"/>
                <w:lang w:eastAsia="en-US"/>
              </w:rPr>
              <w:t>в разделе с ограниченным в соответствии с Правилами ЭДО СЭД КО доступом</w:t>
            </w:r>
            <w:r w:rsidRPr="00A526B0">
              <w:rPr>
                <w:rFonts w:ascii="Garamond" w:hAnsi="Garamond"/>
                <w:sz w:val="22"/>
                <w:szCs w:val="22"/>
                <w:lang w:eastAsia="en-US"/>
              </w:rPr>
              <w:t xml:space="preserve"> на сайте КО в соответствии с разделом 9 настоящего Регламента менее чем за 2 (два) рабочих дня до даты платежа, определенной </w:t>
            </w:r>
            <w:proofErr w:type="spellStart"/>
            <w:r w:rsidRPr="00A526B0">
              <w:rPr>
                <w:rFonts w:ascii="Garamond" w:hAnsi="Garamond"/>
                <w:sz w:val="22"/>
                <w:szCs w:val="22"/>
                <w:lang w:eastAsia="en-US"/>
              </w:rPr>
              <w:t>пп</w:t>
            </w:r>
            <w:proofErr w:type="spellEnd"/>
            <w:r w:rsidRPr="00A526B0">
              <w:rPr>
                <w:rFonts w:ascii="Garamond" w:hAnsi="Garamond"/>
                <w:sz w:val="22"/>
                <w:szCs w:val="22"/>
                <w:lang w:eastAsia="en-US"/>
              </w:rPr>
              <w:t>. 4.2, 5.3, 8.2 настоящего Регламента, оплата соответствующих платежных обязательств, сформированных по матрице прикрепления по всем данным реестрам, переносится на следующую дату платежа.</w:t>
            </w:r>
          </w:p>
          <w:p w:rsidR="00A526B0" w:rsidRPr="00BF5BF8" w:rsidRDefault="00A526B0" w:rsidP="00A526B0">
            <w:pPr>
              <w:numPr>
                <w:ilvl w:val="2"/>
                <w:numId w:val="0"/>
              </w:numPr>
              <w:tabs>
                <w:tab w:val="num" w:pos="360"/>
              </w:tabs>
              <w:spacing w:before="120" w:after="120"/>
              <w:jc w:val="center"/>
              <w:outlineLvl w:val="2"/>
              <w:rPr>
                <w:rFonts w:ascii="Garamond" w:hAnsi="Garamond"/>
                <w:noProof/>
                <w:sz w:val="22"/>
                <w:szCs w:val="22"/>
              </w:rPr>
            </w:pPr>
            <w:r>
              <w:rPr>
                <w:rFonts w:ascii="Garamond" w:hAnsi="Garamond"/>
                <w:noProof/>
                <w:sz w:val="22"/>
                <w:szCs w:val="22"/>
              </w:rPr>
              <w:t>…</w:t>
            </w:r>
          </w:p>
        </w:tc>
        <w:tc>
          <w:tcPr>
            <w:tcW w:w="7087" w:type="dxa"/>
          </w:tcPr>
          <w:p w:rsidR="00543E78" w:rsidRDefault="00543E78" w:rsidP="00543E78">
            <w:pPr>
              <w:numPr>
                <w:ilvl w:val="2"/>
                <w:numId w:val="0"/>
              </w:numPr>
              <w:tabs>
                <w:tab w:val="num" w:pos="360"/>
              </w:tabs>
              <w:spacing w:before="120" w:after="120"/>
              <w:jc w:val="center"/>
              <w:outlineLvl w:val="2"/>
              <w:rPr>
                <w:rFonts w:ascii="Garamond" w:hAnsi="Garamond"/>
                <w:noProof/>
                <w:sz w:val="22"/>
                <w:szCs w:val="22"/>
              </w:rPr>
            </w:pPr>
            <w:r>
              <w:rPr>
                <w:rFonts w:ascii="Garamond" w:hAnsi="Garamond"/>
                <w:noProof/>
                <w:sz w:val="22"/>
                <w:szCs w:val="22"/>
              </w:rPr>
              <w:t>…</w:t>
            </w:r>
          </w:p>
          <w:p w:rsidR="00543E78" w:rsidRPr="00A526B0" w:rsidRDefault="00543E78" w:rsidP="00543E78">
            <w:pPr>
              <w:spacing w:before="120" w:after="120"/>
              <w:ind w:firstLine="567"/>
              <w:jc w:val="both"/>
              <w:rPr>
                <w:rFonts w:ascii="Garamond" w:hAnsi="Garamond"/>
                <w:sz w:val="22"/>
                <w:szCs w:val="22"/>
                <w:lang w:eastAsia="en-US"/>
              </w:rPr>
            </w:pPr>
            <w:r w:rsidRPr="00A526B0">
              <w:rPr>
                <w:rFonts w:ascii="Garamond" w:hAnsi="Garamond"/>
                <w:sz w:val="22"/>
                <w:szCs w:val="22"/>
                <w:lang w:eastAsia="en-US"/>
              </w:rPr>
              <w:t>В случае задержки предоставления КО участникам оптового рынка и ЦФР хотя бы одного из:</w:t>
            </w:r>
          </w:p>
          <w:p w:rsidR="00543E78" w:rsidRPr="00A526B0" w:rsidRDefault="00543E78"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 xml:space="preserve">реестров обязательств по доплате (возврату) денежных средств в целях исполнения договоров купли-продажи/комиссии на РСВ за расчетный период, </w:t>
            </w:r>
          </w:p>
          <w:p w:rsidR="00543E78" w:rsidRPr="00A526B0" w:rsidRDefault="00543E78"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реестров обязательств/требований по договорам купли-продажи/комиссии на РСВ за расчетный период,</w:t>
            </w:r>
          </w:p>
          <w:p w:rsidR="00543E78" w:rsidRPr="00A526B0" w:rsidRDefault="00543E78"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реестров обязательств/требований по договорам купли-продажи/комиссии на продажу электроэнергии для балансирования системы,</w:t>
            </w:r>
          </w:p>
          <w:p w:rsidR="00543E78" w:rsidRPr="00A526B0" w:rsidRDefault="00543E78" w:rsidP="00747C28">
            <w:pPr>
              <w:numPr>
                <w:ilvl w:val="0"/>
                <w:numId w:val="30"/>
              </w:numPr>
              <w:tabs>
                <w:tab w:val="num" w:pos="0"/>
              </w:tabs>
              <w:spacing w:before="120" w:after="120"/>
              <w:ind w:left="0" w:firstLine="567"/>
              <w:jc w:val="both"/>
              <w:rPr>
                <w:rFonts w:ascii="Garamond" w:hAnsi="Garamond"/>
                <w:sz w:val="22"/>
                <w:szCs w:val="22"/>
                <w:lang w:eastAsia="en-US"/>
              </w:rPr>
            </w:pPr>
            <w:r w:rsidRPr="00A526B0">
              <w:rPr>
                <w:rFonts w:ascii="Garamond" w:hAnsi="Garamond"/>
                <w:sz w:val="22"/>
                <w:szCs w:val="22"/>
                <w:lang w:eastAsia="en-US"/>
              </w:rPr>
              <w:t xml:space="preserve">реестра по договору купли-продажи по покупке </w:t>
            </w:r>
            <w:r w:rsidRPr="00543E78">
              <w:rPr>
                <w:rFonts w:ascii="Garamond" w:hAnsi="Garamond"/>
                <w:sz w:val="22"/>
                <w:szCs w:val="22"/>
                <w:lang w:eastAsia="en-US"/>
              </w:rPr>
              <w:t>ПАО «</w:t>
            </w:r>
            <w:proofErr w:type="spellStart"/>
            <w:r>
              <w:rPr>
                <w:rFonts w:ascii="Garamond" w:hAnsi="Garamond"/>
                <w:sz w:val="22"/>
                <w:szCs w:val="22"/>
                <w:highlight w:val="yellow"/>
                <w:lang w:eastAsia="en-US"/>
              </w:rPr>
              <w:t>Россети</w:t>
            </w:r>
            <w:proofErr w:type="spellEnd"/>
            <w:r w:rsidRPr="00543E78">
              <w:rPr>
                <w:rFonts w:ascii="Garamond" w:hAnsi="Garamond"/>
                <w:sz w:val="22"/>
                <w:szCs w:val="22"/>
                <w:lang w:eastAsia="en-US"/>
              </w:rPr>
              <w:t>»</w:t>
            </w:r>
            <w:r w:rsidRPr="00A526B0">
              <w:rPr>
                <w:rFonts w:ascii="Garamond" w:hAnsi="Garamond"/>
                <w:sz w:val="22"/>
                <w:szCs w:val="22"/>
                <w:lang w:eastAsia="en-US"/>
              </w:rPr>
              <w:t xml:space="preserve"> электрической энергии в целях компенсации потерь –</w:t>
            </w:r>
          </w:p>
          <w:p w:rsidR="00543E78" w:rsidRPr="00A526B0" w:rsidRDefault="00543E78" w:rsidP="00543E78">
            <w:pPr>
              <w:spacing w:before="120" w:after="120"/>
              <w:jc w:val="both"/>
              <w:rPr>
                <w:rFonts w:ascii="Garamond" w:hAnsi="Garamond"/>
                <w:sz w:val="22"/>
                <w:szCs w:val="22"/>
                <w:lang w:eastAsia="en-US"/>
              </w:rPr>
            </w:pPr>
            <w:r w:rsidRPr="00A526B0">
              <w:rPr>
                <w:rFonts w:ascii="Garamond" w:hAnsi="Garamond"/>
                <w:sz w:val="22"/>
                <w:szCs w:val="22"/>
                <w:lang w:eastAsia="en-US"/>
              </w:rPr>
              <w:t xml:space="preserve">более чем на 2 календарных дня и публикации ЦФР отчета по обязательствам на дату платежа участника оптового рынка, ФСК </w:t>
            </w:r>
            <w:r w:rsidRPr="00A526B0">
              <w:rPr>
                <w:rFonts w:ascii="Garamond" w:hAnsi="Garamond"/>
                <w:sz w:val="22"/>
                <w:szCs w:val="20"/>
                <w:lang w:eastAsia="en-US"/>
              </w:rPr>
              <w:t>в разделе с ограниченным в соответствии с Правилами ЭДО СЭД КО доступом</w:t>
            </w:r>
            <w:r w:rsidRPr="00A526B0">
              <w:rPr>
                <w:rFonts w:ascii="Garamond" w:hAnsi="Garamond"/>
                <w:sz w:val="22"/>
                <w:szCs w:val="22"/>
                <w:lang w:eastAsia="en-US"/>
              </w:rPr>
              <w:t xml:space="preserve"> на сайте КО в соответствии с разделом 9 настоящего Регламента менее чем за 2 (два) рабочих дня до даты платежа, определенной </w:t>
            </w:r>
            <w:proofErr w:type="spellStart"/>
            <w:r w:rsidRPr="00A526B0">
              <w:rPr>
                <w:rFonts w:ascii="Garamond" w:hAnsi="Garamond"/>
                <w:sz w:val="22"/>
                <w:szCs w:val="22"/>
                <w:lang w:eastAsia="en-US"/>
              </w:rPr>
              <w:t>пп</w:t>
            </w:r>
            <w:proofErr w:type="spellEnd"/>
            <w:r w:rsidRPr="00A526B0">
              <w:rPr>
                <w:rFonts w:ascii="Garamond" w:hAnsi="Garamond"/>
                <w:sz w:val="22"/>
                <w:szCs w:val="22"/>
                <w:lang w:eastAsia="en-US"/>
              </w:rPr>
              <w:t>. 4.2, 5.3, 8.2 настоящего Регламента, оплата соответствующих платежных обязательств, сформированных по матрице прикрепления по всем данным реестрам, переносится на следующую дату платежа.</w:t>
            </w:r>
          </w:p>
          <w:p w:rsidR="001D22F3" w:rsidRPr="00A62DCE" w:rsidRDefault="00543E78" w:rsidP="00543E78">
            <w:pPr>
              <w:numPr>
                <w:ilvl w:val="2"/>
                <w:numId w:val="0"/>
              </w:numPr>
              <w:ind w:left="30" w:hanging="30"/>
              <w:jc w:val="center"/>
              <w:outlineLvl w:val="2"/>
              <w:rPr>
                <w:rFonts w:ascii="Garamond" w:hAnsi="Garamond"/>
                <w:b/>
                <w:noProof/>
                <w:sz w:val="22"/>
                <w:szCs w:val="22"/>
              </w:rPr>
            </w:pPr>
            <w:r>
              <w:rPr>
                <w:rFonts w:ascii="Garamond" w:hAnsi="Garamond"/>
                <w:noProof/>
                <w:sz w:val="22"/>
                <w:szCs w:val="22"/>
              </w:rPr>
              <w:t>…</w:t>
            </w:r>
          </w:p>
        </w:tc>
      </w:tr>
      <w:tr w:rsidR="001D22F3" w:rsidRPr="00C91CB4" w:rsidTr="00F93516">
        <w:trPr>
          <w:trHeight w:val="350"/>
        </w:trPr>
        <w:tc>
          <w:tcPr>
            <w:tcW w:w="993" w:type="dxa"/>
            <w:vAlign w:val="center"/>
          </w:tcPr>
          <w:p w:rsidR="001D22F3" w:rsidRDefault="00A526B0" w:rsidP="001704D7">
            <w:pPr>
              <w:widowControl w:val="0"/>
              <w:jc w:val="center"/>
              <w:rPr>
                <w:rFonts w:ascii="Garamond" w:hAnsi="Garamond"/>
                <w:b/>
                <w:sz w:val="22"/>
                <w:szCs w:val="22"/>
              </w:rPr>
            </w:pPr>
            <w:r>
              <w:rPr>
                <w:rFonts w:ascii="Garamond" w:hAnsi="Garamond"/>
                <w:b/>
                <w:sz w:val="22"/>
                <w:szCs w:val="22"/>
              </w:rPr>
              <w:t>8.4</w:t>
            </w:r>
          </w:p>
        </w:tc>
        <w:tc>
          <w:tcPr>
            <w:tcW w:w="6832" w:type="dxa"/>
          </w:tcPr>
          <w:p w:rsidR="001D22F3" w:rsidRPr="00A526B0" w:rsidRDefault="00A526B0" w:rsidP="00A526B0">
            <w:pPr>
              <w:pStyle w:val="subsubclauseindent"/>
              <w:widowControl w:val="0"/>
              <w:tabs>
                <w:tab w:val="num" w:pos="432"/>
              </w:tabs>
              <w:ind w:left="0" w:firstLine="567"/>
              <w:rPr>
                <w:rFonts w:ascii="Garamond" w:hAnsi="Garamond"/>
                <w:lang w:val="ru-RU"/>
              </w:rPr>
            </w:pPr>
            <w:r w:rsidRPr="003C0090">
              <w:rPr>
                <w:rFonts w:ascii="Garamond" w:hAnsi="Garamond"/>
                <w:szCs w:val="22"/>
                <w:lang w:val="ru-RU"/>
              </w:rPr>
              <w:t xml:space="preserve">Не позднее 14-го числа месяца, следующего за расчетным, КО передает ЦФР в электронном виде с ЭП итоговый Реестр по договору купли-продажи по покупке </w:t>
            </w:r>
            <w:r w:rsidRPr="00543E78">
              <w:rPr>
                <w:rFonts w:ascii="Garamond" w:hAnsi="Garamond"/>
                <w:szCs w:val="22"/>
                <w:lang w:val="ru-RU"/>
              </w:rPr>
              <w:t>ПАО «</w:t>
            </w:r>
            <w:r w:rsidRPr="00A526B0">
              <w:rPr>
                <w:rFonts w:ascii="Garamond" w:hAnsi="Garamond"/>
                <w:szCs w:val="22"/>
                <w:highlight w:val="yellow"/>
                <w:lang w:val="ru-RU"/>
              </w:rPr>
              <w:t>ФСК ЕЭС</w:t>
            </w:r>
            <w:r w:rsidRPr="00543E78">
              <w:rPr>
                <w:rFonts w:ascii="Garamond" w:hAnsi="Garamond"/>
                <w:szCs w:val="22"/>
                <w:lang w:val="ru-RU"/>
              </w:rPr>
              <w:t>»</w:t>
            </w:r>
            <w:r w:rsidRPr="003C0090">
              <w:rPr>
                <w:rFonts w:ascii="Garamond" w:hAnsi="Garamond"/>
                <w:szCs w:val="22"/>
                <w:lang w:val="ru-RU"/>
              </w:rPr>
              <w:t xml:space="preserve"> электрической энергии в целях компенсации потерь </w:t>
            </w:r>
            <w:r w:rsidRPr="003C0090">
              <w:rPr>
                <w:rFonts w:ascii="Garamond" w:hAnsi="Garamond"/>
                <w:color w:val="000000"/>
                <w:spacing w:val="1"/>
                <w:szCs w:val="22"/>
                <w:lang w:val="ru-RU"/>
              </w:rPr>
              <w:t>по форме приложения 39 к настоящему Регламенту</w:t>
            </w:r>
            <w:r w:rsidRPr="003C0090">
              <w:rPr>
                <w:rFonts w:ascii="Garamond" w:hAnsi="Garamond"/>
                <w:szCs w:val="22"/>
                <w:lang w:val="ru-RU"/>
              </w:rPr>
              <w:t>.</w:t>
            </w:r>
            <w:r>
              <w:rPr>
                <w:rFonts w:ascii="Garamond" w:hAnsi="Garamond"/>
                <w:szCs w:val="22"/>
                <w:lang w:val="ru-RU"/>
              </w:rPr>
              <w:t xml:space="preserve"> </w:t>
            </w:r>
          </w:p>
        </w:tc>
        <w:tc>
          <w:tcPr>
            <w:tcW w:w="7087" w:type="dxa"/>
          </w:tcPr>
          <w:p w:rsidR="001D22F3" w:rsidRPr="00543E78" w:rsidRDefault="00543E78" w:rsidP="00543E78">
            <w:pPr>
              <w:numPr>
                <w:ilvl w:val="2"/>
                <w:numId w:val="0"/>
              </w:numPr>
              <w:ind w:left="30" w:hanging="30"/>
              <w:jc w:val="both"/>
              <w:outlineLvl w:val="2"/>
              <w:rPr>
                <w:rFonts w:ascii="Garamond" w:hAnsi="Garamond"/>
                <w:sz w:val="22"/>
                <w:szCs w:val="22"/>
              </w:rPr>
            </w:pPr>
            <w:r w:rsidRPr="00543E78">
              <w:rPr>
                <w:rFonts w:ascii="Garamond" w:hAnsi="Garamond"/>
                <w:sz w:val="22"/>
                <w:szCs w:val="22"/>
              </w:rPr>
              <w:t>Не позднее 14-го числа месяца, следующего за расчетным, КО передает ЦФР в электронном виде с ЭП итоговый Реестр по договору купли-продажи по покупке ПАО «</w:t>
            </w:r>
            <w:proofErr w:type="spellStart"/>
            <w:r w:rsidRPr="00543E78">
              <w:rPr>
                <w:rFonts w:ascii="Garamond" w:hAnsi="Garamond"/>
                <w:sz w:val="22"/>
                <w:szCs w:val="22"/>
                <w:highlight w:val="yellow"/>
              </w:rPr>
              <w:t>Россети</w:t>
            </w:r>
            <w:proofErr w:type="spellEnd"/>
            <w:r w:rsidRPr="00543E78">
              <w:rPr>
                <w:rFonts w:ascii="Garamond" w:hAnsi="Garamond"/>
                <w:sz w:val="22"/>
                <w:szCs w:val="22"/>
              </w:rPr>
              <w:t xml:space="preserve">» электрической энергии в целях компенсации потерь </w:t>
            </w:r>
            <w:r w:rsidRPr="00543E78">
              <w:rPr>
                <w:rFonts w:ascii="Garamond" w:hAnsi="Garamond"/>
                <w:color w:val="000000"/>
                <w:spacing w:val="1"/>
                <w:sz w:val="22"/>
                <w:szCs w:val="22"/>
              </w:rPr>
              <w:t>по форме приложения 39 к настоящему Регламенту</w:t>
            </w:r>
            <w:r w:rsidRPr="00543E78">
              <w:rPr>
                <w:rFonts w:ascii="Garamond" w:hAnsi="Garamond"/>
                <w:sz w:val="22"/>
                <w:szCs w:val="22"/>
              </w:rPr>
              <w:t>.</w:t>
            </w:r>
          </w:p>
        </w:tc>
      </w:tr>
    </w:tbl>
    <w:p w:rsidR="001704D7" w:rsidRDefault="001704D7" w:rsidP="006B2569">
      <w:pPr>
        <w:spacing w:after="160" w:line="259" w:lineRule="auto"/>
        <w:jc w:val="both"/>
        <w:rPr>
          <w:rFonts w:ascii="Garamond" w:hAnsi="Garamond"/>
          <w:sz w:val="20"/>
          <w:szCs w:val="20"/>
          <w:lang w:eastAsia="en-US"/>
        </w:rPr>
        <w:sectPr w:rsidR="001704D7" w:rsidSect="005C6593">
          <w:pgSz w:w="16838" w:h="11906" w:orient="landscape"/>
          <w:pgMar w:top="993" w:right="820" w:bottom="1134" w:left="1134" w:header="708" w:footer="708" w:gutter="0"/>
          <w:cols w:space="708"/>
          <w:docGrid w:linePitch="360"/>
        </w:sectPr>
      </w:pPr>
    </w:p>
    <w:p w:rsidR="006B2569" w:rsidRDefault="001704D7" w:rsidP="006B2569">
      <w:pPr>
        <w:spacing w:after="160" w:line="259" w:lineRule="auto"/>
        <w:jc w:val="both"/>
        <w:rPr>
          <w:rFonts w:ascii="Garamond" w:hAnsi="Garamond"/>
          <w:b/>
          <w:lang w:eastAsia="en-US"/>
        </w:rPr>
      </w:pPr>
      <w:r w:rsidRPr="00F93516">
        <w:rPr>
          <w:rFonts w:ascii="Garamond" w:hAnsi="Garamond"/>
          <w:b/>
          <w:lang w:eastAsia="en-US"/>
        </w:rPr>
        <w:lastRenderedPageBreak/>
        <w:t>Действующая редакция</w:t>
      </w:r>
    </w:p>
    <w:p w:rsidR="001704D7" w:rsidRPr="001704D7" w:rsidRDefault="001704D7" w:rsidP="001704D7">
      <w:pPr>
        <w:jc w:val="right"/>
        <w:rPr>
          <w:rFonts w:ascii="Arial CYR" w:hAnsi="Arial CYR" w:cs="Arial CYR"/>
          <w:b/>
          <w:sz w:val="18"/>
          <w:szCs w:val="18"/>
          <w:lang w:eastAsia="en-US"/>
        </w:rPr>
      </w:pPr>
      <w:proofErr w:type="spellStart"/>
      <w:r w:rsidRPr="001704D7">
        <w:rPr>
          <w:rFonts w:ascii="Arial CYR" w:hAnsi="Arial CYR" w:cs="Arial CYR"/>
          <w:b/>
          <w:sz w:val="18"/>
          <w:szCs w:val="18"/>
          <w:lang w:val="en-GB" w:eastAsia="en-US"/>
        </w:rPr>
        <w:t>Приложение</w:t>
      </w:r>
      <w:proofErr w:type="spellEnd"/>
      <w:r w:rsidRPr="001704D7">
        <w:rPr>
          <w:rFonts w:ascii="Arial CYR" w:hAnsi="Arial CYR" w:cs="Arial CYR"/>
          <w:b/>
          <w:sz w:val="18"/>
          <w:szCs w:val="18"/>
          <w:lang w:val="en-GB" w:eastAsia="en-US"/>
        </w:rPr>
        <w:t xml:space="preserve"> 38.17</w:t>
      </w:r>
    </w:p>
    <w:p w:rsidR="001704D7" w:rsidRPr="001704D7" w:rsidRDefault="001704D7" w:rsidP="001704D7">
      <w:pPr>
        <w:jc w:val="right"/>
        <w:rPr>
          <w:rFonts w:ascii="Arial CYR" w:hAnsi="Arial CYR" w:cs="Arial CYR"/>
          <w:b/>
          <w:sz w:val="18"/>
          <w:szCs w:val="18"/>
          <w:lang w:eastAsia="en-US"/>
        </w:rPr>
      </w:pPr>
    </w:p>
    <w:tbl>
      <w:tblPr>
        <w:tblW w:w="15167" w:type="dxa"/>
        <w:tblInd w:w="250" w:type="dxa"/>
        <w:tblLayout w:type="fixed"/>
        <w:tblLook w:val="0000" w:firstRow="0" w:lastRow="0" w:firstColumn="0" w:lastColumn="0" w:noHBand="0" w:noVBand="0"/>
      </w:tblPr>
      <w:tblGrid>
        <w:gridCol w:w="15167"/>
      </w:tblGrid>
      <w:tr w:rsidR="001704D7" w:rsidRPr="001704D7" w:rsidTr="001704D7">
        <w:trPr>
          <w:trHeight w:val="255"/>
        </w:trPr>
        <w:tc>
          <w:tcPr>
            <w:tcW w:w="15167" w:type="dxa"/>
            <w:tcBorders>
              <w:top w:val="nil"/>
              <w:left w:val="nil"/>
              <w:bottom w:val="nil"/>
              <w:right w:val="nil"/>
            </w:tcBorders>
            <w:noWrap/>
            <w:vAlign w:val="bottom"/>
          </w:tcPr>
          <w:p w:rsidR="001704D7" w:rsidRPr="001704D7" w:rsidRDefault="001704D7" w:rsidP="001704D7">
            <w:pPr>
              <w:jc w:val="center"/>
              <w:rPr>
                <w:rFonts w:ascii="Arial CYR" w:hAnsi="Arial CYR" w:cs="Arial CYR"/>
                <w:b/>
                <w:bCs/>
                <w:sz w:val="22"/>
                <w:szCs w:val="22"/>
                <w:lang w:eastAsia="en-US"/>
              </w:rPr>
            </w:pPr>
          </w:p>
          <w:p w:rsidR="001704D7" w:rsidRPr="001704D7" w:rsidRDefault="001704D7" w:rsidP="001704D7">
            <w:pPr>
              <w:jc w:val="center"/>
              <w:rPr>
                <w:rFonts w:ascii="Arial CYR" w:hAnsi="Arial CYR" w:cs="Arial CYR"/>
                <w:sz w:val="22"/>
                <w:szCs w:val="22"/>
                <w:lang w:eastAsia="en-US"/>
              </w:rPr>
            </w:pPr>
            <w:r w:rsidRPr="001704D7">
              <w:rPr>
                <w:rFonts w:ascii="Arial CYR" w:hAnsi="Arial CYR" w:cs="Arial CYR"/>
                <w:b/>
                <w:bCs/>
                <w:sz w:val="22"/>
                <w:szCs w:val="20"/>
                <w:lang w:eastAsia="en-US"/>
              </w:rPr>
              <w:t>Аналитический отчет по определению величины фактических финансовых обязательств/требований за электрическую энергию для ПАО «</w:t>
            </w:r>
            <w:r w:rsidRPr="001704D7">
              <w:rPr>
                <w:rFonts w:ascii="Arial CYR" w:hAnsi="Arial CYR" w:cs="Arial CYR"/>
                <w:b/>
                <w:bCs/>
                <w:sz w:val="22"/>
                <w:szCs w:val="20"/>
                <w:highlight w:val="yellow"/>
                <w:lang w:eastAsia="en-US"/>
              </w:rPr>
              <w:t>ФСК ЕЭС</w:t>
            </w:r>
            <w:r w:rsidRPr="001704D7">
              <w:rPr>
                <w:rFonts w:ascii="Arial CYR" w:hAnsi="Arial CYR" w:cs="Arial CYR"/>
                <w:b/>
                <w:bCs/>
                <w:sz w:val="22"/>
                <w:szCs w:val="20"/>
                <w:lang w:eastAsia="en-US"/>
              </w:rPr>
              <w:t>» по ценовой зоне</w:t>
            </w:r>
          </w:p>
        </w:tc>
      </w:tr>
      <w:tr w:rsidR="001704D7" w:rsidRPr="001704D7" w:rsidTr="001704D7">
        <w:trPr>
          <w:trHeight w:val="255"/>
        </w:trPr>
        <w:tc>
          <w:tcPr>
            <w:tcW w:w="15167" w:type="dxa"/>
            <w:tcBorders>
              <w:top w:val="nil"/>
              <w:left w:val="nil"/>
              <w:bottom w:val="nil"/>
              <w:right w:val="nil"/>
            </w:tcBorders>
            <w:noWrap/>
            <w:vAlign w:val="bottom"/>
          </w:tcPr>
          <w:p w:rsidR="001704D7" w:rsidRPr="001704D7" w:rsidRDefault="001704D7" w:rsidP="001704D7">
            <w:pPr>
              <w:jc w:val="center"/>
              <w:rPr>
                <w:rFonts w:ascii="Arial CYR" w:hAnsi="Arial CYR" w:cs="Arial CYR"/>
                <w:sz w:val="22"/>
                <w:szCs w:val="22"/>
                <w:lang w:val="en-GB" w:eastAsia="en-US"/>
              </w:rPr>
            </w:pPr>
            <w:proofErr w:type="spellStart"/>
            <w:r w:rsidRPr="001704D7">
              <w:rPr>
                <w:rFonts w:ascii="Arial CYR" w:hAnsi="Arial CYR" w:cs="Arial CYR"/>
                <w:b/>
                <w:bCs/>
                <w:color w:val="000000"/>
                <w:sz w:val="22"/>
                <w:szCs w:val="22"/>
                <w:lang w:val="en-GB" w:eastAsia="en-US"/>
              </w:rPr>
              <w:t>за</w:t>
            </w:r>
            <w:proofErr w:type="spellEnd"/>
            <w:r w:rsidRPr="001704D7">
              <w:rPr>
                <w:rFonts w:ascii="Arial CYR" w:hAnsi="Arial CYR" w:cs="Arial CYR"/>
                <w:b/>
                <w:bCs/>
                <w:color w:val="000000"/>
                <w:sz w:val="22"/>
                <w:szCs w:val="22"/>
                <w:lang w:val="en-GB" w:eastAsia="en-US"/>
              </w:rPr>
              <w:t xml:space="preserve"> __________ 20__ </w:t>
            </w:r>
            <w:proofErr w:type="spellStart"/>
            <w:r w:rsidRPr="001704D7">
              <w:rPr>
                <w:rFonts w:ascii="Arial CYR" w:hAnsi="Arial CYR" w:cs="Arial CYR"/>
                <w:b/>
                <w:bCs/>
                <w:color w:val="000000"/>
                <w:sz w:val="22"/>
                <w:szCs w:val="22"/>
                <w:lang w:val="en-GB" w:eastAsia="en-US"/>
              </w:rPr>
              <w:t>года</w:t>
            </w:r>
            <w:proofErr w:type="spellEnd"/>
          </w:p>
        </w:tc>
      </w:tr>
    </w:tbl>
    <w:p w:rsidR="001704D7" w:rsidRPr="001704D7" w:rsidRDefault="001704D7" w:rsidP="001704D7">
      <w:pPr>
        <w:rPr>
          <w:rFonts w:ascii="Garamond" w:hAnsi="Garamond"/>
          <w:sz w:val="22"/>
          <w:szCs w:val="20"/>
          <w:lang w:val="en-GB" w:eastAsia="en-US"/>
        </w:rPr>
      </w:pPr>
    </w:p>
    <w:tbl>
      <w:tblPr>
        <w:tblW w:w="14383" w:type="dxa"/>
        <w:tblInd w:w="250" w:type="dxa"/>
        <w:tblLayout w:type="fixed"/>
        <w:tblLook w:val="0000" w:firstRow="0" w:lastRow="0" w:firstColumn="0" w:lastColumn="0" w:noHBand="0" w:noVBand="0"/>
      </w:tblPr>
      <w:tblGrid>
        <w:gridCol w:w="1178"/>
        <w:gridCol w:w="550"/>
        <w:gridCol w:w="720"/>
        <w:gridCol w:w="1250"/>
        <w:gridCol w:w="1330"/>
        <w:gridCol w:w="1984"/>
        <w:gridCol w:w="1985"/>
        <w:gridCol w:w="1701"/>
        <w:gridCol w:w="1559"/>
        <w:gridCol w:w="2126"/>
      </w:tblGrid>
      <w:tr w:rsidR="001704D7" w:rsidRPr="001704D7" w:rsidTr="001704D7">
        <w:trPr>
          <w:trHeight w:val="255"/>
        </w:trPr>
        <w:tc>
          <w:tcPr>
            <w:tcW w:w="1178"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550"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720"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1250"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1330"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1984"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1985"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1701" w:type="dxa"/>
            <w:tcBorders>
              <w:top w:val="nil"/>
              <w:left w:val="nil"/>
              <w:bottom w:val="nil"/>
              <w:right w:val="nil"/>
            </w:tcBorders>
            <w:noWrap/>
            <w:vAlign w:val="bottom"/>
          </w:tcPr>
          <w:p w:rsidR="001704D7" w:rsidRPr="001704D7" w:rsidRDefault="001704D7" w:rsidP="001704D7">
            <w:pPr>
              <w:jc w:val="center"/>
              <w:rPr>
                <w:rFonts w:ascii="Arial CYR" w:hAnsi="Arial CYR" w:cs="Arial CYR"/>
                <w:sz w:val="22"/>
                <w:szCs w:val="22"/>
                <w:lang w:val="en-GB" w:eastAsia="en-US"/>
              </w:rPr>
            </w:pPr>
          </w:p>
        </w:tc>
        <w:tc>
          <w:tcPr>
            <w:tcW w:w="1559"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c>
          <w:tcPr>
            <w:tcW w:w="2126" w:type="dxa"/>
            <w:tcBorders>
              <w:top w:val="nil"/>
              <w:left w:val="nil"/>
              <w:bottom w:val="nil"/>
              <w:right w:val="nil"/>
            </w:tcBorders>
            <w:noWrap/>
            <w:vAlign w:val="bottom"/>
          </w:tcPr>
          <w:p w:rsidR="001704D7" w:rsidRPr="001704D7" w:rsidRDefault="001704D7" w:rsidP="001704D7">
            <w:pPr>
              <w:rPr>
                <w:rFonts w:ascii="Arial CYR" w:hAnsi="Arial CYR" w:cs="Arial CYR"/>
                <w:sz w:val="16"/>
                <w:szCs w:val="16"/>
                <w:lang w:val="en-GB" w:eastAsia="en-US"/>
              </w:rPr>
            </w:pPr>
          </w:p>
        </w:tc>
      </w:tr>
      <w:tr w:rsidR="001704D7" w:rsidRPr="001704D7" w:rsidTr="001704D7">
        <w:trPr>
          <w:trHeight w:val="1606"/>
        </w:trPr>
        <w:tc>
          <w:tcPr>
            <w:tcW w:w="1178" w:type="dxa"/>
            <w:tcBorders>
              <w:top w:val="single" w:sz="4" w:space="0" w:color="auto"/>
              <w:left w:val="single" w:sz="4" w:space="0" w:color="auto"/>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Дата</w:t>
            </w:r>
            <w:proofErr w:type="spellEnd"/>
          </w:p>
        </w:tc>
        <w:tc>
          <w:tcPr>
            <w:tcW w:w="550"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Час</w:t>
            </w:r>
            <w:proofErr w:type="spellEnd"/>
          </w:p>
        </w:tc>
        <w:tc>
          <w:tcPr>
            <w:tcW w:w="720"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Ценовая</w:t>
            </w:r>
            <w:proofErr w:type="spellEnd"/>
            <w:r w:rsidRPr="001704D7">
              <w:rPr>
                <w:rFonts w:ascii="Arial CYR" w:hAnsi="Arial CYR" w:cs="Arial CYR"/>
                <w:sz w:val="16"/>
                <w:szCs w:val="16"/>
                <w:lang w:val="en-GB" w:eastAsia="en-US"/>
              </w:rPr>
              <w:t xml:space="preserve"> </w:t>
            </w:r>
            <w:proofErr w:type="spellStart"/>
            <w:r w:rsidRPr="001704D7">
              <w:rPr>
                <w:rFonts w:ascii="Arial CYR" w:hAnsi="Arial CYR" w:cs="Arial CYR"/>
                <w:sz w:val="16"/>
                <w:szCs w:val="16"/>
                <w:lang w:val="en-GB" w:eastAsia="en-US"/>
              </w:rPr>
              <w:t>зона</w:t>
            </w:r>
            <w:proofErr w:type="spellEnd"/>
          </w:p>
        </w:tc>
        <w:tc>
          <w:tcPr>
            <w:tcW w:w="1250"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Наименование</w:t>
            </w:r>
            <w:proofErr w:type="spellEnd"/>
            <w:r w:rsidRPr="001704D7">
              <w:rPr>
                <w:rFonts w:ascii="Arial CYR" w:hAnsi="Arial CYR" w:cs="Arial CYR"/>
                <w:sz w:val="16"/>
                <w:szCs w:val="16"/>
                <w:lang w:val="en-GB" w:eastAsia="en-US"/>
              </w:rPr>
              <w:t xml:space="preserve"> </w:t>
            </w:r>
            <w:proofErr w:type="spellStart"/>
            <w:r w:rsidRPr="001704D7">
              <w:rPr>
                <w:rFonts w:ascii="Arial CYR" w:hAnsi="Arial CYR" w:cs="Arial CYR"/>
                <w:sz w:val="16"/>
                <w:szCs w:val="16"/>
                <w:lang w:val="en-GB" w:eastAsia="en-US"/>
              </w:rPr>
              <w:t>субъекта</w:t>
            </w:r>
            <w:proofErr w:type="spellEnd"/>
            <w:r w:rsidRPr="001704D7">
              <w:rPr>
                <w:rFonts w:ascii="Arial CYR" w:hAnsi="Arial CYR" w:cs="Arial CYR"/>
                <w:sz w:val="16"/>
                <w:szCs w:val="16"/>
                <w:lang w:val="en-GB" w:eastAsia="en-US"/>
              </w:rPr>
              <w:t xml:space="preserve"> РФ</w:t>
            </w:r>
          </w:p>
        </w:tc>
        <w:tc>
          <w:tcPr>
            <w:tcW w:w="1330"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eastAsia="en-US"/>
              </w:rPr>
            </w:pPr>
            <w:r w:rsidRPr="001704D7">
              <w:rPr>
                <w:rFonts w:ascii="Arial CYR" w:hAnsi="Arial CYR" w:cs="Arial CYR"/>
                <w:sz w:val="16"/>
                <w:szCs w:val="16"/>
                <w:lang w:eastAsia="en-US"/>
              </w:rPr>
              <w:t>Объем фактических потерь электрической энергии в сетях ПАО</w:t>
            </w:r>
            <w:r w:rsidRPr="001704D7">
              <w:rPr>
                <w:rFonts w:ascii="Arial CYR" w:hAnsi="Arial CYR" w:cs="Arial CYR"/>
                <w:sz w:val="16"/>
                <w:szCs w:val="16"/>
                <w:lang w:val="en-GB" w:eastAsia="en-US"/>
              </w:rPr>
              <w:t> </w:t>
            </w:r>
            <w:r w:rsidRPr="001704D7">
              <w:rPr>
                <w:rFonts w:ascii="Arial CYR" w:hAnsi="Arial CYR" w:cs="Arial CYR"/>
                <w:sz w:val="16"/>
                <w:szCs w:val="16"/>
                <w:lang w:eastAsia="en-US"/>
              </w:rPr>
              <w:t>«</w:t>
            </w:r>
            <w:r w:rsidRPr="00953373">
              <w:rPr>
                <w:rFonts w:ascii="Arial CYR" w:hAnsi="Arial CYR" w:cs="Arial CYR"/>
                <w:sz w:val="16"/>
                <w:szCs w:val="16"/>
                <w:highlight w:val="yellow"/>
                <w:lang w:eastAsia="en-US"/>
              </w:rPr>
              <w:t>ФСК</w:t>
            </w:r>
            <w:r w:rsidRPr="00953373">
              <w:rPr>
                <w:rFonts w:ascii="Arial CYR" w:hAnsi="Arial CYR" w:cs="Arial CYR"/>
                <w:sz w:val="16"/>
                <w:szCs w:val="16"/>
                <w:highlight w:val="yellow"/>
                <w:lang w:val="en-GB" w:eastAsia="en-US"/>
              </w:rPr>
              <w:t> </w:t>
            </w:r>
            <w:r w:rsidRPr="00953373">
              <w:rPr>
                <w:rFonts w:ascii="Arial CYR" w:hAnsi="Arial CYR" w:cs="Arial CYR"/>
                <w:sz w:val="16"/>
                <w:szCs w:val="16"/>
                <w:highlight w:val="yellow"/>
                <w:lang w:eastAsia="en-US"/>
              </w:rPr>
              <w:t>ЕЭС</w:t>
            </w:r>
            <w:r w:rsidRPr="001704D7">
              <w:rPr>
                <w:rFonts w:ascii="Arial CYR" w:hAnsi="Arial CYR" w:cs="Arial CYR"/>
                <w:sz w:val="16"/>
                <w:szCs w:val="16"/>
                <w:lang w:eastAsia="en-US"/>
              </w:rPr>
              <w:t xml:space="preserve">», </w:t>
            </w:r>
            <w:proofErr w:type="spellStart"/>
            <w:r w:rsidRPr="001704D7">
              <w:rPr>
                <w:rFonts w:ascii="Arial CYR" w:hAnsi="Arial CYR" w:cs="Arial CYR"/>
                <w:sz w:val="16"/>
                <w:szCs w:val="16"/>
                <w:lang w:eastAsia="en-US"/>
              </w:rPr>
              <w:t>кВт•ч</w:t>
            </w:r>
            <w:proofErr w:type="spellEnd"/>
          </w:p>
        </w:tc>
        <w:tc>
          <w:tcPr>
            <w:tcW w:w="1984"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eastAsia="en-US"/>
              </w:rPr>
            </w:pPr>
            <w:r w:rsidRPr="001704D7">
              <w:rPr>
                <w:rFonts w:ascii="Arial CYR" w:hAnsi="Arial CYR" w:cs="Arial CYR"/>
                <w:sz w:val="16"/>
                <w:szCs w:val="16"/>
                <w:lang w:eastAsia="en-US"/>
              </w:rPr>
              <w:t>Объем нормативных потерь электрической энергии в сетях ПАО «</w:t>
            </w:r>
            <w:r w:rsidRPr="00953373">
              <w:rPr>
                <w:rFonts w:ascii="Arial CYR" w:hAnsi="Arial CYR" w:cs="Arial CYR"/>
                <w:sz w:val="16"/>
                <w:szCs w:val="16"/>
                <w:highlight w:val="yellow"/>
                <w:lang w:eastAsia="en-US"/>
              </w:rPr>
              <w:t>ФСК ЕЭС</w:t>
            </w:r>
            <w:r w:rsidRPr="001704D7">
              <w:rPr>
                <w:rFonts w:ascii="Arial CYR" w:hAnsi="Arial CYR" w:cs="Arial CYR"/>
                <w:sz w:val="16"/>
                <w:szCs w:val="16"/>
                <w:lang w:eastAsia="en-US"/>
              </w:rPr>
              <w:t xml:space="preserve">» 330 </w:t>
            </w:r>
            <w:proofErr w:type="spellStart"/>
            <w:r w:rsidRPr="001704D7">
              <w:rPr>
                <w:rFonts w:ascii="Arial CYR" w:hAnsi="Arial CYR" w:cs="Arial CYR"/>
                <w:sz w:val="16"/>
                <w:szCs w:val="16"/>
                <w:lang w:eastAsia="en-US"/>
              </w:rPr>
              <w:t>кВ</w:t>
            </w:r>
            <w:proofErr w:type="spellEnd"/>
            <w:r w:rsidRPr="001704D7">
              <w:rPr>
                <w:rFonts w:ascii="Arial CYR" w:hAnsi="Arial CYR" w:cs="Arial CYR"/>
                <w:sz w:val="16"/>
                <w:szCs w:val="16"/>
                <w:lang w:eastAsia="en-US"/>
              </w:rPr>
              <w:t xml:space="preserve"> и выше, </w:t>
            </w:r>
            <w:proofErr w:type="spellStart"/>
            <w:r w:rsidRPr="001704D7">
              <w:rPr>
                <w:rFonts w:ascii="Arial CYR" w:hAnsi="Arial CYR" w:cs="Arial CYR"/>
                <w:sz w:val="16"/>
                <w:szCs w:val="16"/>
                <w:lang w:eastAsia="en-US"/>
              </w:rPr>
              <w:t>кВт∙ч</w:t>
            </w:r>
            <w:proofErr w:type="spellEnd"/>
            <w:r w:rsidRPr="001704D7">
              <w:rPr>
                <w:rFonts w:ascii="Arial CYR" w:hAnsi="Arial CYR" w:cs="Arial CYR"/>
                <w:sz w:val="16"/>
                <w:szCs w:val="16"/>
                <w:lang w:eastAsia="en-US"/>
              </w:rPr>
              <w:t xml:space="preserve"> </w:t>
            </w:r>
          </w:p>
        </w:tc>
        <w:tc>
          <w:tcPr>
            <w:tcW w:w="1985"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eastAsia="en-US"/>
              </w:rPr>
            </w:pPr>
            <w:r w:rsidRPr="001704D7">
              <w:rPr>
                <w:rFonts w:ascii="Arial CYR" w:hAnsi="Arial CYR" w:cs="Arial CYR"/>
                <w:sz w:val="16"/>
                <w:szCs w:val="16"/>
                <w:lang w:eastAsia="en-US"/>
              </w:rPr>
              <w:t>Объем нормативных потерь электрической энергии в сетях ПАО «</w:t>
            </w:r>
            <w:r w:rsidRPr="00953373">
              <w:rPr>
                <w:rFonts w:ascii="Arial CYR" w:hAnsi="Arial CYR" w:cs="Arial CYR"/>
                <w:sz w:val="16"/>
                <w:szCs w:val="16"/>
                <w:highlight w:val="yellow"/>
                <w:lang w:eastAsia="en-US"/>
              </w:rPr>
              <w:t>ФСК ЕЭС</w:t>
            </w:r>
            <w:r w:rsidRPr="001704D7">
              <w:rPr>
                <w:rFonts w:ascii="Arial CYR" w:hAnsi="Arial CYR" w:cs="Arial CYR"/>
                <w:sz w:val="16"/>
                <w:szCs w:val="16"/>
                <w:lang w:eastAsia="en-US"/>
              </w:rPr>
              <w:t xml:space="preserve">» 220 </w:t>
            </w:r>
            <w:proofErr w:type="spellStart"/>
            <w:r w:rsidRPr="001704D7">
              <w:rPr>
                <w:rFonts w:ascii="Arial CYR" w:hAnsi="Arial CYR" w:cs="Arial CYR"/>
                <w:sz w:val="16"/>
                <w:szCs w:val="16"/>
                <w:lang w:eastAsia="en-US"/>
              </w:rPr>
              <w:t>кВ</w:t>
            </w:r>
            <w:proofErr w:type="spellEnd"/>
            <w:r w:rsidRPr="001704D7">
              <w:rPr>
                <w:rFonts w:ascii="Arial CYR" w:hAnsi="Arial CYR" w:cs="Arial CYR"/>
                <w:sz w:val="16"/>
                <w:szCs w:val="16"/>
                <w:lang w:eastAsia="en-US"/>
              </w:rPr>
              <w:t xml:space="preserve"> и ниже, </w:t>
            </w:r>
            <w:proofErr w:type="spellStart"/>
            <w:r w:rsidRPr="001704D7">
              <w:rPr>
                <w:rFonts w:ascii="Arial CYR" w:hAnsi="Arial CYR" w:cs="Arial CYR"/>
                <w:sz w:val="16"/>
                <w:szCs w:val="16"/>
                <w:lang w:eastAsia="en-US"/>
              </w:rPr>
              <w:t>кВт∙ч</w:t>
            </w:r>
            <w:proofErr w:type="spellEnd"/>
          </w:p>
        </w:tc>
        <w:tc>
          <w:tcPr>
            <w:tcW w:w="1701"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eastAsia="en-US"/>
              </w:rPr>
            </w:pPr>
            <w:r w:rsidRPr="001704D7">
              <w:rPr>
                <w:rFonts w:ascii="Arial CYR" w:hAnsi="Arial CYR" w:cs="Arial CYR"/>
                <w:sz w:val="16"/>
                <w:szCs w:val="16"/>
                <w:lang w:eastAsia="en-US"/>
              </w:rPr>
              <w:t>Объем электрической энергии, приобретаемый ПАО «</w:t>
            </w:r>
            <w:r w:rsidRPr="00953373">
              <w:rPr>
                <w:rFonts w:ascii="Arial CYR" w:hAnsi="Arial CYR" w:cs="Arial CYR"/>
                <w:sz w:val="16"/>
                <w:szCs w:val="16"/>
                <w:highlight w:val="yellow"/>
                <w:lang w:eastAsia="en-US"/>
              </w:rPr>
              <w:t>ФСК ЕЭС</w:t>
            </w:r>
            <w:r w:rsidRPr="001704D7">
              <w:rPr>
                <w:rFonts w:ascii="Arial CYR" w:hAnsi="Arial CYR" w:cs="Arial CYR"/>
                <w:sz w:val="16"/>
                <w:szCs w:val="16"/>
                <w:lang w:eastAsia="en-US"/>
              </w:rPr>
              <w:t>» в целях компенсации потерь в сетях ПАО «</w:t>
            </w:r>
            <w:r w:rsidRPr="00953373">
              <w:rPr>
                <w:rFonts w:ascii="Arial CYR" w:hAnsi="Arial CYR" w:cs="Arial CYR"/>
                <w:sz w:val="16"/>
                <w:szCs w:val="16"/>
                <w:highlight w:val="yellow"/>
                <w:lang w:eastAsia="en-US"/>
              </w:rPr>
              <w:t>ФСК ЕЭС</w:t>
            </w:r>
            <w:r w:rsidRPr="001704D7">
              <w:rPr>
                <w:rFonts w:ascii="Arial CYR" w:hAnsi="Arial CYR" w:cs="Arial CYR"/>
                <w:sz w:val="16"/>
                <w:szCs w:val="16"/>
                <w:lang w:eastAsia="en-US"/>
              </w:rPr>
              <w:t xml:space="preserve">», </w:t>
            </w:r>
            <w:proofErr w:type="spellStart"/>
            <w:r w:rsidRPr="001704D7">
              <w:rPr>
                <w:rFonts w:ascii="Arial CYR" w:hAnsi="Arial CYR" w:cs="Arial CYR"/>
                <w:sz w:val="16"/>
                <w:szCs w:val="16"/>
                <w:lang w:eastAsia="en-US"/>
              </w:rPr>
              <w:t>кВт•ч</w:t>
            </w:r>
            <w:proofErr w:type="spellEnd"/>
          </w:p>
        </w:tc>
        <w:tc>
          <w:tcPr>
            <w:tcW w:w="1559"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eastAsia="en-US"/>
              </w:rPr>
            </w:pPr>
            <w:r w:rsidRPr="001704D7">
              <w:rPr>
                <w:rFonts w:ascii="Arial CYR" w:hAnsi="Arial CYR" w:cs="Arial CYR"/>
                <w:sz w:val="16"/>
                <w:szCs w:val="16"/>
                <w:lang w:eastAsia="en-US"/>
              </w:rPr>
              <w:t>Средневзвешенная равновесная цена электрической энергии, руб./</w:t>
            </w:r>
            <w:proofErr w:type="spellStart"/>
            <w:r w:rsidRPr="001704D7">
              <w:rPr>
                <w:rFonts w:ascii="Arial CYR" w:hAnsi="Arial CYR" w:cs="Arial CYR"/>
                <w:sz w:val="16"/>
                <w:szCs w:val="16"/>
                <w:lang w:eastAsia="en-US"/>
              </w:rPr>
              <w:t>кВт•ч</w:t>
            </w:r>
            <w:proofErr w:type="spellEnd"/>
          </w:p>
        </w:tc>
        <w:tc>
          <w:tcPr>
            <w:tcW w:w="2126" w:type="dxa"/>
            <w:tcBorders>
              <w:top w:val="single" w:sz="4" w:space="0" w:color="auto"/>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eastAsia="en-US"/>
              </w:rPr>
            </w:pPr>
            <w:r w:rsidRPr="001704D7">
              <w:rPr>
                <w:rFonts w:ascii="Arial CYR" w:hAnsi="Arial CYR" w:cs="Arial CYR"/>
                <w:sz w:val="16"/>
                <w:szCs w:val="16"/>
                <w:lang w:eastAsia="en-US"/>
              </w:rPr>
              <w:t>Стоимость покупки электрической энергии, приобретаемой ПАО «</w:t>
            </w:r>
            <w:r w:rsidRPr="00953373">
              <w:rPr>
                <w:rFonts w:ascii="Arial CYR" w:hAnsi="Arial CYR" w:cs="Arial CYR"/>
                <w:sz w:val="16"/>
                <w:szCs w:val="16"/>
                <w:highlight w:val="yellow"/>
                <w:lang w:eastAsia="en-US"/>
              </w:rPr>
              <w:t>ФСК ЕЭС</w:t>
            </w:r>
            <w:r w:rsidRPr="001704D7">
              <w:rPr>
                <w:rFonts w:ascii="Arial CYR" w:hAnsi="Arial CYR" w:cs="Arial CYR"/>
                <w:sz w:val="16"/>
                <w:szCs w:val="16"/>
                <w:lang w:eastAsia="en-US"/>
              </w:rPr>
              <w:t>» в целях компенсации потерь в сетях ПАО «</w:t>
            </w:r>
            <w:r w:rsidRPr="00953373">
              <w:rPr>
                <w:rFonts w:ascii="Arial CYR" w:hAnsi="Arial CYR" w:cs="Arial CYR"/>
                <w:sz w:val="16"/>
                <w:szCs w:val="16"/>
                <w:highlight w:val="yellow"/>
                <w:lang w:eastAsia="en-US"/>
              </w:rPr>
              <w:t>ФСК ЕЭС</w:t>
            </w:r>
            <w:r w:rsidRPr="001704D7">
              <w:rPr>
                <w:rFonts w:ascii="Arial CYR" w:hAnsi="Arial CYR" w:cs="Arial CYR"/>
                <w:sz w:val="16"/>
                <w:szCs w:val="16"/>
                <w:lang w:eastAsia="en-US"/>
              </w:rPr>
              <w:t>», руб.</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550"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1250"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4</w:t>
            </w:r>
          </w:p>
        </w:tc>
        <w:tc>
          <w:tcPr>
            <w:tcW w:w="1330"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5</w:t>
            </w:r>
          </w:p>
        </w:tc>
        <w:tc>
          <w:tcPr>
            <w:tcW w:w="1984"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6</w:t>
            </w:r>
          </w:p>
        </w:tc>
        <w:tc>
          <w:tcPr>
            <w:tcW w:w="1985"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7</w:t>
            </w:r>
          </w:p>
        </w:tc>
        <w:tc>
          <w:tcPr>
            <w:tcW w:w="1701"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8</w:t>
            </w:r>
          </w:p>
        </w:tc>
        <w:tc>
          <w:tcPr>
            <w:tcW w:w="1559"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9</w:t>
            </w:r>
          </w:p>
        </w:tc>
        <w:tc>
          <w:tcPr>
            <w:tcW w:w="2126" w:type="dxa"/>
            <w:tcBorders>
              <w:top w:val="nil"/>
              <w:left w:val="nil"/>
              <w:bottom w:val="single" w:sz="4" w:space="0" w:color="auto"/>
              <w:right w:val="single" w:sz="4" w:space="0" w:color="auto"/>
            </w:tcBorders>
            <w:vAlign w:val="center"/>
          </w:tcPr>
          <w:p w:rsidR="001704D7" w:rsidRPr="001704D7" w:rsidRDefault="001704D7" w:rsidP="001704D7">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10</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01.</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01.</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01.</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02.</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02.</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02.</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lastRenderedPageBreak/>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CC"/>
            <w:vAlign w:val="bottom"/>
          </w:tcPr>
          <w:p w:rsidR="001704D7" w:rsidRPr="001704D7" w:rsidRDefault="001704D7" w:rsidP="001704D7">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nil"/>
              <w:right w:val="nil"/>
            </w:tcBorders>
            <w:shd w:val="clear" w:color="auto" w:fill="CCFFCC"/>
            <w:noWrap/>
            <w:vAlign w:val="bottom"/>
          </w:tcPr>
          <w:p w:rsidR="001704D7" w:rsidRPr="001704D7" w:rsidRDefault="001704D7" w:rsidP="001704D7">
            <w:pPr>
              <w:rPr>
                <w:rFonts w:ascii="Arial" w:hAnsi="Arial" w:cs="Arial"/>
                <w:b/>
                <w:bCs/>
                <w:sz w:val="16"/>
                <w:szCs w:val="16"/>
                <w:lang w:eastAsia="en-US"/>
              </w:rPr>
            </w:pPr>
            <w:r w:rsidRPr="001704D7">
              <w:rPr>
                <w:rFonts w:ascii="Arial" w:hAnsi="Arial" w:cs="Arial"/>
                <w:b/>
                <w:bCs/>
                <w:sz w:val="16"/>
                <w:szCs w:val="16"/>
                <w:lang w:eastAsia="en-US"/>
              </w:rPr>
              <w:t xml:space="preserve">итого за месяц по </w:t>
            </w:r>
            <w:r w:rsidRPr="001704D7">
              <w:rPr>
                <w:rFonts w:ascii="Arial" w:hAnsi="Arial" w:cs="Arial"/>
                <w:b/>
                <w:bCs/>
                <w:sz w:val="16"/>
                <w:szCs w:val="16"/>
                <w:lang w:val="en-US" w:eastAsia="en-US"/>
              </w:rPr>
              <w:t>z</w:t>
            </w:r>
            <w:r w:rsidRPr="001704D7">
              <w:rPr>
                <w:rFonts w:ascii="Arial" w:hAnsi="Arial" w:cs="Arial"/>
                <w:b/>
                <w:bCs/>
                <w:sz w:val="16"/>
                <w:szCs w:val="16"/>
                <w:lang w:eastAsia="en-US"/>
              </w:rPr>
              <w:t>-й ценовой зоне</w:t>
            </w:r>
          </w:p>
        </w:tc>
        <w:tc>
          <w:tcPr>
            <w:tcW w:w="1330" w:type="dxa"/>
            <w:tcBorders>
              <w:top w:val="nil"/>
              <w:left w:val="single" w:sz="4" w:space="0" w:color="auto"/>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CC"/>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eastAsia="en-US"/>
              </w:rPr>
            </w:pP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eastAsia="en-US"/>
              </w:rPr>
            </w:pP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eastAsia="en-US"/>
              </w:rPr>
            </w:pPr>
          </w:p>
        </w:tc>
        <w:tc>
          <w:tcPr>
            <w:tcW w:w="1250" w:type="dxa"/>
            <w:tcBorders>
              <w:top w:val="single" w:sz="4" w:space="0" w:color="auto"/>
              <w:left w:val="nil"/>
              <w:bottom w:val="single" w:sz="4" w:space="0" w:color="auto"/>
              <w:right w:val="single" w:sz="4" w:space="0" w:color="auto"/>
            </w:tcBorders>
            <w:vAlign w:val="bottom"/>
          </w:tcPr>
          <w:p w:rsidR="001704D7" w:rsidRPr="001704D7" w:rsidRDefault="001704D7" w:rsidP="001704D7">
            <w:pPr>
              <w:rPr>
                <w:rFonts w:ascii="Arial" w:hAnsi="Arial" w:cs="Arial"/>
                <w:b/>
                <w:bCs/>
                <w:sz w:val="16"/>
                <w:szCs w:val="16"/>
                <w:lang w:val="en-GB" w:eastAsia="en-US"/>
              </w:rPr>
            </w:pPr>
            <w:r w:rsidRPr="001704D7">
              <w:rPr>
                <w:rFonts w:ascii="Arial" w:hAnsi="Arial" w:cs="Arial"/>
                <w:b/>
                <w:bCs/>
                <w:sz w:val="16"/>
                <w:szCs w:val="16"/>
                <w:lang w:val="en-GB" w:eastAsia="en-US"/>
              </w:rPr>
              <w:t xml:space="preserve">в </w:t>
            </w:r>
            <w:proofErr w:type="spellStart"/>
            <w:r w:rsidRPr="001704D7">
              <w:rPr>
                <w:rFonts w:ascii="Arial" w:hAnsi="Arial" w:cs="Arial"/>
                <w:b/>
                <w:bCs/>
                <w:sz w:val="16"/>
                <w:szCs w:val="16"/>
                <w:lang w:val="en-GB" w:eastAsia="en-US"/>
              </w:rPr>
              <w:t>т.ч</w:t>
            </w:r>
            <w:proofErr w:type="spellEnd"/>
            <w:r w:rsidRPr="001704D7">
              <w:rPr>
                <w:rFonts w:ascii="Arial" w:hAnsi="Arial" w:cs="Arial"/>
                <w:b/>
                <w:bCs/>
                <w:sz w:val="16"/>
                <w:szCs w:val="16"/>
                <w:lang w:val="en-GB" w:eastAsia="en-US"/>
              </w:rPr>
              <w:t>.</w:t>
            </w:r>
          </w:p>
          <w:p w:rsidR="001704D7" w:rsidRPr="001704D7" w:rsidRDefault="001704D7" w:rsidP="001704D7">
            <w:pPr>
              <w:rPr>
                <w:rFonts w:ascii="Arial CYR" w:hAnsi="Arial CYR" w:cs="Arial CYR"/>
                <w:sz w:val="16"/>
                <w:szCs w:val="16"/>
                <w:lang w:val="en-GB" w:eastAsia="en-US"/>
              </w:rPr>
            </w:pP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US" w:eastAsia="en-US"/>
              </w:rPr>
              <w:t>01</w:t>
            </w:r>
            <w:r w:rsidRPr="001704D7">
              <w:rPr>
                <w:rFonts w:ascii="Arial CYR" w:hAnsi="Arial CYR" w:cs="Arial CYR"/>
                <w:sz w:val="16"/>
                <w:szCs w:val="16"/>
                <w:lang w:val="en-GB" w:eastAsia="en-US"/>
              </w:rPr>
              <w:t>.ХХ.ХХХХ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FF"/>
            <w:vAlign w:val="bottom"/>
          </w:tcPr>
          <w:p w:rsidR="001704D7" w:rsidRPr="001704D7" w:rsidRDefault="001704D7" w:rsidP="001704D7">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eastAsia="en-US"/>
              </w:rPr>
              <w:t>итого за месяц (Субъект РФ 1)</w:t>
            </w:r>
          </w:p>
        </w:tc>
        <w:tc>
          <w:tcPr>
            <w:tcW w:w="133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FF"/>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FF"/>
            <w:vAlign w:val="bottom"/>
          </w:tcPr>
          <w:p w:rsidR="001704D7" w:rsidRPr="001704D7" w:rsidRDefault="001704D7" w:rsidP="001704D7">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eastAsia="en-US"/>
              </w:rPr>
              <w:t>итого за месяц (Субъект РФ 2)</w:t>
            </w:r>
          </w:p>
        </w:tc>
        <w:tc>
          <w:tcPr>
            <w:tcW w:w="133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FF"/>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178" w:type="dxa"/>
            <w:tcBorders>
              <w:top w:val="nil"/>
              <w:left w:val="single" w:sz="4" w:space="0" w:color="auto"/>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1704D7" w:rsidRPr="001704D7" w:rsidRDefault="001704D7" w:rsidP="001704D7">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330"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4"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1704D7" w:rsidRPr="001704D7" w:rsidTr="001704D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FF"/>
            <w:vAlign w:val="bottom"/>
          </w:tcPr>
          <w:p w:rsidR="001704D7" w:rsidRPr="001704D7" w:rsidRDefault="001704D7" w:rsidP="001704D7">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eastAsia="en-US"/>
              </w:rPr>
              <w:t xml:space="preserve">итого за месяц </w:t>
            </w:r>
            <w:r w:rsidRPr="001704D7">
              <w:rPr>
                <w:rFonts w:ascii="Arial CYR" w:hAnsi="Arial CYR" w:cs="Arial CYR"/>
                <w:sz w:val="16"/>
                <w:szCs w:val="16"/>
                <w:lang w:eastAsia="en-US"/>
              </w:rPr>
              <w:lastRenderedPageBreak/>
              <w:t>(Субъект РФ 3)</w:t>
            </w:r>
          </w:p>
        </w:tc>
        <w:tc>
          <w:tcPr>
            <w:tcW w:w="133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lastRenderedPageBreak/>
              <w:t> </w:t>
            </w:r>
          </w:p>
        </w:tc>
        <w:tc>
          <w:tcPr>
            <w:tcW w:w="1984"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FF"/>
            <w:noWrap/>
            <w:vAlign w:val="bottom"/>
          </w:tcPr>
          <w:p w:rsidR="001704D7" w:rsidRPr="001704D7" w:rsidRDefault="001704D7" w:rsidP="001704D7">
            <w:pPr>
              <w:rPr>
                <w:rFonts w:ascii="Arial CYR" w:hAnsi="Arial CYR" w:cs="Arial CYR"/>
                <w:sz w:val="16"/>
                <w:szCs w:val="16"/>
                <w:lang w:eastAsia="en-US"/>
              </w:rPr>
            </w:pPr>
            <w:r w:rsidRPr="001704D7">
              <w:rPr>
                <w:rFonts w:ascii="Arial CYR" w:hAnsi="Arial CYR" w:cs="Arial CYR"/>
                <w:sz w:val="16"/>
                <w:szCs w:val="16"/>
                <w:lang w:val="en-GB" w:eastAsia="en-US"/>
              </w:rPr>
              <w:t> </w:t>
            </w:r>
          </w:p>
        </w:tc>
      </w:tr>
    </w:tbl>
    <w:p w:rsidR="001704D7" w:rsidRPr="001704D7" w:rsidRDefault="001704D7" w:rsidP="001704D7">
      <w:pPr>
        <w:jc w:val="right"/>
        <w:rPr>
          <w:rFonts w:ascii="Garamond" w:hAnsi="Garamond"/>
          <w:sz w:val="22"/>
          <w:szCs w:val="20"/>
          <w:lang w:eastAsia="en-US"/>
        </w:rPr>
      </w:pPr>
    </w:p>
    <w:tbl>
      <w:tblPr>
        <w:tblW w:w="17058" w:type="dxa"/>
        <w:tblLayout w:type="fixed"/>
        <w:tblLook w:val="0000" w:firstRow="0" w:lastRow="0" w:firstColumn="0" w:lastColumn="0" w:noHBand="0" w:noVBand="0"/>
      </w:tblPr>
      <w:tblGrid>
        <w:gridCol w:w="970"/>
        <w:gridCol w:w="720"/>
        <w:gridCol w:w="1418"/>
        <w:gridCol w:w="900"/>
        <w:gridCol w:w="540"/>
        <w:gridCol w:w="918"/>
        <w:gridCol w:w="642"/>
        <w:gridCol w:w="684"/>
        <w:gridCol w:w="167"/>
        <w:gridCol w:w="913"/>
        <w:gridCol w:w="362"/>
        <w:gridCol w:w="898"/>
        <w:gridCol w:w="378"/>
        <w:gridCol w:w="882"/>
        <w:gridCol w:w="996"/>
        <w:gridCol w:w="708"/>
        <w:gridCol w:w="142"/>
        <w:gridCol w:w="234"/>
        <w:gridCol w:w="1042"/>
        <w:gridCol w:w="850"/>
        <w:gridCol w:w="568"/>
        <w:gridCol w:w="2126"/>
      </w:tblGrid>
      <w:tr w:rsidR="001704D7" w:rsidRPr="001704D7" w:rsidTr="001704D7">
        <w:trPr>
          <w:trHeight w:val="255"/>
        </w:trPr>
        <w:tc>
          <w:tcPr>
            <w:tcW w:w="970"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720"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418"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900"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458"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326"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080"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260"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260"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2080" w:type="dxa"/>
            <w:gridSpan w:val="4"/>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4586" w:type="dxa"/>
            <w:gridSpan w:val="4"/>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b/>
                <w:sz w:val="18"/>
                <w:szCs w:val="18"/>
              </w:rPr>
            </w:pPr>
            <w:r w:rsidRPr="001704D7">
              <w:rPr>
                <w:rFonts w:ascii="Arial CYR" w:hAnsi="Arial CYR" w:cs="Arial CYR"/>
                <w:b/>
                <w:sz w:val="18"/>
                <w:szCs w:val="18"/>
              </w:rPr>
              <w:t>Приложение 38.17а</w:t>
            </w:r>
          </w:p>
          <w:p w:rsidR="001704D7" w:rsidRPr="001704D7" w:rsidRDefault="001704D7" w:rsidP="001704D7">
            <w:pPr>
              <w:jc w:val="right"/>
              <w:rPr>
                <w:rFonts w:ascii="Arial CYR" w:hAnsi="Arial CYR" w:cs="Arial CYR"/>
                <w:b/>
                <w:sz w:val="16"/>
                <w:szCs w:val="16"/>
              </w:rPr>
            </w:pPr>
          </w:p>
        </w:tc>
      </w:tr>
      <w:tr w:rsidR="001704D7" w:rsidRPr="001704D7" w:rsidTr="001704D7">
        <w:trPr>
          <w:trHeight w:val="255"/>
        </w:trPr>
        <w:tc>
          <w:tcPr>
            <w:tcW w:w="17058" w:type="dxa"/>
            <w:gridSpan w:val="22"/>
            <w:tcBorders>
              <w:top w:val="nil"/>
              <w:left w:val="nil"/>
              <w:bottom w:val="nil"/>
              <w:right w:val="nil"/>
            </w:tcBorders>
            <w:shd w:val="clear" w:color="auto" w:fill="auto"/>
            <w:noWrap/>
            <w:vAlign w:val="center"/>
          </w:tcPr>
          <w:p w:rsidR="001704D7" w:rsidRPr="001704D7" w:rsidRDefault="001704D7" w:rsidP="001704D7">
            <w:pPr>
              <w:jc w:val="center"/>
              <w:rPr>
                <w:rFonts w:ascii="Arial CYR" w:hAnsi="Arial CYR" w:cs="Arial CYR"/>
                <w:b/>
                <w:bCs/>
                <w:sz w:val="22"/>
                <w:szCs w:val="22"/>
              </w:rPr>
            </w:pPr>
            <w:r w:rsidRPr="001704D7">
              <w:rPr>
                <w:rFonts w:ascii="Arial CYR" w:hAnsi="Arial CYR" w:cs="Arial CYR"/>
                <w:b/>
                <w:bCs/>
                <w:sz w:val="22"/>
                <w:szCs w:val="22"/>
              </w:rPr>
              <w:t xml:space="preserve">Аналитический отчет по определению стоимости объема мощности, приобретаемого в целях компенсации потерь в сетях </w:t>
            </w:r>
          </w:p>
          <w:p w:rsidR="001704D7" w:rsidRPr="001704D7" w:rsidRDefault="001704D7" w:rsidP="001704D7">
            <w:pPr>
              <w:jc w:val="center"/>
              <w:rPr>
                <w:rFonts w:ascii="Arial CYR" w:hAnsi="Arial CYR" w:cs="Arial CYR"/>
                <w:b/>
                <w:bCs/>
                <w:sz w:val="22"/>
                <w:szCs w:val="22"/>
              </w:rPr>
            </w:pPr>
            <w:r w:rsidRPr="001704D7">
              <w:rPr>
                <w:rFonts w:ascii="Arial CYR" w:hAnsi="Arial CYR" w:cs="Arial CYR"/>
                <w:b/>
                <w:bCs/>
                <w:sz w:val="22"/>
                <w:szCs w:val="22"/>
              </w:rPr>
              <w:t>ПАО «</w:t>
            </w:r>
            <w:r w:rsidRPr="001704D7">
              <w:rPr>
                <w:rFonts w:ascii="Arial CYR" w:hAnsi="Arial CYR" w:cs="Arial CYR"/>
                <w:b/>
                <w:bCs/>
                <w:sz w:val="22"/>
                <w:szCs w:val="22"/>
                <w:highlight w:val="yellow"/>
              </w:rPr>
              <w:t>ФСК ЕЭС</w:t>
            </w:r>
            <w:r w:rsidRPr="001704D7">
              <w:rPr>
                <w:rFonts w:ascii="Arial CYR" w:hAnsi="Arial CYR" w:cs="Arial CYR"/>
                <w:b/>
                <w:bCs/>
                <w:sz w:val="22"/>
                <w:szCs w:val="22"/>
              </w:rPr>
              <w:t>» по ценовой зоне</w:t>
            </w:r>
          </w:p>
          <w:p w:rsidR="001704D7" w:rsidRPr="001704D7" w:rsidRDefault="001704D7" w:rsidP="001704D7">
            <w:pPr>
              <w:rPr>
                <w:rFonts w:ascii="Arial CYR" w:hAnsi="Arial CYR" w:cs="Arial CYR"/>
                <w:sz w:val="20"/>
                <w:szCs w:val="20"/>
              </w:rPr>
            </w:pPr>
          </w:p>
        </w:tc>
      </w:tr>
      <w:tr w:rsidR="001704D7" w:rsidRPr="001704D7" w:rsidTr="001704D7">
        <w:trPr>
          <w:trHeight w:val="255"/>
        </w:trPr>
        <w:tc>
          <w:tcPr>
            <w:tcW w:w="17058" w:type="dxa"/>
            <w:gridSpan w:val="22"/>
            <w:tcBorders>
              <w:top w:val="nil"/>
              <w:left w:val="nil"/>
              <w:bottom w:val="nil"/>
              <w:right w:val="nil"/>
            </w:tcBorders>
            <w:shd w:val="clear" w:color="auto" w:fill="auto"/>
            <w:noWrap/>
            <w:vAlign w:val="bottom"/>
          </w:tcPr>
          <w:p w:rsidR="001704D7" w:rsidRPr="001704D7" w:rsidRDefault="001704D7" w:rsidP="001704D7">
            <w:pPr>
              <w:jc w:val="center"/>
              <w:rPr>
                <w:rFonts w:ascii="Arial CYR" w:hAnsi="Arial CYR" w:cs="Arial CYR"/>
                <w:sz w:val="20"/>
                <w:szCs w:val="20"/>
              </w:rPr>
            </w:pPr>
            <w:r w:rsidRPr="001704D7">
              <w:rPr>
                <w:rFonts w:ascii="Arial CYR" w:hAnsi="Arial CYR" w:cs="Arial CYR"/>
                <w:b/>
                <w:bCs/>
                <w:color w:val="000000"/>
                <w:sz w:val="20"/>
                <w:szCs w:val="20"/>
              </w:rPr>
              <w:t>за __________ 20__ года</w:t>
            </w:r>
          </w:p>
        </w:tc>
      </w:tr>
      <w:tr w:rsidR="001704D7" w:rsidRPr="001704D7" w:rsidTr="001704D7">
        <w:trPr>
          <w:trHeight w:val="255"/>
        </w:trPr>
        <w:tc>
          <w:tcPr>
            <w:tcW w:w="970"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720"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418"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440"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560"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851"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275"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276"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2586" w:type="dxa"/>
            <w:gridSpan w:val="3"/>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1418" w:type="dxa"/>
            <w:gridSpan w:val="3"/>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850" w:type="dxa"/>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c>
          <w:tcPr>
            <w:tcW w:w="2694" w:type="dxa"/>
            <w:gridSpan w:val="2"/>
            <w:tcBorders>
              <w:top w:val="nil"/>
              <w:left w:val="nil"/>
              <w:bottom w:val="nil"/>
              <w:right w:val="nil"/>
            </w:tcBorders>
            <w:shd w:val="clear" w:color="auto" w:fill="auto"/>
            <w:noWrap/>
            <w:vAlign w:val="bottom"/>
          </w:tcPr>
          <w:p w:rsidR="001704D7" w:rsidRPr="001704D7" w:rsidRDefault="001704D7" w:rsidP="001704D7">
            <w:pPr>
              <w:rPr>
                <w:rFonts w:ascii="Arial CYR" w:hAnsi="Arial CYR" w:cs="Arial CYR"/>
                <w:sz w:val="16"/>
                <w:szCs w:val="16"/>
              </w:rPr>
            </w:pPr>
          </w:p>
        </w:tc>
      </w:tr>
      <w:tr w:rsidR="001704D7" w:rsidRPr="001704D7" w:rsidTr="001704D7">
        <w:trPr>
          <w:gridAfter w:val="1"/>
          <w:wAfter w:w="2126" w:type="dxa"/>
          <w:trHeight w:val="2101"/>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Дата</w:t>
            </w:r>
          </w:p>
        </w:tc>
        <w:tc>
          <w:tcPr>
            <w:tcW w:w="720" w:type="dxa"/>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Ценовая зона</w:t>
            </w:r>
          </w:p>
        </w:tc>
        <w:tc>
          <w:tcPr>
            <w:tcW w:w="1418" w:type="dxa"/>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Субъект РФ</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Код ЗСП</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Объем мощности, приобретаемый в целях компенсации потерь в сетях ПАО "</w:t>
            </w:r>
            <w:r w:rsidRPr="00953373">
              <w:rPr>
                <w:rFonts w:ascii="Arial CYR" w:hAnsi="Arial CYR" w:cs="Arial CYR"/>
                <w:sz w:val="16"/>
                <w:szCs w:val="16"/>
                <w:highlight w:val="yellow"/>
              </w:rPr>
              <w:t>ФСК ЕЭС</w:t>
            </w:r>
            <w:r w:rsidRPr="001704D7">
              <w:rPr>
                <w:rFonts w:ascii="Arial CYR" w:hAnsi="Arial CYR" w:cs="Arial CYR"/>
                <w:sz w:val="16"/>
                <w:szCs w:val="16"/>
              </w:rPr>
              <w:t>", МВт</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Сезонный коэффициент</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Цена на покупку мощности по результатам конкурентного отбора мощности, руб./МВт</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Стоимость покупки мощности в целях компенсации потерь в сетях ПАО "</w:t>
            </w:r>
            <w:r w:rsidRPr="00953373">
              <w:rPr>
                <w:rFonts w:ascii="Arial CYR" w:hAnsi="Arial CYR" w:cs="Arial CYR"/>
                <w:sz w:val="16"/>
                <w:szCs w:val="16"/>
                <w:highlight w:val="yellow"/>
              </w:rPr>
              <w:t>ФСК ЕЭС</w:t>
            </w:r>
            <w:r w:rsidRPr="001704D7">
              <w:rPr>
                <w:rFonts w:ascii="Arial CYR" w:hAnsi="Arial CYR" w:cs="Arial CYR"/>
                <w:sz w:val="16"/>
                <w:szCs w:val="16"/>
              </w:rPr>
              <w:t>", руб.</w:t>
            </w:r>
          </w:p>
        </w:tc>
        <w:tc>
          <w:tcPr>
            <w:tcW w:w="1878"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Величина прогнозного несоответствия обязательств и требований участников оптового рынка, распределенная на ПАО "</w:t>
            </w:r>
            <w:r w:rsidRPr="00953373">
              <w:rPr>
                <w:rFonts w:ascii="Arial CYR" w:hAnsi="Arial CYR" w:cs="Arial CYR"/>
                <w:sz w:val="16"/>
                <w:szCs w:val="16"/>
                <w:highlight w:val="yellow"/>
              </w:rPr>
              <w:t>ФСК ЕЭС</w:t>
            </w:r>
            <w:r w:rsidRPr="001704D7">
              <w:rPr>
                <w:rFonts w:ascii="Arial CYR" w:hAnsi="Arial CYR" w:cs="Arial CYR"/>
                <w:sz w:val="16"/>
                <w:szCs w:val="16"/>
              </w:rPr>
              <w:t>", руб.</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Коэффициент индексации</w:t>
            </w:r>
          </w:p>
        </w:tc>
        <w:tc>
          <w:tcPr>
            <w:tcW w:w="2694" w:type="dxa"/>
            <w:gridSpan w:val="4"/>
            <w:tcBorders>
              <w:top w:val="single" w:sz="4" w:space="0" w:color="auto"/>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Стоимость покупки мощности в целях компенсации потерь в сетях ПАО "</w:t>
            </w:r>
            <w:r w:rsidRPr="00953373">
              <w:rPr>
                <w:rFonts w:ascii="Arial CYR" w:hAnsi="Arial CYR" w:cs="Arial CYR"/>
                <w:sz w:val="16"/>
                <w:szCs w:val="16"/>
                <w:highlight w:val="yellow"/>
              </w:rPr>
              <w:t>ФСК ЕЭС</w:t>
            </w:r>
            <w:r w:rsidRPr="001704D7">
              <w:rPr>
                <w:rFonts w:ascii="Arial CYR" w:hAnsi="Arial CYR" w:cs="Arial CYR"/>
                <w:sz w:val="16"/>
                <w:szCs w:val="16"/>
              </w:rPr>
              <w:t>" с учетом величины прогнозного несоответствия обязательств и требований участников оптового рынка, распределенной на ПАО "</w:t>
            </w:r>
            <w:r w:rsidRPr="00953373">
              <w:rPr>
                <w:rFonts w:ascii="Arial CYR" w:hAnsi="Arial CYR" w:cs="Arial CYR"/>
                <w:sz w:val="16"/>
                <w:szCs w:val="16"/>
                <w:highlight w:val="yellow"/>
              </w:rPr>
              <w:t>ФСК ЕЭС</w:t>
            </w:r>
            <w:r w:rsidRPr="001704D7">
              <w:rPr>
                <w:rFonts w:ascii="Arial CYR" w:hAnsi="Arial CYR" w:cs="Arial CYR"/>
                <w:sz w:val="16"/>
                <w:szCs w:val="16"/>
              </w:rPr>
              <w:t>", руб.</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1</w:t>
            </w:r>
          </w:p>
        </w:tc>
        <w:tc>
          <w:tcPr>
            <w:tcW w:w="720" w:type="dxa"/>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2</w:t>
            </w:r>
          </w:p>
        </w:tc>
        <w:tc>
          <w:tcPr>
            <w:tcW w:w="1418" w:type="dxa"/>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3</w:t>
            </w:r>
          </w:p>
        </w:tc>
        <w:tc>
          <w:tcPr>
            <w:tcW w:w="1440"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4</w:t>
            </w:r>
          </w:p>
        </w:tc>
        <w:tc>
          <w:tcPr>
            <w:tcW w:w="1560"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5</w:t>
            </w:r>
          </w:p>
        </w:tc>
        <w:tc>
          <w:tcPr>
            <w:tcW w:w="851"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6</w:t>
            </w:r>
          </w:p>
        </w:tc>
        <w:tc>
          <w:tcPr>
            <w:tcW w:w="1275"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7</w:t>
            </w:r>
          </w:p>
        </w:tc>
        <w:tc>
          <w:tcPr>
            <w:tcW w:w="1276"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8</w:t>
            </w:r>
          </w:p>
        </w:tc>
        <w:tc>
          <w:tcPr>
            <w:tcW w:w="1878"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9</w:t>
            </w:r>
          </w:p>
        </w:tc>
        <w:tc>
          <w:tcPr>
            <w:tcW w:w="850" w:type="dxa"/>
            <w:gridSpan w:val="2"/>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10</w:t>
            </w:r>
          </w:p>
        </w:tc>
        <w:tc>
          <w:tcPr>
            <w:tcW w:w="2694" w:type="dxa"/>
            <w:gridSpan w:val="4"/>
            <w:tcBorders>
              <w:top w:val="nil"/>
              <w:left w:val="nil"/>
              <w:bottom w:val="single" w:sz="4" w:space="0" w:color="auto"/>
              <w:right w:val="single" w:sz="4" w:space="0" w:color="auto"/>
            </w:tcBorders>
            <w:shd w:val="clear" w:color="auto" w:fill="auto"/>
            <w:vAlign w:val="center"/>
          </w:tcPr>
          <w:p w:rsidR="001704D7" w:rsidRPr="001704D7" w:rsidRDefault="001704D7" w:rsidP="001704D7">
            <w:pPr>
              <w:jc w:val="center"/>
              <w:rPr>
                <w:rFonts w:ascii="Arial CYR" w:hAnsi="Arial CYR" w:cs="Arial CYR"/>
                <w:sz w:val="16"/>
                <w:szCs w:val="16"/>
              </w:rPr>
            </w:pPr>
            <w:r w:rsidRPr="001704D7">
              <w:rPr>
                <w:rFonts w:ascii="Arial CYR" w:hAnsi="Arial CYR" w:cs="Arial CYR"/>
                <w:sz w:val="16"/>
                <w:szCs w:val="16"/>
              </w:rPr>
              <w:t>11</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40"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Итого по ЦЗ </w:t>
            </w:r>
          </w:p>
        </w:tc>
        <w:tc>
          <w:tcPr>
            <w:tcW w:w="1560"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CC"/>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Итого по </w:t>
            </w:r>
            <w:r w:rsidRPr="001704D7">
              <w:rPr>
                <w:rFonts w:ascii="Arial CYR" w:hAnsi="Arial CYR" w:cs="Arial CYR"/>
                <w:sz w:val="16"/>
                <w:szCs w:val="16"/>
                <w:lang w:val="en-US"/>
              </w:rPr>
              <w:t>c</w:t>
            </w:r>
            <w:proofErr w:type="spellStart"/>
            <w:r w:rsidRPr="001704D7">
              <w:rPr>
                <w:rFonts w:ascii="Arial CYR" w:hAnsi="Arial CYR" w:cs="Arial CYR"/>
                <w:sz w:val="16"/>
                <w:szCs w:val="16"/>
              </w:rPr>
              <w:t>убъекту</w:t>
            </w:r>
            <w:proofErr w:type="spellEnd"/>
            <w:r w:rsidRPr="001704D7">
              <w:rPr>
                <w:rFonts w:ascii="Arial CYR" w:hAnsi="Arial CYR" w:cs="Arial CYR"/>
                <w:sz w:val="16"/>
                <w:szCs w:val="16"/>
              </w:rPr>
              <w:t xml:space="preserve"> РФ 1</w:t>
            </w:r>
          </w:p>
        </w:tc>
        <w:tc>
          <w:tcPr>
            <w:tcW w:w="156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1</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2</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3</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Итого по </w:t>
            </w:r>
            <w:r w:rsidRPr="001704D7">
              <w:rPr>
                <w:rFonts w:ascii="Arial CYR" w:hAnsi="Arial CYR" w:cs="Arial CYR"/>
                <w:sz w:val="16"/>
                <w:szCs w:val="16"/>
                <w:lang w:val="en-US"/>
              </w:rPr>
              <w:t>c</w:t>
            </w:r>
            <w:proofErr w:type="spellStart"/>
            <w:r w:rsidRPr="001704D7">
              <w:rPr>
                <w:rFonts w:ascii="Arial CYR" w:hAnsi="Arial CYR" w:cs="Arial CYR"/>
                <w:sz w:val="16"/>
                <w:szCs w:val="16"/>
              </w:rPr>
              <w:t>убъекту</w:t>
            </w:r>
            <w:proofErr w:type="spellEnd"/>
            <w:r w:rsidRPr="001704D7">
              <w:rPr>
                <w:rFonts w:ascii="Arial CYR" w:hAnsi="Arial CYR" w:cs="Arial CYR"/>
                <w:sz w:val="16"/>
                <w:szCs w:val="16"/>
              </w:rPr>
              <w:t xml:space="preserve"> РФ 2</w:t>
            </w:r>
          </w:p>
        </w:tc>
        <w:tc>
          <w:tcPr>
            <w:tcW w:w="156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1</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2</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3</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Итого по </w:t>
            </w:r>
            <w:r w:rsidRPr="001704D7">
              <w:rPr>
                <w:rFonts w:ascii="Arial CYR" w:hAnsi="Arial CYR" w:cs="Arial CYR"/>
                <w:sz w:val="16"/>
                <w:szCs w:val="16"/>
                <w:lang w:val="en-US"/>
              </w:rPr>
              <w:t>c</w:t>
            </w:r>
            <w:proofErr w:type="spellStart"/>
            <w:r w:rsidRPr="001704D7">
              <w:rPr>
                <w:rFonts w:ascii="Arial CYR" w:hAnsi="Arial CYR" w:cs="Arial CYR"/>
                <w:sz w:val="16"/>
                <w:szCs w:val="16"/>
              </w:rPr>
              <w:t>убъекту</w:t>
            </w:r>
            <w:proofErr w:type="spellEnd"/>
            <w:r w:rsidRPr="001704D7">
              <w:rPr>
                <w:rFonts w:ascii="Arial CYR" w:hAnsi="Arial CYR" w:cs="Arial CYR"/>
                <w:sz w:val="16"/>
                <w:szCs w:val="16"/>
              </w:rPr>
              <w:t xml:space="preserve"> РФ 3</w:t>
            </w:r>
          </w:p>
        </w:tc>
        <w:tc>
          <w:tcPr>
            <w:tcW w:w="156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FF"/>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1</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2</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jc w:val="right"/>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jc w:val="right"/>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ЗСП 3</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r w:rsidR="001704D7" w:rsidRPr="001704D7" w:rsidTr="001704D7">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418" w:type="dxa"/>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44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56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1704D7" w:rsidRPr="001704D7" w:rsidRDefault="001704D7" w:rsidP="001704D7">
            <w:pPr>
              <w:rPr>
                <w:rFonts w:ascii="Arial CYR" w:hAnsi="Arial CYR" w:cs="Arial CYR"/>
                <w:sz w:val="16"/>
                <w:szCs w:val="16"/>
              </w:rPr>
            </w:pPr>
            <w:r w:rsidRPr="001704D7">
              <w:rPr>
                <w:rFonts w:ascii="Arial CYR" w:hAnsi="Arial CYR" w:cs="Arial CYR"/>
                <w:sz w:val="16"/>
                <w:szCs w:val="16"/>
              </w:rPr>
              <w:t> </w:t>
            </w:r>
          </w:p>
        </w:tc>
      </w:tr>
    </w:tbl>
    <w:p w:rsidR="001704D7" w:rsidRPr="001704D7" w:rsidRDefault="001704D7" w:rsidP="006B2569">
      <w:pPr>
        <w:spacing w:after="160" w:line="259" w:lineRule="auto"/>
        <w:jc w:val="both"/>
        <w:rPr>
          <w:rFonts w:ascii="Garamond" w:hAnsi="Garamond"/>
          <w:b/>
          <w:lang w:eastAsia="en-US"/>
        </w:rPr>
      </w:pPr>
      <w:r w:rsidRPr="001704D7">
        <w:rPr>
          <w:rFonts w:ascii="Garamond" w:hAnsi="Garamond"/>
          <w:sz w:val="22"/>
          <w:szCs w:val="20"/>
          <w:lang w:val="en-GB" w:eastAsia="en-US"/>
        </w:rPr>
        <w:br w:type="page"/>
      </w:r>
    </w:p>
    <w:p w:rsidR="009D57DA" w:rsidRPr="00783256" w:rsidRDefault="009D57DA" w:rsidP="009D57DA">
      <w:pPr>
        <w:jc w:val="right"/>
        <w:rPr>
          <w:b/>
          <w:spacing w:val="1"/>
        </w:rPr>
      </w:pPr>
      <w:r w:rsidRPr="00783256">
        <w:rPr>
          <w:b/>
          <w:spacing w:val="1"/>
        </w:rPr>
        <w:lastRenderedPageBreak/>
        <w:t>Приложение 39</w:t>
      </w:r>
    </w:p>
    <w:p w:rsidR="009D57DA" w:rsidRPr="00783256" w:rsidRDefault="009D57DA" w:rsidP="009D57DA">
      <w:pPr>
        <w:jc w:val="center"/>
        <w:rPr>
          <w:b/>
          <w:spacing w:val="1"/>
        </w:rPr>
      </w:pPr>
    </w:p>
    <w:p w:rsidR="009D57DA" w:rsidRPr="00783256" w:rsidRDefault="009D57DA" w:rsidP="009D57DA">
      <w:pPr>
        <w:jc w:val="center"/>
        <w:rPr>
          <w:b/>
          <w:spacing w:val="1"/>
        </w:rPr>
      </w:pPr>
      <w:r w:rsidRPr="00783256">
        <w:rPr>
          <w:b/>
          <w:spacing w:val="1"/>
        </w:rPr>
        <w:t xml:space="preserve">Фактический объем и стоимость электрической энергии, покупаемой </w:t>
      </w:r>
      <w:r>
        <w:rPr>
          <w:b/>
          <w:spacing w:val="1"/>
        </w:rPr>
        <w:t>П</w:t>
      </w:r>
      <w:r w:rsidRPr="00783256">
        <w:rPr>
          <w:b/>
          <w:spacing w:val="1"/>
        </w:rPr>
        <w:t>АО «</w:t>
      </w:r>
      <w:r w:rsidRPr="00953373">
        <w:rPr>
          <w:b/>
          <w:spacing w:val="1"/>
          <w:highlight w:val="yellow"/>
        </w:rPr>
        <w:t>ФСК ЕЭС</w:t>
      </w:r>
      <w:r w:rsidRPr="00783256">
        <w:rPr>
          <w:b/>
          <w:spacing w:val="1"/>
        </w:rPr>
        <w:t>» в целях компенсации потерь в сетях</w:t>
      </w:r>
      <w:r w:rsidR="00757257">
        <w:rPr>
          <w:b/>
          <w:spacing w:val="1"/>
        </w:rPr>
        <w:t xml:space="preserve"> </w:t>
      </w:r>
    </w:p>
    <w:p w:rsidR="009D57DA" w:rsidRPr="000A78B6" w:rsidRDefault="009D57DA" w:rsidP="009D57DA">
      <w:pPr>
        <w:jc w:val="center"/>
        <w:rPr>
          <w:b/>
          <w:spacing w:val="1"/>
        </w:rPr>
      </w:pPr>
      <w:r w:rsidRPr="000A78B6">
        <w:rPr>
          <w:b/>
          <w:spacing w:val="1"/>
        </w:rPr>
        <w:t>за _________ 201__ года</w:t>
      </w:r>
    </w:p>
    <w:p w:rsidR="009D57DA" w:rsidRPr="000A78B6" w:rsidRDefault="009D57DA" w:rsidP="009D57DA">
      <w:pPr>
        <w:jc w:val="center"/>
        <w:rPr>
          <w:b/>
          <w:spacing w:val="1"/>
        </w:rPr>
      </w:pPr>
    </w:p>
    <w:tbl>
      <w:tblPr>
        <w:tblW w:w="5000" w:type="pct"/>
        <w:jc w:val="center"/>
        <w:tblLook w:val="04A0" w:firstRow="1" w:lastRow="0" w:firstColumn="1" w:lastColumn="0" w:noHBand="0" w:noVBand="1"/>
      </w:tblPr>
      <w:tblGrid>
        <w:gridCol w:w="3885"/>
        <w:gridCol w:w="2072"/>
        <w:gridCol w:w="1558"/>
        <w:gridCol w:w="2753"/>
        <w:gridCol w:w="2194"/>
        <w:gridCol w:w="2402"/>
      </w:tblGrid>
      <w:tr w:rsidR="009D57DA" w:rsidRPr="000A78B6" w:rsidTr="00B70634">
        <w:trPr>
          <w:trHeight w:val="480"/>
          <w:jc w:val="center"/>
        </w:trPr>
        <w:tc>
          <w:tcPr>
            <w:tcW w:w="1307" w:type="pct"/>
            <w:vMerge w:val="restart"/>
            <w:tcBorders>
              <w:top w:val="single" w:sz="8" w:space="0" w:color="auto"/>
              <w:left w:val="single" w:sz="8" w:space="0" w:color="auto"/>
              <w:bottom w:val="single" w:sz="4" w:space="0" w:color="000000"/>
              <w:right w:val="single" w:sz="8" w:space="0" w:color="auto"/>
            </w:tcBorders>
            <w:shd w:val="clear" w:color="auto" w:fill="auto"/>
            <w:vAlign w:val="bottom"/>
          </w:tcPr>
          <w:p w:rsidR="009D57DA" w:rsidRPr="000A78B6" w:rsidRDefault="009D57DA" w:rsidP="00B70634">
            <w:pPr>
              <w:rPr>
                <w:rFonts w:cs="Arial CYR"/>
                <w:b/>
                <w:bCs/>
              </w:rPr>
            </w:pPr>
            <w:r w:rsidRPr="000A78B6">
              <w:rPr>
                <w:rFonts w:cs="Arial CYR"/>
                <w:b/>
                <w:bCs/>
              </w:rPr>
              <w:t>Наименование участника</w:t>
            </w:r>
          </w:p>
        </w:tc>
        <w:tc>
          <w:tcPr>
            <w:tcW w:w="3693" w:type="pct"/>
            <w:gridSpan w:val="5"/>
            <w:tcBorders>
              <w:top w:val="single" w:sz="8" w:space="0" w:color="auto"/>
              <w:left w:val="nil"/>
              <w:bottom w:val="single" w:sz="4" w:space="0" w:color="auto"/>
              <w:right w:val="single" w:sz="8" w:space="0" w:color="000000"/>
            </w:tcBorders>
            <w:shd w:val="clear" w:color="auto" w:fill="auto"/>
            <w:noWrap/>
            <w:vAlign w:val="center"/>
          </w:tcPr>
          <w:p w:rsidR="009D57DA" w:rsidRPr="000A78B6" w:rsidRDefault="009D57DA" w:rsidP="00B70634">
            <w:pPr>
              <w:jc w:val="center"/>
              <w:rPr>
                <w:rFonts w:cs="Arial CYR"/>
                <w:b/>
                <w:bCs/>
              </w:rPr>
            </w:pPr>
            <w:r w:rsidRPr="000A78B6">
              <w:rPr>
                <w:rFonts w:cs="Arial CYR"/>
                <w:b/>
                <w:bCs/>
              </w:rPr>
              <w:t>ЭЛЕКТРОЭНЕРГИЯ</w:t>
            </w:r>
          </w:p>
        </w:tc>
      </w:tr>
      <w:tr w:rsidR="009D57DA" w:rsidRPr="000A78B6" w:rsidTr="00B70634">
        <w:trPr>
          <w:trHeight w:val="548"/>
          <w:jc w:val="center"/>
        </w:trPr>
        <w:tc>
          <w:tcPr>
            <w:tcW w:w="1307" w:type="pct"/>
            <w:vMerge/>
            <w:tcBorders>
              <w:top w:val="single" w:sz="8" w:space="0" w:color="auto"/>
              <w:left w:val="single" w:sz="8" w:space="0" w:color="auto"/>
              <w:bottom w:val="single" w:sz="4" w:space="0" w:color="000000"/>
              <w:right w:val="single" w:sz="8" w:space="0" w:color="auto"/>
            </w:tcBorders>
            <w:vAlign w:val="center"/>
          </w:tcPr>
          <w:p w:rsidR="009D57DA" w:rsidRPr="000A78B6" w:rsidRDefault="009D57DA" w:rsidP="00B70634">
            <w:pPr>
              <w:rPr>
                <w:rFonts w:cs="Arial CYR"/>
                <w:b/>
                <w:bCs/>
              </w:rPr>
            </w:pPr>
          </w:p>
        </w:tc>
        <w:tc>
          <w:tcPr>
            <w:tcW w:w="697" w:type="pct"/>
            <w:tcBorders>
              <w:top w:val="nil"/>
              <w:left w:val="nil"/>
              <w:bottom w:val="single" w:sz="4" w:space="0" w:color="auto"/>
              <w:right w:val="nil"/>
            </w:tcBorders>
            <w:shd w:val="clear" w:color="auto" w:fill="auto"/>
            <w:vAlign w:val="bottom"/>
          </w:tcPr>
          <w:p w:rsidR="009D57DA" w:rsidRPr="000A78B6" w:rsidRDefault="009D57DA" w:rsidP="00B70634">
            <w:pPr>
              <w:jc w:val="center"/>
              <w:rPr>
                <w:rFonts w:cs="Arial CYR"/>
                <w:b/>
                <w:bCs/>
              </w:rPr>
            </w:pPr>
            <w:r w:rsidRPr="000A78B6">
              <w:rPr>
                <w:rFonts w:cs="Arial CYR"/>
                <w:b/>
                <w:bCs/>
              </w:rPr>
              <w:t xml:space="preserve">Объем </w:t>
            </w:r>
          </w:p>
        </w:tc>
        <w:tc>
          <w:tcPr>
            <w:tcW w:w="524" w:type="pct"/>
            <w:tcBorders>
              <w:top w:val="nil"/>
              <w:left w:val="single" w:sz="4" w:space="0" w:color="auto"/>
              <w:bottom w:val="single" w:sz="4" w:space="0" w:color="auto"/>
              <w:right w:val="single" w:sz="4" w:space="0" w:color="auto"/>
            </w:tcBorders>
            <w:shd w:val="clear" w:color="auto" w:fill="auto"/>
            <w:vAlign w:val="bottom"/>
          </w:tcPr>
          <w:p w:rsidR="009D57DA" w:rsidRPr="000A78B6" w:rsidRDefault="009D57DA" w:rsidP="00B70634">
            <w:pPr>
              <w:jc w:val="center"/>
              <w:rPr>
                <w:rFonts w:cs="Arial CYR"/>
                <w:b/>
                <w:bCs/>
              </w:rPr>
            </w:pPr>
            <w:r w:rsidRPr="000A78B6">
              <w:rPr>
                <w:rFonts w:cs="Arial CYR"/>
                <w:b/>
                <w:bCs/>
              </w:rPr>
              <w:t>Цена</w:t>
            </w:r>
          </w:p>
        </w:tc>
        <w:tc>
          <w:tcPr>
            <w:tcW w:w="926" w:type="pct"/>
            <w:tcBorders>
              <w:top w:val="nil"/>
              <w:left w:val="nil"/>
              <w:bottom w:val="single" w:sz="4" w:space="0" w:color="auto"/>
              <w:right w:val="single" w:sz="4" w:space="0" w:color="auto"/>
            </w:tcBorders>
            <w:shd w:val="clear" w:color="auto" w:fill="auto"/>
            <w:vAlign w:val="bottom"/>
          </w:tcPr>
          <w:p w:rsidR="009D57DA" w:rsidRPr="000A78B6" w:rsidRDefault="009D57DA" w:rsidP="00B70634">
            <w:pPr>
              <w:jc w:val="center"/>
              <w:rPr>
                <w:rFonts w:cs="Arial CYR"/>
                <w:b/>
                <w:bCs/>
              </w:rPr>
            </w:pPr>
            <w:r w:rsidRPr="000A78B6">
              <w:rPr>
                <w:rFonts w:cs="Arial CYR"/>
                <w:b/>
                <w:bCs/>
              </w:rPr>
              <w:t>Стоимость без НДС</w:t>
            </w:r>
          </w:p>
        </w:tc>
        <w:tc>
          <w:tcPr>
            <w:tcW w:w="738" w:type="pct"/>
            <w:tcBorders>
              <w:top w:val="nil"/>
              <w:left w:val="nil"/>
              <w:bottom w:val="single" w:sz="4" w:space="0" w:color="auto"/>
              <w:right w:val="single" w:sz="4" w:space="0" w:color="auto"/>
            </w:tcBorders>
            <w:shd w:val="clear" w:color="auto" w:fill="auto"/>
            <w:vAlign w:val="bottom"/>
          </w:tcPr>
          <w:p w:rsidR="009D57DA" w:rsidRPr="000A78B6" w:rsidRDefault="009D57DA" w:rsidP="00B70634">
            <w:pPr>
              <w:jc w:val="center"/>
              <w:rPr>
                <w:rFonts w:cs="Arial CYR"/>
                <w:b/>
                <w:bCs/>
              </w:rPr>
            </w:pPr>
            <w:r w:rsidRPr="000A78B6">
              <w:rPr>
                <w:rFonts w:cs="Arial CYR"/>
                <w:b/>
                <w:bCs/>
              </w:rPr>
              <w:t xml:space="preserve">Сумма НДС </w:t>
            </w:r>
          </w:p>
        </w:tc>
        <w:tc>
          <w:tcPr>
            <w:tcW w:w="808" w:type="pct"/>
            <w:tcBorders>
              <w:top w:val="nil"/>
              <w:left w:val="nil"/>
              <w:bottom w:val="single" w:sz="4" w:space="0" w:color="auto"/>
              <w:right w:val="single" w:sz="8" w:space="0" w:color="auto"/>
            </w:tcBorders>
            <w:shd w:val="clear" w:color="auto" w:fill="auto"/>
            <w:vAlign w:val="bottom"/>
          </w:tcPr>
          <w:p w:rsidR="009D57DA" w:rsidRPr="000A78B6" w:rsidRDefault="009D57DA" w:rsidP="00B70634">
            <w:pPr>
              <w:jc w:val="center"/>
              <w:rPr>
                <w:rFonts w:cs="Arial CYR"/>
                <w:b/>
                <w:bCs/>
              </w:rPr>
            </w:pPr>
            <w:r w:rsidRPr="000A78B6">
              <w:rPr>
                <w:rFonts w:cs="Arial CYR"/>
                <w:b/>
                <w:bCs/>
              </w:rPr>
              <w:t>Стоимость с НДС</w:t>
            </w:r>
          </w:p>
        </w:tc>
      </w:tr>
      <w:tr w:rsidR="009D57DA" w:rsidRPr="000A78B6" w:rsidTr="00B70634">
        <w:trPr>
          <w:trHeight w:val="300"/>
          <w:jc w:val="center"/>
        </w:trPr>
        <w:tc>
          <w:tcPr>
            <w:tcW w:w="1307" w:type="pct"/>
            <w:tcBorders>
              <w:top w:val="nil"/>
              <w:left w:val="single" w:sz="8" w:space="0" w:color="auto"/>
              <w:bottom w:val="single" w:sz="4" w:space="0" w:color="auto"/>
              <w:right w:val="single" w:sz="8"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 </w:t>
            </w:r>
          </w:p>
        </w:tc>
        <w:tc>
          <w:tcPr>
            <w:tcW w:w="697" w:type="pct"/>
            <w:tcBorders>
              <w:top w:val="nil"/>
              <w:left w:val="nil"/>
              <w:bottom w:val="single" w:sz="4" w:space="0" w:color="auto"/>
              <w:right w:val="nil"/>
            </w:tcBorders>
            <w:shd w:val="clear" w:color="auto" w:fill="auto"/>
            <w:noWrap/>
            <w:vAlign w:val="bottom"/>
          </w:tcPr>
          <w:p w:rsidR="009D57DA" w:rsidRPr="000A78B6" w:rsidRDefault="009D57DA" w:rsidP="00B70634">
            <w:pPr>
              <w:jc w:val="center"/>
              <w:rPr>
                <w:rFonts w:cs="Arial CYR"/>
              </w:rPr>
            </w:pPr>
            <w:proofErr w:type="spellStart"/>
            <w:r w:rsidRPr="000A78B6">
              <w:rPr>
                <w:rFonts w:cs="Arial CYR"/>
              </w:rPr>
              <w:t>кВт∙ч</w:t>
            </w:r>
            <w:proofErr w:type="spellEnd"/>
          </w:p>
        </w:tc>
        <w:tc>
          <w:tcPr>
            <w:tcW w:w="524" w:type="pct"/>
            <w:tcBorders>
              <w:top w:val="nil"/>
              <w:left w:val="single" w:sz="4" w:space="0" w:color="auto"/>
              <w:bottom w:val="single" w:sz="4" w:space="0" w:color="auto"/>
              <w:right w:val="single" w:sz="4"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руб./</w:t>
            </w:r>
            <w:proofErr w:type="spellStart"/>
            <w:r w:rsidRPr="000A78B6">
              <w:rPr>
                <w:rFonts w:cs="Arial CYR"/>
              </w:rPr>
              <w:t>кВт∙ч</w:t>
            </w:r>
            <w:proofErr w:type="spellEnd"/>
          </w:p>
        </w:tc>
        <w:tc>
          <w:tcPr>
            <w:tcW w:w="926" w:type="pct"/>
            <w:tcBorders>
              <w:top w:val="nil"/>
              <w:left w:val="nil"/>
              <w:bottom w:val="single" w:sz="4" w:space="0" w:color="auto"/>
              <w:right w:val="single" w:sz="4"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руб.</w:t>
            </w:r>
          </w:p>
        </w:tc>
        <w:tc>
          <w:tcPr>
            <w:tcW w:w="738" w:type="pct"/>
            <w:tcBorders>
              <w:top w:val="nil"/>
              <w:left w:val="nil"/>
              <w:bottom w:val="single" w:sz="4" w:space="0" w:color="auto"/>
              <w:right w:val="single" w:sz="4"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руб.</w:t>
            </w:r>
          </w:p>
        </w:tc>
        <w:tc>
          <w:tcPr>
            <w:tcW w:w="808" w:type="pct"/>
            <w:tcBorders>
              <w:top w:val="nil"/>
              <w:left w:val="nil"/>
              <w:bottom w:val="single" w:sz="4" w:space="0" w:color="auto"/>
              <w:right w:val="single" w:sz="8"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руб.</w:t>
            </w:r>
          </w:p>
        </w:tc>
      </w:tr>
      <w:tr w:rsidR="009D57DA" w:rsidRPr="000A78B6" w:rsidTr="00B70634">
        <w:trPr>
          <w:trHeight w:val="315"/>
          <w:jc w:val="center"/>
        </w:trPr>
        <w:tc>
          <w:tcPr>
            <w:tcW w:w="1307" w:type="pct"/>
            <w:tcBorders>
              <w:top w:val="nil"/>
              <w:left w:val="single" w:sz="8" w:space="0" w:color="auto"/>
              <w:bottom w:val="nil"/>
              <w:right w:val="single" w:sz="8"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1</w:t>
            </w:r>
          </w:p>
        </w:tc>
        <w:tc>
          <w:tcPr>
            <w:tcW w:w="697" w:type="pct"/>
            <w:tcBorders>
              <w:top w:val="nil"/>
              <w:left w:val="nil"/>
              <w:bottom w:val="nil"/>
              <w:right w:val="nil"/>
            </w:tcBorders>
            <w:shd w:val="clear" w:color="auto" w:fill="auto"/>
            <w:noWrap/>
            <w:vAlign w:val="bottom"/>
          </w:tcPr>
          <w:p w:rsidR="009D57DA" w:rsidRPr="000A78B6" w:rsidRDefault="009D57DA" w:rsidP="00B70634">
            <w:pPr>
              <w:jc w:val="center"/>
              <w:rPr>
                <w:rFonts w:cs="Arial CYR"/>
              </w:rPr>
            </w:pPr>
            <w:r w:rsidRPr="000A78B6">
              <w:rPr>
                <w:rFonts w:cs="Arial CYR"/>
              </w:rPr>
              <w:t>2</w:t>
            </w:r>
          </w:p>
        </w:tc>
        <w:tc>
          <w:tcPr>
            <w:tcW w:w="524" w:type="pct"/>
            <w:tcBorders>
              <w:top w:val="nil"/>
              <w:left w:val="single" w:sz="4" w:space="0" w:color="auto"/>
              <w:bottom w:val="nil"/>
              <w:right w:val="single" w:sz="4"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3</w:t>
            </w:r>
          </w:p>
        </w:tc>
        <w:tc>
          <w:tcPr>
            <w:tcW w:w="926" w:type="pct"/>
            <w:tcBorders>
              <w:top w:val="nil"/>
              <w:left w:val="nil"/>
              <w:bottom w:val="nil"/>
              <w:right w:val="single" w:sz="4"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4</w:t>
            </w:r>
          </w:p>
        </w:tc>
        <w:tc>
          <w:tcPr>
            <w:tcW w:w="738" w:type="pct"/>
            <w:tcBorders>
              <w:top w:val="nil"/>
              <w:left w:val="nil"/>
              <w:bottom w:val="nil"/>
              <w:right w:val="single" w:sz="4"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5</w:t>
            </w:r>
          </w:p>
        </w:tc>
        <w:tc>
          <w:tcPr>
            <w:tcW w:w="808" w:type="pct"/>
            <w:tcBorders>
              <w:top w:val="nil"/>
              <w:left w:val="nil"/>
              <w:bottom w:val="nil"/>
              <w:right w:val="single" w:sz="8" w:space="0" w:color="auto"/>
            </w:tcBorders>
            <w:shd w:val="clear" w:color="auto" w:fill="auto"/>
            <w:noWrap/>
            <w:vAlign w:val="bottom"/>
          </w:tcPr>
          <w:p w:rsidR="009D57DA" w:rsidRPr="000A78B6" w:rsidRDefault="009D57DA" w:rsidP="00B70634">
            <w:pPr>
              <w:jc w:val="center"/>
              <w:rPr>
                <w:rFonts w:cs="Arial CYR"/>
              </w:rPr>
            </w:pPr>
            <w:r w:rsidRPr="000A78B6">
              <w:rPr>
                <w:rFonts w:cs="Arial CYR"/>
              </w:rPr>
              <w:t>6</w:t>
            </w:r>
          </w:p>
        </w:tc>
      </w:tr>
      <w:tr w:rsidR="009D57DA" w:rsidRPr="00CE1632" w:rsidTr="00B70634">
        <w:trPr>
          <w:trHeight w:val="342"/>
          <w:jc w:val="center"/>
        </w:trPr>
        <w:tc>
          <w:tcPr>
            <w:tcW w:w="1307" w:type="pct"/>
            <w:tcBorders>
              <w:top w:val="single" w:sz="8" w:space="0" w:color="auto"/>
              <w:left w:val="single" w:sz="8" w:space="0" w:color="auto"/>
              <w:bottom w:val="single" w:sz="8" w:space="0" w:color="auto"/>
              <w:right w:val="single" w:sz="8" w:space="0" w:color="auto"/>
            </w:tcBorders>
            <w:shd w:val="clear" w:color="auto" w:fill="auto"/>
            <w:noWrap/>
            <w:vAlign w:val="center"/>
          </w:tcPr>
          <w:p w:rsidR="009D57DA" w:rsidRPr="00783256" w:rsidRDefault="009D57DA" w:rsidP="00B70634">
            <w:pPr>
              <w:rPr>
                <w:rFonts w:cs="Arial CYR"/>
                <w:b/>
                <w:bCs/>
              </w:rPr>
            </w:pPr>
            <w:r w:rsidRPr="00783256">
              <w:rPr>
                <w:rFonts w:cs="Arial CYR"/>
                <w:b/>
                <w:bCs/>
              </w:rPr>
              <w:t xml:space="preserve">Итого по </w:t>
            </w:r>
            <w:r>
              <w:rPr>
                <w:rFonts w:cs="Arial CYR"/>
                <w:b/>
                <w:bCs/>
              </w:rPr>
              <w:t>П</w:t>
            </w:r>
            <w:r w:rsidRPr="00783256">
              <w:rPr>
                <w:rFonts w:cs="Arial CYR"/>
                <w:b/>
                <w:bCs/>
              </w:rPr>
              <w:t>АО «</w:t>
            </w:r>
            <w:r w:rsidRPr="00953373">
              <w:rPr>
                <w:rFonts w:cs="Arial CYR"/>
                <w:b/>
                <w:bCs/>
                <w:highlight w:val="yellow"/>
              </w:rPr>
              <w:t>ФСК ЕЭС</w:t>
            </w:r>
            <w:r w:rsidRPr="00783256">
              <w:rPr>
                <w:rFonts w:cs="Arial CYR"/>
                <w:b/>
                <w:bCs/>
              </w:rPr>
              <w:t xml:space="preserve">» </w:t>
            </w:r>
          </w:p>
        </w:tc>
        <w:tc>
          <w:tcPr>
            <w:tcW w:w="697" w:type="pct"/>
            <w:tcBorders>
              <w:top w:val="single" w:sz="8" w:space="0" w:color="auto"/>
              <w:left w:val="nil"/>
              <w:bottom w:val="single" w:sz="8" w:space="0" w:color="auto"/>
              <w:right w:val="nil"/>
            </w:tcBorders>
            <w:shd w:val="clear" w:color="auto" w:fill="auto"/>
            <w:noWrap/>
            <w:vAlign w:val="center"/>
          </w:tcPr>
          <w:p w:rsidR="009D57DA" w:rsidRPr="00783256" w:rsidRDefault="009D57DA" w:rsidP="00B70634">
            <w:pPr>
              <w:jc w:val="center"/>
              <w:rPr>
                <w:rFonts w:cs="Arial CYR"/>
                <w:b/>
                <w:bCs/>
              </w:rPr>
            </w:pPr>
          </w:p>
        </w:tc>
        <w:tc>
          <w:tcPr>
            <w:tcW w:w="524" w:type="pct"/>
            <w:tcBorders>
              <w:top w:val="single" w:sz="8" w:space="0" w:color="auto"/>
              <w:left w:val="single" w:sz="4" w:space="0" w:color="auto"/>
              <w:bottom w:val="single" w:sz="8" w:space="0" w:color="auto"/>
              <w:right w:val="single" w:sz="4" w:space="0" w:color="auto"/>
            </w:tcBorders>
            <w:shd w:val="clear" w:color="auto" w:fill="auto"/>
            <w:noWrap/>
            <w:vAlign w:val="center"/>
          </w:tcPr>
          <w:p w:rsidR="009D57DA" w:rsidRPr="00783256" w:rsidRDefault="009D57DA" w:rsidP="00B70634">
            <w:pPr>
              <w:jc w:val="center"/>
              <w:rPr>
                <w:rFonts w:cs="Arial CYR"/>
                <w:b/>
                <w:bCs/>
              </w:rPr>
            </w:pPr>
          </w:p>
        </w:tc>
        <w:tc>
          <w:tcPr>
            <w:tcW w:w="926" w:type="pct"/>
            <w:tcBorders>
              <w:top w:val="single" w:sz="8" w:space="0" w:color="auto"/>
              <w:left w:val="nil"/>
              <w:bottom w:val="single" w:sz="8" w:space="0" w:color="auto"/>
              <w:right w:val="nil"/>
            </w:tcBorders>
            <w:shd w:val="clear" w:color="auto" w:fill="auto"/>
            <w:noWrap/>
            <w:vAlign w:val="center"/>
          </w:tcPr>
          <w:p w:rsidR="009D57DA" w:rsidRPr="00783256" w:rsidRDefault="009D57DA" w:rsidP="00B70634">
            <w:pPr>
              <w:jc w:val="center"/>
              <w:rPr>
                <w:rFonts w:cs="Arial CYR"/>
                <w:b/>
                <w:bCs/>
              </w:rPr>
            </w:pPr>
          </w:p>
        </w:tc>
        <w:tc>
          <w:tcPr>
            <w:tcW w:w="738" w:type="pct"/>
            <w:tcBorders>
              <w:top w:val="single" w:sz="8" w:space="0" w:color="auto"/>
              <w:left w:val="single" w:sz="4" w:space="0" w:color="auto"/>
              <w:bottom w:val="single" w:sz="8" w:space="0" w:color="auto"/>
              <w:right w:val="single" w:sz="4" w:space="0" w:color="auto"/>
            </w:tcBorders>
            <w:shd w:val="clear" w:color="auto" w:fill="auto"/>
            <w:noWrap/>
            <w:vAlign w:val="center"/>
          </w:tcPr>
          <w:p w:rsidR="009D57DA" w:rsidRPr="00783256" w:rsidRDefault="009D57DA" w:rsidP="00B70634">
            <w:pPr>
              <w:jc w:val="center"/>
              <w:rPr>
                <w:rFonts w:cs="Arial CYR"/>
                <w:b/>
                <w:bCs/>
              </w:rPr>
            </w:pPr>
          </w:p>
        </w:tc>
        <w:tc>
          <w:tcPr>
            <w:tcW w:w="808" w:type="pct"/>
            <w:tcBorders>
              <w:top w:val="single" w:sz="8" w:space="0" w:color="auto"/>
              <w:left w:val="nil"/>
              <w:bottom w:val="single" w:sz="8" w:space="0" w:color="auto"/>
              <w:right w:val="single" w:sz="8" w:space="0" w:color="auto"/>
            </w:tcBorders>
            <w:shd w:val="clear" w:color="auto" w:fill="auto"/>
            <w:noWrap/>
            <w:vAlign w:val="center"/>
          </w:tcPr>
          <w:p w:rsidR="009D57DA" w:rsidRPr="00783256" w:rsidRDefault="009D57DA" w:rsidP="00B70634">
            <w:pPr>
              <w:jc w:val="center"/>
              <w:rPr>
                <w:rFonts w:cs="Arial CYR"/>
                <w:b/>
                <w:bCs/>
              </w:rPr>
            </w:pPr>
          </w:p>
        </w:tc>
      </w:tr>
    </w:tbl>
    <w:p w:rsidR="009D57DA" w:rsidRDefault="009D57DA" w:rsidP="009D57DA">
      <w:pPr>
        <w:rPr>
          <w:b/>
          <w:spacing w:val="1"/>
        </w:rPr>
      </w:pPr>
    </w:p>
    <w:p w:rsidR="00F93516" w:rsidRPr="00783256" w:rsidRDefault="00F93516" w:rsidP="009D57DA">
      <w:pPr>
        <w:rPr>
          <w:b/>
          <w:spacing w:val="1"/>
        </w:rPr>
      </w:pPr>
    </w:p>
    <w:p w:rsidR="009D57DA" w:rsidRPr="00410682" w:rsidRDefault="009D57DA" w:rsidP="009D57DA">
      <w:pPr>
        <w:jc w:val="right"/>
        <w:rPr>
          <w:b/>
        </w:rPr>
      </w:pPr>
      <w:r w:rsidRPr="00410682">
        <w:rPr>
          <w:b/>
        </w:rPr>
        <w:t>Приложение 76</w:t>
      </w:r>
    </w:p>
    <w:p w:rsidR="009D57DA" w:rsidRPr="00410682" w:rsidRDefault="009D57DA" w:rsidP="009D57DA">
      <w:pPr>
        <w:jc w:val="right"/>
        <w:rPr>
          <w:b/>
          <w:szCs w:val="22"/>
        </w:rPr>
      </w:pPr>
    </w:p>
    <w:p w:rsidR="009D57DA" w:rsidRPr="00794542" w:rsidRDefault="009D57DA" w:rsidP="009D57DA">
      <w:pPr>
        <w:rPr>
          <w:rFonts w:ascii="Arial" w:hAnsi="Arial" w:cs="Arial"/>
          <w:b/>
          <w:i/>
          <w:sz w:val="18"/>
          <w:szCs w:val="18"/>
        </w:rPr>
      </w:pPr>
      <w:r w:rsidRPr="00B237F0">
        <w:rPr>
          <w:b/>
          <w:i/>
          <w:sz w:val="18"/>
          <w:szCs w:val="18"/>
        </w:rPr>
        <w:t xml:space="preserve">                                                                           </w:t>
      </w:r>
      <w:r w:rsidRPr="00794542">
        <w:rPr>
          <w:rFonts w:ascii="Arial" w:hAnsi="Arial" w:cs="Arial"/>
          <w:b/>
          <w:i/>
          <w:sz w:val="18"/>
          <w:szCs w:val="18"/>
        </w:rPr>
        <w:t>Получатель:      ПАО «</w:t>
      </w:r>
      <w:r w:rsidRPr="00953373">
        <w:rPr>
          <w:rFonts w:ascii="Arial" w:hAnsi="Arial" w:cs="Arial"/>
          <w:b/>
          <w:i/>
          <w:sz w:val="18"/>
          <w:szCs w:val="18"/>
          <w:highlight w:val="yellow"/>
        </w:rPr>
        <w:t>ФСК ЕЭС</w:t>
      </w:r>
      <w:r w:rsidRPr="00794542">
        <w:rPr>
          <w:rFonts w:ascii="Arial" w:hAnsi="Arial" w:cs="Arial"/>
          <w:b/>
          <w:i/>
          <w:sz w:val="18"/>
          <w:szCs w:val="18"/>
        </w:rPr>
        <w:t xml:space="preserve">»                                                                               Отправитель: </w:t>
      </w:r>
      <w:r>
        <w:rPr>
          <w:rFonts w:ascii="Arial" w:hAnsi="Arial" w:cs="Arial"/>
          <w:b/>
          <w:i/>
          <w:sz w:val="18"/>
          <w:szCs w:val="18"/>
        </w:rPr>
        <w:t>АО</w:t>
      </w:r>
      <w:r w:rsidRPr="00794542">
        <w:rPr>
          <w:rFonts w:ascii="Arial" w:hAnsi="Arial" w:cs="Arial"/>
          <w:b/>
          <w:i/>
          <w:sz w:val="18"/>
          <w:szCs w:val="18"/>
        </w:rPr>
        <w:t xml:space="preserve"> «АТС»                                             </w:t>
      </w:r>
    </w:p>
    <w:p w:rsidR="009D57DA" w:rsidRPr="00794542" w:rsidRDefault="009D57DA" w:rsidP="009D57DA">
      <w:pPr>
        <w:rPr>
          <w:rFonts w:ascii="Arial" w:hAnsi="Arial" w:cs="Arial"/>
          <w:b/>
          <w:i/>
          <w:sz w:val="20"/>
        </w:rPr>
      </w:pPr>
      <w:r w:rsidRPr="00794542">
        <w:rPr>
          <w:rFonts w:ascii="Arial" w:hAnsi="Arial" w:cs="Arial"/>
          <w:b/>
          <w:i/>
          <w:sz w:val="20"/>
        </w:rPr>
        <w:t xml:space="preserve"> </w:t>
      </w:r>
    </w:p>
    <w:p w:rsidR="009D57DA" w:rsidRPr="001F231E" w:rsidRDefault="009D57DA" w:rsidP="009D57DA">
      <w:pPr>
        <w:jc w:val="center"/>
        <w:rPr>
          <w:rFonts w:ascii="Arial" w:hAnsi="Arial" w:cs="Arial"/>
          <w:b/>
          <w:bCs/>
          <w:sz w:val="18"/>
          <w:szCs w:val="18"/>
        </w:rPr>
      </w:pPr>
      <w:r w:rsidRPr="00D66789">
        <w:rPr>
          <w:rFonts w:ascii="Arial" w:hAnsi="Arial" w:cs="Arial"/>
          <w:b/>
          <w:bCs/>
          <w:sz w:val="18"/>
          <w:szCs w:val="18"/>
        </w:rPr>
        <w:t xml:space="preserve">Уведомление о потреблении мощности за расчетный период ФСК по договорам купли-продажи мощности по результатам </w:t>
      </w:r>
      <w:r>
        <w:rPr>
          <w:rFonts w:ascii="Arial" w:hAnsi="Arial" w:cs="Arial"/>
          <w:b/>
          <w:bCs/>
          <w:sz w:val="18"/>
          <w:szCs w:val="18"/>
        </w:rPr>
        <w:t>конкурентного отбора мощности в ц</w:t>
      </w:r>
      <w:r w:rsidRPr="00D66789">
        <w:rPr>
          <w:rFonts w:ascii="Arial" w:hAnsi="Arial" w:cs="Arial"/>
          <w:b/>
          <w:bCs/>
          <w:sz w:val="18"/>
          <w:szCs w:val="18"/>
        </w:rPr>
        <w:t>елях компенсации потерь в электрических сетях</w:t>
      </w:r>
      <w:r>
        <w:rPr>
          <w:rFonts w:ascii="Arial" w:hAnsi="Arial" w:cs="Arial"/>
          <w:b/>
          <w:bCs/>
          <w:sz w:val="18"/>
          <w:szCs w:val="18"/>
        </w:rPr>
        <w:t xml:space="preserve"> </w:t>
      </w:r>
      <w:r w:rsidRPr="001F231E">
        <w:rPr>
          <w:rFonts w:ascii="Arial" w:hAnsi="Arial" w:cs="Arial"/>
          <w:b/>
          <w:bCs/>
          <w:sz w:val="18"/>
          <w:szCs w:val="18"/>
        </w:rPr>
        <w:t>и по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p w:rsidR="009D57DA" w:rsidRPr="00D66789" w:rsidRDefault="009D57DA" w:rsidP="009D57DA">
      <w:pPr>
        <w:jc w:val="center"/>
        <w:rPr>
          <w:rFonts w:ascii="Arial" w:hAnsi="Arial" w:cs="Arial"/>
          <w:b/>
          <w:bCs/>
          <w:sz w:val="18"/>
          <w:szCs w:val="18"/>
        </w:rPr>
      </w:pPr>
    </w:p>
    <w:p w:rsidR="009D57DA" w:rsidRPr="00794542" w:rsidRDefault="009D57DA" w:rsidP="009D57DA">
      <w:pPr>
        <w:jc w:val="center"/>
        <w:rPr>
          <w:rFonts w:ascii="Arial CYR" w:hAnsi="Arial CYR" w:cs="Arial CYR"/>
          <w:b/>
          <w:bCs/>
          <w:sz w:val="18"/>
          <w:szCs w:val="18"/>
        </w:rPr>
      </w:pPr>
      <w:r w:rsidRPr="00794542">
        <w:rPr>
          <w:rFonts w:ascii="Arial CYR" w:hAnsi="Arial CYR" w:cs="Arial CYR"/>
          <w:b/>
          <w:bCs/>
          <w:sz w:val="18"/>
          <w:szCs w:val="18"/>
          <w:u w:val="single"/>
        </w:rPr>
        <w:t>за расчетный период_______________</w:t>
      </w:r>
    </w:p>
    <w:p w:rsidR="009D57DA" w:rsidRPr="00794542" w:rsidRDefault="009D57DA" w:rsidP="009D57DA">
      <w:pPr>
        <w:jc w:val="center"/>
        <w:rPr>
          <w:rFonts w:ascii="Arial CYR" w:hAnsi="Arial CYR" w:cs="Arial CYR"/>
          <w:b/>
          <w:bCs/>
          <w:sz w:val="18"/>
          <w:szCs w:val="18"/>
          <w:u w:val="single"/>
        </w:rPr>
      </w:pPr>
    </w:p>
    <w:p w:rsidR="009D57DA" w:rsidRPr="00794542" w:rsidRDefault="009D57DA" w:rsidP="009D57DA">
      <w:pPr>
        <w:jc w:val="center"/>
        <w:rPr>
          <w:b/>
          <w:i/>
          <w:sz w:val="26"/>
          <w:szCs w:val="26"/>
        </w:rPr>
      </w:pPr>
      <w:r w:rsidRPr="00794542">
        <w:rPr>
          <w:rFonts w:ascii="Arial CYR" w:hAnsi="Arial CYR" w:cs="Arial CYR"/>
          <w:b/>
          <w:bCs/>
          <w:sz w:val="18"/>
          <w:szCs w:val="18"/>
          <w:u w:val="single"/>
        </w:rPr>
        <w:t>ценовая зона______________________</w:t>
      </w:r>
    </w:p>
    <w:p w:rsidR="009D57DA" w:rsidRPr="00794542" w:rsidRDefault="009D57DA" w:rsidP="009D57DA">
      <w:pPr>
        <w:jc w:val="center"/>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043"/>
        <w:gridCol w:w="2043"/>
        <w:gridCol w:w="1292"/>
        <w:gridCol w:w="2293"/>
        <w:gridCol w:w="2294"/>
        <w:gridCol w:w="2294"/>
      </w:tblGrid>
      <w:tr w:rsidR="009D57DA" w:rsidRPr="00B814DF" w:rsidTr="00B70634">
        <w:trPr>
          <w:trHeight w:val="497"/>
        </w:trPr>
        <w:tc>
          <w:tcPr>
            <w:tcW w:w="2043" w:type="dxa"/>
            <w:vMerge w:val="restart"/>
            <w:vAlign w:val="center"/>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Субъект РФ</w:t>
            </w:r>
          </w:p>
        </w:tc>
        <w:tc>
          <w:tcPr>
            <w:tcW w:w="2043" w:type="dxa"/>
            <w:vMerge w:val="restart"/>
            <w:vAlign w:val="center"/>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Количество, МВт</w:t>
            </w:r>
          </w:p>
        </w:tc>
        <w:tc>
          <w:tcPr>
            <w:tcW w:w="2043" w:type="dxa"/>
            <w:vMerge w:val="restart"/>
            <w:vAlign w:val="center"/>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Предварительные обязательства без НДС, руб.</w:t>
            </w:r>
          </w:p>
        </w:tc>
        <w:tc>
          <w:tcPr>
            <w:tcW w:w="5879" w:type="dxa"/>
            <w:gridSpan w:val="3"/>
            <w:vAlign w:val="center"/>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Уменьшение/увеличение обязательств, вызванное несоответствием предварительных обязательств и требований участников оптового рынка, руб.</w:t>
            </w:r>
          </w:p>
        </w:tc>
        <w:tc>
          <w:tcPr>
            <w:tcW w:w="2294" w:type="dxa"/>
            <w:vMerge w:val="restart"/>
            <w:vAlign w:val="center"/>
          </w:tcPr>
          <w:p w:rsidR="009D57DA" w:rsidRPr="00794542" w:rsidRDefault="009D57DA" w:rsidP="00B70634">
            <w:pPr>
              <w:jc w:val="center"/>
              <w:rPr>
                <w:rFonts w:ascii="Arial" w:hAnsi="Arial" w:cs="Arial"/>
                <w:b/>
                <w:bCs/>
                <w:sz w:val="18"/>
                <w:szCs w:val="18"/>
              </w:rPr>
            </w:pPr>
            <w:r w:rsidRPr="00794542">
              <w:rPr>
                <w:rFonts w:ascii="Arial" w:hAnsi="Arial" w:cs="Arial"/>
                <w:b/>
                <w:sz w:val="18"/>
                <w:szCs w:val="18"/>
              </w:rPr>
              <w:t>Итоговые обязательства без НДС, руб</w:t>
            </w:r>
            <w:r>
              <w:rPr>
                <w:rFonts w:ascii="Arial" w:hAnsi="Arial" w:cs="Arial"/>
                <w:b/>
                <w:sz w:val="18"/>
                <w:szCs w:val="18"/>
              </w:rPr>
              <w:t>.</w:t>
            </w:r>
          </w:p>
        </w:tc>
      </w:tr>
      <w:tr w:rsidR="009D57DA" w:rsidRPr="00B814DF" w:rsidTr="00B70634">
        <w:trPr>
          <w:trHeight w:val="858"/>
        </w:trPr>
        <w:tc>
          <w:tcPr>
            <w:tcW w:w="2043" w:type="dxa"/>
            <w:vMerge/>
            <w:vAlign w:val="center"/>
          </w:tcPr>
          <w:p w:rsidR="009D57DA" w:rsidRPr="00794542" w:rsidRDefault="009D57DA" w:rsidP="00B70634">
            <w:pPr>
              <w:jc w:val="center"/>
              <w:rPr>
                <w:rFonts w:ascii="Arial" w:hAnsi="Arial" w:cs="Arial"/>
                <w:b/>
                <w:bCs/>
                <w:sz w:val="18"/>
                <w:szCs w:val="18"/>
              </w:rPr>
            </w:pPr>
          </w:p>
        </w:tc>
        <w:tc>
          <w:tcPr>
            <w:tcW w:w="2043" w:type="dxa"/>
            <w:vMerge/>
            <w:vAlign w:val="center"/>
          </w:tcPr>
          <w:p w:rsidR="009D57DA" w:rsidRPr="00794542" w:rsidRDefault="009D57DA" w:rsidP="00B70634">
            <w:pPr>
              <w:jc w:val="center"/>
              <w:rPr>
                <w:rFonts w:ascii="Arial" w:hAnsi="Arial" w:cs="Arial"/>
                <w:b/>
                <w:bCs/>
                <w:sz w:val="18"/>
                <w:szCs w:val="18"/>
              </w:rPr>
            </w:pPr>
          </w:p>
        </w:tc>
        <w:tc>
          <w:tcPr>
            <w:tcW w:w="2043" w:type="dxa"/>
            <w:vMerge/>
          </w:tcPr>
          <w:p w:rsidR="009D57DA" w:rsidRPr="00794542" w:rsidRDefault="009D57DA" w:rsidP="00B70634">
            <w:pPr>
              <w:jc w:val="center"/>
              <w:rPr>
                <w:rFonts w:ascii="Arial" w:hAnsi="Arial" w:cs="Arial"/>
                <w:b/>
                <w:bCs/>
                <w:sz w:val="18"/>
                <w:szCs w:val="18"/>
              </w:rPr>
            </w:pPr>
          </w:p>
        </w:tc>
        <w:tc>
          <w:tcPr>
            <w:tcW w:w="1292" w:type="dxa"/>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Всего</w:t>
            </w:r>
          </w:p>
        </w:tc>
        <w:tc>
          <w:tcPr>
            <w:tcW w:w="2293" w:type="dxa"/>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В том числе обусловленное иными факторами (+), руб.</w:t>
            </w:r>
          </w:p>
        </w:tc>
        <w:tc>
          <w:tcPr>
            <w:tcW w:w="2294" w:type="dxa"/>
          </w:tcPr>
          <w:p w:rsidR="009D57DA" w:rsidRPr="00794542" w:rsidRDefault="009D57DA" w:rsidP="00B70634">
            <w:pPr>
              <w:jc w:val="center"/>
              <w:rPr>
                <w:rFonts w:ascii="Arial" w:hAnsi="Arial" w:cs="Arial"/>
                <w:b/>
                <w:bCs/>
                <w:sz w:val="18"/>
                <w:szCs w:val="18"/>
              </w:rPr>
            </w:pPr>
            <w:r w:rsidRPr="00794542">
              <w:rPr>
                <w:rFonts w:ascii="Arial" w:hAnsi="Arial" w:cs="Arial"/>
                <w:b/>
                <w:bCs/>
                <w:sz w:val="18"/>
                <w:szCs w:val="18"/>
              </w:rPr>
              <w:t>В том числе обусловленное иными факторами (-), руб.</w:t>
            </w:r>
          </w:p>
        </w:tc>
        <w:tc>
          <w:tcPr>
            <w:tcW w:w="2294" w:type="dxa"/>
            <w:vMerge/>
            <w:vAlign w:val="center"/>
          </w:tcPr>
          <w:p w:rsidR="009D57DA" w:rsidRPr="00794542" w:rsidRDefault="009D57DA" w:rsidP="00B70634">
            <w:pPr>
              <w:jc w:val="center"/>
              <w:rPr>
                <w:rFonts w:ascii="Arial" w:hAnsi="Arial" w:cs="Arial"/>
                <w:b/>
                <w:bCs/>
                <w:sz w:val="18"/>
                <w:szCs w:val="18"/>
              </w:rPr>
            </w:pPr>
          </w:p>
        </w:tc>
      </w:tr>
      <w:tr w:rsidR="009D57DA" w:rsidRPr="00794542" w:rsidTr="00B70634">
        <w:tc>
          <w:tcPr>
            <w:tcW w:w="2043" w:type="dxa"/>
            <w:vAlign w:val="center"/>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1</w:t>
            </w:r>
          </w:p>
        </w:tc>
        <w:tc>
          <w:tcPr>
            <w:tcW w:w="2043" w:type="dxa"/>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2</w:t>
            </w:r>
          </w:p>
        </w:tc>
        <w:tc>
          <w:tcPr>
            <w:tcW w:w="2043" w:type="dxa"/>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3</w:t>
            </w:r>
          </w:p>
        </w:tc>
        <w:tc>
          <w:tcPr>
            <w:tcW w:w="1292" w:type="dxa"/>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4</w:t>
            </w:r>
          </w:p>
        </w:tc>
        <w:tc>
          <w:tcPr>
            <w:tcW w:w="2293" w:type="dxa"/>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5</w:t>
            </w:r>
          </w:p>
        </w:tc>
        <w:tc>
          <w:tcPr>
            <w:tcW w:w="2294" w:type="dxa"/>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6</w:t>
            </w:r>
          </w:p>
        </w:tc>
        <w:tc>
          <w:tcPr>
            <w:tcW w:w="2294" w:type="dxa"/>
          </w:tcPr>
          <w:p w:rsidR="009D57DA" w:rsidRPr="00794542" w:rsidRDefault="009D57DA" w:rsidP="00B70634">
            <w:pPr>
              <w:jc w:val="center"/>
              <w:rPr>
                <w:rFonts w:ascii="Arial" w:hAnsi="Arial" w:cs="Arial"/>
                <w:b/>
                <w:sz w:val="18"/>
                <w:szCs w:val="18"/>
              </w:rPr>
            </w:pPr>
            <w:r w:rsidRPr="00794542">
              <w:rPr>
                <w:rFonts w:ascii="Arial" w:hAnsi="Arial" w:cs="Arial"/>
                <w:b/>
                <w:sz w:val="18"/>
                <w:szCs w:val="18"/>
              </w:rPr>
              <w:t>7</w:t>
            </w:r>
          </w:p>
        </w:tc>
      </w:tr>
      <w:tr w:rsidR="009D57DA" w:rsidRPr="00794542" w:rsidTr="00B70634">
        <w:tc>
          <w:tcPr>
            <w:tcW w:w="2043" w:type="dxa"/>
          </w:tcPr>
          <w:p w:rsidR="009D57DA" w:rsidRPr="00794542" w:rsidRDefault="009D57DA" w:rsidP="00B70634">
            <w:pPr>
              <w:jc w:val="both"/>
              <w:rPr>
                <w:rFonts w:ascii="Arial" w:hAnsi="Arial" w:cs="Arial"/>
                <w:b/>
                <w:sz w:val="18"/>
                <w:szCs w:val="18"/>
              </w:rPr>
            </w:pPr>
          </w:p>
        </w:tc>
        <w:tc>
          <w:tcPr>
            <w:tcW w:w="2043" w:type="dxa"/>
          </w:tcPr>
          <w:p w:rsidR="009D57DA" w:rsidRPr="00794542" w:rsidRDefault="009D57DA" w:rsidP="00B70634">
            <w:pPr>
              <w:jc w:val="both"/>
              <w:rPr>
                <w:rFonts w:ascii="Arial" w:hAnsi="Arial" w:cs="Arial"/>
                <w:b/>
                <w:sz w:val="18"/>
                <w:szCs w:val="18"/>
              </w:rPr>
            </w:pPr>
          </w:p>
        </w:tc>
        <w:tc>
          <w:tcPr>
            <w:tcW w:w="2043" w:type="dxa"/>
          </w:tcPr>
          <w:p w:rsidR="009D57DA" w:rsidRPr="00794542" w:rsidRDefault="009D57DA" w:rsidP="00B70634">
            <w:pPr>
              <w:jc w:val="both"/>
              <w:rPr>
                <w:rFonts w:ascii="Arial" w:hAnsi="Arial" w:cs="Arial"/>
                <w:b/>
                <w:sz w:val="18"/>
                <w:szCs w:val="18"/>
              </w:rPr>
            </w:pPr>
          </w:p>
        </w:tc>
        <w:tc>
          <w:tcPr>
            <w:tcW w:w="1292" w:type="dxa"/>
          </w:tcPr>
          <w:p w:rsidR="009D57DA" w:rsidRPr="00794542" w:rsidRDefault="009D57DA" w:rsidP="00B70634">
            <w:pPr>
              <w:jc w:val="both"/>
              <w:rPr>
                <w:rFonts w:ascii="Arial" w:hAnsi="Arial" w:cs="Arial"/>
                <w:b/>
                <w:sz w:val="18"/>
                <w:szCs w:val="18"/>
              </w:rPr>
            </w:pPr>
          </w:p>
        </w:tc>
        <w:tc>
          <w:tcPr>
            <w:tcW w:w="2293" w:type="dxa"/>
          </w:tcPr>
          <w:p w:rsidR="009D57DA" w:rsidRPr="00794542" w:rsidRDefault="009D57DA" w:rsidP="00B70634">
            <w:pPr>
              <w:jc w:val="both"/>
              <w:rPr>
                <w:rFonts w:ascii="Arial" w:hAnsi="Arial" w:cs="Arial"/>
                <w:b/>
                <w:sz w:val="18"/>
                <w:szCs w:val="18"/>
              </w:rPr>
            </w:pPr>
          </w:p>
        </w:tc>
        <w:tc>
          <w:tcPr>
            <w:tcW w:w="2294" w:type="dxa"/>
          </w:tcPr>
          <w:p w:rsidR="009D57DA" w:rsidRPr="00794542" w:rsidRDefault="009D57DA" w:rsidP="00B70634">
            <w:pPr>
              <w:jc w:val="both"/>
              <w:rPr>
                <w:rFonts w:ascii="Arial" w:hAnsi="Arial" w:cs="Arial"/>
                <w:b/>
                <w:sz w:val="18"/>
                <w:szCs w:val="18"/>
              </w:rPr>
            </w:pPr>
          </w:p>
        </w:tc>
        <w:tc>
          <w:tcPr>
            <w:tcW w:w="2294" w:type="dxa"/>
          </w:tcPr>
          <w:p w:rsidR="009D57DA" w:rsidRPr="00794542" w:rsidRDefault="009D57DA" w:rsidP="00B70634">
            <w:pPr>
              <w:jc w:val="both"/>
              <w:rPr>
                <w:rFonts w:ascii="Arial" w:hAnsi="Arial" w:cs="Arial"/>
                <w:b/>
                <w:sz w:val="18"/>
                <w:szCs w:val="18"/>
              </w:rPr>
            </w:pPr>
          </w:p>
        </w:tc>
      </w:tr>
      <w:tr w:rsidR="009D57DA" w:rsidRPr="0068010F" w:rsidTr="00B70634">
        <w:tc>
          <w:tcPr>
            <w:tcW w:w="2043" w:type="dxa"/>
          </w:tcPr>
          <w:p w:rsidR="009D57DA" w:rsidRPr="0068010F" w:rsidRDefault="009D57DA" w:rsidP="00B70634">
            <w:pPr>
              <w:jc w:val="both"/>
              <w:rPr>
                <w:rFonts w:ascii="Arial" w:hAnsi="Arial" w:cs="Arial"/>
                <w:b/>
                <w:sz w:val="18"/>
                <w:szCs w:val="18"/>
              </w:rPr>
            </w:pPr>
            <w:r w:rsidRPr="00794542">
              <w:rPr>
                <w:rFonts w:ascii="Arial" w:hAnsi="Arial" w:cs="Arial"/>
                <w:b/>
                <w:sz w:val="18"/>
                <w:szCs w:val="18"/>
              </w:rPr>
              <w:t>Итого</w:t>
            </w:r>
          </w:p>
        </w:tc>
        <w:tc>
          <w:tcPr>
            <w:tcW w:w="2043" w:type="dxa"/>
          </w:tcPr>
          <w:p w:rsidR="009D57DA" w:rsidRPr="0068010F" w:rsidRDefault="009D57DA" w:rsidP="00B70634">
            <w:pPr>
              <w:jc w:val="both"/>
              <w:rPr>
                <w:rFonts w:ascii="Arial" w:hAnsi="Arial" w:cs="Arial"/>
                <w:b/>
                <w:sz w:val="18"/>
                <w:szCs w:val="18"/>
              </w:rPr>
            </w:pPr>
          </w:p>
        </w:tc>
        <w:tc>
          <w:tcPr>
            <w:tcW w:w="2043" w:type="dxa"/>
          </w:tcPr>
          <w:p w:rsidR="009D57DA" w:rsidRPr="0068010F" w:rsidRDefault="009D57DA" w:rsidP="00B70634">
            <w:pPr>
              <w:jc w:val="both"/>
              <w:rPr>
                <w:rFonts w:ascii="Arial" w:hAnsi="Arial" w:cs="Arial"/>
                <w:b/>
                <w:sz w:val="18"/>
                <w:szCs w:val="18"/>
              </w:rPr>
            </w:pPr>
          </w:p>
        </w:tc>
        <w:tc>
          <w:tcPr>
            <w:tcW w:w="1292" w:type="dxa"/>
          </w:tcPr>
          <w:p w:rsidR="009D57DA" w:rsidRPr="0068010F" w:rsidRDefault="009D57DA" w:rsidP="00B70634">
            <w:pPr>
              <w:jc w:val="both"/>
              <w:rPr>
                <w:rFonts w:ascii="Arial" w:hAnsi="Arial" w:cs="Arial"/>
                <w:b/>
                <w:sz w:val="18"/>
                <w:szCs w:val="18"/>
              </w:rPr>
            </w:pPr>
          </w:p>
        </w:tc>
        <w:tc>
          <w:tcPr>
            <w:tcW w:w="2293" w:type="dxa"/>
          </w:tcPr>
          <w:p w:rsidR="009D57DA" w:rsidRPr="0068010F" w:rsidRDefault="009D57DA" w:rsidP="00B70634">
            <w:pPr>
              <w:jc w:val="both"/>
              <w:rPr>
                <w:rFonts w:ascii="Arial" w:hAnsi="Arial" w:cs="Arial"/>
                <w:b/>
                <w:sz w:val="18"/>
                <w:szCs w:val="18"/>
              </w:rPr>
            </w:pPr>
          </w:p>
        </w:tc>
        <w:tc>
          <w:tcPr>
            <w:tcW w:w="2294" w:type="dxa"/>
          </w:tcPr>
          <w:p w:rsidR="009D57DA" w:rsidRPr="0068010F" w:rsidRDefault="009D57DA" w:rsidP="00B70634">
            <w:pPr>
              <w:jc w:val="both"/>
              <w:rPr>
                <w:rFonts w:ascii="Arial" w:hAnsi="Arial" w:cs="Arial"/>
                <w:b/>
                <w:sz w:val="18"/>
                <w:szCs w:val="18"/>
              </w:rPr>
            </w:pPr>
          </w:p>
        </w:tc>
        <w:tc>
          <w:tcPr>
            <w:tcW w:w="2294" w:type="dxa"/>
          </w:tcPr>
          <w:p w:rsidR="009D57DA" w:rsidRPr="0068010F" w:rsidRDefault="009D57DA" w:rsidP="00B70634">
            <w:pPr>
              <w:jc w:val="both"/>
              <w:rPr>
                <w:rFonts w:ascii="Arial" w:hAnsi="Arial" w:cs="Arial"/>
                <w:b/>
                <w:sz w:val="18"/>
                <w:szCs w:val="18"/>
              </w:rPr>
            </w:pPr>
          </w:p>
        </w:tc>
      </w:tr>
    </w:tbl>
    <w:p w:rsidR="009D57DA" w:rsidRDefault="009D57DA" w:rsidP="009D57DA">
      <w:pPr>
        <w:rPr>
          <w:rFonts w:ascii="Arial CYR" w:hAnsi="Arial CYR" w:cs="Arial CYR"/>
          <w:sz w:val="20"/>
        </w:rPr>
      </w:pPr>
    </w:p>
    <w:p w:rsidR="009D57DA" w:rsidRPr="00D82BAB" w:rsidRDefault="009D57DA" w:rsidP="009D57DA">
      <w:pPr>
        <w:spacing w:after="160" w:line="259" w:lineRule="auto"/>
        <w:jc w:val="both"/>
        <w:rPr>
          <w:rFonts w:ascii="Garamond" w:hAnsi="Garamond"/>
          <w:sz w:val="20"/>
          <w:szCs w:val="20"/>
          <w:lang w:eastAsia="en-US"/>
        </w:rPr>
      </w:pPr>
      <w:r w:rsidRPr="00410682">
        <w:br w:type="page"/>
      </w:r>
    </w:p>
    <w:p w:rsidR="00373130" w:rsidRDefault="00373130" w:rsidP="00373130">
      <w:pPr>
        <w:spacing w:after="160" w:line="259" w:lineRule="auto"/>
        <w:jc w:val="both"/>
        <w:rPr>
          <w:rFonts w:ascii="Garamond" w:hAnsi="Garamond"/>
          <w:b/>
          <w:lang w:eastAsia="en-US"/>
        </w:rPr>
      </w:pPr>
      <w:r w:rsidRPr="00F93516">
        <w:rPr>
          <w:rFonts w:ascii="Garamond" w:hAnsi="Garamond"/>
          <w:b/>
          <w:lang w:eastAsia="en-US"/>
        </w:rPr>
        <w:lastRenderedPageBreak/>
        <w:t>Предлагаемая редакция</w:t>
      </w:r>
    </w:p>
    <w:p w:rsidR="00373130" w:rsidRPr="001704D7" w:rsidRDefault="00373130" w:rsidP="00373130">
      <w:pPr>
        <w:jc w:val="right"/>
        <w:rPr>
          <w:rFonts w:ascii="Arial CYR" w:hAnsi="Arial CYR" w:cs="Arial CYR"/>
          <w:b/>
          <w:sz w:val="18"/>
          <w:szCs w:val="18"/>
          <w:lang w:eastAsia="en-US"/>
        </w:rPr>
      </w:pPr>
      <w:proofErr w:type="spellStart"/>
      <w:r w:rsidRPr="001704D7">
        <w:rPr>
          <w:rFonts w:ascii="Arial CYR" w:hAnsi="Arial CYR" w:cs="Arial CYR"/>
          <w:b/>
          <w:sz w:val="18"/>
          <w:szCs w:val="18"/>
          <w:lang w:val="en-GB" w:eastAsia="en-US"/>
        </w:rPr>
        <w:t>Приложение</w:t>
      </w:r>
      <w:proofErr w:type="spellEnd"/>
      <w:r w:rsidRPr="001704D7">
        <w:rPr>
          <w:rFonts w:ascii="Arial CYR" w:hAnsi="Arial CYR" w:cs="Arial CYR"/>
          <w:b/>
          <w:sz w:val="18"/>
          <w:szCs w:val="18"/>
          <w:lang w:val="en-GB" w:eastAsia="en-US"/>
        </w:rPr>
        <w:t xml:space="preserve"> 38.17</w:t>
      </w:r>
    </w:p>
    <w:p w:rsidR="00373130" w:rsidRPr="001704D7" w:rsidRDefault="00373130" w:rsidP="00373130">
      <w:pPr>
        <w:jc w:val="right"/>
        <w:rPr>
          <w:rFonts w:ascii="Arial CYR" w:hAnsi="Arial CYR" w:cs="Arial CYR"/>
          <w:b/>
          <w:sz w:val="18"/>
          <w:szCs w:val="18"/>
          <w:lang w:eastAsia="en-US"/>
        </w:rPr>
      </w:pPr>
    </w:p>
    <w:tbl>
      <w:tblPr>
        <w:tblW w:w="15167" w:type="dxa"/>
        <w:tblInd w:w="250" w:type="dxa"/>
        <w:tblLayout w:type="fixed"/>
        <w:tblLook w:val="0000" w:firstRow="0" w:lastRow="0" w:firstColumn="0" w:lastColumn="0" w:noHBand="0" w:noVBand="0"/>
      </w:tblPr>
      <w:tblGrid>
        <w:gridCol w:w="15167"/>
      </w:tblGrid>
      <w:tr w:rsidR="00373130" w:rsidRPr="001704D7" w:rsidTr="00B70634">
        <w:trPr>
          <w:trHeight w:val="255"/>
        </w:trPr>
        <w:tc>
          <w:tcPr>
            <w:tcW w:w="15167" w:type="dxa"/>
            <w:tcBorders>
              <w:top w:val="nil"/>
              <w:left w:val="nil"/>
              <w:bottom w:val="nil"/>
              <w:right w:val="nil"/>
            </w:tcBorders>
            <w:noWrap/>
            <w:vAlign w:val="bottom"/>
          </w:tcPr>
          <w:p w:rsidR="00373130" w:rsidRPr="001704D7" w:rsidRDefault="00373130" w:rsidP="00B70634">
            <w:pPr>
              <w:jc w:val="center"/>
              <w:rPr>
                <w:rFonts w:ascii="Arial CYR" w:hAnsi="Arial CYR" w:cs="Arial CYR"/>
                <w:b/>
                <w:bCs/>
                <w:sz w:val="22"/>
                <w:szCs w:val="22"/>
                <w:lang w:eastAsia="en-US"/>
              </w:rPr>
            </w:pPr>
          </w:p>
          <w:p w:rsidR="00373130" w:rsidRPr="001704D7" w:rsidRDefault="00373130" w:rsidP="00373130">
            <w:pPr>
              <w:jc w:val="center"/>
              <w:rPr>
                <w:rFonts w:ascii="Arial CYR" w:hAnsi="Arial CYR" w:cs="Arial CYR"/>
                <w:sz w:val="22"/>
                <w:szCs w:val="22"/>
                <w:lang w:eastAsia="en-US"/>
              </w:rPr>
            </w:pPr>
            <w:r w:rsidRPr="001704D7">
              <w:rPr>
                <w:rFonts w:ascii="Arial CYR" w:hAnsi="Arial CYR" w:cs="Arial CYR"/>
                <w:b/>
                <w:bCs/>
                <w:sz w:val="22"/>
                <w:szCs w:val="20"/>
                <w:lang w:eastAsia="en-US"/>
              </w:rPr>
              <w:t>Аналитический отчет по определению величины фактических финансовых обязательств/требований за электрическую энергию для ПАО «</w:t>
            </w:r>
            <w:proofErr w:type="spellStart"/>
            <w:r w:rsidRPr="00373130">
              <w:rPr>
                <w:rFonts w:ascii="Arial CYR" w:hAnsi="Arial CYR" w:cs="Arial CYR"/>
                <w:b/>
                <w:bCs/>
                <w:sz w:val="22"/>
                <w:szCs w:val="20"/>
                <w:highlight w:val="yellow"/>
                <w:lang w:eastAsia="en-US"/>
              </w:rPr>
              <w:t>Россети</w:t>
            </w:r>
            <w:proofErr w:type="spellEnd"/>
            <w:r w:rsidRPr="001704D7">
              <w:rPr>
                <w:rFonts w:ascii="Arial CYR" w:hAnsi="Arial CYR" w:cs="Arial CYR"/>
                <w:b/>
                <w:bCs/>
                <w:sz w:val="22"/>
                <w:szCs w:val="20"/>
                <w:lang w:eastAsia="en-US"/>
              </w:rPr>
              <w:t>» по ценовой зоне</w:t>
            </w:r>
          </w:p>
        </w:tc>
      </w:tr>
      <w:tr w:rsidR="00373130" w:rsidRPr="001704D7" w:rsidTr="00B70634">
        <w:trPr>
          <w:trHeight w:val="255"/>
        </w:trPr>
        <w:tc>
          <w:tcPr>
            <w:tcW w:w="15167" w:type="dxa"/>
            <w:tcBorders>
              <w:top w:val="nil"/>
              <w:left w:val="nil"/>
              <w:bottom w:val="nil"/>
              <w:right w:val="nil"/>
            </w:tcBorders>
            <w:noWrap/>
            <w:vAlign w:val="bottom"/>
          </w:tcPr>
          <w:p w:rsidR="00373130" w:rsidRPr="001704D7" w:rsidRDefault="00373130" w:rsidP="00B70634">
            <w:pPr>
              <w:jc w:val="center"/>
              <w:rPr>
                <w:rFonts w:ascii="Arial CYR" w:hAnsi="Arial CYR" w:cs="Arial CYR"/>
                <w:sz w:val="22"/>
                <w:szCs w:val="22"/>
                <w:lang w:val="en-GB" w:eastAsia="en-US"/>
              </w:rPr>
            </w:pPr>
            <w:proofErr w:type="spellStart"/>
            <w:r w:rsidRPr="001704D7">
              <w:rPr>
                <w:rFonts w:ascii="Arial CYR" w:hAnsi="Arial CYR" w:cs="Arial CYR"/>
                <w:b/>
                <w:bCs/>
                <w:color w:val="000000"/>
                <w:sz w:val="22"/>
                <w:szCs w:val="22"/>
                <w:lang w:val="en-GB" w:eastAsia="en-US"/>
              </w:rPr>
              <w:t>за</w:t>
            </w:r>
            <w:proofErr w:type="spellEnd"/>
            <w:r w:rsidRPr="001704D7">
              <w:rPr>
                <w:rFonts w:ascii="Arial CYR" w:hAnsi="Arial CYR" w:cs="Arial CYR"/>
                <w:b/>
                <w:bCs/>
                <w:color w:val="000000"/>
                <w:sz w:val="22"/>
                <w:szCs w:val="22"/>
                <w:lang w:val="en-GB" w:eastAsia="en-US"/>
              </w:rPr>
              <w:t xml:space="preserve"> __________ 20__ </w:t>
            </w:r>
            <w:proofErr w:type="spellStart"/>
            <w:r w:rsidRPr="001704D7">
              <w:rPr>
                <w:rFonts w:ascii="Arial CYR" w:hAnsi="Arial CYR" w:cs="Arial CYR"/>
                <w:b/>
                <w:bCs/>
                <w:color w:val="000000"/>
                <w:sz w:val="22"/>
                <w:szCs w:val="22"/>
                <w:lang w:val="en-GB" w:eastAsia="en-US"/>
              </w:rPr>
              <w:t>года</w:t>
            </w:r>
            <w:proofErr w:type="spellEnd"/>
          </w:p>
        </w:tc>
      </w:tr>
    </w:tbl>
    <w:p w:rsidR="00373130" w:rsidRPr="001704D7" w:rsidRDefault="00373130" w:rsidP="00373130">
      <w:pPr>
        <w:rPr>
          <w:rFonts w:ascii="Garamond" w:hAnsi="Garamond"/>
          <w:sz w:val="22"/>
          <w:szCs w:val="20"/>
          <w:lang w:val="en-GB" w:eastAsia="en-US"/>
        </w:rPr>
      </w:pPr>
    </w:p>
    <w:tbl>
      <w:tblPr>
        <w:tblW w:w="14383" w:type="dxa"/>
        <w:tblInd w:w="250" w:type="dxa"/>
        <w:tblLayout w:type="fixed"/>
        <w:tblLook w:val="0000" w:firstRow="0" w:lastRow="0" w:firstColumn="0" w:lastColumn="0" w:noHBand="0" w:noVBand="0"/>
      </w:tblPr>
      <w:tblGrid>
        <w:gridCol w:w="1178"/>
        <w:gridCol w:w="550"/>
        <w:gridCol w:w="720"/>
        <w:gridCol w:w="1250"/>
        <w:gridCol w:w="1439"/>
        <w:gridCol w:w="1875"/>
        <w:gridCol w:w="1985"/>
        <w:gridCol w:w="1701"/>
        <w:gridCol w:w="1559"/>
        <w:gridCol w:w="2126"/>
      </w:tblGrid>
      <w:tr w:rsidR="00373130" w:rsidRPr="001704D7" w:rsidTr="00113B47">
        <w:trPr>
          <w:trHeight w:val="255"/>
        </w:trPr>
        <w:tc>
          <w:tcPr>
            <w:tcW w:w="1178"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550"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720"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1250"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1439"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1875"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1985"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1701" w:type="dxa"/>
            <w:tcBorders>
              <w:top w:val="nil"/>
              <w:left w:val="nil"/>
              <w:bottom w:val="nil"/>
              <w:right w:val="nil"/>
            </w:tcBorders>
            <w:noWrap/>
            <w:vAlign w:val="bottom"/>
          </w:tcPr>
          <w:p w:rsidR="00373130" w:rsidRPr="001704D7" w:rsidRDefault="00373130" w:rsidP="00B70634">
            <w:pPr>
              <w:jc w:val="center"/>
              <w:rPr>
                <w:rFonts w:ascii="Arial CYR" w:hAnsi="Arial CYR" w:cs="Arial CYR"/>
                <w:sz w:val="22"/>
                <w:szCs w:val="22"/>
                <w:lang w:val="en-GB" w:eastAsia="en-US"/>
              </w:rPr>
            </w:pPr>
          </w:p>
        </w:tc>
        <w:tc>
          <w:tcPr>
            <w:tcW w:w="1559"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c>
          <w:tcPr>
            <w:tcW w:w="2126" w:type="dxa"/>
            <w:tcBorders>
              <w:top w:val="nil"/>
              <w:left w:val="nil"/>
              <w:bottom w:val="nil"/>
              <w:right w:val="nil"/>
            </w:tcBorders>
            <w:noWrap/>
            <w:vAlign w:val="bottom"/>
          </w:tcPr>
          <w:p w:rsidR="00373130" w:rsidRPr="001704D7" w:rsidRDefault="00373130" w:rsidP="00B70634">
            <w:pPr>
              <w:rPr>
                <w:rFonts w:ascii="Arial CYR" w:hAnsi="Arial CYR" w:cs="Arial CYR"/>
                <w:sz w:val="16"/>
                <w:szCs w:val="16"/>
                <w:lang w:val="en-GB" w:eastAsia="en-US"/>
              </w:rPr>
            </w:pPr>
          </w:p>
        </w:tc>
      </w:tr>
      <w:tr w:rsidR="00373130" w:rsidRPr="001704D7" w:rsidTr="00113B47">
        <w:trPr>
          <w:trHeight w:val="1606"/>
        </w:trPr>
        <w:tc>
          <w:tcPr>
            <w:tcW w:w="1178" w:type="dxa"/>
            <w:tcBorders>
              <w:top w:val="single" w:sz="4" w:space="0" w:color="auto"/>
              <w:left w:val="single" w:sz="4" w:space="0" w:color="auto"/>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Дата</w:t>
            </w:r>
            <w:proofErr w:type="spellEnd"/>
          </w:p>
        </w:tc>
        <w:tc>
          <w:tcPr>
            <w:tcW w:w="550"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Час</w:t>
            </w:r>
            <w:proofErr w:type="spellEnd"/>
          </w:p>
        </w:tc>
        <w:tc>
          <w:tcPr>
            <w:tcW w:w="720"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Ценовая</w:t>
            </w:r>
            <w:proofErr w:type="spellEnd"/>
            <w:r w:rsidRPr="001704D7">
              <w:rPr>
                <w:rFonts w:ascii="Arial CYR" w:hAnsi="Arial CYR" w:cs="Arial CYR"/>
                <w:sz w:val="16"/>
                <w:szCs w:val="16"/>
                <w:lang w:val="en-GB" w:eastAsia="en-US"/>
              </w:rPr>
              <w:t xml:space="preserve"> </w:t>
            </w:r>
            <w:proofErr w:type="spellStart"/>
            <w:r w:rsidRPr="001704D7">
              <w:rPr>
                <w:rFonts w:ascii="Arial CYR" w:hAnsi="Arial CYR" w:cs="Arial CYR"/>
                <w:sz w:val="16"/>
                <w:szCs w:val="16"/>
                <w:lang w:val="en-GB" w:eastAsia="en-US"/>
              </w:rPr>
              <w:t>зона</w:t>
            </w:r>
            <w:proofErr w:type="spellEnd"/>
          </w:p>
        </w:tc>
        <w:tc>
          <w:tcPr>
            <w:tcW w:w="1250"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Наименование</w:t>
            </w:r>
            <w:proofErr w:type="spellEnd"/>
            <w:r w:rsidRPr="001704D7">
              <w:rPr>
                <w:rFonts w:ascii="Arial CYR" w:hAnsi="Arial CYR" w:cs="Arial CYR"/>
                <w:sz w:val="16"/>
                <w:szCs w:val="16"/>
                <w:lang w:val="en-GB" w:eastAsia="en-US"/>
              </w:rPr>
              <w:t xml:space="preserve"> </w:t>
            </w:r>
            <w:proofErr w:type="spellStart"/>
            <w:r w:rsidRPr="001704D7">
              <w:rPr>
                <w:rFonts w:ascii="Arial CYR" w:hAnsi="Arial CYR" w:cs="Arial CYR"/>
                <w:sz w:val="16"/>
                <w:szCs w:val="16"/>
                <w:lang w:val="en-GB" w:eastAsia="en-US"/>
              </w:rPr>
              <w:t>субъекта</w:t>
            </w:r>
            <w:proofErr w:type="spellEnd"/>
            <w:r w:rsidRPr="001704D7">
              <w:rPr>
                <w:rFonts w:ascii="Arial CYR" w:hAnsi="Arial CYR" w:cs="Arial CYR"/>
                <w:sz w:val="16"/>
                <w:szCs w:val="16"/>
                <w:lang w:val="en-GB" w:eastAsia="en-US"/>
              </w:rPr>
              <w:t xml:space="preserve"> РФ</w:t>
            </w:r>
          </w:p>
        </w:tc>
        <w:tc>
          <w:tcPr>
            <w:tcW w:w="1439" w:type="dxa"/>
            <w:tcBorders>
              <w:top w:val="single" w:sz="4" w:space="0" w:color="auto"/>
              <w:left w:val="nil"/>
              <w:bottom w:val="single" w:sz="4" w:space="0" w:color="auto"/>
              <w:right w:val="single" w:sz="4" w:space="0" w:color="auto"/>
            </w:tcBorders>
            <w:vAlign w:val="center"/>
          </w:tcPr>
          <w:p w:rsidR="00373130" w:rsidRPr="001704D7" w:rsidRDefault="00373130" w:rsidP="00373130">
            <w:pPr>
              <w:jc w:val="center"/>
              <w:rPr>
                <w:rFonts w:ascii="Arial CYR" w:hAnsi="Arial CYR" w:cs="Arial CYR"/>
                <w:sz w:val="16"/>
                <w:szCs w:val="16"/>
                <w:lang w:eastAsia="en-US"/>
              </w:rPr>
            </w:pPr>
            <w:r w:rsidRPr="001704D7">
              <w:rPr>
                <w:rFonts w:ascii="Arial CYR" w:hAnsi="Arial CYR" w:cs="Arial CYR"/>
                <w:sz w:val="16"/>
                <w:szCs w:val="16"/>
                <w:lang w:eastAsia="en-US"/>
              </w:rPr>
              <w:t>Объем фактических потерь электрической энергии в сетях ПАО</w:t>
            </w:r>
            <w:r w:rsidRPr="001704D7">
              <w:rPr>
                <w:rFonts w:ascii="Arial CYR" w:hAnsi="Arial CYR" w:cs="Arial CYR"/>
                <w:sz w:val="16"/>
                <w:szCs w:val="16"/>
                <w:lang w:val="en-GB" w:eastAsia="en-US"/>
              </w:rPr>
              <w:t> </w:t>
            </w:r>
            <w:r w:rsidRPr="001704D7">
              <w:rPr>
                <w:rFonts w:ascii="Arial CYR" w:hAnsi="Arial CYR" w:cs="Arial CYR"/>
                <w:sz w:val="16"/>
                <w:szCs w:val="16"/>
                <w:lang w:eastAsia="en-US"/>
              </w:rPr>
              <w:t>«</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xml:space="preserve">», </w:t>
            </w:r>
            <w:proofErr w:type="spellStart"/>
            <w:r w:rsidRPr="001704D7">
              <w:rPr>
                <w:rFonts w:ascii="Arial CYR" w:hAnsi="Arial CYR" w:cs="Arial CYR"/>
                <w:sz w:val="16"/>
                <w:szCs w:val="16"/>
                <w:lang w:eastAsia="en-US"/>
              </w:rPr>
              <w:t>кВт•ч</w:t>
            </w:r>
            <w:proofErr w:type="spellEnd"/>
          </w:p>
        </w:tc>
        <w:tc>
          <w:tcPr>
            <w:tcW w:w="1875"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eastAsia="en-US"/>
              </w:rPr>
            </w:pPr>
            <w:r w:rsidRPr="001704D7">
              <w:rPr>
                <w:rFonts w:ascii="Arial CYR" w:hAnsi="Arial CYR" w:cs="Arial CYR"/>
                <w:sz w:val="16"/>
                <w:szCs w:val="16"/>
                <w:lang w:eastAsia="en-US"/>
              </w:rPr>
              <w:t>Объем нормативных потерь электрической энергии в сетях ПАО «</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xml:space="preserve">» 330 </w:t>
            </w:r>
            <w:proofErr w:type="spellStart"/>
            <w:r w:rsidRPr="001704D7">
              <w:rPr>
                <w:rFonts w:ascii="Arial CYR" w:hAnsi="Arial CYR" w:cs="Arial CYR"/>
                <w:sz w:val="16"/>
                <w:szCs w:val="16"/>
                <w:lang w:eastAsia="en-US"/>
              </w:rPr>
              <w:t>кВ</w:t>
            </w:r>
            <w:proofErr w:type="spellEnd"/>
            <w:r w:rsidRPr="001704D7">
              <w:rPr>
                <w:rFonts w:ascii="Arial CYR" w:hAnsi="Arial CYR" w:cs="Arial CYR"/>
                <w:sz w:val="16"/>
                <w:szCs w:val="16"/>
                <w:lang w:eastAsia="en-US"/>
              </w:rPr>
              <w:t xml:space="preserve"> и выше, </w:t>
            </w:r>
            <w:proofErr w:type="spellStart"/>
            <w:r w:rsidRPr="001704D7">
              <w:rPr>
                <w:rFonts w:ascii="Arial CYR" w:hAnsi="Arial CYR" w:cs="Arial CYR"/>
                <w:sz w:val="16"/>
                <w:szCs w:val="16"/>
                <w:lang w:eastAsia="en-US"/>
              </w:rPr>
              <w:t>кВт∙ч</w:t>
            </w:r>
            <w:proofErr w:type="spellEnd"/>
            <w:r w:rsidRPr="001704D7">
              <w:rPr>
                <w:rFonts w:ascii="Arial CYR" w:hAnsi="Arial CYR" w:cs="Arial CYR"/>
                <w:sz w:val="16"/>
                <w:szCs w:val="16"/>
                <w:lang w:eastAsia="en-US"/>
              </w:rPr>
              <w:t xml:space="preserve"> </w:t>
            </w:r>
          </w:p>
        </w:tc>
        <w:tc>
          <w:tcPr>
            <w:tcW w:w="1985"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eastAsia="en-US"/>
              </w:rPr>
            </w:pPr>
            <w:r w:rsidRPr="001704D7">
              <w:rPr>
                <w:rFonts w:ascii="Arial CYR" w:hAnsi="Arial CYR" w:cs="Arial CYR"/>
                <w:sz w:val="16"/>
                <w:szCs w:val="16"/>
                <w:lang w:eastAsia="en-US"/>
              </w:rPr>
              <w:t>Объем нормативных потерь электрической энергии в сетях ПАО «</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xml:space="preserve">» 220 </w:t>
            </w:r>
            <w:proofErr w:type="spellStart"/>
            <w:r w:rsidRPr="001704D7">
              <w:rPr>
                <w:rFonts w:ascii="Arial CYR" w:hAnsi="Arial CYR" w:cs="Arial CYR"/>
                <w:sz w:val="16"/>
                <w:szCs w:val="16"/>
                <w:lang w:eastAsia="en-US"/>
              </w:rPr>
              <w:t>кВ</w:t>
            </w:r>
            <w:proofErr w:type="spellEnd"/>
            <w:r w:rsidRPr="001704D7">
              <w:rPr>
                <w:rFonts w:ascii="Arial CYR" w:hAnsi="Arial CYR" w:cs="Arial CYR"/>
                <w:sz w:val="16"/>
                <w:szCs w:val="16"/>
                <w:lang w:eastAsia="en-US"/>
              </w:rPr>
              <w:t xml:space="preserve"> и ниже, </w:t>
            </w:r>
            <w:proofErr w:type="spellStart"/>
            <w:r w:rsidRPr="001704D7">
              <w:rPr>
                <w:rFonts w:ascii="Arial CYR" w:hAnsi="Arial CYR" w:cs="Arial CYR"/>
                <w:sz w:val="16"/>
                <w:szCs w:val="16"/>
                <w:lang w:eastAsia="en-US"/>
              </w:rPr>
              <w:t>кВт∙ч</w:t>
            </w:r>
            <w:proofErr w:type="spellEnd"/>
          </w:p>
        </w:tc>
        <w:tc>
          <w:tcPr>
            <w:tcW w:w="1701"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eastAsia="en-US"/>
              </w:rPr>
            </w:pPr>
            <w:r w:rsidRPr="001704D7">
              <w:rPr>
                <w:rFonts w:ascii="Arial CYR" w:hAnsi="Arial CYR" w:cs="Arial CYR"/>
                <w:sz w:val="16"/>
                <w:szCs w:val="16"/>
                <w:lang w:eastAsia="en-US"/>
              </w:rPr>
              <w:t>Объем электрической энергии, приобретаемый ПАО «</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в целях компенсации потерь в сетях ПАО «</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xml:space="preserve">», </w:t>
            </w:r>
            <w:proofErr w:type="spellStart"/>
            <w:r w:rsidRPr="001704D7">
              <w:rPr>
                <w:rFonts w:ascii="Arial CYR" w:hAnsi="Arial CYR" w:cs="Arial CYR"/>
                <w:sz w:val="16"/>
                <w:szCs w:val="16"/>
                <w:lang w:eastAsia="en-US"/>
              </w:rPr>
              <w:t>кВт•ч</w:t>
            </w:r>
            <w:proofErr w:type="spellEnd"/>
          </w:p>
        </w:tc>
        <w:tc>
          <w:tcPr>
            <w:tcW w:w="1559"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eastAsia="en-US"/>
              </w:rPr>
            </w:pPr>
            <w:r w:rsidRPr="001704D7">
              <w:rPr>
                <w:rFonts w:ascii="Arial CYR" w:hAnsi="Arial CYR" w:cs="Arial CYR"/>
                <w:sz w:val="16"/>
                <w:szCs w:val="16"/>
                <w:lang w:eastAsia="en-US"/>
              </w:rPr>
              <w:t>Средневзвешенная равновесная цена электрической энергии, руб./</w:t>
            </w:r>
            <w:proofErr w:type="spellStart"/>
            <w:r w:rsidRPr="001704D7">
              <w:rPr>
                <w:rFonts w:ascii="Arial CYR" w:hAnsi="Arial CYR" w:cs="Arial CYR"/>
                <w:sz w:val="16"/>
                <w:szCs w:val="16"/>
                <w:lang w:eastAsia="en-US"/>
              </w:rPr>
              <w:t>кВт•ч</w:t>
            </w:r>
            <w:proofErr w:type="spellEnd"/>
          </w:p>
        </w:tc>
        <w:tc>
          <w:tcPr>
            <w:tcW w:w="2126" w:type="dxa"/>
            <w:tcBorders>
              <w:top w:val="single" w:sz="4" w:space="0" w:color="auto"/>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eastAsia="en-US"/>
              </w:rPr>
            </w:pPr>
            <w:r w:rsidRPr="001704D7">
              <w:rPr>
                <w:rFonts w:ascii="Arial CYR" w:hAnsi="Arial CYR" w:cs="Arial CYR"/>
                <w:sz w:val="16"/>
                <w:szCs w:val="16"/>
                <w:lang w:eastAsia="en-US"/>
              </w:rPr>
              <w:t>Стоимость покупки электрической энергии, приобретаемой ПАО «</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в целях компенсации потерь в сетях ПАО «</w:t>
            </w:r>
            <w:proofErr w:type="spellStart"/>
            <w:r w:rsidR="00113B47">
              <w:rPr>
                <w:rFonts w:ascii="Arial CYR" w:hAnsi="Arial CYR" w:cs="Arial CYR"/>
                <w:sz w:val="16"/>
                <w:szCs w:val="16"/>
                <w:highlight w:val="yellow"/>
                <w:lang w:eastAsia="en-US"/>
              </w:rPr>
              <w:t>Россети</w:t>
            </w:r>
            <w:proofErr w:type="spellEnd"/>
            <w:r w:rsidRPr="001704D7">
              <w:rPr>
                <w:rFonts w:ascii="Arial CYR" w:hAnsi="Arial CYR" w:cs="Arial CYR"/>
                <w:sz w:val="16"/>
                <w:szCs w:val="16"/>
                <w:lang w:eastAsia="en-US"/>
              </w:rPr>
              <w:t>», руб.</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550"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1250"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4</w:t>
            </w:r>
          </w:p>
        </w:tc>
        <w:tc>
          <w:tcPr>
            <w:tcW w:w="1439"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5</w:t>
            </w:r>
          </w:p>
        </w:tc>
        <w:tc>
          <w:tcPr>
            <w:tcW w:w="1875"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6</w:t>
            </w:r>
          </w:p>
        </w:tc>
        <w:tc>
          <w:tcPr>
            <w:tcW w:w="1985"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7</w:t>
            </w:r>
          </w:p>
        </w:tc>
        <w:tc>
          <w:tcPr>
            <w:tcW w:w="1701"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8</w:t>
            </w:r>
          </w:p>
        </w:tc>
        <w:tc>
          <w:tcPr>
            <w:tcW w:w="1559"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9</w:t>
            </w:r>
          </w:p>
        </w:tc>
        <w:tc>
          <w:tcPr>
            <w:tcW w:w="2126" w:type="dxa"/>
            <w:tcBorders>
              <w:top w:val="nil"/>
              <w:left w:val="nil"/>
              <w:bottom w:val="single" w:sz="4" w:space="0" w:color="auto"/>
              <w:right w:val="single" w:sz="4" w:space="0" w:color="auto"/>
            </w:tcBorders>
            <w:vAlign w:val="center"/>
          </w:tcPr>
          <w:p w:rsidR="00373130" w:rsidRPr="001704D7" w:rsidRDefault="00373130" w:rsidP="00B70634">
            <w:pPr>
              <w:jc w:val="center"/>
              <w:rPr>
                <w:rFonts w:ascii="Arial CYR" w:hAnsi="Arial CYR" w:cs="Arial CYR"/>
                <w:sz w:val="16"/>
                <w:szCs w:val="16"/>
                <w:lang w:val="en-GB" w:eastAsia="en-US"/>
              </w:rPr>
            </w:pPr>
            <w:r w:rsidRPr="001704D7">
              <w:rPr>
                <w:rFonts w:ascii="Arial CYR" w:hAnsi="Arial CYR" w:cs="Arial CYR"/>
                <w:sz w:val="16"/>
                <w:szCs w:val="16"/>
                <w:lang w:val="en-GB" w:eastAsia="en-US"/>
              </w:rPr>
              <w:t>10</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01.</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01.</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01.</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02.</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02.</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US" w:eastAsia="en-US"/>
              </w:rPr>
            </w:pPr>
            <w:r w:rsidRPr="001704D7">
              <w:rPr>
                <w:rFonts w:ascii="Arial CYR" w:hAnsi="Arial CYR" w:cs="Arial CYR"/>
                <w:sz w:val="16"/>
                <w:szCs w:val="16"/>
                <w:lang w:val="en-GB" w:eastAsia="en-US"/>
              </w:rPr>
              <w:t>02.</w:t>
            </w:r>
            <w:r w:rsidRPr="001704D7">
              <w:rPr>
                <w:rFonts w:ascii="Arial CYR" w:hAnsi="Arial CYR" w:cs="Arial CYR"/>
                <w:sz w:val="16"/>
                <w:szCs w:val="16"/>
                <w:lang w:val="en-US" w:eastAsia="en-US"/>
              </w:rPr>
              <w:t>XX</w:t>
            </w:r>
            <w:r w:rsidRPr="001704D7">
              <w:rPr>
                <w:rFonts w:ascii="Arial CYR" w:hAnsi="Arial CYR" w:cs="Arial CYR"/>
                <w:sz w:val="16"/>
                <w:szCs w:val="16"/>
                <w:lang w:val="en-GB" w:eastAsia="en-US"/>
              </w:rPr>
              <w:t>.</w:t>
            </w:r>
            <w:r w:rsidRPr="001704D7">
              <w:rPr>
                <w:rFonts w:ascii="Arial CYR" w:hAnsi="Arial CYR" w:cs="Arial CYR"/>
                <w:sz w:val="16"/>
                <w:szCs w:val="16"/>
                <w:lang w:val="en-US" w:eastAsia="en-US"/>
              </w:rPr>
              <w:t>XXXX</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Всего по ФСК (</w:t>
            </w:r>
            <w:r w:rsidRPr="001704D7">
              <w:rPr>
                <w:rFonts w:ascii="Arial" w:hAnsi="Arial" w:cs="Arial"/>
                <w:b/>
                <w:bCs/>
                <w:sz w:val="16"/>
                <w:szCs w:val="16"/>
                <w:lang w:val="en-US" w:eastAsia="en-US"/>
              </w:rPr>
              <w:t>z</w:t>
            </w:r>
            <w:r w:rsidRPr="001704D7">
              <w:rPr>
                <w:rFonts w:ascii="Arial" w:hAnsi="Arial" w:cs="Arial"/>
                <w:b/>
                <w:bCs/>
                <w:sz w:val="16"/>
                <w:szCs w:val="16"/>
                <w:lang w:eastAsia="en-US"/>
              </w:rPr>
              <w:t>-я ценовая зона)</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lastRenderedPageBreak/>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CC"/>
            <w:vAlign w:val="bottom"/>
          </w:tcPr>
          <w:p w:rsidR="00373130" w:rsidRPr="001704D7" w:rsidRDefault="00373130" w:rsidP="00B70634">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nil"/>
              <w:right w:val="nil"/>
            </w:tcBorders>
            <w:shd w:val="clear" w:color="auto" w:fill="CCFFCC"/>
            <w:noWrap/>
            <w:vAlign w:val="bottom"/>
          </w:tcPr>
          <w:p w:rsidR="00373130" w:rsidRPr="001704D7" w:rsidRDefault="00373130" w:rsidP="00B70634">
            <w:pPr>
              <w:rPr>
                <w:rFonts w:ascii="Arial" w:hAnsi="Arial" w:cs="Arial"/>
                <w:b/>
                <w:bCs/>
                <w:sz w:val="16"/>
                <w:szCs w:val="16"/>
                <w:lang w:eastAsia="en-US"/>
              </w:rPr>
            </w:pPr>
            <w:r w:rsidRPr="001704D7">
              <w:rPr>
                <w:rFonts w:ascii="Arial" w:hAnsi="Arial" w:cs="Arial"/>
                <w:b/>
                <w:bCs/>
                <w:sz w:val="16"/>
                <w:szCs w:val="16"/>
                <w:lang w:eastAsia="en-US"/>
              </w:rPr>
              <w:t xml:space="preserve">итого за месяц по </w:t>
            </w:r>
            <w:r w:rsidRPr="001704D7">
              <w:rPr>
                <w:rFonts w:ascii="Arial" w:hAnsi="Arial" w:cs="Arial"/>
                <w:b/>
                <w:bCs/>
                <w:sz w:val="16"/>
                <w:szCs w:val="16"/>
                <w:lang w:val="en-US" w:eastAsia="en-US"/>
              </w:rPr>
              <w:t>z</w:t>
            </w:r>
            <w:r w:rsidRPr="001704D7">
              <w:rPr>
                <w:rFonts w:ascii="Arial" w:hAnsi="Arial" w:cs="Arial"/>
                <w:b/>
                <w:bCs/>
                <w:sz w:val="16"/>
                <w:szCs w:val="16"/>
                <w:lang w:eastAsia="en-US"/>
              </w:rPr>
              <w:t>-й ценовой зоне</w:t>
            </w:r>
          </w:p>
        </w:tc>
        <w:tc>
          <w:tcPr>
            <w:tcW w:w="1439" w:type="dxa"/>
            <w:tcBorders>
              <w:top w:val="nil"/>
              <w:left w:val="single" w:sz="4" w:space="0" w:color="auto"/>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CC"/>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eastAsia="en-US"/>
              </w:rPr>
            </w:pP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eastAsia="en-US"/>
              </w:rPr>
            </w:pP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eastAsia="en-US"/>
              </w:rPr>
            </w:pPr>
          </w:p>
        </w:tc>
        <w:tc>
          <w:tcPr>
            <w:tcW w:w="1250" w:type="dxa"/>
            <w:tcBorders>
              <w:top w:val="single" w:sz="4" w:space="0" w:color="auto"/>
              <w:left w:val="nil"/>
              <w:bottom w:val="single" w:sz="4" w:space="0" w:color="auto"/>
              <w:right w:val="single" w:sz="4" w:space="0" w:color="auto"/>
            </w:tcBorders>
            <w:vAlign w:val="bottom"/>
          </w:tcPr>
          <w:p w:rsidR="00373130" w:rsidRPr="001704D7" w:rsidRDefault="00373130" w:rsidP="00B70634">
            <w:pPr>
              <w:rPr>
                <w:rFonts w:ascii="Arial" w:hAnsi="Arial" w:cs="Arial"/>
                <w:b/>
                <w:bCs/>
                <w:sz w:val="16"/>
                <w:szCs w:val="16"/>
                <w:lang w:val="en-GB" w:eastAsia="en-US"/>
              </w:rPr>
            </w:pPr>
            <w:r w:rsidRPr="001704D7">
              <w:rPr>
                <w:rFonts w:ascii="Arial" w:hAnsi="Arial" w:cs="Arial"/>
                <w:b/>
                <w:bCs/>
                <w:sz w:val="16"/>
                <w:szCs w:val="16"/>
                <w:lang w:val="en-GB" w:eastAsia="en-US"/>
              </w:rPr>
              <w:t xml:space="preserve">в </w:t>
            </w:r>
            <w:proofErr w:type="spellStart"/>
            <w:r w:rsidRPr="001704D7">
              <w:rPr>
                <w:rFonts w:ascii="Arial" w:hAnsi="Arial" w:cs="Arial"/>
                <w:b/>
                <w:bCs/>
                <w:sz w:val="16"/>
                <w:szCs w:val="16"/>
                <w:lang w:val="en-GB" w:eastAsia="en-US"/>
              </w:rPr>
              <w:t>т.ч</w:t>
            </w:r>
            <w:proofErr w:type="spellEnd"/>
            <w:r w:rsidRPr="001704D7">
              <w:rPr>
                <w:rFonts w:ascii="Arial" w:hAnsi="Arial" w:cs="Arial"/>
                <w:b/>
                <w:bCs/>
                <w:sz w:val="16"/>
                <w:szCs w:val="16"/>
                <w:lang w:val="en-GB" w:eastAsia="en-US"/>
              </w:rPr>
              <w:t>.</w:t>
            </w:r>
          </w:p>
          <w:p w:rsidR="00373130" w:rsidRPr="001704D7" w:rsidRDefault="00373130" w:rsidP="00B70634">
            <w:pPr>
              <w:rPr>
                <w:rFonts w:ascii="Arial CYR" w:hAnsi="Arial CYR" w:cs="Arial CYR"/>
                <w:sz w:val="16"/>
                <w:szCs w:val="16"/>
                <w:lang w:val="en-GB" w:eastAsia="en-US"/>
              </w:rPr>
            </w:pP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US" w:eastAsia="en-US"/>
              </w:rPr>
              <w:t>01</w:t>
            </w:r>
            <w:r w:rsidRPr="001704D7">
              <w:rPr>
                <w:rFonts w:ascii="Arial CYR" w:hAnsi="Arial CYR" w:cs="Arial CYR"/>
                <w:sz w:val="16"/>
                <w:szCs w:val="16"/>
                <w:lang w:val="en-GB" w:eastAsia="en-US"/>
              </w:rPr>
              <w:t>.ХХ.ХХХХ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1</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FF"/>
            <w:vAlign w:val="bottom"/>
          </w:tcPr>
          <w:p w:rsidR="00373130" w:rsidRPr="001704D7" w:rsidRDefault="00373130" w:rsidP="00B70634">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eastAsia="en-US"/>
              </w:rPr>
              <w:t>итого за месяц (Субъект РФ 1)</w:t>
            </w:r>
          </w:p>
        </w:tc>
        <w:tc>
          <w:tcPr>
            <w:tcW w:w="1439"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FF"/>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2</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FF"/>
            <w:vAlign w:val="bottom"/>
          </w:tcPr>
          <w:p w:rsidR="00373130" w:rsidRPr="001704D7" w:rsidRDefault="00373130" w:rsidP="00B70634">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eastAsia="en-US"/>
              </w:rPr>
              <w:t>итого за месяц (Субъект РФ 2)</w:t>
            </w:r>
          </w:p>
        </w:tc>
        <w:tc>
          <w:tcPr>
            <w:tcW w:w="1439"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FF"/>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01.ХХ.ХХХХ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1</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2</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02.ХХ.ХХХХ</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3</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proofErr w:type="spellStart"/>
            <w:r w:rsidRPr="001704D7">
              <w:rPr>
                <w:rFonts w:ascii="Arial CYR" w:hAnsi="Arial CYR" w:cs="Arial CYR"/>
                <w:sz w:val="16"/>
                <w:szCs w:val="16"/>
                <w:lang w:val="en-GB" w:eastAsia="en-US"/>
              </w:rPr>
              <w:t>Субъект</w:t>
            </w:r>
            <w:proofErr w:type="spellEnd"/>
            <w:r w:rsidRPr="001704D7">
              <w:rPr>
                <w:rFonts w:ascii="Arial CYR" w:hAnsi="Arial CYR" w:cs="Arial CYR"/>
                <w:sz w:val="16"/>
                <w:szCs w:val="16"/>
                <w:lang w:val="en-GB" w:eastAsia="en-US"/>
              </w:rPr>
              <w:t xml:space="preserve"> РФ 3</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178" w:type="dxa"/>
            <w:tcBorders>
              <w:top w:val="nil"/>
              <w:left w:val="single" w:sz="4" w:space="0" w:color="auto"/>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550" w:type="dxa"/>
            <w:tcBorders>
              <w:top w:val="nil"/>
              <w:left w:val="nil"/>
              <w:bottom w:val="single" w:sz="4" w:space="0" w:color="auto"/>
              <w:right w:val="single" w:sz="4" w:space="0" w:color="auto"/>
            </w:tcBorders>
            <w:vAlign w:val="bottom"/>
          </w:tcPr>
          <w:p w:rsidR="00373130" w:rsidRPr="001704D7" w:rsidRDefault="00373130" w:rsidP="00B70634">
            <w:pPr>
              <w:jc w:val="right"/>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72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250"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w:t>
            </w:r>
          </w:p>
        </w:tc>
        <w:tc>
          <w:tcPr>
            <w:tcW w:w="143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87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noWrap/>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 </w:t>
            </w:r>
          </w:p>
        </w:tc>
      </w:tr>
      <w:tr w:rsidR="00373130" w:rsidRPr="001704D7" w:rsidTr="00113B47">
        <w:trPr>
          <w:trHeight w:val="252"/>
        </w:trPr>
        <w:tc>
          <w:tcPr>
            <w:tcW w:w="1728" w:type="dxa"/>
            <w:gridSpan w:val="2"/>
            <w:tcBorders>
              <w:top w:val="single" w:sz="4" w:space="0" w:color="auto"/>
              <w:left w:val="single" w:sz="4" w:space="0" w:color="auto"/>
              <w:bottom w:val="single" w:sz="4" w:space="0" w:color="auto"/>
              <w:right w:val="single" w:sz="4" w:space="0" w:color="000000"/>
            </w:tcBorders>
            <w:shd w:val="clear" w:color="auto" w:fill="CCFFFF"/>
            <w:vAlign w:val="bottom"/>
          </w:tcPr>
          <w:p w:rsidR="00373130" w:rsidRPr="001704D7" w:rsidRDefault="00373130" w:rsidP="00B70634">
            <w:pPr>
              <w:rPr>
                <w:rFonts w:ascii="Arial CYR" w:hAnsi="Arial CYR" w:cs="Arial CYR"/>
                <w:sz w:val="16"/>
                <w:szCs w:val="16"/>
                <w:lang w:val="en-GB" w:eastAsia="en-US"/>
              </w:rPr>
            </w:pPr>
          </w:p>
        </w:tc>
        <w:tc>
          <w:tcPr>
            <w:tcW w:w="72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val="en-GB" w:eastAsia="en-US"/>
              </w:rPr>
            </w:pPr>
            <w:r w:rsidRPr="001704D7">
              <w:rPr>
                <w:rFonts w:ascii="Arial CYR" w:hAnsi="Arial CYR" w:cs="Arial CYR"/>
                <w:sz w:val="16"/>
                <w:szCs w:val="16"/>
                <w:lang w:val="en-GB" w:eastAsia="en-US"/>
              </w:rPr>
              <w:t>ЦЗ</w:t>
            </w:r>
          </w:p>
        </w:tc>
        <w:tc>
          <w:tcPr>
            <w:tcW w:w="125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eastAsia="en-US"/>
              </w:rPr>
              <w:t xml:space="preserve">итого за месяц </w:t>
            </w:r>
            <w:r w:rsidRPr="001704D7">
              <w:rPr>
                <w:rFonts w:ascii="Arial CYR" w:hAnsi="Arial CYR" w:cs="Arial CYR"/>
                <w:sz w:val="16"/>
                <w:szCs w:val="16"/>
                <w:lang w:eastAsia="en-US"/>
              </w:rPr>
              <w:lastRenderedPageBreak/>
              <w:t>(Субъект РФ 3)</w:t>
            </w:r>
          </w:p>
        </w:tc>
        <w:tc>
          <w:tcPr>
            <w:tcW w:w="1439"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lastRenderedPageBreak/>
              <w:t> </w:t>
            </w:r>
          </w:p>
        </w:tc>
        <w:tc>
          <w:tcPr>
            <w:tcW w:w="1875"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985"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701"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1559"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c>
          <w:tcPr>
            <w:tcW w:w="2126" w:type="dxa"/>
            <w:tcBorders>
              <w:top w:val="nil"/>
              <w:left w:val="nil"/>
              <w:bottom w:val="single" w:sz="4" w:space="0" w:color="auto"/>
              <w:right w:val="single" w:sz="4" w:space="0" w:color="auto"/>
            </w:tcBorders>
            <w:shd w:val="clear" w:color="auto" w:fill="CCFFFF"/>
            <w:noWrap/>
            <w:vAlign w:val="bottom"/>
          </w:tcPr>
          <w:p w:rsidR="00373130" w:rsidRPr="001704D7" w:rsidRDefault="00373130" w:rsidP="00B70634">
            <w:pPr>
              <w:rPr>
                <w:rFonts w:ascii="Arial CYR" w:hAnsi="Arial CYR" w:cs="Arial CYR"/>
                <w:sz w:val="16"/>
                <w:szCs w:val="16"/>
                <w:lang w:eastAsia="en-US"/>
              </w:rPr>
            </w:pPr>
            <w:r w:rsidRPr="001704D7">
              <w:rPr>
                <w:rFonts w:ascii="Arial CYR" w:hAnsi="Arial CYR" w:cs="Arial CYR"/>
                <w:sz w:val="16"/>
                <w:szCs w:val="16"/>
                <w:lang w:val="en-GB" w:eastAsia="en-US"/>
              </w:rPr>
              <w:t> </w:t>
            </w:r>
          </w:p>
        </w:tc>
      </w:tr>
    </w:tbl>
    <w:p w:rsidR="00373130" w:rsidRPr="001704D7" w:rsidRDefault="00373130" w:rsidP="00373130">
      <w:pPr>
        <w:jc w:val="right"/>
        <w:rPr>
          <w:rFonts w:ascii="Garamond" w:hAnsi="Garamond"/>
          <w:sz w:val="22"/>
          <w:szCs w:val="20"/>
          <w:lang w:eastAsia="en-US"/>
        </w:rPr>
      </w:pPr>
    </w:p>
    <w:tbl>
      <w:tblPr>
        <w:tblW w:w="17058" w:type="dxa"/>
        <w:tblLayout w:type="fixed"/>
        <w:tblLook w:val="0000" w:firstRow="0" w:lastRow="0" w:firstColumn="0" w:lastColumn="0" w:noHBand="0" w:noVBand="0"/>
      </w:tblPr>
      <w:tblGrid>
        <w:gridCol w:w="970"/>
        <w:gridCol w:w="720"/>
        <w:gridCol w:w="1418"/>
        <w:gridCol w:w="900"/>
        <w:gridCol w:w="540"/>
        <w:gridCol w:w="918"/>
        <w:gridCol w:w="642"/>
        <w:gridCol w:w="684"/>
        <w:gridCol w:w="167"/>
        <w:gridCol w:w="913"/>
        <w:gridCol w:w="362"/>
        <w:gridCol w:w="898"/>
        <w:gridCol w:w="378"/>
        <w:gridCol w:w="882"/>
        <w:gridCol w:w="996"/>
        <w:gridCol w:w="708"/>
        <w:gridCol w:w="142"/>
        <w:gridCol w:w="234"/>
        <w:gridCol w:w="1042"/>
        <w:gridCol w:w="850"/>
        <w:gridCol w:w="568"/>
        <w:gridCol w:w="2126"/>
      </w:tblGrid>
      <w:tr w:rsidR="00373130" w:rsidRPr="001704D7" w:rsidTr="00B70634">
        <w:trPr>
          <w:trHeight w:val="255"/>
        </w:trPr>
        <w:tc>
          <w:tcPr>
            <w:tcW w:w="970"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720"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418"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900"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458"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326"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080"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260"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260"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2080" w:type="dxa"/>
            <w:gridSpan w:val="4"/>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4586" w:type="dxa"/>
            <w:gridSpan w:val="4"/>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b/>
                <w:sz w:val="18"/>
                <w:szCs w:val="18"/>
              </w:rPr>
            </w:pPr>
            <w:r w:rsidRPr="001704D7">
              <w:rPr>
                <w:rFonts w:ascii="Arial CYR" w:hAnsi="Arial CYR" w:cs="Arial CYR"/>
                <w:b/>
                <w:sz w:val="18"/>
                <w:szCs w:val="18"/>
              </w:rPr>
              <w:t>Приложение 38.17а</w:t>
            </w:r>
          </w:p>
          <w:p w:rsidR="00373130" w:rsidRPr="001704D7" w:rsidRDefault="00373130" w:rsidP="00B70634">
            <w:pPr>
              <w:jc w:val="right"/>
              <w:rPr>
                <w:rFonts w:ascii="Arial CYR" w:hAnsi="Arial CYR" w:cs="Arial CYR"/>
                <w:b/>
                <w:sz w:val="16"/>
                <w:szCs w:val="16"/>
              </w:rPr>
            </w:pPr>
          </w:p>
        </w:tc>
      </w:tr>
      <w:tr w:rsidR="00373130" w:rsidRPr="001704D7" w:rsidTr="00B70634">
        <w:trPr>
          <w:trHeight w:val="255"/>
        </w:trPr>
        <w:tc>
          <w:tcPr>
            <w:tcW w:w="17058" w:type="dxa"/>
            <w:gridSpan w:val="22"/>
            <w:tcBorders>
              <w:top w:val="nil"/>
              <w:left w:val="nil"/>
              <w:bottom w:val="nil"/>
              <w:right w:val="nil"/>
            </w:tcBorders>
            <w:shd w:val="clear" w:color="auto" w:fill="auto"/>
            <w:noWrap/>
            <w:vAlign w:val="center"/>
          </w:tcPr>
          <w:p w:rsidR="00373130" w:rsidRPr="001704D7" w:rsidRDefault="00373130" w:rsidP="00B70634">
            <w:pPr>
              <w:jc w:val="center"/>
              <w:rPr>
                <w:rFonts w:ascii="Arial CYR" w:hAnsi="Arial CYR" w:cs="Arial CYR"/>
                <w:b/>
                <w:bCs/>
                <w:sz w:val="22"/>
                <w:szCs w:val="22"/>
              </w:rPr>
            </w:pPr>
            <w:r w:rsidRPr="001704D7">
              <w:rPr>
                <w:rFonts w:ascii="Arial CYR" w:hAnsi="Arial CYR" w:cs="Arial CYR"/>
                <w:b/>
                <w:bCs/>
                <w:sz w:val="22"/>
                <w:szCs w:val="22"/>
              </w:rPr>
              <w:t xml:space="preserve">Аналитический отчет по определению стоимости объема мощности, приобретаемого в целях компенсации потерь в сетях </w:t>
            </w:r>
          </w:p>
          <w:p w:rsidR="00373130" w:rsidRPr="001704D7" w:rsidRDefault="00373130" w:rsidP="00B70634">
            <w:pPr>
              <w:jc w:val="center"/>
              <w:rPr>
                <w:rFonts w:ascii="Arial CYR" w:hAnsi="Arial CYR" w:cs="Arial CYR"/>
                <w:b/>
                <w:bCs/>
                <w:sz w:val="22"/>
                <w:szCs w:val="22"/>
              </w:rPr>
            </w:pPr>
            <w:r w:rsidRPr="001704D7">
              <w:rPr>
                <w:rFonts w:ascii="Arial CYR" w:hAnsi="Arial CYR" w:cs="Arial CYR"/>
                <w:b/>
                <w:bCs/>
                <w:sz w:val="22"/>
                <w:szCs w:val="22"/>
              </w:rPr>
              <w:t>ПАО «</w:t>
            </w:r>
            <w:proofErr w:type="spellStart"/>
            <w:r w:rsidR="00890661" w:rsidRPr="00890661">
              <w:rPr>
                <w:rFonts w:ascii="Arial CYR" w:hAnsi="Arial CYR" w:cs="Arial CYR"/>
                <w:b/>
                <w:bCs/>
                <w:sz w:val="22"/>
                <w:szCs w:val="22"/>
                <w:highlight w:val="yellow"/>
              </w:rPr>
              <w:t>Россети</w:t>
            </w:r>
            <w:proofErr w:type="spellEnd"/>
            <w:r w:rsidRPr="001704D7">
              <w:rPr>
                <w:rFonts w:ascii="Arial CYR" w:hAnsi="Arial CYR" w:cs="Arial CYR"/>
                <w:b/>
                <w:bCs/>
                <w:sz w:val="22"/>
                <w:szCs w:val="22"/>
              </w:rPr>
              <w:t>» по ценовой зоне</w:t>
            </w:r>
          </w:p>
          <w:p w:rsidR="00373130" w:rsidRPr="001704D7" w:rsidRDefault="00373130" w:rsidP="00B70634">
            <w:pPr>
              <w:rPr>
                <w:rFonts w:ascii="Arial CYR" w:hAnsi="Arial CYR" w:cs="Arial CYR"/>
                <w:sz w:val="20"/>
                <w:szCs w:val="20"/>
              </w:rPr>
            </w:pPr>
          </w:p>
        </w:tc>
      </w:tr>
      <w:tr w:rsidR="00373130" w:rsidRPr="001704D7" w:rsidTr="00B70634">
        <w:trPr>
          <w:trHeight w:val="255"/>
        </w:trPr>
        <w:tc>
          <w:tcPr>
            <w:tcW w:w="17058" w:type="dxa"/>
            <w:gridSpan w:val="22"/>
            <w:tcBorders>
              <w:top w:val="nil"/>
              <w:left w:val="nil"/>
              <w:bottom w:val="nil"/>
              <w:right w:val="nil"/>
            </w:tcBorders>
            <w:shd w:val="clear" w:color="auto" w:fill="auto"/>
            <w:noWrap/>
            <w:vAlign w:val="bottom"/>
          </w:tcPr>
          <w:p w:rsidR="00373130" w:rsidRPr="001704D7" w:rsidRDefault="00373130" w:rsidP="00B70634">
            <w:pPr>
              <w:jc w:val="center"/>
              <w:rPr>
                <w:rFonts w:ascii="Arial CYR" w:hAnsi="Arial CYR" w:cs="Arial CYR"/>
                <w:sz w:val="20"/>
                <w:szCs w:val="20"/>
              </w:rPr>
            </w:pPr>
            <w:r w:rsidRPr="001704D7">
              <w:rPr>
                <w:rFonts w:ascii="Arial CYR" w:hAnsi="Arial CYR" w:cs="Arial CYR"/>
                <w:b/>
                <w:bCs/>
                <w:color w:val="000000"/>
                <w:sz w:val="20"/>
                <w:szCs w:val="20"/>
              </w:rPr>
              <w:t>за __________ 20__ года</w:t>
            </w:r>
          </w:p>
        </w:tc>
      </w:tr>
      <w:tr w:rsidR="00373130" w:rsidRPr="001704D7" w:rsidTr="00B70634">
        <w:trPr>
          <w:trHeight w:val="255"/>
        </w:trPr>
        <w:tc>
          <w:tcPr>
            <w:tcW w:w="970"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720"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418"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440"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560"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851"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275"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276"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2586" w:type="dxa"/>
            <w:gridSpan w:val="3"/>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1418" w:type="dxa"/>
            <w:gridSpan w:val="3"/>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850" w:type="dxa"/>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c>
          <w:tcPr>
            <w:tcW w:w="2694" w:type="dxa"/>
            <w:gridSpan w:val="2"/>
            <w:tcBorders>
              <w:top w:val="nil"/>
              <w:left w:val="nil"/>
              <w:bottom w:val="nil"/>
              <w:right w:val="nil"/>
            </w:tcBorders>
            <w:shd w:val="clear" w:color="auto" w:fill="auto"/>
            <w:noWrap/>
            <w:vAlign w:val="bottom"/>
          </w:tcPr>
          <w:p w:rsidR="00373130" w:rsidRPr="001704D7" w:rsidRDefault="00373130" w:rsidP="00B70634">
            <w:pPr>
              <w:rPr>
                <w:rFonts w:ascii="Arial CYR" w:hAnsi="Arial CYR" w:cs="Arial CYR"/>
                <w:sz w:val="16"/>
                <w:szCs w:val="16"/>
              </w:rPr>
            </w:pPr>
          </w:p>
        </w:tc>
      </w:tr>
      <w:tr w:rsidR="00373130" w:rsidRPr="001704D7" w:rsidTr="00B70634">
        <w:trPr>
          <w:gridAfter w:val="1"/>
          <w:wAfter w:w="2126" w:type="dxa"/>
          <w:trHeight w:val="2101"/>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Дата</w:t>
            </w:r>
          </w:p>
        </w:tc>
        <w:tc>
          <w:tcPr>
            <w:tcW w:w="720" w:type="dxa"/>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Ценовая зона</w:t>
            </w:r>
          </w:p>
        </w:tc>
        <w:tc>
          <w:tcPr>
            <w:tcW w:w="1418" w:type="dxa"/>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Субъект РФ</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Код ЗСП</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890661">
            <w:pPr>
              <w:jc w:val="center"/>
              <w:rPr>
                <w:rFonts w:ascii="Arial CYR" w:hAnsi="Arial CYR" w:cs="Arial CYR"/>
                <w:sz w:val="16"/>
                <w:szCs w:val="16"/>
              </w:rPr>
            </w:pPr>
            <w:r w:rsidRPr="001704D7">
              <w:rPr>
                <w:rFonts w:ascii="Arial CYR" w:hAnsi="Arial CYR" w:cs="Arial CYR"/>
                <w:sz w:val="16"/>
                <w:szCs w:val="16"/>
              </w:rPr>
              <w:t>Объем мощности, приобретаемый в целях компенсации потерь в сетях ПАО "</w:t>
            </w:r>
            <w:proofErr w:type="spellStart"/>
            <w:r w:rsidR="00890661">
              <w:rPr>
                <w:rFonts w:ascii="Arial CYR" w:hAnsi="Arial CYR" w:cs="Arial CYR"/>
                <w:sz w:val="16"/>
                <w:szCs w:val="16"/>
                <w:highlight w:val="yellow"/>
                <w:lang w:eastAsia="en-US"/>
              </w:rPr>
              <w:t>Россети</w:t>
            </w:r>
            <w:proofErr w:type="spellEnd"/>
            <w:r w:rsidRPr="001704D7">
              <w:rPr>
                <w:rFonts w:ascii="Arial CYR" w:hAnsi="Arial CYR" w:cs="Arial CYR"/>
                <w:sz w:val="16"/>
                <w:szCs w:val="16"/>
              </w:rPr>
              <w:t>", МВт</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Сезонный коэффициент</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Цена на покупку мощности по результатам конкурентного отбора мощности, руб./МВт</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Стоимость покупки мощности в целях компенсации потерь в сетях ПАО "</w:t>
            </w:r>
            <w:proofErr w:type="spellStart"/>
            <w:r w:rsidR="00890661">
              <w:rPr>
                <w:rFonts w:ascii="Arial CYR" w:hAnsi="Arial CYR" w:cs="Arial CYR"/>
                <w:sz w:val="16"/>
                <w:szCs w:val="16"/>
                <w:highlight w:val="yellow"/>
                <w:lang w:eastAsia="en-US"/>
              </w:rPr>
              <w:t>Россети</w:t>
            </w:r>
            <w:proofErr w:type="spellEnd"/>
            <w:r w:rsidRPr="001704D7">
              <w:rPr>
                <w:rFonts w:ascii="Arial CYR" w:hAnsi="Arial CYR" w:cs="Arial CYR"/>
                <w:sz w:val="16"/>
                <w:szCs w:val="16"/>
              </w:rPr>
              <w:t>", руб.</w:t>
            </w:r>
          </w:p>
        </w:tc>
        <w:tc>
          <w:tcPr>
            <w:tcW w:w="1878"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890661">
            <w:pPr>
              <w:jc w:val="center"/>
              <w:rPr>
                <w:rFonts w:ascii="Arial CYR" w:hAnsi="Arial CYR" w:cs="Arial CYR"/>
                <w:sz w:val="16"/>
                <w:szCs w:val="16"/>
              </w:rPr>
            </w:pPr>
            <w:r w:rsidRPr="001704D7">
              <w:rPr>
                <w:rFonts w:ascii="Arial CYR" w:hAnsi="Arial CYR" w:cs="Arial CYR"/>
                <w:sz w:val="16"/>
                <w:szCs w:val="16"/>
              </w:rPr>
              <w:t>Величина прогнозного несоответствия обязательств и требований участников оптового рынка, распределенная на ПАО "</w:t>
            </w:r>
            <w:proofErr w:type="spellStart"/>
            <w:r w:rsidR="00890661">
              <w:rPr>
                <w:rFonts w:ascii="Arial CYR" w:hAnsi="Arial CYR" w:cs="Arial CYR"/>
                <w:sz w:val="16"/>
                <w:szCs w:val="16"/>
                <w:highlight w:val="yellow"/>
                <w:lang w:eastAsia="en-US"/>
              </w:rPr>
              <w:t>Россети</w:t>
            </w:r>
            <w:proofErr w:type="spellEnd"/>
            <w:r w:rsidRPr="001704D7">
              <w:rPr>
                <w:rFonts w:ascii="Arial CYR" w:hAnsi="Arial CYR" w:cs="Arial CYR"/>
                <w:sz w:val="16"/>
                <w:szCs w:val="16"/>
              </w:rPr>
              <w:t>", руб.</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Коэффициент индексации</w:t>
            </w:r>
          </w:p>
        </w:tc>
        <w:tc>
          <w:tcPr>
            <w:tcW w:w="2694" w:type="dxa"/>
            <w:gridSpan w:val="4"/>
            <w:tcBorders>
              <w:top w:val="single" w:sz="4" w:space="0" w:color="auto"/>
              <w:left w:val="nil"/>
              <w:bottom w:val="single" w:sz="4" w:space="0" w:color="auto"/>
              <w:right w:val="single" w:sz="4" w:space="0" w:color="auto"/>
            </w:tcBorders>
            <w:shd w:val="clear" w:color="auto" w:fill="auto"/>
            <w:vAlign w:val="center"/>
          </w:tcPr>
          <w:p w:rsidR="00373130" w:rsidRPr="001704D7" w:rsidRDefault="00373130" w:rsidP="00890661">
            <w:pPr>
              <w:jc w:val="center"/>
              <w:rPr>
                <w:rFonts w:ascii="Arial CYR" w:hAnsi="Arial CYR" w:cs="Arial CYR"/>
                <w:sz w:val="16"/>
                <w:szCs w:val="16"/>
              </w:rPr>
            </w:pPr>
            <w:r w:rsidRPr="001704D7">
              <w:rPr>
                <w:rFonts w:ascii="Arial CYR" w:hAnsi="Arial CYR" w:cs="Arial CYR"/>
                <w:sz w:val="16"/>
                <w:szCs w:val="16"/>
              </w:rPr>
              <w:t>Стоимость покупки мощности в целях компенсации потерь в сетях ПАО "</w:t>
            </w:r>
            <w:proofErr w:type="spellStart"/>
            <w:r w:rsidR="00890661">
              <w:rPr>
                <w:rFonts w:ascii="Arial CYR" w:hAnsi="Arial CYR" w:cs="Arial CYR"/>
                <w:sz w:val="16"/>
                <w:szCs w:val="16"/>
                <w:highlight w:val="yellow"/>
                <w:lang w:eastAsia="en-US"/>
              </w:rPr>
              <w:t>Россети</w:t>
            </w:r>
            <w:proofErr w:type="spellEnd"/>
            <w:r w:rsidRPr="001704D7">
              <w:rPr>
                <w:rFonts w:ascii="Arial CYR" w:hAnsi="Arial CYR" w:cs="Arial CYR"/>
                <w:sz w:val="16"/>
                <w:szCs w:val="16"/>
              </w:rPr>
              <w:t>" с учетом величины прогнозного несоответствия обязательств и требований участников оптового рынка, распределенной на ПАО "</w:t>
            </w:r>
            <w:proofErr w:type="spellStart"/>
            <w:r w:rsidR="00890661">
              <w:rPr>
                <w:rFonts w:ascii="Arial CYR" w:hAnsi="Arial CYR" w:cs="Arial CYR"/>
                <w:sz w:val="16"/>
                <w:szCs w:val="16"/>
                <w:highlight w:val="yellow"/>
                <w:lang w:eastAsia="en-US"/>
              </w:rPr>
              <w:t>Россети</w:t>
            </w:r>
            <w:proofErr w:type="spellEnd"/>
            <w:r w:rsidRPr="001704D7">
              <w:rPr>
                <w:rFonts w:ascii="Arial CYR" w:hAnsi="Arial CYR" w:cs="Arial CYR"/>
                <w:sz w:val="16"/>
                <w:szCs w:val="16"/>
              </w:rPr>
              <w:t>", руб.</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1</w:t>
            </w:r>
          </w:p>
        </w:tc>
        <w:tc>
          <w:tcPr>
            <w:tcW w:w="720" w:type="dxa"/>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2</w:t>
            </w:r>
          </w:p>
        </w:tc>
        <w:tc>
          <w:tcPr>
            <w:tcW w:w="1418" w:type="dxa"/>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3</w:t>
            </w:r>
          </w:p>
        </w:tc>
        <w:tc>
          <w:tcPr>
            <w:tcW w:w="1440"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4</w:t>
            </w:r>
          </w:p>
        </w:tc>
        <w:tc>
          <w:tcPr>
            <w:tcW w:w="1560"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5</w:t>
            </w:r>
          </w:p>
        </w:tc>
        <w:tc>
          <w:tcPr>
            <w:tcW w:w="851"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6</w:t>
            </w:r>
          </w:p>
        </w:tc>
        <w:tc>
          <w:tcPr>
            <w:tcW w:w="1275"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7</w:t>
            </w:r>
          </w:p>
        </w:tc>
        <w:tc>
          <w:tcPr>
            <w:tcW w:w="1276"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8</w:t>
            </w:r>
          </w:p>
        </w:tc>
        <w:tc>
          <w:tcPr>
            <w:tcW w:w="1878"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9</w:t>
            </w:r>
          </w:p>
        </w:tc>
        <w:tc>
          <w:tcPr>
            <w:tcW w:w="850" w:type="dxa"/>
            <w:gridSpan w:val="2"/>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10</w:t>
            </w:r>
          </w:p>
        </w:tc>
        <w:tc>
          <w:tcPr>
            <w:tcW w:w="2694" w:type="dxa"/>
            <w:gridSpan w:val="4"/>
            <w:tcBorders>
              <w:top w:val="nil"/>
              <w:left w:val="nil"/>
              <w:bottom w:val="single" w:sz="4" w:space="0" w:color="auto"/>
              <w:right w:val="single" w:sz="4" w:space="0" w:color="auto"/>
            </w:tcBorders>
            <w:shd w:val="clear" w:color="auto" w:fill="auto"/>
            <w:vAlign w:val="center"/>
          </w:tcPr>
          <w:p w:rsidR="00373130" w:rsidRPr="001704D7" w:rsidRDefault="00373130" w:rsidP="00B70634">
            <w:pPr>
              <w:jc w:val="center"/>
              <w:rPr>
                <w:rFonts w:ascii="Arial CYR" w:hAnsi="Arial CYR" w:cs="Arial CYR"/>
                <w:sz w:val="16"/>
                <w:szCs w:val="16"/>
              </w:rPr>
            </w:pPr>
            <w:r w:rsidRPr="001704D7">
              <w:rPr>
                <w:rFonts w:ascii="Arial CYR" w:hAnsi="Arial CYR" w:cs="Arial CYR"/>
                <w:sz w:val="16"/>
                <w:szCs w:val="16"/>
              </w:rPr>
              <w:t>11</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40"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Итого по ЦЗ </w:t>
            </w:r>
          </w:p>
        </w:tc>
        <w:tc>
          <w:tcPr>
            <w:tcW w:w="1560"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CC"/>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Итого по </w:t>
            </w:r>
            <w:r w:rsidRPr="001704D7">
              <w:rPr>
                <w:rFonts w:ascii="Arial CYR" w:hAnsi="Arial CYR" w:cs="Arial CYR"/>
                <w:sz w:val="16"/>
                <w:szCs w:val="16"/>
                <w:lang w:val="en-US"/>
              </w:rPr>
              <w:t>c</w:t>
            </w:r>
            <w:proofErr w:type="spellStart"/>
            <w:r w:rsidRPr="001704D7">
              <w:rPr>
                <w:rFonts w:ascii="Arial CYR" w:hAnsi="Arial CYR" w:cs="Arial CYR"/>
                <w:sz w:val="16"/>
                <w:szCs w:val="16"/>
              </w:rPr>
              <w:t>убъекту</w:t>
            </w:r>
            <w:proofErr w:type="spellEnd"/>
            <w:r w:rsidRPr="001704D7">
              <w:rPr>
                <w:rFonts w:ascii="Arial CYR" w:hAnsi="Arial CYR" w:cs="Arial CYR"/>
                <w:sz w:val="16"/>
                <w:szCs w:val="16"/>
              </w:rPr>
              <w:t xml:space="preserve"> РФ 1</w:t>
            </w:r>
          </w:p>
        </w:tc>
        <w:tc>
          <w:tcPr>
            <w:tcW w:w="156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1</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2</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1</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3</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Итого по </w:t>
            </w:r>
            <w:r w:rsidRPr="001704D7">
              <w:rPr>
                <w:rFonts w:ascii="Arial CYR" w:hAnsi="Arial CYR" w:cs="Arial CYR"/>
                <w:sz w:val="16"/>
                <w:szCs w:val="16"/>
                <w:lang w:val="en-US"/>
              </w:rPr>
              <w:t>c</w:t>
            </w:r>
            <w:proofErr w:type="spellStart"/>
            <w:r w:rsidRPr="001704D7">
              <w:rPr>
                <w:rFonts w:ascii="Arial CYR" w:hAnsi="Arial CYR" w:cs="Arial CYR"/>
                <w:sz w:val="16"/>
                <w:szCs w:val="16"/>
              </w:rPr>
              <w:t>убъекту</w:t>
            </w:r>
            <w:proofErr w:type="spellEnd"/>
            <w:r w:rsidRPr="001704D7">
              <w:rPr>
                <w:rFonts w:ascii="Arial CYR" w:hAnsi="Arial CYR" w:cs="Arial CYR"/>
                <w:sz w:val="16"/>
                <w:szCs w:val="16"/>
              </w:rPr>
              <w:t xml:space="preserve"> РФ 2</w:t>
            </w:r>
          </w:p>
        </w:tc>
        <w:tc>
          <w:tcPr>
            <w:tcW w:w="156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1</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2</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2</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3</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Итого по </w:t>
            </w:r>
            <w:r w:rsidRPr="001704D7">
              <w:rPr>
                <w:rFonts w:ascii="Arial CYR" w:hAnsi="Arial CYR" w:cs="Arial CYR"/>
                <w:sz w:val="16"/>
                <w:szCs w:val="16"/>
                <w:lang w:val="en-US"/>
              </w:rPr>
              <w:t>c</w:t>
            </w:r>
            <w:proofErr w:type="spellStart"/>
            <w:r w:rsidRPr="001704D7">
              <w:rPr>
                <w:rFonts w:ascii="Arial CYR" w:hAnsi="Arial CYR" w:cs="Arial CYR"/>
                <w:sz w:val="16"/>
                <w:szCs w:val="16"/>
              </w:rPr>
              <w:t>убъекту</w:t>
            </w:r>
            <w:proofErr w:type="spellEnd"/>
            <w:r w:rsidRPr="001704D7">
              <w:rPr>
                <w:rFonts w:ascii="Arial CYR" w:hAnsi="Arial CYR" w:cs="Arial CYR"/>
                <w:sz w:val="16"/>
                <w:szCs w:val="16"/>
              </w:rPr>
              <w:t xml:space="preserve"> РФ 3</w:t>
            </w:r>
          </w:p>
        </w:tc>
        <w:tc>
          <w:tcPr>
            <w:tcW w:w="156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CCFFFF"/>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1</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2</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jc w:val="right"/>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jc w:val="right"/>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xml:space="preserve">ЦЗ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Субъект РФ 3</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ЗСП 3</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r w:rsidR="00373130" w:rsidRPr="001704D7" w:rsidTr="00B70634">
        <w:trPr>
          <w:gridAfter w:val="1"/>
          <w:wAfter w:w="2126" w:type="dxa"/>
          <w:trHeight w:val="252"/>
        </w:trPr>
        <w:tc>
          <w:tcPr>
            <w:tcW w:w="970" w:type="dxa"/>
            <w:tcBorders>
              <w:top w:val="nil"/>
              <w:left w:val="single" w:sz="4" w:space="0" w:color="auto"/>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418" w:type="dxa"/>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44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56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1"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5"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1878"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850" w:type="dxa"/>
            <w:gridSpan w:val="2"/>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c>
          <w:tcPr>
            <w:tcW w:w="2694" w:type="dxa"/>
            <w:gridSpan w:val="4"/>
            <w:tcBorders>
              <w:top w:val="nil"/>
              <w:left w:val="nil"/>
              <w:bottom w:val="single" w:sz="4" w:space="0" w:color="auto"/>
              <w:right w:val="single" w:sz="4" w:space="0" w:color="auto"/>
            </w:tcBorders>
            <w:shd w:val="clear" w:color="auto" w:fill="auto"/>
            <w:vAlign w:val="bottom"/>
          </w:tcPr>
          <w:p w:rsidR="00373130" w:rsidRPr="001704D7" w:rsidRDefault="00373130" w:rsidP="00B70634">
            <w:pPr>
              <w:rPr>
                <w:rFonts w:ascii="Arial CYR" w:hAnsi="Arial CYR" w:cs="Arial CYR"/>
                <w:sz w:val="16"/>
                <w:szCs w:val="16"/>
              </w:rPr>
            </w:pPr>
            <w:r w:rsidRPr="001704D7">
              <w:rPr>
                <w:rFonts w:ascii="Arial CYR" w:hAnsi="Arial CYR" w:cs="Arial CYR"/>
                <w:sz w:val="16"/>
                <w:szCs w:val="16"/>
              </w:rPr>
              <w:t> </w:t>
            </w:r>
          </w:p>
        </w:tc>
      </w:tr>
    </w:tbl>
    <w:p w:rsidR="00373130" w:rsidRPr="001704D7" w:rsidRDefault="00373130" w:rsidP="00373130">
      <w:pPr>
        <w:spacing w:after="160" w:line="259" w:lineRule="auto"/>
        <w:jc w:val="both"/>
        <w:rPr>
          <w:rFonts w:ascii="Garamond" w:hAnsi="Garamond"/>
          <w:b/>
          <w:lang w:eastAsia="en-US"/>
        </w:rPr>
      </w:pPr>
      <w:r w:rsidRPr="001704D7">
        <w:rPr>
          <w:rFonts w:ascii="Garamond" w:hAnsi="Garamond"/>
          <w:sz w:val="22"/>
          <w:szCs w:val="20"/>
          <w:lang w:val="en-GB" w:eastAsia="en-US"/>
        </w:rPr>
        <w:br w:type="page"/>
      </w:r>
    </w:p>
    <w:p w:rsidR="00373130" w:rsidRPr="00783256" w:rsidRDefault="00373130" w:rsidP="00373130">
      <w:pPr>
        <w:jc w:val="right"/>
        <w:rPr>
          <w:b/>
          <w:spacing w:val="1"/>
        </w:rPr>
      </w:pPr>
      <w:r w:rsidRPr="00783256">
        <w:rPr>
          <w:b/>
          <w:spacing w:val="1"/>
        </w:rPr>
        <w:lastRenderedPageBreak/>
        <w:t>Приложение 39</w:t>
      </w:r>
    </w:p>
    <w:p w:rsidR="00373130" w:rsidRPr="00783256" w:rsidRDefault="00373130" w:rsidP="00373130">
      <w:pPr>
        <w:jc w:val="center"/>
        <w:rPr>
          <w:b/>
          <w:spacing w:val="1"/>
        </w:rPr>
      </w:pPr>
    </w:p>
    <w:p w:rsidR="00373130" w:rsidRPr="00783256" w:rsidRDefault="00373130" w:rsidP="00373130">
      <w:pPr>
        <w:jc w:val="center"/>
        <w:rPr>
          <w:b/>
          <w:spacing w:val="1"/>
        </w:rPr>
      </w:pPr>
      <w:r w:rsidRPr="00783256">
        <w:rPr>
          <w:b/>
          <w:spacing w:val="1"/>
        </w:rPr>
        <w:t xml:space="preserve">Фактический объем и стоимость электрической энергии, покупаемой </w:t>
      </w:r>
      <w:r>
        <w:rPr>
          <w:b/>
          <w:spacing w:val="1"/>
        </w:rPr>
        <w:t>П</w:t>
      </w:r>
      <w:r w:rsidRPr="00783256">
        <w:rPr>
          <w:b/>
          <w:spacing w:val="1"/>
        </w:rPr>
        <w:t>АО «</w:t>
      </w:r>
      <w:proofErr w:type="spellStart"/>
      <w:r w:rsidR="008F7E44" w:rsidRPr="008F7E44">
        <w:rPr>
          <w:b/>
          <w:spacing w:val="1"/>
          <w:highlight w:val="yellow"/>
        </w:rPr>
        <w:t>Россети</w:t>
      </w:r>
      <w:proofErr w:type="spellEnd"/>
      <w:r w:rsidRPr="00783256">
        <w:rPr>
          <w:b/>
          <w:spacing w:val="1"/>
        </w:rPr>
        <w:t xml:space="preserve">» в целях компенсации потерь в сетях  </w:t>
      </w:r>
    </w:p>
    <w:p w:rsidR="00373130" w:rsidRPr="000A78B6" w:rsidRDefault="00373130" w:rsidP="00373130">
      <w:pPr>
        <w:jc w:val="center"/>
        <w:rPr>
          <w:b/>
          <w:spacing w:val="1"/>
        </w:rPr>
      </w:pPr>
      <w:r w:rsidRPr="000A78B6">
        <w:rPr>
          <w:b/>
          <w:spacing w:val="1"/>
        </w:rPr>
        <w:t>за _________ 201__ года</w:t>
      </w:r>
    </w:p>
    <w:p w:rsidR="00373130" w:rsidRPr="000A78B6" w:rsidRDefault="00373130" w:rsidP="00373130">
      <w:pPr>
        <w:jc w:val="center"/>
        <w:rPr>
          <w:b/>
          <w:spacing w:val="1"/>
        </w:rPr>
      </w:pPr>
    </w:p>
    <w:tbl>
      <w:tblPr>
        <w:tblW w:w="5000" w:type="pct"/>
        <w:jc w:val="center"/>
        <w:tblLook w:val="04A0" w:firstRow="1" w:lastRow="0" w:firstColumn="1" w:lastColumn="0" w:noHBand="0" w:noVBand="1"/>
      </w:tblPr>
      <w:tblGrid>
        <w:gridCol w:w="3885"/>
        <w:gridCol w:w="2072"/>
        <w:gridCol w:w="1558"/>
        <w:gridCol w:w="2753"/>
        <w:gridCol w:w="2194"/>
        <w:gridCol w:w="2402"/>
      </w:tblGrid>
      <w:tr w:rsidR="00373130" w:rsidRPr="000A78B6" w:rsidTr="00B70634">
        <w:trPr>
          <w:trHeight w:val="480"/>
          <w:jc w:val="center"/>
        </w:trPr>
        <w:tc>
          <w:tcPr>
            <w:tcW w:w="1307" w:type="pct"/>
            <w:vMerge w:val="restart"/>
            <w:tcBorders>
              <w:top w:val="single" w:sz="8" w:space="0" w:color="auto"/>
              <w:left w:val="single" w:sz="8" w:space="0" w:color="auto"/>
              <w:bottom w:val="single" w:sz="4" w:space="0" w:color="000000"/>
              <w:right w:val="single" w:sz="8" w:space="0" w:color="auto"/>
            </w:tcBorders>
            <w:shd w:val="clear" w:color="auto" w:fill="auto"/>
            <w:vAlign w:val="bottom"/>
          </w:tcPr>
          <w:p w:rsidR="00373130" w:rsidRPr="000A78B6" w:rsidRDefault="00373130" w:rsidP="00B70634">
            <w:pPr>
              <w:rPr>
                <w:rFonts w:cs="Arial CYR"/>
                <w:b/>
                <w:bCs/>
              </w:rPr>
            </w:pPr>
            <w:r w:rsidRPr="000A78B6">
              <w:rPr>
                <w:rFonts w:cs="Arial CYR"/>
                <w:b/>
                <w:bCs/>
              </w:rPr>
              <w:t>Наименование участника</w:t>
            </w:r>
          </w:p>
        </w:tc>
        <w:tc>
          <w:tcPr>
            <w:tcW w:w="3693" w:type="pct"/>
            <w:gridSpan w:val="5"/>
            <w:tcBorders>
              <w:top w:val="single" w:sz="8" w:space="0" w:color="auto"/>
              <w:left w:val="nil"/>
              <w:bottom w:val="single" w:sz="4" w:space="0" w:color="auto"/>
              <w:right w:val="single" w:sz="8" w:space="0" w:color="000000"/>
            </w:tcBorders>
            <w:shd w:val="clear" w:color="auto" w:fill="auto"/>
            <w:noWrap/>
            <w:vAlign w:val="center"/>
          </w:tcPr>
          <w:p w:rsidR="00373130" w:rsidRPr="000A78B6" w:rsidRDefault="00373130" w:rsidP="00B70634">
            <w:pPr>
              <w:jc w:val="center"/>
              <w:rPr>
                <w:rFonts w:cs="Arial CYR"/>
                <w:b/>
                <w:bCs/>
              </w:rPr>
            </w:pPr>
            <w:r w:rsidRPr="000A78B6">
              <w:rPr>
                <w:rFonts w:cs="Arial CYR"/>
                <w:b/>
                <w:bCs/>
              </w:rPr>
              <w:t>ЭЛЕКТРОЭНЕРГИЯ</w:t>
            </w:r>
          </w:p>
        </w:tc>
      </w:tr>
      <w:tr w:rsidR="00373130" w:rsidRPr="000A78B6" w:rsidTr="00B70634">
        <w:trPr>
          <w:trHeight w:val="548"/>
          <w:jc w:val="center"/>
        </w:trPr>
        <w:tc>
          <w:tcPr>
            <w:tcW w:w="1307" w:type="pct"/>
            <w:vMerge/>
            <w:tcBorders>
              <w:top w:val="single" w:sz="8" w:space="0" w:color="auto"/>
              <w:left w:val="single" w:sz="8" w:space="0" w:color="auto"/>
              <w:bottom w:val="single" w:sz="4" w:space="0" w:color="000000"/>
              <w:right w:val="single" w:sz="8" w:space="0" w:color="auto"/>
            </w:tcBorders>
            <w:vAlign w:val="center"/>
          </w:tcPr>
          <w:p w:rsidR="00373130" w:rsidRPr="000A78B6" w:rsidRDefault="00373130" w:rsidP="00B70634">
            <w:pPr>
              <w:rPr>
                <w:rFonts w:cs="Arial CYR"/>
                <w:b/>
                <w:bCs/>
              </w:rPr>
            </w:pPr>
          </w:p>
        </w:tc>
        <w:tc>
          <w:tcPr>
            <w:tcW w:w="697" w:type="pct"/>
            <w:tcBorders>
              <w:top w:val="nil"/>
              <w:left w:val="nil"/>
              <w:bottom w:val="single" w:sz="4" w:space="0" w:color="auto"/>
              <w:right w:val="nil"/>
            </w:tcBorders>
            <w:shd w:val="clear" w:color="auto" w:fill="auto"/>
            <w:vAlign w:val="bottom"/>
          </w:tcPr>
          <w:p w:rsidR="00373130" w:rsidRPr="000A78B6" w:rsidRDefault="00373130" w:rsidP="00B70634">
            <w:pPr>
              <w:jc w:val="center"/>
              <w:rPr>
                <w:rFonts w:cs="Arial CYR"/>
                <w:b/>
                <w:bCs/>
              </w:rPr>
            </w:pPr>
            <w:r w:rsidRPr="000A78B6">
              <w:rPr>
                <w:rFonts w:cs="Arial CYR"/>
                <w:b/>
                <w:bCs/>
              </w:rPr>
              <w:t xml:space="preserve">Объем </w:t>
            </w:r>
          </w:p>
        </w:tc>
        <w:tc>
          <w:tcPr>
            <w:tcW w:w="524" w:type="pct"/>
            <w:tcBorders>
              <w:top w:val="nil"/>
              <w:left w:val="single" w:sz="4" w:space="0" w:color="auto"/>
              <w:bottom w:val="single" w:sz="4" w:space="0" w:color="auto"/>
              <w:right w:val="single" w:sz="4" w:space="0" w:color="auto"/>
            </w:tcBorders>
            <w:shd w:val="clear" w:color="auto" w:fill="auto"/>
            <w:vAlign w:val="bottom"/>
          </w:tcPr>
          <w:p w:rsidR="00373130" w:rsidRPr="000A78B6" w:rsidRDefault="00373130" w:rsidP="00B70634">
            <w:pPr>
              <w:jc w:val="center"/>
              <w:rPr>
                <w:rFonts w:cs="Arial CYR"/>
                <w:b/>
                <w:bCs/>
              </w:rPr>
            </w:pPr>
            <w:r w:rsidRPr="000A78B6">
              <w:rPr>
                <w:rFonts w:cs="Arial CYR"/>
                <w:b/>
                <w:bCs/>
              </w:rPr>
              <w:t>Цена</w:t>
            </w:r>
          </w:p>
        </w:tc>
        <w:tc>
          <w:tcPr>
            <w:tcW w:w="926" w:type="pct"/>
            <w:tcBorders>
              <w:top w:val="nil"/>
              <w:left w:val="nil"/>
              <w:bottom w:val="single" w:sz="4" w:space="0" w:color="auto"/>
              <w:right w:val="single" w:sz="4" w:space="0" w:color="auto"/>
            </w:tcBorders>
            <w:shd w:val="clear" w:color="auto" w:fill="auto"/>
            <w:vAlign w:val="bottom"/>
          </w:tcPr>
          <w:p w:rsidR="00373130" w:rsidRPr="000A78B6" w:rsidRDefault="00373130" w:rsidP="00B70634">
            <w:pPr>
              <w:jc w:val="center"/>
              <w:rPr>
                <w:rFonts w:cs="Arial CYR"/>
                <w:b/>
                <w:bCs/>
              </w:rPr>
            </w:pPr>
            <w:r w:rsidRPr="000A78B6">
              <w:rPr>
                <w:rFonts w:cs="Arial CYR"/>
                <w:b/>
                <w:bCs/>
              </w:rPr>
              <w:t>Стоимость без НДС</w:t>
            </w:r>
          </w:p>
        </w:tc>
        <w:tc>
          <w:tcPr>
            <w:tcW w:w="738" w:type="pct"/>
            <w:tcBorders>
              <w:top w:val="nil"/>
              <w:left w:val="nil"/>
              <w:bottom w:val="single" w:sz="4" w:space="0" w:color="auto"/>
              <w:right w:val="single" w:sz="4" w:space="0" w:color="auto"/>
            </w:tcBorders>
            <w:shd w:val="clear" w:color="auto" w:fill="auto"/>
            <w:vAlign w:val="bottom"/>
          </w:tcPr>
          <w:p w:rsidR="00373130" w:rsidRPr="000A78B6" w:rsidRDefault="00373130" w:rsidP="00B70634">
            <w:pPr>
              <w:jc w:val="center"/>
              <w:rPr>
                <w:rFonts w:cs="Arial CYR"/>
                <w:b/>
                <w:bCs/>
              </w:rPr>
            </w:pPr>
            <w:r w:rsidRPr="000A78B6">
              <w:rPr>
                <w:rFonts w:cs="Arial CYR"/>
                <w:b/>
                <w:bCs/>
              </w:rPr>
              <w:t xml:space="preserve">Сумма НДС </w:t>
            </w:r>
          </w:p>
        </w:tc>
        <w:tc>
          <w:tcPr>
            <w:tcW w:w="808" w:type="pct"/>
            <w:tcBorders>
              <w:top w:val="nil"/>
              <w:left w:val="nil"/>
              <w:bottom w:val="single" w:sz="4" w:space="0" w:color="auto"/>
              <w:right w:val="single" w:sz="8" w:space="0" w:color="auto"/>
            </w:tcBorders>
            <w:shd w:val="clear" w:color="auto" w:fill="auto"/>
            <w:vAlign w:val="bottom"/>
          </w:tcPr>
          <w:p w:rsidR="00373130" w:rsidRPr="000A78B6" w:rsidRDefault="00373130" w:rsidP="00B70634">
            <w:pPr>
              <w:jc w:val="center"/>
              <w:rPr>
                <w:rFonts w:cs="Arial CYR"/>
                <w:b/>
                <w:bCs/>
              </w:rPr>
            </w:pPr>
            <w:r w:rsidRPr="000A78B6">
              <w:rPr>
                <w:rFonts w:cs="Arial CYR"/>
                <w:b/>
                <w:bCs/>
              </w:rPr>
              <w:t>Стоимость с НДС</w:t>
            </w:r>
          </w:p>
        </w:tc>
      </w:tr>
      <w:tr w:rsidR="00373130" w:rsidRPr="000A78B6" w:rsidTr="00B70634">
        <w:trPr>
          <w:trHeight w:val="300"/>
          <w:jc w:val="center"/>
        </w:trPr>
        <w:tc>
          <w:tcPr>
            <w:tcW w:w="1307" w:type="pct"/>
            <w:tcBorders>
              <w:top w:val="nil"/>
              <w:left w:val="single" w:sz="8" w:space="0" w:color="auto"/>
              <w:bottom w:val="single" w:sz="4" w:space="0" w:color="auto"/>
              <w:right w:val="single" w:sz="8"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 </w:t>
            </w:r>
          </w:p>
        </w:tc>
        <w:tc>
          <w:tcPr>
            <w:tcW w:w="697" w:type="pct"/>
            <w:tcBorders>
              <w:top w:val="nil"/>
              <w:left w:val="nil"/>
              <w:bottom w:val="single" w:sz="4" w:space="0" w:color="auto"/>
              <w:right w:val="nil"/>
            </w:tcBorders>
            <w:shd w:val="clear" w:color="auto" w:fill="auto"/>
            <w:noWrap/>
            <w:vAlign w:val="bottom"/>
          </w:tcPr>
          <w:p w:rsidR="00373130" w:rsidRPr="000A78B6" w:rsidRDefault="00373130" w:rsidP="00B70634">
            <w:pPr>
              <w:jc w:val="center"/>
              <w:rPr>
                <w:rFonts w:cs="Arial CYR"/>
              </w:rPr>
            </w:pPr>
            <w:proofErr w:type="spellStart"/>
            <w:r w:rsidRPr="000A78B6">
              <w:rPr>
                <w:rFonts w:cs="Arial CYR"/>
              </w:rPr>
              <w:t>кВт∙ч</w:t>
            </w:r>
            <w:proofErr w:type="spellEnd"/>
          </w:p>
        </w:tc>
        <w:tc>
          <w:tcPr>
            <w:tcW w:w="524" w:type="pct"/>
            <w:tcBorders>
              <w:top w:val="nil"/>
              <w:left w:val="single" w:sz="4" w:space="0" w:color="auto"/>
              <w:bottom w:val="single" w:sz="4" w:space="0" w:color="auto"/>
              <w:right w:val="single" w:sz="4"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руб./</w:t>
            </w:r>
            <w:proofErr w:type="spellStart"/>
            <w:r w:rsidRPr="000A78B6">
              <w:rPr>
                <w:rFonts w:cs="Arial CYR"/>
              </w:rPr>
              <w:t>кВт∙ч</w:t>
            </w:r>
            <w:proofErr w:type="spellEnd"/>
          </w:p>
        </w:tc>
        <w:tc>
          <w:tcPr>
            <w:tcW w:w="926" w:type="pct"/>
            <w:tcBorders>
              <w:top w:val="nil"/>
              <w:left w:val="nil"/>
              <w:bottom w:val="single" w:sz="4" w:space="0" w:color="auto"/>
              <w:right w:val="single" w:sz="4"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руб.</w:t>
            </w:r>
          </w:p>
        </w:tc>
        <w:tc>
          <w:tcPr>
            <w:tcW w:w="738" w:type="pct"/>
            <w:tcBorders>
              <w:top w:val="nil"/>
              <w:left w:val="nil"/>
              <w:bottom w:val="single" w:sz="4" w:space="0" w:color="auto"/>
              <w:right w:val="single" w:sz="4"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руб.</w:t>
            </w:r>
          </w:p>
        </w:tc>
        <w:tc>
          <w:tcPr>
            <w:tcW w:w="808" w:type="pct"/>
            <w:tcBorders>
              <w:top w:val="nil"/>
              <w:left w:val="nil"/>
              <w:bottom w:val="single" w:sz="4" w:space="0" w:color="auto"/>
              <w:right w:val="single" w:sz="8"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руб.</w:t>
            </w:r>
          </w:p>
        </w:tc>
      </w:tr>
      <w:tr w:rsidR="00373130" w:rsidRPr="000A78B6" w:rsidTr="00B70634">
        <w:trPr>
          <w:trHeight w:val="315"/>
          <w:jc w:val="center"/>
        </w:trPr>
        <w:tc>
          <w:tcPr>
            <w:tcW w:w="1307" w:type="pct"/>
            <w:tcBorders>
              <w:top w:val="nil"/>
              <w:left w:val="single" w:sz="8" w:space="0" w:color="auto"/>
              <w:bottom w:val="nil"/>
              <w:right w:val="single" w:sz="8"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1</w:t>
            </w:r>
          </w:p>
        </w:tc>
        <w:tc>
          <w:tcPr>
            <w:tcW w:w="697" w:type="pct"/>
            <w:tcBorders>
              <w:top w:val="nil"/>
              <w:left w:val="nil"/>
              <w:bottom w:val="nil"/>
              <w:right w:val="nil"/>
            </w:tcBorders>
            <w:shd w:val="clear" w:color="auto" w:fill="auto"/>
            <w:noWrap/>
            <w:vAlign w:val="bottom"/>
          </w:tcPr>
          <w:p w:rsidR="00373130" w:rsidRPr="000A78B6" w:rsidRDefault="00373130" w:rsidP="00B70634">
            <w:pPr>
              <w:jc w:val="center"/>
              <w:rPr>
                <w:rFonts w:cs="Arial CYR"/>
              </w:rPr>
            </w:pPr>
            <w:r w:rsidRPr="000A78B6">
              <w:rPr>
                <w:rFonts w:cs="Arial CYR"/>
              </w:rPr>
              <w:t>2</w:t>
            </w:r>
          </w:p>
        </w:tc>
        <w:tc>
          <w:tcPr>
            <w:tcW w:w="524" w:type="pct"/>
            <w:tcBorders>
              <w:top w:val="nil"/>
              <w:left w:val="single" w:sz="4" w:space="0" w:color="auto"/>
              <w:bottom w:val="nil"/>
              <w:right w:val="single" w:sz="4"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3</w:t>
            </w:r>
          </w:p>
        </w:tc>
        <w:tc>
          <w:tcPr>
            <w:tcW w:w="926" w:type="pct"/>
            <w:tcBorders>
              <w:top w:val="nil"/>
              <w:left w:val="nil"/>
              <w:bottom w:val="nil"/>
              <w:right w:val="single" w:sz="4"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4</w:t>
            </w:r>
          </w:p>
        </w:tc>
        <w:tc>
          <w:tcPr>
            <w:tcW w:w="738" w:type="pct"/>
            <w:tcBorders>
              <w:top w:val="nil"/>
              <w:left w:val="nil"/>
              <w:bottom w:val="nil"/>
              <w:right w:val="single" w:sz="4"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5</w:t>
            </w:r>
          </w:p>
        </w:tc>
        <w:tc>
          <w:tcPr>
            <w:tcW w:w="808" w:type="pct"/>
            <w:tcBorders>
              <w:top w:val="nil"/>
              <w:left w:val="nil"/>
              <w:bottom w:val="nil"/>
              <w:right w:val="single" w:sz="8" w:space="0" w:color="auto"/>
            </w:tcBorders>
            <w:shd w:val="clear" w:color="auto" w:fill="auto"/>
            <w:noWrap/>
            <w:vAlign w:val="bottom"/>
          </w:tcPr>
          <w:p w:rsidR="00373130" w:rsidRPr="000A78B6" w:rsidRDefault="00373130" w:rsidP="00B70634">
            <w:pPr>
              <w:jc w:val="center"/>
              <w:rPr>
                <w:rFonts w:cs="Arial CYR"/>
              </w:rPr>
            </w:pPr>
            <w:r w:rsidRPr="000A78B6">
              <w:rPr>
                <w:rFonts w:cs="Arial CYR"/>
              </w:rPr>
              <w:t>6</w:t>
            </w:r>
          </w:p>
        </w:tc>
      </w:tr>
      <w:tr w:rsidR="00373130" w:rsidRPr="00CE1632" w:rsidTr="00B70634">
        <w:trPr>
          <w:trHeight w:val="342"/>
          <w:jc w:val="center"/>
        </w:trPr>
        <w:tc>
          <w:tcPr>
            <w:tcW w:w="1307" w:type="pct"/>
            <w:tcBorders>
              <w:top w:val="single" w:sz="8" w:space="0" w:color="auto"/>
              <w:left w:val="single" w:sz="8" w:space="0" w:color="auto"/>
              <w:bottom w:val="single" w:sz="8" w:space="0" w:color="auto"/>
              <w:right w:val="single" w:sz="8" w:space="0" w:color="auto"/>
            </w:tcBorders>
            <w:shd w:val="clear" w:color="auto" w:fill="auto"/>
            <w:noWrap/>
            <w:vAlign w:val="center"/>
          </w:tcPr>
          <w:p w:rsidR="00373130" w:rsidRPr="00783256" w:rsidRDefault="00373130" w:rsidP="008F7E44">
            <w:pPr>
              <w:rPr>
                <w:rFonts w:cs="Arial CYR"/>
                <w:b/>
                <w:bCs/>
              </w:rPr>
            </w:pPr>
            <w:r w:rsidRPr="00783256">
              <w:rPr>
                <w:rFonts w:cs="Arial CYR"/>
                <w:b/>
                <w:bCs/>
              </w:rPr>
              <w:t xml:space="preserve">Итого по </w:t>
            </w:r>
            <w:r>
              <w:rPr>
                <w:rFonts w:cs="Arial CYR"/>
                <w:b/>
                <w:bCs/>
              </w:rPr>
              <w:t>П</w:t>
            </w:r>
            <w:r w:rsidRPr="00783256">
              <w:rPr>
                <w:rFonts w:cs="Arial CYR"/>
                <w:b/>
                <w:bCs/>
              </w:rPr>
              <w:t>АО «</w:t>
            </w:r>
            <w:proofErr w:type="spellStart"/>
            <w:r w:rsidR="008F7E44" w:rsidRPr="008F7E44">
              <w:rPr>
                <w:rFonts w:cs="Arial CYR"/>
                <w:b/>
                <w:bCs/>
                <w:highlight w:val="yellow"/>
              </w:rPr>
              <w:t>Россети</w:t>
            </w:r>
            <w:proofErr w:type="spellEnd"/>
            <w:r w:rsidRPr="00783256">
              <w:rPr>
                <w:rFonts w:cs="Arial CYR"/>
                <w:b/>
                <w:bCs/>
              </w:rPr>
              <w:t xml:space="preserve">» </w:t>
            </w:r>
          </w:p>
        </w:tc>
        <w:tc>
          <w:tcPr>
            <w:tcW w:w="697" w:type="pct"/>
            <w:tcBorders>
              <w:top w:val="single" w:sz="8" w:space="0" w:color="auto"/>
              <w:left w:val="nil"/>
              <w:bottom w:val="single" w:sz="8" w:space="0" w:color="auto"/>
              <w:right w:val="nil"/>
            </w:tcBorders>
            <w:shd w:val="clear" w:color="auto" w:fill="auto"/>
            <w:noWrap/>
            <w:vAlign w:val="center"/>
          </w:tcPr>
          <w:p w:rsidR="00373130" w:rsidRPr="00783256" w:rsidRDefault="00373130" w:rsidP="00B70634">
            <w:pPr>
              <w:jc w:val="center"/>
              <w:rPr>
                <w:rFonts w:cs="Arial CYR"/>
                <w:b/>
                <w:bCs/>
              </w:rPr>
            </w:pPr>
          </w:p>
        </w:tc>
        <w:tc>
          <w:tcPr>
            <w:tcW w:w="524" w:type="pct"/>
            <w:tcBorders>
              <w:top w:val="single" w:sz="8" w:space="0" w:color="auto"/>
              <w:left w:val="single" w:sz="4" w:space="0" w:color="auto"/>
              <w:bottom w:val="single" w:sz="8" w:space="0" w:color="auto"/>
              <w:right w:val="single" w:sz="4" w:space="0" w:color="auto"/>
            </w:tcBorders>
            <w:shd w:val="clear" w:color="auto" w:fill="auto"/>
            <w:noWrap/>
            <w:vAlign w:val="center"/>
          </w:tcPr>
          <w:p w:rsidR="00373130" w:rsidRPr="00783256" w:rsidRDefault="00373130" w:rsidP="00B70634">
            <w:pPr>
              <w:jc w:val="center"/>
              <w:rPr>
                <w:rFonts w:cs="Arial CYR"/>
                <w:b/>
                <w:bCs/>
              </w:rPr>
            </w:pPr>
          </w:p>
        </w:tc>
        <w:tc>
          <w:tcPr>
            <w:tcW w:w="926" w:type="pct"/>
            <w:tcBorders>
              <w:top w:val="single" w:sz="8" w:space="0" w:color="auto"/>
              <w:left w:val="nil"/>
              <w:bottom w:val="single" w:sz="8" w:space="0" w:color="auto"/>
              <w:right w:val="nil"/>
            </w:tcBorders>
            <w:shd w:val="clear" w:color="auto" w:fill="auto"/>
            <w:noWrap/>
            <w:vAlign w:val="center"/>
          </w:tcPr>
          <w:p w:rsidR="00373130" w:rsidRPr="00783256" w:rsidRDefault="00373130" w:rsidP="00B70634">
            <w:pPr>
              <w:jc w:val="center"/>
              <w:rPr>
                <w:rFonts w:cs="Arial CYR"/>
                <w:b/>
                <w:bCs/>
              </w:rPr>
            </w:pPr>
          </w:p>
        </w:tc>
        <w:tc>
          <w:tcPr>
            <w:tcW w:w="738" w:type="pct"/>
            <w:tcBorders>
              <w:top w:val="single" w:sz="8" w:space="0" w:color="auto"/>
              <w:left w:val="single" w:sz="4" w:space="0" w:color="auto"/>
              <w:bottom w:val="single" w:sz="8" w:space="0" w:color="auto"/>
              <w:right w:val="single" w:sz="4" w:space="0" w:color="auto"/>
            </w:tcBorders>
            <w:shd w:val="clear" w:color="auto" w:fill="auto"/>
            <w:noWrap/>
            <w:vAlign w:val="center"/>
          </w:tcPr>
          <w:p w:rsidR="00373130" w:rsidRPr="00783256" w:rsidRDefault="00373130" w:rsidP="00B70634">
            <w:pPr>
              <w:jc w:val="center"/>
              <w:rPr>
                <w:rFonts w:cs="Arial CYR"/>
                <w:b/>
                <w:bCs/>
              </w:rPr>
            </w:pPr>
          </w:p>
        </w:tc>
        <w:tc>
          <w:tcPr>
            <w:tcW w:w="808" w:type="pct"/>
            <w:tcBorders>
              <w:top w:val="single" w:sz="8" w:space="0" w:color="auto"/>
              <w:left w:val="nil"/>
              <w:bottom w:val="single" w:sz="8" w:space="0" w:color="auto"/>
              <w:right w:val="single" w:sz="8" w:space="0" w:color="auto"/>
            </w:tcBorders>
            <w:shd w:val="clear" w:color="auto" w:fill="auto"/>
            <w:noWrap/>
            <w:vAlign w:val="center"/>
          </w:tcPr>
          <w:p w:rsidR="00373130" w:rsidRPr="00783256" w:rsidRDefault="00373130" w:rsidP="00B70634">
            <w:pPr>
              <w:jc w:val="center"/>
              <w:rPr>
                <w:rFonts w:cs="Arial CYR"/>
                <w:b/>
                <w:bCs/>
              </w:rPr>
            </w:pPr>
          </w:p>
        </w:tc>
      </w:tr>
    </w:tbl>
    <w:p w:rsidR="00373130" w:rsidRPr="00783256" w:rsidRDefault="00373130" w:rsidP="00373130">
      <w:pPr>
        <w:rPr>
          <w:b/>
          <w:spacing w:val="1"/>
        </w:rPr>
      </w:pPr>
    </w:p>
    <w:p w:rsidR="00373130" w:rsidRDefault="00373130" w:rsidP="00373130">
      <w:pPr>
        <w:spacing w:after="160" w:line="259" w:lineRule="auto"/>
        <w:jc w:val="both"/>
        <w:rPr>
          <w:b/>
          <w:szCs w:val="22"/>
        </w:rPr>
      </w:pPr>
    </w:p>
    <w:p w:rsidR="00373130" w:rsidRPr="00410682" w:rsidRDefault="00373130" w:rsidP="00373130">
      <w:pPr>
        <w:jc w:val="right"/>
        <w:rPr>
          <w:b/>
        </w:rPr>
      </w:pPr>
      <w:r w:rsidRPr="00410682">
        <w:rPr>
          <w:b/>
        </w:rPr>
        <w:t>Приложение 76</w:t>
      </w:r>
    </w:p>
    <w:p w:rsidR="00373130" w:rsidRPr="00410682" w:rsidRDefault="00373130" w:rsidP="00373130">
      <w:pPr>
        <w:jc w:val="right"/>
        <w:rPr>
          <w:b/>
          <w:szCs w:val="22"/>
        </w:rPr>
      </w:pPr>
    </w:p>
    <w:p w:rsidR="00373130" w:rsidRPr="00794542" w:rsidRDefault="00373130" w:rsidP="00373130">
      <w:pPr>
        <w:rPr>
          <w:rFonts w:ascii="Arial" w:hAnsi="Arial" w:cs="Arial"/>
          <w:b/>
          <w:i/>
          <w:sz w:val="18"/>
          <w:szCs w:val="18"/>
        </w:rPr>
      </w:pPr>
      <w:r w:rsidRPr="00B237F0">
        <w:rPr>
          <w:b/>
          <w:i/>
          <w:sz w:val="18"/>
          <w:szCs w:val="18"/>
        </w:rPr>
        <w:t xml:space="preserve">                                                                           </w:t>
      </w:r>
      <w:r w:rsidRPr="00794542">
        <w:rPr>
          <w:rFonts w:ascii="Arial" w:hAnsi="Arial" w:cs="Arial"/>
          <w:b/>
          <w:i/>
          <w:sz w:val="18"/>
          <w:szCs w:val="18"/>
        </w:rPr>
        <w:t>Получатель:      ПАО «</w:t>
      </w:r>
      <w:proofErr w:type="spellStart"/>
      <w:r w:rsidR="008F7E44" w:rsidRPr="008F7E44">
        <w:rPr>
          <w:rFonts w:ascii="Arial" w:hAnsi="Arial" w:cs="Arial"/>
          <w:b/>
          <w:i/>
          <w:sz w:val="18"/>
          <w:szCs w:val="18"/>
          <w:highlight w:val="yellow"/>
        </w:rPr>
        <w:t>Россети</w:t>
      </w:r>
      <w:proofErr w:type="spellEnd"/>
      <w:r w:rsidRPr="00794542">
        <w:rPr>
          <w:rFonts w:ascii="Arial" w:hAnsi="Arial" w:cs="Arial"/>
          <w:b/>
          <w:i/>
          <w:sz w:val="18"/>
          <w:szCs w:val="18"/>
        </w:rPr>
        <w:t xml:space="preserve">»                                                                               Отправитель: </w:t>
      </w:r>
      <w:r>
        <w:rPr>
          <w:rFonts w:ascii="Arial" w:hAnsi="Arial" w:cs="Arial"/>
          <w:b/>
          <w:i/>
          <w:sz w:val="18"/>
          <w:szCs w:val="18"/>
        </w:rPr>
        <w:t>АО</w:t>
      </w:r>
      <w:r w:rsidRPr="00794542">
        <w:rPr>
          <w:rFonts w:ascii="Arial" w:hAnsi="Arial" w:cs="Arial"/>
          <w:b/>
          <w:i/>
          <w:sz w:val="18"/>
          <w:szCs w:val="18"/>
        </w:rPr>
        <w:t xml:space="preserve"> «АТС»                                             </w:t>
      </w:r>
    </w:p>
    <w:p w:rsidR="00373130" w:rsidRPr="00794542" w:rsidRDefault="00373130" w:rsidP="00373130">
      <w:pPr>
        <w:rPr>
          <w:rFonts w:ascii="Arial" w:hAnsi="Arial" w:cs="Arial"/>
          <w:b/>
          <w:i/>
          <w:sz w:val="20"/>
        </w:rPr>
      </w:pPr>
      <w:r w:rsidRPr="00794542">
        <w:rPr>
          <w:rFonts w:ascii="Arial" w:hAnsi="Arial" w:cs="Arial"/>
          <w:b/>
          <w:i/>
          <w:sz w:val="20"/>
        </w:rPr>
        <w:t xml:space="preserve"> </w:t>
      </w:r>
    </w:p>
    <w:p w:rsidR="00373130" w:rsidRPr="001F231E" w:rsidRDefault="00373130" w:rsidP="00373130">
      <w:pPr>
        <w:jc w:val="center"/>
        <w:rPr>
          <w:rFonts w:ascii="Arial" w:hAnsi="Arial" w:cs="Arial"/>
          <w:b/>
          <w:bCs/>
          <w:sz w:val="18"/>
          <w:szCs w:val="18"/>
        </w:rPr>
      </w:pPr>
      <w:r w:rsidRPr="00D66789">
        <w:rPr>
          <w:rFonts w:ascii="Arial" w:hAnsi="Arial" w:cs="Arial"/>
          <w:b/>
          <w:bCs/>
          <w:sz w:val="18"/>
          <w:szCs w:val="18"/>
        </w:rPr>
        <w:t xml:space="preserve">Уведомление о потреблении мощности за расчетный период ФСК по договорам купли-продажи мощности по результатам </w:t>
      </w:r>
      <w:r>
        <w:rPr>
          <w:rFonts w:ascii="Arial" w:hAnsi="Arial" w:cs="Arial"/>
          <w:b/>
          <w:bCs/>
          <w:sz w:val="18"/>
          <w:szCs w:val="18"/>
        </w:rPr>
        <w:t>конкурентного отбора мощности в ц</w:t>
      </w:r>
      <w:r w:rsidRPr="00D66789">
        <w:rPr>
          <w:rFonts w:ascii="Arial" w:hAnsi="Arial" w:cs="Arial"/>
          <w:b/>
          <w:bCs/>
          <w:sz w:val="18"/>
          <w:szCs w:val="18"/>
        </w:rPr>
        <w:t>елях компенсации потерь в электрических сетях</w:t>
      </w:r>
      <w:r>
        <w:rPr>
          <w:rFonts w:ascii="Arial" w:hAnsi="Arial" w:cs="Arial"/>
          <w:b/>
          <w:bCs/>
          <w:sz w:val="18"/>
          <w:szCs w:val="18"/>
        </w:rPr>
        <w:t xml:space="preserve"> </w:t>
      </w:r>
      <w:r w:rsidRPr="001F231E">
        <w:rPr>
          <w:rFonts w:ascii="Arial" w:hAnsi="Arial" w:cs="Arial"/>
          <w:b/>
          <w:bCs/>
          <w:sz w:val="18"/>
          <w:szCs w:val="18"/>
        </w:rPr>
        <w:t>и по договорам купли-продажи мощности по результатам конкурентного отбора мощности новых генерирующих объектов в целях компенсации потерь в электрических сетях</w:t>
      </w:r>
    </w:p>
    <w:p w:rsidR="00373130" w:rsidRPr="00D66789" w:rsidRDefault="00373130" w:rsidP="00373130">
      <w:pPr>
        <w:jc w:val="center"/>
        <w:rPr>
          <w:rFonts w:ascii="Arial" w:hAnsi="Arial" w:cs="Arial"/>
          <w:b/>
          <w:bCs/>
          <w:sz w:val="18"/>
          <w:szCs w:val="18"/>
        </w:rPr>
      </w:pPr>
    </w:p>
    <w:p w:rsidR="00373130" w:rsidRPr="00794542" w:rsidRDefault="00373130" w:rsidP="00373130">
      <w:pPr>
        <w:jc w:val="center"/>
        <w:rPr>
          <w:rFonts w:ascii="Arial CYR" w:hAnsi="Arial CYR" w:cs="Arial CYR"/>
          <w:b/>
          <w:bCs/>
          <w:sz w:val="18"/>
          <w:szCs w:val="18"/>
        </w:rPr>
      </w:pPr>
      <w:r w:rsidRPr="00794542">
        <w:rPr>
          <w:rFonts w:ascii="Arial CYR" w:hAnsi="Arial CYR" w:cs="Arial CYR"/>
          <w:b/>
          <w:bCs/>
          <w:sz w:val="18"/>
          <w:szCs w:val="18"/>
          <w:u w:val="single"/>
        </w:rPr>
        <w:t>за расчетный период_______________</w:t>
      </w:r>
    </w:p>
    <w:p w:rsidR="00373130" w:rsidRPr="00794542" w:rsidRDefault="00373130" w:rsidP="00373130">
      <w:pPr>
        <w:jc w:val="center"/>
        <w:rPr>
          <w:rFonts w:ascii="Arial CYR" w:hAnsi="Arial CYR" w:cs="Arial CYR"/>
          <w:b/>
          <w:bCs/>
          <w:sz w:val="18"/>
          <w:szCs w:val="18"/>
          <w:u w:val="single"/>
        </w:rPr>
      </w:pPr>
    </w:p>
    <w:p w:rsidR="00373130" w:rsidRPr="00794542" w:rsidRDefault="00373130" w:rsidP="00373130">
      <w:pPr>
        <w:jc w:val="center"/>
        <w:rPr>
          <w:b/>
          <w:i/>
          <w:sz w:val="26"/>
          <w:szCs w:val="26"/>
        </w:rPr>
      </w:pPr>
      <w:r w:rsidRPr="00794542">
        <w:rPr>
          <w:rFonts w:ascii="Arial CYR" w:hAnsi="Arial CYR" w:cs="Arial CYR"/>
          <w:b/>
          <w:bCs/>
          <w:sz w:val="18"/>
          <w:szCs w:val="18"/>
          <w:u w:val="single"/>
        </w:rPr>
        <w:t>ценовая зона______________________</w:t>
      </w:r>
    </w:p>
    <w:p w:rsidR="00373130" w:rsidRPr="00794542" w:rsidRDefault="00373130" w:rsidP="00373130">
      <w:pPr>
        <w:jc w:val="center"/>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043"/>
        <w:gridCol w:w="2043"/>
        <w:gridCol w:w="1292"/>
        <w:gridCol w:w="2293"/>
        <w:gridCol w:w="2294"/>
        <w:gridCol w:w="2294"/>
      </w:tblGrid>
      <w:tr w:rsidR="00373130" w:rsidRPr="00B814DF" w:rsidTr="00B70634">
        <w:trPr>
          <w:trHeight w:val="497"/>
        </w:trPr>
        <w:tc>
          <w:tcPr>
            <w:tcW w:w="2043" w:type="dxa"/>
            <w:vMerge w:val="restart"/>
            <w:vAlign w:val="center"/>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Субъект РФ</w:t>
            </w:r>
          </w:p>
        </w:tc>
        <w:tc>
          <w:tcPr>
            <w:tcW w:w="2043" w:type="dxa"/>
            <w:vMerge w:val="restart"/>
            <w:vAlign w:val="center"/>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Количество, МВт</w:t>
            </w:r>
          </w:p>
        </w:tc>
        <w:tc>
          <w:tcPr>
            <w:tcW w:w="2043" w:type="dxa"/>
            <w:vMerge w:val="restart"/>
            <w:vAlign w:val="center"/>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Предварительные обязательства без НДС, руб.</w:t>
            </w:r>
          </w:p>
        </w:tc>
        <w:tc>
          <w:tcPr>
            <w:tcW w:w="5879" w:type="dxa"/>
            <w:gridSpan w:val="3"/>
            <w:vAlign w:val="center"/>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Уменьшение/увеличение обязательств, вызванное несоответствием предварительных обязательств и требований участников оптового рынка, руб.</w:t>
            </w:r>
          </w:p>
        </w:tc>
        <w:tc>
          <w:tcPr>
            <w:tcW w:w="2294" w:type="dxa"/>
            <w:vMerge w:val="restart"/>
            <w:vAlign w:val="center"/>
          </w:tcPr>
          <w:p w:rsidR="00373130" w:rsidRPr="00794542" w:rsidRDefault="00373130" w:rsidP="00B70634">
            <w:pPr>
              <w:jc w:val="center"/>
              <w:rPr>
                <w:rFonts w:ascii="Arial" w:hAnsi="Arial" w:cs="Arial"/>
                <w:b/>
                <w:bCs/>
                <w:sz w:val="18"/>
                <w:szCs w:val="18"/>
              </w:rPr>
            </w:pPr>
            <w:r w:rsidRPr="00794542">
              <w:rPr>
                <w:rFonts w:ascii="Arial" w:hAnsi="Arial" w:cs="Arial"/>
                <w:b/>
                <w:sz w:val="18"/>
                <w:szCs w:val="18"/>
              </w:rPr>
              <w:t>Итоговые обязательства без НДС, руб</w:t>
            </w:r>
            <w:r>
              <w:rPr>
                <w:rFonts w:ascii="Arial" w:hAnsi="Arial" w:cs="Arial"/>
                <w:b/>
                <w:sz w:val="18"/>
                <w:szCs w:val="18"/>
              </w:rPr>
              <w:t>.</w:t>
            </w:r>
          </w:p>
        </w:tc>
      </w:tr>
      <w:tr w:rsidR="00373130" w:rsidRPr="00B814DF" w:rsidTr="00B70634">
        <w:trPr>
          <w:trHeight w:val="858"/>
        </w:trPr>
        <w:tc>
          <w:tcPr>
            <w:tcW w:w="2043" w:type="dxa"/>
            <w:vMerge/>
            <w:vAlign w:val="center"/>
          </w:tcPr>
          <w:p w:rsidR="00373130" w:rsidRPr="00794542" w:rsidRDefault="00373130" w:rsidP="00B70634">
            <w:pPr>
              <w:jc w:val="center"/>
              <w:rPr>
                <w:rFonts w:ascii="Arial" w:hAnsi="Arial" w:cs="Arial"/>
                <w:b/>
                <w:bCs/>
                <w:sz w:val="18"/>
                <w:szCs w:val="18"/>
              </w:rPr>
            </w:pPr>
          </w:p>
        </w:tc>
        <w:tc>
          <w:tcPr>
            <w:tcW w:w="2043" w:type="dxa"/>
            <w:vMerge/>
            <w:vAlign w:val="center"/>
          </w:tcPr>
          <w:p w:rsidR="00373130" w:rsidRPr="00794542" w:rsidRDefault="00373130" w:rsidP="00B70634">
            <w:pPr>
              <w:jc w:val="center"/>
              <w:rPr>
                <w:rFonts w:ascii="Arial" w:hAnsi="Arial" w:cs="Arial"/>
                <w:b/>
                <w:bCs/>
                <w:sz w:val="18"/>
                <w:szCs w:val="18"/>
              </w:rPr>
            </w:pPr>
          </w:p>
        </w:tc>
        <w:tc>
          <w:tcPr>
            <w:tcW w:w="2043" w:type="dxa"/>
            <w:vMerge/>
          </w:tcPr>
          <w:p w:rsidR="00373130" w:rsidRPr="00794542" w:rsidRDefault="00373130" w:rsidP="00B70634">
            <w:pPr>
              <w:jc w:val="center"/>
              <w:rPr>
                <w:rFonts w:ascii="Arial" w:hAnsi="Arial" w:cs="Arial"/>
                <w:b/>
                <w:bCs/>
                <w:sz w:val="18"/>
                <w:szCs w:val="18"/>
              </w:rPr>
            </w:pPr>
          </w:p>
        </w:tc>
        <w:tc>
          <w:tcPr>
            <w:tcW w:w="1292" w:type="dxa"/>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Всего</w:t>
            </w:r>
          </w:p>
        </w:tc>
        <w:tc>
          <w:tcPr>
            <w:tcW w:w="2293" w:type="dxa"/>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В том числе обусловленное иными факторами (+), руб.</w:t>
            </w:r>
          </w:p>
        </w:tc>
        <w:tc>
          <w:tcPr>
            <w:tcW w:w="2294" w:type="dxa"/>
          </w:tcPr>
          <w:p w:rsidR="00373130" w:rsidRPr="00794542" w:rsidRDefault="00373130" w:rsidP="00B70634">
            <w:pPr>
              <w:jc w:val="center"/>
              <w:rPr>
                <w:rFonts w:ascii="Arial" w:hAnsi="Arial" w:cs="Arial"/>
                <w:b/>
                <w:bCs/>
                <w:sz w:val="18"/>
                <w:szCs w:val="18"/>
              </w:rPr>
            </w:pPr>
            <w:r w:rsidRPr="00794542">
              <w:rPr>
                <w:rFonts w:ascii="Arial" w:hAnsi="Arial" w:cs="Arial"/>
                <w:b/>
                <w:bCs/>
                <w:sz w:val="18"/>
                <w:szCs w:val="18"/>
              </w:rPr>
              <w:t>В том числе обусловленное иными факторами (-), руб.</w:t>
            </w:r>
          </w:p>
        </w:tc>
        <w:tc>
          <w:tcPr>
            <w:tcW w:w="2294" w:type="dxa"/>
            <w:vMerge/>
            <w:vAlign w:val="center"/>
          </w:tcPr>
          <w:p w:rsidR="00373130" w:rsidRPr="00794542" w:rsidRDefault="00373130" w:rsidP="00B70634">
            <w:pPr>
              <w:jc w:val="center"/>
              <w:rPr>
                <w:rFonts w:ascii="Arial" w:hAnsi="Arial" w:cs="Arial"/>
                <w:b/>
                <w:bCs/>
                <w:sz w:val="18"/>
                <w:szCs w:val="18"/>
              </w:rPr>
            </w:pPr>
          </w:p>
        </w:tc>
      </w:tr>
      <w:tr w:rsidR="00373130" w:rsidRPr="00794542" w:rsidTr="00B70634">
        <w:tc>
          <w:tcPr>
            <w:tcW w:w="2043" w:type="dxa"/>
            <w:vAlign w:val="center"/>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1</w:t>
            </w:r>
          </w:p>
        </w:tc>
        <w:tc>
          <w:tcPr>
            <w:tcW w:w="2043" w:type="dxa"/>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2</w:t>
            </w:r>
          </w:p>
        </w:tc>
        <w:tc>
          <w:tcPr>
            <w:tcW w:w="2043" w:type="dxa"/>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3</w:t>
            </w:r>
          </w:p>
        </w:tc>
        <w:tc>
          <w:tcPr>
            <w:tcW w:w="1292" w:type="dxa"/>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4</w:t>
            </w:r>
          </w:p>
        </w:tc>
        <w:tc>
          <w:tcPr>
            <w:tcW w:w="2293" w:type="dxa"/>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5</w:t>
            </w:r>
          </w:p>
        </w:tc>
        <w:tc>
          <w:tcPr>
            <w:tcW w:w="2294" w:type="dxa"/>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6</w:t>
            </w:r>
          </w:p>
        </w:tc>
        <w:tc>
          <w:tcPr>
            <w:tcW w:w="2294" w:type="dxa"/>
          </w:tcPr>
          <w:p w:rsidR="00373130" w:rsidRPr="00794542" w:rsidRDefault="00373130" w:rsidP="00B70634">
            <w:pPr>
              <w:jc w:val="center"/>
              <w:rPr>
                <w:rFonts w:ascii="Arial" w:hAnsi="Arial" w:cs="Arial"/>
                <w:b/>
                <w:sz w:val="18"/>
                <w:szCs w:val="18"/>
              </w:rPr>
            </w:pPr>
            <w:r w:rsidRPr="00794542">
              <w:rPr>
                <w:rFonts w:ascii="Arial" w:hAnsi="Arial" w:cs="Arial"/>
                <w:b/>
                <w:sz w:val="18"/>
                <w:szCs w:val="18"/>
              </w:rPr>
              <w:t>7</w:t>
            </w:r>
          </w:p>
        </w:tc>
      </w:tr>
      <w:tr w:rsidR="00373130" w:rsidRPr="00794542" w:rsidTr="00B70634">
        <w:tc>
          <w:tcPr>
            <w:tcW w:w="2043" w:type="dxa"/>
          </w:tcPr>
          <w:p w:rsidR="00373130" w:rsidRPr="00794542" w:rsidRDefault="00373130" w:rsidP="00B70634">
            <w:pPr>
              <w:jc w:val="both"/>
              <w:rPr>
                <w:rFonts w:ascii="Arial" w:hAnsi="Arial" w:cs="Arial"/>
                <w:b/>
                <w:sz w:val="18"/>
                <w:szCs w:val="18"/>
              </w:rPr>
            </w:pPr>
          </w:p>
        </w:tc>
        <w:tc>
          <w:tcPr>
            <w:tcW w:w="2043" w:type="dxa"/>
          </w:tcPr>
          <w:p w:rsidR="00373130" w:rsidRPr="00794542" w:rsidRDefault="00373130" w:rsidP="00B70634">
            <w:pPr>
              <w:jc w:val="both"/>
              <w:rPr>
                <w:rFonts w:ascii="Arial" w:hAnsi="Arial" w:cs="Arial"/>
                <w:b/>
                <w:sz w:val="18"/>
                <w:szCs w:val="18"/>
              </w:rPr>
            </w:pPr>
          </w:p>
        </w:tc>
        <w:tc>
          <w:tcPr>
            <w:tcW w:w="2043" w:type="dxa"/>
          </w:tcPr>
          <w:p w:rsidR="00373130" w:rsidRPr="00794542" w:rsidRDefault="00373130" w:rsidP="00B70634">
            <w:pPr>
              <w:jc w:val="both"/>
              <w:rPr>
                <w:rFonts w:ascii="Arial" w:hAnsi="Arial" w:cs="Arial"/>
                <w:b/>
                <w:sz w:val="18"/>
                <w:szCs w:val="18"/>
              </w:rPr>
            </w:pPr>
          </w:p>
        </w:tc>
        <w:tc>
          <w:tcPr>
            <w:tcW w:w="1292" w:type="dxa"/>
          </w:tcPr>
          <w:p w:rsidR="00373130" w:rsidRPr="00794542" w:rsidRDefault="00373130" w:rsidP="00B70634">
            <w:pPr>
              <w:jc w:val="both"/>
              <w:rPr>
                <w:rFonts w:ascii="Arial" w:hAnsi="Arial" w:cs="Arial"/>
                <w:b/>
                <w:sz w:val="18"/>
                <w:szCs w:val="18"/>
              </w:rPr>
            </w:pPr>
          </w:p>
        </w:tc>
        <w:tc>
          <w:tcPr>
            <w:tcW w:w="2293" w:type="dxa"/>
          </w:tcPr>
          <w:p w:rsidR="00373130" w:rsidRPr="00794542" w:rsidRDefault="00373130" w:rsidP="00B70634">
            <w:pPr>
              <w:jc w:val="both"/>
              <w:rPr>
                <w:rFonts w:ascii="Arial" w:hAnsi="Arial" w:cs="Arial"/>
                <w:b/>
                <w:sz w:val="18"/>
                <w:szCs w:val="18"/>
              </w:rPr>
            </w:pPr>
          </w:p>
        </w:tc>
        <w:tc>
          <w:tcPr>
            <w:tcW w:w="2294" w:type="dxa"/>
          </w:tcPr>
          <w:p w:rsidR="00373130" w:rsidRPr="00794542" w:rsidRDefault="00373130" w:rsidP="00B70634">
            <w:pPr>
              <w:jc w:val="both"/>
              <w:rPr>
                <w:rFonts w:ascii="Arial" w:hAnsi="Arial" w:cs="Arial"/>
                <w:b/>
                <w:sz w:val="18"/>
                <w:szCs w:val="18"/>
              </w:rPr>
            </w:pPr>
          </w:p>
        </w:tc>
        <w:tc>
          <w:tcPr>
            <w:tcW w:w="2294" w:type="dxa"/>
          </w:tcPr>
          <w:p w:rsidR="00373130" w:rsidRPr="00794542" w:rsidRDefault="00373130" w:rsidP="00B70634">
            <w:pPr>
              <w:jc w:val="both"/>
              <w:rPr>
                <w:rFonts w:ascii="Arial" w:hAnsi="Arial" w:cs="Arial"/>
                <w:b/>
                <w:sz w:val="18"/>
                <w:szCs w:val="18"/>
              </w:rPr>
            </w:pPr>
          </w:p>
        </w:tc>
      </w:tr>
      <w:tr w:rsidR="00373130" w:rsidRPr="0068010F" w:rsidTr="00B70634">
        <w:tc>
          <w:tcPr>
            <w:tcW w:w="2043" w:type="dxa"/>
          </w:tcPr>
          <w:p w:rsidR="00373130" w:rsidRPr="0068010F" w:rsidRDefault="00373130" w:rsidP="00B70634">
            <w:pPr>
              <w:jc w:val="both"/>
              <w:rPr>
                <w:rFonts w:ascii="Arial" w:hAnsi="Arial" w:cs="Arial"/>
                <w:b/>
                <w:sz w:val="18"/>
                <w:szCs w:val="18"/>
              </w:rPr>
            </w:pPr>
            <w:r w:rsidRPr="00794542">
              <w:rPr>
                <w:rFonts w:ascii="Arial" w:hAnsi="Arial" w:cs="Arial"/>
                <w:b/>
                <w:sz w:val="18"/>
                <w:szCs w:val="18"/>
              </w:rPr>
              <w:t>Итого</w:t>
            </w:r>
          </w:p>
        </w:tc>
        <w:tc>
          <w:tcPr>
            <w:tcW w:w="2043" w:type="dxa"/>
          </w:tcPr>
          <w:p w:rsidR="00373130" w:rsidRPr="0068010F" w:rsidRDefault="00373130" w:rsidP="00B70634">
            <w:pPr>
              <w:jc w:val="both"/>
              <w:rPr>
                <w:rFonts w:ascii="Arial" w:hAnsi="Arial" w:cs="Arial"/>
                <w:b/>
                <w:sz w:val="18"/>
                <w:szCs w:val="18"/>
              </w:rPr>
            </w:pPr>
          </w:p>
        </w:tc>
        <w:tc>
          <w:tcPr>
            <w:tcW w:w="2043" w:type="dxa"/>
          </w:tcPr>
          <w:p w:rsidR="00373130" w:rsidRPr="0068010F" w:rsidRDefault="00373130" w:rsidP="00B70634">
            <w:pPr>
              <w:jc w:val="both"/>
              <w:rPr>
                <w:rFonts w:ascii="Arial" w:hAnsi="Arial" w:cs="Arial"/>
                <w:b/>
                <w:sz w:val="18"/>
                <w:szCs w:val="18"/>
              </w:rPr>
            </w:pPr>
          </w:p>
        </w:tc>
        <w:tc>
          <w:tcPr>
            <w:tcW w:w="1292" w:type="dxa"/>
          </w:tcPr>
          <w:p w:rsidR="00373130" w:rsidRPr="0068010F" w:rsidRDefault="00373130" w:rsidP="00B70634">
            <w:pPr>
              <w:jc w:val="both"/>
              <w:rPr>
                <w:rFonts w:ascii="Arial" w:hAnsi="Arial" w:cs="Arial"/>
                <w:b/>
                <w:sz w:val="18"/>
                <w:szCs w:val="18"/>
              </w:rPr>
            </w:pPr>
          </w:p>
        </w:tc>
        <w:tc>
          <w:tcPr>
            <w:tcW w:w="2293" w:type="dxa"/>
          </w:tcPr>
          <w:p w:rsidR="00373130" w:rsidRPr="0068010F" w:rsidRDefault="00373130" w:rsidP="00B70634">
            <w:pPr>
              <w:jc w:val="both"/>
              <w:rPr>
                <w:rFonts w:ascii="Arial" w:hAnsi="Arial" w:cs="Arial"/>
                <w:b/>
                <w:sz w:val="18"/>
                <w:szCs w:val="18"/>
              </w:rPr>
            </w:pPr>
          </w:p>
        </w:tc>
        <w:tc>
          <w:tcPr>
            <w:tcW w:w="2294" w:type="dxa"/>
          </w:tcPr>
          <w:p w:rsidR="00373130" w:rsidRPr="0068010F" w:rsidRDefault="00373130" w:rsidP="00B70634">
            <w:pPr>
              <w:jc w:val="both"/>
              <w:rPr>
                <w:rFonts w:ascii="Arial" w:hAnsi="Arial" w:cs="Arial"/>
                <w:b/>
                <w:sz w:val="18"/>
                <w:szCs w:val="18"/>
              </w:rPr>
            </w:pPr>
          </w:p>
        </w:tc>
        <w:tc>
          <w:tcPr>
            <w:tcW w:w="2294" w:type="dxa"/>
          </w:tcPr>
          <w:p w:rsidR="00373130" w:rsidRPr="0068010F" w:rsidRDefault="00373130" w:rsidP="00B70634">
            <w:pPr>
              <w:jc w:val="both"/>
              <w:rPr>
                <w:rFonts w:ascii="Arial" w:hAnsi="Arial" w:cs="Arial"/>
                <w:b/>
                <w:sz w:val="18"/>
                <w:szCs w:val="18"/>
              </w:rPr>
            </w:pPr>
          </w:p>
        </w:tc>
      </w:tr>
    </w:tbl>
    <w:p w:rsidR="00373130" w:rsidRDefault="00373130" w:rsidP="00373130">
      <w:pPr>
        <w:rPr>
          <w:rFonts w:ascii="Arial CYR" w:hAnsi="Arial CYR" w:cs="Arial CYR"/>
          <w:sz w:val="20"/>
        </w:rPr>
      </w:pPr>
    </w:p>
    <w:p w:rsidR="003E79B9" w:rsidRDefault="00373130" w:rsidP="006B2569">
      <w:pPr>
        <w:spacing w:after="160" w:line="259" w:lineRule="auto"/>
        <w:jc w:val="both"/>
        <w:sectPr w:rsidR="003E79B9" w:rsidSect="005C6593">
          <w:pgSz w:w="16838" w:h="11906" w:orient="landscape"/>
          <w:pgMar w:top="993" w:right="820" w:bottom="1134" w:left="1134" w:header="708" w:footer="708" w:gutter="0"/>
          <w:cols w:space="708"/>
          <w:docGrid w:linePitch="360"/>
        </w:sectPr>
      </w:pPr>
      <w:r w:rsidRPr="00410682">
        <w:br w:type="page"/>
      </w:r>
    </w:p>
    <w:p w:rsidR="0096130F" w:rsidRDefault="0096130F" w:rsidP="006B2569">
      <w:pPr>
        <w:spacing w:after="160" w:line="259" w:lineRule="auto"/>
        <w:jc w:val="both"/>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378"/>
        <w:gridCol w:w="7655"/>
      </w:tblGrid>
      <w:tr w:rsidR="003E79B9" w:rsidRPr="00C94F0E" w:rsidTr="00F93516">
        <w:tc>
          <w:tcPr>
            <w:tcW w:w="1060" w:type="dxa"/>
            <w:vAlign w:val="center"/>
          </w:tcPr>
          <w:p w:rsidR="003E79B9" w:rsidRPr="00C94F0E" w:rsidRDefault="003E79B9" w:rsidP="00FD4069">
            <w:pPr>
              <w:widowControl w:val="0"/>
              <w:jc w:val="center"/>
              <w:rPr>
                <w:rFonts w:ascii="Garamond" w:hAnsi="Garamond"/>
                <w:b/>
                <w:sz w:val="22"/>
                <w:szCs w:val="22"/>
              </w:rPr>
            </w:pPr>
            <w:r w:rsidRPr="00C94F0E">
              <w:rPr>
                <w:rFonts w:ascii="Garamond" w:hAnsi="Garamond"/>
                <w:b/>
                <w:sz w:val="22"/>
                <w:szCs w:val="22"/>
              </w:rPr>
              <w:t xml:space="preserve">№ </w:t>
            </w:r>
          </w:p>
          <w:p w:rsidR="003E79B9" w:rsidRPr="00C94F0E" w:rsidRDefault="003E79B9" w:rsidP="00FD4069">
            <w:pPr>
              <w:widowControl w:val="0"/>
              <w:jc w:val="center"/>
              <w:rPr>
                <w:rFonts w:ascii="Garamond" w:hAnsi="Garamond"/>
                <w:b/>
                <w:sz w:val="22"/>
                <w:szCs w:val="22"/>
              </w:rPr>
            </w:pPr>
            <w:r w:rsidRPr="00C94F0E">
              <w:rPr>
                <w:rFonts w:ascii="Garamond" w:hAnsi="Garamond"/>
                <w:b/>
                <w:sz w:val="22"/>
                <w:szCs w:val="22"/>
              </w:rPr>
              <w:t>пункта</w:t>
            </w:r>
          </w:p>
        </w:tc>
        <w:tc>
          <w:tcPr>
            <w:tcW w:w="6378" w:type="dxa"/>
          </w:tcPr>
          <w:p w:rsidR="003E79B9" w:rsidRPr="00C94F0E" w:rsidRDefault="003E79B9" w:rsidP="00FD4069">
            <w:pPr>
              <w:widowControl w:val="0"/>
              <w:jc w:val="center"/>
              <w:rPr>
                <w:rFonts w:ascii="Garamond" w:hAnsi="Garamond" w:cs="Garamond"/>
                <w:b/>
                <w:bCs/>
                <w:sz w:val="22"/>
                <w:szCs w:val="22"/>
              </w:rPr>
            </w:pPr>
            <w:r w:rsidRPr="00C94F0E">
              <w:rPr>
                <w:rFonts w:ascii="Garamond" w:hAnsi="Garamond" w:cs="Garamond"/>
                <w:b/>
                <w:bCs/>
                <w:sz w:val="22"/>
                <w:szCs w:val="22"/>
              </w:rPr>
              <w:t>Редакция, действующая на момент</w:t>
            </w:r>
          </w:p>
          <w:p w:rsidR="003E79B9" w:rsidRPr="00C94F0E" w:rsidRDefault="003E79B9" w:rsidP="00FD4069">
            <w:pPr>
              <w:widowControl w:val="0"/>
              <w:tabs>
                <w:tab w:val="center" w:pos="3708"/>
                <w:tab w:val="left" w:pos="5298"/>
              </w:tabs>
              <w:jc w:val="center"/>
              <w:rPr>
                <w:rFonts w:ascii="Garamond" w:hAnsi="Garamond"/>
                <w:b/>
                <w:sz w:val="22"/>
                <w:szCs w:val="22"/>
              </w:rPr>
            </w:pPr>
            <w:r w:rsidRPr="00C94F0E">
              <w:rPr>
                <w:rFonts w:ascii="Garamond" w:hAnsi="Garamond" w:cs="Garamond"/>
                <w:b/>
                <w:bCs/>
                <w:sz w:val="22"/>
                <w:szCs w:val="22"/>
              </w:rPr>
              <w:t>вступления в силу изменений</w:t>
            </w:r>
          </w:p>
        </w:tc>
        <w:tc>
          <w:tcPr>
            <w:tcW w:w="7655" w:type="dxa"/>
          </w:tcPr>
          <w:p w:rsidR="003E79B9" w:rsidRPr="00C94F0E" w:rsidRDefault="003E79B9" w:rsidP="00FD4069">
            <w:pPr>
              <w:widowControl w:val="0"/>
              <w:jc w:val="center"/>
              <w:rPr>
                <w:rFonts w:ascii="Garamond" w:hAnsi="Garamond"/>
                <w:b/>
                <w:sz w:val="22"/>
                <w:szCs w:val="22"/>
              </w:rPr>
            </w:pPr>
            <w:r w:rsidRPr="00C94F0E">
              <w:rPr>
                <w:rFonts w:ascii="Garamond" w:hAnsi="Garamond"/>
                <w:b/>
                <w:sz w:val="22"/>
                <w:szCs w:val="22"/>
              </w:rPr>
              <w:t>Предлагаемая редакция</w:t>
            </w:r>
          </w:p>
          <w:p w:rsidR="003E79B9" w:rsidRPr="00C94F0E" w:rsidRDefault="003E79B9" w:rsidP="00FD4069">
            <w:pPr>
              <w:widowControl w:val="0"/>
              <w:jc w:val="center"/>
              <w:rPr>
                <w:rFonts w:ascii="Garamond" w:hAnsi="Garamond"/>
                <w:sz w:val="22"/>
                <w:szCs w:val="22"/>
              </w:rPr>
            </w:pPr>
            <w:r w:rsidRPr="00C94F0E">
              <w:rPr>
                <w:rFonts w:ascii="Garamond" w:hAnsi="Garamond"/>
                <w:sz w:val="22"/>
                <w:szCs w:val="22"/>
              </w:rPr>
              <w:t>(изменения выделены цветом)</w:t>
            </w:r>
          </w:p>
        </w:tc>
      </w:tr>
      <w:tr w:rsidR="003E79B9" w:rsidRPr="00C94F0E" w:rsidTr="00F93516">
        <w:tc>
          <w:tcPr>
            <w:tcW w:w="1060" w:type="dxa"/>
            <w:vAlign w:val="center"/>
          </w:tcPr>
          <w:p w:rsidR="003E79B9" w:rsidRPr="00C94F0E" w:rsidRDefault="003E79B9" w:rsidP="00F93516">
            <w:pPr>
              <w:widowControl w:val="0"/>
              <w:jc w:val="center"/>
              <w:rPr>
                <w:rFonts w:ascii="Garamond" w:hAnsi="Garamond"/>
                <w:b/>
                <w:sz w:val="22"/>
                <w:szCs w:val="22"/>
              </w:rPr>
            </w:pPr>
            <w:r>
              <w:rPr>
                <w:rFonts w:ascii="Garamond" w:hAnsi="Garamond"/>
                <w:b/>
                <w:sz w:val="22"/>
                <w:szCs w:val="22"/>
              </w:rPr>
              <w:t xml:space="preserve">Примечания к </w:t>
            </w:r>
            <w:r w:rsidR="00F93516">
              <w:rPr>
                <w:rFonts w:ascii="Garamond" w:hAnsi="Garamond"/>
                <w:b/>
                <w:sz w:val="22"/>
                <w:szCs w:val="22"/>
              </w:rPr>
              <w:t>п</w:t>
            </w:r>
            <w:r>
              <w:rPr>
                <w:rFonts w:ascii="Garamond" w:hAnsi="Garamond"/>
                <w:b/>
                <w:sz w:val="22"/>
                <w:szCs w:val="22"/>
              </w:rPr>
              <w:t>риложению 47М</w:t>
            </w:r>
          </w:p>
        </w:tc>
        <w:tc>
          <w:tcPr>
            <w:tcW w:w="6378" w:type="dxa"/>
          </w:tcPr>
          <w:p w:rsidR="003E79B9" w:rsidRPr="002D3E55" w:rsidRDefault="003E79B9" w:rsidP="003E79B9">
            <w:pPr>
              <w:spacing w:before="120" w:after="120"/>
              <w:jc w:val="center"/>
              <w:rPr>
                <w:rFonts w:ascii="Garamond" w:eastAsia="Calibri" w:hAnsi="Garamond"/>
                <w:sz w:val="22"/>
                <w:szCs w:val="22"/>
                <w:lang w:eastAsia="en-US"/>
              </w:rPr>
            </w:pPr>
            <w:r>
              <w:rPr>
                <w:rFonts w:ascii="Garamond" w:eastAsia="Calibri" w:hAnsi="Garamond"/>
                <w:sz w:val="22"/>
                <w:szCs w:val="22"/>
                <w:lang w:eastAsia="en-US"/>
              </w:rPr>
              <w:t>…</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 xml:space="preserve">******* Указывается расшифрованная информация в отношении каждого судебного акта, включенного в реестр требований кредиторов по каждому должнику, имеющему перед участником ОРЭМ (ГП/ЭСК) мораторную задолженность по заключенным ГП/ЭСК с сетевыми организациями договорам оказания услуг на передачу электроэнергии в части расчетов за потери, оплачиваемые </w:t>
            </w:r>
            <w:r w:rsidRPr="00F93516">
              <w:rPr>
                <w:rFonts w:ascii="Garamond" w:eastAsia="Calibri" w:hAnsi="Garamond"/>
                <w:sz w:val="22"/>
                <w:szCs w:val="22"/>
                <w:highlight w:val="yellow"/>
                <w:lang w:eastAsia="en-US"/>
              </w:rPr>
              <w:t>ДЗО ПАО «</w:t>
            </w:r>
            <w:proofErr w:type="spellStart"/>
            <w:r w:rsidRPr="00F93516">
              <w:rPr>
                <w:rFonts w:ascii="Garamond" w:eastAsia="Calibri" w:hAnsi="Garamond"/>
                <w:sz w:val="22"/>
                <w:szCs w:val="22"/>
                <w:highlight w:val="yellow"/>
                <w:lang w:eastAsia="en-US"/>
              </w:rPr>
              <w:t>Россети</w:t>
            </w:r>
            <w:proofErr w:type="spellEnd"/>
            <w:r w:rsidRPr="00F93516">
              <w:rPr>
                <w:rFonts w:ascii="Garamond" w:eastAsia="Calibri" w:hAnsi="Garamond"/>
                <w:sz w:val="22"/>
                <w:szCs w:val="22"/>
                <w:highlight w:val="yellow"/>
                <w:lang w:eastAsia="en-US"/>
              </w:rPr>
              <w:t>» (МРСК)</w:t>
            </w:r>
            <w:r w:rsidRPr="00F1408D">
              <w:rPr>
                <w:rFonts w:ascii="Garamond" w:eastAsia="Calibri" w:hAnsi="Garamond"/>
                <w:sz w:val="22"/>
                <w:szCs w:val="22"/>
                <w:lang w:eastAsia="en-US"/>
              </w:rPr>
              <w:t xml:space="preserve"> и прочими ТСО.</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 xml:space="preserve">2. При расчете значения индикатора К2 в соответствии с подпунктом «а» п. 4.1.2 Регламента мониторинга </w:t>
            </w:r>
            <w:proofErr w:type="spellStart"/>
            <w:r w:rsidRPr="00F1408D">
              <w:rPr>
                <w:rFonts w:ascii="Garamond" w:eastAsia="Calibri" w:hAnsi="Garamond"/>
                <w:sz w:val="22"/>
                <w:szCs w:val="22"/>
                <w:lang w:eastAsia="en-US"/>
              </w:rPr>
              <w:t>энергосбытовой</w:t>
            </w:r>
            <w:proofErr w:type="spellEnd"/>
            <w:r w:rsidRPr="00F1408D">
              <w:rPr>
                <w:rFonts w:ascii="Garamond" w:eastAsia="Calibri" w:hAnsi="Garamond"/>
                <w:sz w:val="22"/>
                <w:szCs w:val="22"/>
                <w:lang w:eastAsia="en-US"/>
              </w:rPr>
              <w:t xml:space="preserve"> деятельности гарантирующих поставщиков и </w:t>
            </w:r>
            <w:proofErr w:type="spellStart"/>
            <w:r w:rsidRPr="00F1408D">
              <w:rPr>
                <w:rFonts w:ascii="Garamond" w:eastAsia="Calibri" w:hAnsi="Garamond"/>
                <w:sz w:val="22"/>
                <w:szCs w:val="22"/>
                <w:lang w:eastAsia="en-US"/>
              </w:rPr>
              <w:t>энергосбытовых</w:t>
            </w:r>
            <w:proofErr w:type="spellEnd"/>
            <w:r w:rsidRPr="00F1408D">
              <w:rPr>
                <w:rFonts w:ascii="Garamond" w:eastAsia="Calibri" w:hAnsi="Garamond"/>
                <w:sz w:val="22"/>
                <w:szCs w:val="22"/>
                <w:lang w:eastAsia="en-US"/>
              </w:rPr>
              <w:t xml:space="preserve"> организаций (Приложение № 29 к Договору о присоединении к торговой системе оптового рынка) к учету принимаются фактические размеры требований кредитора (по основному долгу) с учетом проведенных платежей (столбец 7 приложения 47М), расшифрованные в отношении каждого судебного акта, включенного в реестр требований кредиторов по каждому дебитору (должнику), имеющему перед участником ОРЭМ (ГП/ЭСК) мораторную задолженность:</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а) за потребленную на розничных рынках электроэнергию;</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 xml:space="preserve">б) по заключенным ГП/ЭСК с сетевыми организациями договорам оказания услуг на передачу электроэнергии в части расчетов за потери, оплачиваемые </w:t>
            </w:r>
            <w:r w:rsidRPr="00F93516">
              <w:rPr>
                <w:rFonts w:ascii="Garamond" w:eastAsia="Calibri" w:hAnsi="Garamond"/>
                <w:sz w:val="22"/>
                <w:szCs w:val="22"/>
                <w:highlight w:val="yellow"/>
                <w:lang w:eastAsia="en-US"/>
              </w:rPr>
              <w:t>ДЗО ПАО «</w:t>
            </w:r>
            <w:proofErr w:type="spellStart"/>
            <w:r w:rsidRPr="00F93516">
              <w:rPr>
                <w:rFonts w:ascii="Garamond" w:eastAsia="Calibri" w:hAnsi="Garamond"/>
                <w:sz w:val="22"/>
                <w:szCs w:val="22"/>
                <w:highlight w:val="yellow"/>
                <w:lang w:eastAsia="en-US"/>
              </w:rPr>
              <w:t>Россети</w:t>
            </w:r>
            <w:proofErr w:type="spellEnd"/>
            <w:r w:rsidRPr="00F93516">
              <w:rPr>
                <w:rFonts w:ascii="Garamond" w:eastAsia="Calibri" w:hAnsi="Garamond"/>
                <w:sz w:val="22"/>
                <w:szCs w:val="22"/>
                <w:highlight w:val="yellow"/>
                <w:lang w:eastAsia="en-US"/>
              </w:rPr>
              <w:t>» (МРСК)</w:t>
            </w:r>
            <w:r w:rsidRPr="00F1408D">
              <w:rPr>
                <w:rFonts w:ascii="Garamond" w:eastAsia="Calibri" w:hAnsi="Garamond"/>
                <w:sz w:val="22"/>
                <w:szCs w:val="22"/>
                <w:lang w:eastAsia="en-US"/>
              </w:rPr>
              <w:t xml:space="preserve"> и прочими ТСО.</w:t>
            </w:r>
          </w:p>
          <w:p w:rsidR="003E79B9" w:rsidRPr="005A59FC"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Расчет значений индикатора К2 осуществляется без учета информации, отраженной в строке «Прочая мораторная задолженность» приложения 47М.</w:t>
            </w:r>
          </w:p>
        </w:tc>
        <w:tc>
          <w:tcPr>
            <w:tcW w:w="7655" w:type="dxa"/>
          </w:tcPr>
          <w:p w:rsidR="003E79B9" w:rsidRDefault="003E79B9" w:rsidP="003E79B9">
            <w:pPr>
              <w:spacing w:before="120" w:after="120"/>
              <w:jc w:val="center"/>
              <w:rPr>
                <w:rFonts w:ascii="Garamond" w:eastAsia="Calibri" w:hAnsi="Garamond"/>
                <w:sz w:val="22"/>
                <w:szCs w:val="22"/>
                <w:lang w:eastAsia="en-US"/>
              </w:rPr>
            </w:pPr>
            <w:r>
              <w:rPr>
                <w:rFonts w:ascii="Garamond" w:eastAsia="Calibri" w:hAnsi="Garamond"/>
                <w:sz w:val="22"/>
                <w:szCs w:val="22"/>
                <w:lang w:eastAsia="en-US"/>
              </w:rPr>
              <w:t>…</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 xml:space="preserve">******* Указывается расшифрованная информация в отношении каждого судебного акта, включенного в реестр требований кредиторов по каждому должнику, имеющему перед участником ОРЭМ (ГП/ЭСК) мораторную задолженность по заключенным ГП/ЭСК с сетевыми организациями договорам оказания услуг на передачу электроэнергии в части расчетов за потери, оплачиваемые </w:t>
            </w:r>
            <w:r w:rsidRPr="00F93516">
              <w:rPr>
                <w:rFonts w:ascii="Garamond" w:eastAsia="Calibri" w:hAnsi="Garamond"/>
                <w:sz w:val="22"/>
                <w:szCs w:val="22"/>
                <w:highlight w:val="yellow"/>
                <w:lang w:eastAsia="en-US"/>
              </w:rPr>
              <w:t>ПАО «</w:t>
            </w:r>
            <w:proofErr w:type="spellStart"/>
            <w:r w:rsidRPr="00F93516">
              <w:rPr>
                <w:rFonts w:ascii="Garamond" w:eastAsia="Calibri" w:hAnsi="Garamond"/>
                <w:sz w:val="22"/>
                <w:szCs w:val="22"/>
                <w:highlight w:val="yellow"/>
                <w:lang w:eastAsia="en-US"/>
              </w:rPr>
              <w:t>Россети</w:t>
            </w:r>
            <w:proofErr w:type="spellEnd"/>
            <w:r w:rsidRPr="00F93516">
              <w:rPr>
                <w:rFonts w:ascii="Garamond" w:eastAsia="Calibri" w:hAnsi="Garamond"/>
                <w:sz w:val="22"/>
                <w:szCs w:val="22"/>
                <w:highlight w:val="yellow"/>
                <w:lang w:eastAsia="en-US"/>
              </w:rPr>
              <w:t>» (или сетевой организацией, являющейся дочерним или зависимым обществом (далее – ДЗО) ПАО «</w:t>
            </w:r>
            <w:proofErr w:type="spellStart"/>
            <w:r w:rsidRPr="00F93516">
              <w:rPr>
                <w:rFonts w:ascii="Garamond" w:eastAsia="Calibri" w:hAnsi="Garamond"/>
                <w:sz w:val="22"/>
                <w:szCs w:val="22"/>
                <w:highlight w:val="yellow"/>
                <w:lang w:eastAsia="en-US"/>
              </w:rPr>
              <w:t>Россети</w:t>
            </w:r>
            <w:proofErr w:type="spellEnd"/>
            <w:r w:rsidRPr="00F93516">
              <w:rPr>
                <w:rFonts w:ascii="Garamond" w:eastAsia="Calibri" w:hAnsi="Garamond"/>
                <w:sz w:val="22"/>
                <w:szCs w:val="22"/>
                <w:highlight w:val="yellow"/>
                <w:lang w:eastAsia="en-US"/>
              </w:rPr>
              <w:t>»)</w:t>
            </w:r>
            <w:r w:rsidRPr="00F1408D">
              <w:rPr>
                <w:rFonts w:ascii="Garamond" w:eastAsia="Calibri" w:hAnsi="Garamond"/>
                <w:sz w:val="22"/>
                <w:szCs w:val="22"/>
                <w:lang w:eastAsia="en-US"/>
              </w:rPr>
              <w:t xml:space="preserve"> и прочими ТСО.</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 xml:space="preserve">2. При расчете значения индикатора К2 в соответствии с подпунктом «а» п. 4.1.2 Регламента мониторинга </w:t>
            </w:r>
            <w:proofErr w:type="spellStart"/>
            <w:r w:rsidRPr="00F1408D">
              <w:rPr>
                <w:rFonts w:ascii="Garamond" w:eastAsia="Calibri" w:hAnsi="Garamond"/>
                <w:sz w:val="22"/>
                <w:szCs w:val="22"/>
                <w:lang w:eastAsia="en-US"/>
              </w:rPr>
              <w:t>энергосбытовой</w:t>
            </w:r>
            <w:proofErr w:type="spellEnd"/>
            <w:r w:rsidRPr="00F1408D">
              <w:rPr>
                <w:rFonts w:ascii="Garamond" w:eastAsia="Calibri" w:hAnsi="Garamond"/>
                <w:sz w:val="22"/>
                <w:szCs w:val="22"/>
                <w:lang w:eastAsia="en-US"/>
              </w:rPr>
              <w:t xml:space="preserve"> деятельности гарантирующих поставщиков и </w:t>
            </w:r>
            <w:proofErr w:type="spellStart"/>
            <w:r w:rsidRPr="00F1408D">
              <w:rPr>
                <w:rFonts w:ascii="Garamond" w:eastAsia="Calibri" w:hAnsi="Garamond"/>
                <w:sz w:val="22"/>
                <w:szCs w:val="22"/>
                <w:lang w:eastAsia="en-US"/>
              </w:rPr>
              <w:t>энергосбытовых</w:t>
            </w:r>
            <w:proofErr w:type="spellEnd"/>
            <w:r w:rsidRPr="00F1408D">
              <w:rPr>
                <w:rFonts w:ascii="Garamond" w:eastAsia="Calibri" w:hAnsi="Garamond"/>
                <w:sz w:val="22"/>
                <w:szCs w:val="22"/>
                <w:lang w:eastAsia="en-US"/>
              </w:rPr>
              <w:t xml:space="preserve"> организаций (Приложение № 29 к Договору о присоединении к торговой системе оптового рынка) к учету принимаются фактические размеры требований кредитора (по основному долгу) с учетом проведенных платежей (столбец 7 приложения 47М), расшифрованные в отношении каждого судебного акта, включенного в реестр требований кредиторов по каждому дебитору (должнику), имеющему перед участником ОРЭМ (ГП/ЭСК) мораторную задолженность:</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а) за потребленную на розничных рынках электроэнергию;</w:t>
            </w:r>
          </w:p>
          <w:p w:rsidR="003E79B9" w:rsidRPr="00F1408D"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 xml:space="preserve">б) по заключенным ГП/ЭСК с сетевыми организациями договорам оказания услуг на передачу электроэнергии в части расчетов за потери, оплачиваемые </w:t>
            </w:r>
            <w:r w:rsidRPr="00F93516">
              <w:rPr>
                <w:rFonts w:ascii="Garamond" w:eastAsia="Calibri" w:hAnsi="Garamond"/>
                <w:sz w:val="22"/>
                <w:szCs w:val="22"/>
                <w:highlight w:val="yellow"/>
                <w:lang w:eastAsia="en-US"/>
              </w:rPr>
              <w:t>ПАО «</w:t>
            </w:r>
            <w:proofErr w:type="spellStart"/>
            <w:r w:rsidRPr="00F93516">
              <w:rPr>
                <w:rFonts w:ascii="Garamond" w:eastAsia="Calibri" w:hAnsi="Garamond"/>
                <w:sz w:val="22"/>
                <w:szCs w:val="22"/>
                <w:highlight w:val="yellow"/>
                <w:lang w:eastAsia="en-US"/>
              </w:rPr>
              <w:t>Россети</w:t>
            </w:r>
            <w:proofErr w:type="spellEnd"/>
            <w:r w:rsidRPr="00F93516">
              <w:rPr>
                <w:rFonts w:ascii="Garamond" w:eastAsia="Calibri" w:hAnsi="Garamond"/>
                <w:sz w:val="22"/>
                <w:szCs w:val="22"/>
                <w:highlight w:val="yellow"/>
                <w:lang w:eastAsia="en-US"/>
              </w:rPr>
              <w:t>» (или сетевой организацией, являющейся ДЗО ПАО «</w:t>
            </w:r>
            <w:proofErr w:type="spellStart"/>
            <w:r w:rsidRPr="00F93516">
              <w:rPr>
                <w:rFonts w:ascii="Garamond" w:eastAsia="Calibri" w:hAnsi="Garamond"/>
                <w:sz w:val="22"/>
                <w:szCs w:val="22"/>
                <w:highlight w:val="yellow"/>
                <w:lang w:eastAsia="en-US"/>
              </w:rPr>
              <w:t>Россети</w:t>
            </w:r>
            <w:proofErr w:type="spellEnd"/>
            <w:r w:rsidRPr="00F93516">
              <w:rPr>
                <w:rFonts w:ascii="Garamond" w:eastAsia="Calibri" w:hAnsi="Garamond"/>
                <w:sz w:val="22"/>
                <w:szCs w:val="22"/>
                <w:highlight w:val="yellow"/>
                <w:lang w:eastAsia="en-US"/>
              </w:rPr>
              <w:t>»)</w:t>
            </w:r>
            <w:r w:rsidRPr="00F1408D">
              <w:rPr>
                <w:rFonts w:ascii="Garamond" w:eastAsia="Calibri" w:hAnsi="Garamond"/>
                <w:sz w:val="22"/>
                <w:szCs w:val="22"/>
                <w:lang w:eastAsia="en-US"/>
              </w:rPr>
              <w:t xml:space="preserve"> и прочими ТСО.</w:t>
            </w:r>
          </w:p>
          <w:p w:rsidR="003E79B9" w:rsidRDefault="003E79B9" w:rsidP="00FD4069">
            <w:pPr>
              <w:spacing w:before="120" w:after="120"/>
              <w:jc w:val="both"/>
              <w:rPr>
                <w:rFonts w:ascii="Garamond" w:eastAsia="Calibri" w:hAnsi="Garamond"/>
                <w:sz w:val="22"/>
                <w:szCs w:val="22"/>
                <w:lang w:eastAsia="en-US"/>
              </w:rPr>
            </w:pPr>
            <w:r w:rsidRPr="00F1408D">
              <w:rPr>
                <w:rFonts w:ascii="Garamond" w:eastAsia="Calibri" w:hAnsi="Garamond"/>
                <w:sz w:val="22"/>
                <w:szCs w:val="22"/>
                <w:lang w:eastAsia="en-US"/>
              </w:rPr>
              <w:t>Расчет значений индикатора К2 осуществляется без учета информации, отраженной в строке «Прочая мораторная задолженность» приложения 47М.</w:t>
            </w:r>
          </w:p>
          <w:p w:rsidR="003E79B9" w:rsidRPr="00F93516" w:rsidRDefault="003E79B9" w:rsidP="00FD4069">
            <w:pPr>
              <w:pStyle w:val="a4"/>
              <w:spacing w:before="120" w:after="120"/>
              <w:ind w:left="0"/>
              <w:contextualSpacing w:val="0"/>
              <w:jc w:val="both"/>
              <w:rPr>
                <w:snapToGrid w:val="0"/>
                <w:color w:val="000000"/>
                <w:szCs w:val="22"/>
                <w:highlight w:val="yellow"/>
                <w:lang w:val="ru-RU"/>
              </w:rPr>
            </w:pPr>
            <w:r w:rsidRPr="00F93516">
              <w:rPr>
                <w:rFonts w:eastAsia="Calibri"/>
                <w:szCs w:val="22"/>
                <w:highlight w:val="yellow"/>
                <w:lang w:val="ru-RU"/>
              </w:rPr>
              <w:t xml:space="preserve">3. </w:t>
            </w:r>
            <w:r w:rsidRPr="00F93516">
              <w:rPr>
                <w:snapToGrid w:val="0"/>
                <w:color w:val="000000"/>
                <w:szCs w:val="22"/>
                <w:highlight w:val="yellow"/>
                <w:lang w:val="ru-RU"/>
              </w:rPr>
              <w:t xml:space="preserve">Строку «Итого расшифрованная задолженность МРСК и прочих ТСО» в форме 47М к </w:t>
            </w:r>
            <w:r w:rsidRPr="00F93516">
              <w:rPr>
                <w:i/>
                <w:snapToGrid w:val="0"/>
                <w:color w:val="000000"/>
                <w:szCs w:val="22"/>
                <w:highlight w:val="yellow"/>
                <w:lang w:val="ru-RU"/>
              </w:rPr>
              <w:t>Регламенту</w:t>
            </w:r>
            <w:r w:rsidRPr="00F93516">
              <w:rPr>
                <w:snapToGrid w:val="0"/>
                <w:color w:val="000000"/>
                <w:szCs w:val="22"/>
                <w:highlight w:val="yellow"/>
                <w:lang w:val="ru-RU"/>
              </w:rPr>
              <w:t xml:space="preserve"> </w:t>
            </w:r>
            <w:r w:rsidRPr="00F93516">
              <w:rPr>
                <w:i/>
                <w:szCs w:val="22"/>
                <w:highlight w:val="yellow"/>
                <w:lang w:val="ru-RU"/>
              </w:rPr>
              <w:t>финансовых расчетов на оптовом рынке электроэнергии</w:t>
            </w:r>
            <w:r w:rsidRPr="00F93516">
              <w:rPr>
                <w:szCs w:val="22"/>
                <w:highlight w:val="yellow"/>
                <w:lang w:val="ru-RU"/>
              </w:rPr>
              <w:t xml:space="preserve"> (Приложение № 16 к </w:t>
            </w:r>
            <w:r w:rsidRPr="00F93516">
              <w:rPr>
                <w:i/>
                <w:szCs w:val="22"/>
                <w:highlight w:val="yellow"/>
                <w:lang w:val="ru-RU"/>
              </w:rPr>
              <w:t>Договору о присоединении к торговой системе оптового рынка</w:t>
            </w:r>
            <w:r w:rsidRPr="00F93516">
              <w:rPr>
                <w:szCs w:val="22"/>
                <w:highlight w:val="yellow"/>
                <w:lang w:val="ru-RU"/>
              </w:rPr>
              <w:t xml:space="preserve">) </w:t>
            </w:r>
            <w:r w:rsidRPr="00F93516">
              <w:rPr>
                <w:snapToGrid w:val="0"/>
                <w:color w:val="000000"/>
                <w:szCs w:val="22"/>
                <w:highlight w:val="yellow"/>
                <w:lang w:val="ru-RU"/>
              </w:rPr>
              <w:t>и в тексте примечаний к ней следует читать как:</w:t>
            </w:r>
          </w:p>
          <w:p w:rsidR="003E79B9" w:rsidRPr="00A9402B" w:rsidRDefault="003E79B9" w:rsidP="00FD4069">
            <w:pPr>
              <w:spacing w:before="120" w:after="120"/>
              <w:jc w:val="both"/>
              <w:rPr>
                <w:rFonts w:ascii="Garamond" w:eastAsia="Calibri" w:hAnsi="Garamond"/>
                <w:sz w:val="22"/>
                <w:szCs w:val="22"/>
                <w:lang w:eastAsia="en-US"/>
              </w:rPr>
            </w:pPr>
            <w:r w:rsidRPr="00F93516">
              <w:rPr>
                <w:rFonts w:ascii="Garamond" w:hAnsi="Garamond"/>
                <w:snapToGrid w:val="0"/>
                <w:color w:val="000000"/>
                <w:sz w:val="22"/>
                <w:szCs w:val="22"/>
                <w:highlight w:val="yellow"/>
              </w:rPr>
              <w:t>«Итого расшифрованная задолженность ПАО «</w:t>
            </w:r>
            <w:proofErr w:type="spellStart"/>
            <w:r w:rsidRPr="00F93516">
              <w:rPr>
                <w:rFonts w:ascii="Garamond" w:hAnsi="Garamond"/>
                <w:snapToGrid w:val="0"/>
                <w:color w:val="000000"/>
                <w:sz w:val="22"/>
                <w:szCs w:val="22"/>
                <w:highlight w:val="yellow"/>
              </w:rPr>
              <w:t>Россети</w:t>
            </w:r>
            <w:proofErr w:type="spellEnd"/>
            <w:r w:rsidRPr="00F93516">
              <w:rPr>
                <w:rFonts w:ascii="Garamond" w:hAnsi="Garamond"/>
                <w:snapToGrid w:val="0"/>
                <w:color w:val="000000"/>
                <w:sz w:val="22"/>
                <w:szCs w:val="22"/>
                <w:highlight w:val="yellow"/>
              </w:rPr>
              <w:t>» (или сетевой организации, являющейся ДЗО ПАО «</w:t>
            </w:r>
            <w:proofErr w:type="spellStart"/>
            <w:r w:rsidRPr="00F93516">
              <w:rPr>
                <w:rFonts w:ascii="Garamond" w:hAnsi="Garamond"/>
                <w:snapToGrid w:val="0"/>
                <w:color w:val="000000"/>
                <w:sz w:val="22"/>
                <w:szCs w:val="22"/>
                <w:highlight w:val="yellow"/>
              </w:rPr>
              <w:t>Россети</w:t>
            </w:r>
            <w:proofErr w:type="spellEnd"/>
            <w:r w:rsidRPr="00F93516">
              <w:rPr>
                <w:rFonts w:ascii="Garamond" w:hAnsi="Garamond"/>
                <w:snapToGrid w:val="0"/>
                <w:color w:val="000000"/>
                <w:sz w:val="22"/>
                <w:szCs w:val="22"/>
                <w:highlight w:val="yellow"/>
              </w:rPr>
              <w:t>») и прочих ТСО».</w:t>
            </w:r>
          </w:p>
        </w:tc>
      </w:tr>
    </w:tbl>
    <w:p w:rsidR="003E79B9" w:rsidRDefault="003E79B9" w:rsidP="006B2569">
      <w:pPr>
        <w:spacing w:after="160" w:line="259" w:lineRule="auto"/>
        <w:jc w:val="both"/>
        <w:sectPr w:rsidR="003E79B9" w:rsidSect="005C6593">
          <w:pgSz w:w="16838" w:h="11906" w:orient="landscape"/>
          <w:pgMar w:top="993" w:right="820" w:bottom="1134" w:left="1134" w:header="708" w:footer="708" w:gutter="0"/>
          <w:cols w:space="708"/>
          <w:docGrid w:linePitch="360"/>
        </w:sectPr>
      </w:pPr>
    </w:p>
    <w:p w:rsidR="0096130F" w:rsidRDefault="0096130F" w:rsidP="0096130F">
      <w:pPr>
        <w:tabs>
          <w:tab w:val="left" w:pos="709"/>
        </w:tabs>
        <w:rPr>
          <w:rFonts w:ascii="Garamond" w:hAnsi="Garamond"/>
          <w:b/>
          <w:sz w:val="26"/>
          <w:szCs w:val="26"/>
        </w:rPr>
      </w:pPr>
      <w:r w:rsidRPr="00E06F3B">
        <w:rPr>
          <w:rFonts w:ascii="Garamond" w:hAnsi="Garamond"/>
          <w:b/>
          <w:sz w:val="26"/>
          <w:szCs w:val="26"/>
        </w:rPr>
        <w:lastRenderedPageBreak/>
        <w:t>Предложения по изменениям и дополнениям в ПЕРЕЧЕНЬ ОПРЕДЕЛЕНИЙ И ПРИНЯТЫХ СОКРАЩЕНИЙ (Приложение № 17 к Договору о присоединении к торговой системе оптового рынка)</w:t>
      </w:r>
    </w:p>
    <w:p w:rsidR="0096130F" w:rsidRDefault="0096130F" w:rsidP="0096130F">
      <w:pPr>
        <w:tabs>
          <w:tab w:val="left" w:pos="709"/>
        </w:tabs>
        <w:rPr>
          <w:rFonts w:ascii="Garamond" w:hAnsi="Garamond"/>
          <w:sz w:val="26"/>
          <w:szCs w:val="26"/>
        </w:rPr>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2247"/>
        <w:gridCol w:w="4678"/>
        <w:gridCol w:w="2229"/>
        <w:gridCol w:w="4433"/>
      </w:tblGrid>
      <w:tr w:rsidR="0096130F" w:rsidRPr="00C16521" w:rsidTr="0073298C">
        <w:trPr>
          <w:trHeight w:val="416"/>
        </w:trPr>
        <w:tc>
          <w:tcPr>
            <w:tcW w:w="1014" w:type="dxa"/>
            <w:tcBorders>
              <w:right w:val="single" w:sz="4" w:space="0" w:color="auto"/>
            </w:tcBorders>
            <w:vAlign w:val="center"/>
          </w:tcPr>
          <w:p w:rsidR="0096130F" w:rsidRPr="00C16521" w:rsidRDefault="0096130F" w:rsidP="00B70634">
            <w:pPr>
              <w:jc w:val="center"/>
              <w:rPr>
                <w:rFonts w:ascii="Garamond" w:hAnsi="Garamond" w:cs="Garamond"/>
                <w:b/>
                <w:bCs/>
                <w:sz w:val="22"/>
                <w:szCs w:val="22"/>
              </w:rPr>
            </w:pPr>
            <w:r w:rsidRPr="00C16521">
              <w:rPr>
                <w:rFonts w:ascii="Garamond" w:hAnsi="Garamond" w:cs="Garamond"/>
                <w:b/>
                <w:bCs/>
                <w:sz w:val="22"/>
                <w:szCs w:val="22"/>
              </w:rPr>
              <w:t>№</w:t>
            </w:r>
          </w:p>
          <w:p w:rsidR="0096130F" w:rsidRPr="00C16521" w:rsidRDefault="0096130F" w:rsidP="00B70634">
            <w:pPr>
              <w:rPr>
                <w:rFonts w:ascii="Garamond" w:hAnsi="Garamond" w:cs="Garamond"/>
                <w:b/>
                <w:bCs/>
                <w:sz w:val="22"/>
                <w:szCs w:val="22"/>
              </w:rPr>
            </w:pPr>
            <w:r w:rsidRPr="00C16521">
              <w:rPr>
                <w:rFonts w:ascii="Garamond" w:hAnsi="Garamond" w:cs="Garamond"/>
                <w:b/>
                <w:bCs/>
                <w:sz w:val="22"/>
                <w:szCs w:val="22"/>
              </w:rPr>
              <w:t>пункта</w:t>
            </w:r>
          </w:p>
        </w:tc>
        <w:tc>
          <w:tcPr>
            <w:tcW w:w="6925" w:type="dxa"/>
            <w:gridSpan w:val="2"/>
            <w:tcBorders>
              <w:top w:val="single" w:sz="4" w:space="0" w:color="auto"/>
              <w:left w:val="single" w:sz="4" w:space="0" w:color="auto"/>
              <w:bottom w:val="single" w:sz="4" w:space="0" w:color="auto"/>
              <w:right w:val="single" w:sz="4" w:space="0" w:color="auto"/>
            </w:tcBorders>
          </w:tcPr>
          <w:p w:rsidR="0096130F" w:rsidRPr="00C16521" w:rsidRDefault="0096130F" w:rsidP="00B70634">
            <w:pPr>
              <w:jc w:val="center"/>
              <w:rPr>
                <w:rFonts w:ascii="Garamond" w:hAnsi="Garamond" w:cs="Garamond"/>
                <w:b/>
                <w:bCs/>
                <w:sz w:val="22"/>
                <w:szCs w:val="22"/>
              </w:rPr>
            </w:pPr>
            <w:r w:rsidRPr="00C16521">
              <w:rPr>
                <w:rFonts w:ascii="Garamond" w:hAnsi="Garamond" w:cs="Garamond"/>
                <w:b/>
                <w:bCs/>
                <w:sz w:val="22"/>
                <w:szCs w:val="22"/>
              </w:rPr>
              <w:t xml:space="preserve">Редакция, действующая на момент </w:t>
            </w:r>
          </w:p>
          <w:p w:rsidR="0096130F" w:rsidRPr="00C16521" w:rsidRDefault="0096130F" w:rsidP="00B70634">
            <w:pPr>
              <w:jc w:val="center"/>
              <w:rPr>
                <w:rFonts w:ascii="Garamond" w:hAnsi="Garamond"/>
                <w:sz w:val="22"/>
                <w:szCs w:val="22"/>
              </w:rPr>
            </w:pPr>
            <w:r w:rsidRPr="00C16521">
              <w:rPr>
                <w:rFonts w:ascii="Garamond" w:hAnsi="Garamond" w:cs="Garamond"/>
                <w:b/>
                <w:bCs/>
                <w:sz w:val="22"/>
                <w:szCs w:val="22"/>
              </w:rPr>
              <w:t>вступления в силу изменений</w:t>
            </w:r>
          </w:p>
        </w:tc>
        <w:tc>
          <w:tcPr>
            <w:tcW w:w="6662" w:type="dxa"/>
            <w:gridSpan w:val="2"/>
            <w:tcBorders>
              <w:top w:val="single" w:sz="4" w:space="0" w:color="auto"/>
              <w:left w:val="single" w:sz="4" w:space="0" w:color="auto"/>
              <w:bottom w:val="single" w:sz="4" w:space="0" w:color="auto"/>
            </w:tcBorders>
            <w:shd w:val="clear" w:color="auto" w:fill="auto"/>
          </w:tcPr>
          <w:p w:rsidR="0096130F" w:rsidRPr="00C16521" w:rsidRDefault="0096130F" w:rsidP="00B70634">
            <w:pPr>
              <w:jc w:val="center"/>
              <w:rPr>
                <w:rFonts w:ascii="Garamond" w:hAnsi="Garamond" w:cs="Garamond"/>
                <w:b/>
                <w:bCs/>
                <w:sz w:val="22"/>
                <w:szCs w:val="22"/>
              </w:rPr>
            </w:pPr>
            <w:r w:rsidRPr="00C16521">
              <w:rPr>
                <w:rFonts w:ascii="Garamond" w:hAnsi="Garamond" w:cs="Garamond"/>
                <w:b/>
                <w:bCs/>
                <w:sz w:val="22"/>
                <w:szCs w:val="22"/>
              </w:rPr>
              <w:t>Предлагаемая редакция</w:t>
            </w:r>
          </w:p>
          <w:p w:rsidR="0096130F" w:rsidRPr="00C16521" w:rsidRDefault="0096130F" w:rsidP="00B70634">
            <w:pPr>
              <w:jc w:val="center"/>
              <w:rPr>
                <w:rFonts w:ascii="Garamond" w:hAnsi="Garamond" w:cs="Garamond"/>
                <w:bCs/>
                <w:sz w:val="22"/>
                <w:szCs w:val="22"/>
              </w:rPr>
            </w:pPr>
            <w:r w:rsidRPr="00C16521">
              <w:rPr>
                <w:rFonts w:ascii="Garamond" w:hAnsi="Garamond" w:cs="Garamond"/>
                <w:bCs/>
                <w:sz w:val="22"/>
                <w:szCs w:val="22"/>
              </w:rPr>
              <w:t>(изменения выделены цветом)</w:t>
            </w:r>
          </w:p>
        </w:tc>
      </w:tr>
      <w:tr w:rsidR="0073298C" w:rsidRPr="00330B71" w:rsidTr="0073298C">
        <w:trPr>
          <w:trHeight w:val="416"/>
        </w:trPr>
        <w:tc>
          <w:tcPr>
            <w:tcW w:w="1014" w:type="dxa"/>
            <w:tcBorders>
              <w:right w:val="single" w:sz="4" w:space="0" w:color="auto"/>
            </w:tcBorders>
            <w:vAlign w:val="center"/>
          </w:tcPr>
          <w:p w:rsidR="0073298C" w:rsidRPr="00330B71" w:rsidRDefault="0073298C" w:rsidP="00C57094">
            <w:pPr>
              <w:rPr>
                <w:rFonts w:ascii="Garamond" w:hAnsi="Garamond" w:cs="Garamond"/>
                <w:b/>
                <w:bCs/>
                <w:sz w:val="22"/>
                <w:szCs w:val="22"/>
              </w:rPr>
            </w:pPr>
          </w:p>
        </w:tc>
        <w:tc>
          <w:tcPr>
            <w:tcW w:w="2247" w:type="dxa"/>
            <w:tcBorders>
              <w:top w:val="single" w:sz="4" w:space="0" w:color="auto"/>
              <w:left w:val="single" w:sz="4" w:space="0" w:color="auto"/>
              <w:bottom w:val="single" w:sz="4" w:space="0" w:color="auto"/>
              <w:right w:val="nil"/>
            </w:tcBorders>
          </w:tcPr>
          <w:p w:rsidR="0073298C" w:rsidRPr="0073298C" w:rsidRDefault="0073298C" w:rsidP="004B7E6A">
            <w:pPr>
              <w:widowControl w:val="0"/>
              <w:spacing w:before="120" w:after="120"/>
              <w:rPr>
                <w:rFonts w:ascii="Garamond" w:hAnsi="Garamond"/>
                <w:b/>
                <w:sz w:val="22"/>
                <w:szCs w:val="22"/>
                <w:highlight w:val="cyan"/>
              </w:rPr>
            </w:pPr>
            <w:r w:rsidRPr="007D42BC">
              <w:rPr>
                <w:rFonts w:ascii="Garamond" w:hAnsi="Garamond"/>
                <w:b/>
                <w:sz w:val="22"/>
                <w:szCs w:val="22"/>
              </w:rPr>
              <w:t>Добавить новое определение</w:t>
            </w:r>
          </w:p>
        </w:tc>
        <w:tc>
          <w:tcPr>
            <w:tcW w:w="4678" w:type="dxa"/>
            <w:tcBorders>
              <w:top w:val="single" w:sz="4" w:space="0" w:color="auto"/>
              <w:left w:val="nil"/>
              <w:bottom w:val="single" w:sz="4" w:space="0" w:color="auto"/>
              <w:right w:val="single" w:sz="4" w:space="0" w:color="auto"/>
            </w:tcBorders>
          </w:tcPr>
          <w:p w:rsidR="0073298C" w:rsidRPr="0073298C" w:rsidRDefault="0073298C" w:rsidP="004B7E6A">
            <w:pPr>
              <w:widowControl w:val="0"/>
              <w:spacing w:before="120" w:after="120"/>
              <w:ind w:right="249"/>
              <w:jc w:val="both"/>
              <w:rPr>
                <w:rFonts w:ascii="Garamond" w:hAnsi="Garamond" w:cs="Garamond"/>
                <w:bCs/>
                <w:color w:val="000000"/>
                <w:sz w:val="22"/>
                <w:szCs w:val="22"/>
                <w:highlight w:val="cyan"/>
              </w:rPr>
            </w:pPr>
          </w:p>
        </w:tc>
        <w:tc>
          <w:tcPr>
            <w:tcW w:w="2229" w:type="dxa"/>
            <w:tcBorders>
              <w:top w:val="single" w:sz="4" w:space="0" w:color="auto"/>
              <w:left w:val="single" w:sz="4" w:space="0" w:color="auto"/>
              <w:bottom w:val="single" w:sz="4" w:space="0" w:color="auto"/>
              <w:right w:val="nil"/>
            </w:tcBorders>
            <w:shd w:val="clear" w:color="auto" w:fill="auto"/>
          </w:tcPr>
          <w:p w:rsidR="0073298C" w:rsidRPr="007D42BC" w:rsidRDefault="0073298C" w:rsidP="004B7E6A">
            <w:pPr>
              <w:widowControl w:val="0"/>
              <w:spacing w:before="120" w:after="120"/>
              <w:rPr>
                <w:rFonts w:ascii="Garamond" w:hAnsi="Garamond"/>
                <w:b/>
                <w:sz w:val="22"/>
                <w:szCs w:val="22"/>
                <w:highlight w:val="yellow"/>
              </w:rPr>
            </w:pPr>
            <w:r w:rsidRPr="007D42BC">
              <w:rPr>
                <w:rFonts w:ascii="Garamond" w:hAnsi="Garamond"/>
                <w:b/>
                <w:sz w:val="22"/>
                <w:szCs w:val="22"/>
                <w:highlight w:val="yellow"/>
              </w:rPr>
              <w:t>Нормативные потери в сетях ФСК</w:t>
            </w:r>
          </w:p>
        </w:tc>
        <w:tc>
          <w:tcPr>
            <w:tcW w:w="4433" w:type="dxa"/>
            <w:tcBorders>
              <w:top w:val="single" w:sz="4" w:space="0" w:color="auto"/>
              <w:left w:val="nil"/>
              <w:bottom w:val="single" w:sz="4" w:space="0" w:color="auto"/>
            </w:tcBorders>
            <w:shd w:val="clear" w:color="auto" w:fill="auto"/>
          </w:tcPr>
          <w:p w:rsidR="0073298C" w:rsidRPr="007D42BC" w:rsidRDefault="0073298C" w:rsidP="004B7E6A">
            <w:pPr>
              <w:widowControl w:val="0"/>
              <w:spacing w:before="120" w:after="120"/>
              <w:jc w:val="both"/>
              <w:rPr>
                <w:rFonts w:ascii="Garamond" w:hAnsi="Garamond" w:cs="Garamond"/>
                <w:bCs/>
                <w:color w:val="000000"/>
                <w:sz w:val="22"/>
                <w:szCs w:val="22"/>
                <w:highlight w:val="yellow"/>
              </w:rPr>
            </w:pPr>
            <w:r w:rsidRPr="007D42BC">
              <w:rPr>
                <w:rFonts w:ascii="Garamond" w:hAnsi="Garamond" w:cs="Garamond"/>
                <w:bCs/>
                <w:color w:val="000000"/>
                <w:sz w:val="22"/>
                <w:szCs w:val="22"/>
                <w:highlight w:val="yellow"/>
              </w:rPr>
              <w:t xml:space="preserve">Величина, рассчитываемая в соответствии с </w:t>
            </w:r>
            <w:r w:rsidRPr="007D42BC">
              <w:rPr>
                <w:rFonts w:ascii="Garamond" w:hAnsi="Garamond" w:cs="Garamond"/>
                <w:bCs/>
                <w:i/>
                <w:color w:val="000000"/>
                <w:sz w:val="22"/>
                <w:szCs w:val="22"/>
                <w:highlight w:val="yellow"/>
              </w:rPr>
              <w:t>Регламентом коммерческого учета электроэнергии и мощности</w:t>
            </w:r>
            <w:r w:rsidRPr="007D42BC">
              <w:rPr>
                <w:rFonts w:ascii="Garamond" w:hAnsi="Garamond" w:cs="Garamond"/>
                <w:bCs/>
                <w:color w:val="000000"/>
                <w:sz w:val="22"/>
                <w:szCs w:val="22"/>
                <w:highlight w:val="yellow"/>
              </w:rPr>
              <w:t xml:space="preserve"> (Приложение № 11 к </w:t>
            </w:r>
            <w:r w:rsidRPr="007D42BC">
              <w:rPr>
                <w:rFonts w:ascii="Garamond" w:hAnsi="Garamond" w:cs="Garamond"/>
                <w:bCs/>
                <w:i/>
                <w:color w:val="000000"/>
                <w:sz w:val="22"/>
                <w:szCs w:val="22"/>
                <w:highlight w:val="yellow"/>
              </w:rPr>
              <w:t>Договору о присоединении к торговой системе оптового рынка</w:t>
            </w:r>
            <w:r w:rsidRPr="007D42BC">
              <w:rPr>
                <w:rFonts w:ascii="Garamond" w:hAnsi="Garamond" w:cs="Garamond"/>
                <w:bCs/>
                <w:color w:val="000000"/>
                <w:sz w:val="22"/>
                <w:szCs w:val="22"/>
                <w:highlight w:val="yellow"/>
              </w:rPr>
              <w:t xml:space="preserve">) для уровней напряжения 330 </w:t>
            </w:r>
            <w:proofErr w:type="spellStart"/>
            <w:r w:rsidRPr="007D42BC">
              <w:rPr>
                <w:rFonts w:ascii="Garamond" w:hAnsi="Garamond" w:cs="Garamond"/>
                <w:bCs/>
                <w:color w:val="000000"/>
                <w:sz w:val="22"/>
                <w:szCs w:val="22"/>
                <w:highlight w:val="yellow"/>
              </w:rPr>
              <w:t>кВ</w:t>
            </w:r>
            <w:proofErr w:type="spellEnd"/>
            <w:r w:rsidRPr="007D42BC">
              <w:rPr>
                <w:rFonts w:ascii="Garamond" w:hAnsi="Garamond" w:cs="Garamond"/>
                <w:bCs/>
                <w:color w:val="000000"/>
                <w:sz w:val="22"/>
                <w:szCs w:val="22"/>
                <w:highlight w:val="yellow"/>
              </w:rPr>
              <w:t xml:space="preserve"> и выше и 220 </w:t>
            </w:r>
            <w:proofErr w:type="spellStart"/>
            <w:r w:rsidRPr="007D42BC">
              <w:rPr>
                <w:rFonts w:ascii="Garamond" w:hAnsi="Garamond" w:cs="Garamond"/>
                <w:bCs/>
                <w:color w:val="000000"/>
                <w:sz w:val="22"/>
                <w:szCs w:val="22"/>
                <w:highlight w:val="yellow"/>
              </w:rPr>
              <w:t>кВ</w:t>
            </w:r>
            <w:proofErr w:type="spellEnd"/>
            <w:r w:rsidRPr="007D42BC">
              <w:rPr>
                <w:rFonts w:ascii="Garamond" w:hAnsi="Garamond" w:cs="Garamond"/>
                <w:bCs/>
                <w:color w:val="000000"/>
                <w:sz w:val="22"/>
                <w:szCs w:val="22"/>
                <w:highlight w:val="yellow"/>
              </w:rPr>
              <w:t xml:space="preserve"> и ниже для территорий субъектов РФ на основании утвержденных Минэнерго России нормативов потерь электрической энергии при ее передаче по ЕНЭС и объемов фактического отпуска электрической энергии из электрических сетей ФСК.</w:t>
            </w:r>
          </w:p>
          <w:p w:rsidR="0073298C" w:rsidRPr="007D42BC" w:rsidRDefault="0073298C" w:rsidP="004B7E6A">
            <w:pPr>
              <w:widowControl w:val="0"/>
              <w:spacing w:before="120" w:after="120"/>
              <w:jc w:val="both"/>
              <w:rPr>
                <w:rFonts w:ascii="Garamond" w:hAnsi="Garamond" w:cs="Garamond"/>
                <w:bCs/>
                <w:color w:val="000000"/>
                <w:sz w:val="22"/>
                <w:szCs w:val="22"/>
                <w:highlight w:val="yellow"/>
              </w:rPr>
            </w:pPr>
            <w:r w:rsidRPr="007D42BC">
              <w:rPr>
                <w:rFonts w:ascii="Garamond" w:hAnsi="Garamond" w:cs="Garamond"/>
                <w:bCs/>
                <w:color w:val="000000"/>
                <w:sz w:val="22"/>
                <w:szCs w:val="22"/>
                <w:highlight w:val="yellow"/>
              </w:rPr>
              <w:t>Данная величина применяется для целей проведения расчетов в соответствии с регламентами оптового рынка и не применяется для целей определения объемов услуг по передаче электрической энергии по ЕНЭС, оказываемых ФСК.</w:t>
            </w:r>
          </w:p>
        </w:tc>
      </w:tr>
      <w:tr w:rsidR="0096130F" w:rsidRPr="00C16521" w:rsidTr="0073298C">
        <w:trPr>
          <w:trHeight w:val="416"/>
        </w:trPr>
        <w:tc>
          <w:tcPr>
            <w:tcW w:w="1014" w:type="dxa"/>
            <w:tcBorders>
              <w:right w:val="single" w:sz="4" w:space="0" w:color="auto"/>
            </w:tcBorders>
            <w:vAlign w:val="center"/>
          </w:tcPr>
          <w:p w:rsidR="0096130F" w:rsidRPr="00C16521" w:rsidRDefault="0096130F" w:rsidP="00B70634">
            <w:pPr>
              <w:rPr>
                <w:rFonts w:ascii="Garamond" w:hAnsi="Garamond" w:cs="Garamond"/>
                <w:b/>
                <w:bCs/>
                <w:sz w:val="22"/>
                <w:szCs w:val="22"/>
              </w:rPr>
            </w:pPr>
          </w:p>
        </w:tc>
        <w:tc>
          <w:tcPr>
            <w:tcW w:w="2247" w:type="dxa"/>
            <w:tcBorders>
              <w:top w:val="single" w:sz="4" w:space="0" w:color="auto"/>
              <w:left w:val="single" w:sz="4" w:space="0" w:color="auto"/>
              <w:bottom w:val="single" w:sz="4" w:space="0" w:color="auto"/>
              <w:right w:val="nil"/>
            </w:tcBorders>
          </w:tcPr>
          <w:p w:rsidR="0096130F" w:rsidRPr="009A01CB" w:rsidRDefault="0096130F" w:rsidP="004B7E6A">
            <w:pPr>
              <w:spacing w:before="120" w:after="120"/>
              <w:ind w:left="33" w:hanging="33"/>
              <w:rPr>
                <w:rFonts w:ascii="Garamond" w:hAnsi="Garamond"/>
              </w:rPr>
            </w:pPr>
            <w:r w:rsidRPr="00473AB0">
              <w:rPr>
                <w:rFonts w:ascii="Garamond" w:hAnsi="Garamond"/>
                <w:b/>
                <w:sz w:val="22"/>
                <w:szCs w:val="22"/>
              </w:rPr>
              <w:t xml:space="preserve">Сети ФСК 330 </w:t>
            </w:r>
            <w:proofErr w:type="spellStart"/>
            <w:r w:rsidRPr="00473AB0">
              <w:rPr>
                <w:rFonts w:ascii="Garamond" w:hAnsi="Garamond"/>
                <w:b/>
                <w:sz w:val="22"/>
                <w:szCs w:val="22"/>
              </w:rPr>
              <w:t>кВ</w:t>
            </w:r>
            <w:proofErr w:type="spellEnd"/>
            <w:r w:rsidRPr="00473AB0">
              <w:rPr>
                <w:rFonts w:ascii="Garamond" w:hAnsi="Garamond"/>
                <w:b/>
                <w:sz w:val="22"/>
                <w:szCs w:val="22"/>
              </w:rPr>
              <w:t xml:space="preserve"> и выше</w:t>
            </w:r>
          </w:p>
        </w:tc>
        <w:tc>
          <w:tcPr>
            <w:tcW w:w="4678" w:type="dxa"/>
            <w:tcBorders>
              <w:top w:val="single" w:sz="4" w:space="0" w:color="auto"/>
              <w:left w:val="nil"/>
              <w:bottom w:val="single" w:sz="4" w:space="0" w:color="auto"/>
              <w:right w:val="single" w:sz="4" w:space="0" w:color="auto"/>
            </w:tcBorders>
          </w:tcPr>
          <w:p w:rsidR="0096130F" w:rsidRPr="00473AB0" w:rsidRDefault="0096130F" w:rsidP="004B7E6A">
            <w:pPr>
              <w:widowControl w:val="0"/>
              <w:autoSpaceDE w:val="0"/>
              <w:autoSpaceDN w:val="0"/>
              <w:adjustRightInd w:val="0"/>
              <w:spacing w:before="120" w:after="120"/>
              <w:ind w:right="95"/>
              <w:jc w:val="both"/>
              <w:rPr>
                <w:rFonts w:ascii="Garamond" w:hAnsi="Garamond"/>
                <w:sz w:val="22"/>
                <w:szCs w:val="22"/>
                <w:highlight w:val="yellow"/>
              </w:rPr>
            </w:pPr>
            <w:r w:rsidRPr="00473AB0">
              <w:rPr>
                <w:rFonts w:ascii="Garamond" w:hAnsi="Garamond"/>
                <w:sz w:val="22"/>
                <w:szCs w:val="22"/>
              </w:rPr>
              <w:t xml:space="preserve">Объекты электросетевого хозяйства, отнесенные к сетям ЕНЭС, в отношении которых ФСК приобретает электрическую энергию (мощность) на оптовом рынке в соответствии с п. 164 Правил оптового рынка электрической энергии и мощности, и к полезному отпуску электроэнергии из которых в соответствии с решением Минэнерго России об утверждении нормативов </w:t>
            </w:r>
            <w:r w:rsidRPr="007D42BC">
              <w:rPr>
                <w:rFonts w:ascii="Garamond" w:hAnsi="Garamond"/>
                <w:sz w:val="22"/>
                <w:szCs w:val="22"/>
                <w:highlight w:val="yellow"/>
              </w:rPr>
              <w:t>технологических</w:t>
            </w:r>
            <w:r w:rsidRPr="00473AB0">
              <w:rPr>
                <w:rFonts w:ascii="Garamond" w:hAnsi="Garamond"/>
                <w:sz w:val="22"/>
                <w:szCs w:val="22"/>
              </w:rPr>
              <w:t xml:space="preserve"> потерь электрической энергии при ее передаче по единой национальной (общероссийской) электрической сети применяется норматив </w:t>
            </w:r>
            <w:r w:rsidRPr="007D42BC">
              <w:rPr>
                <w:rFonts w:ascii="Garamond" w:hAnsi="Garamond"/>
                <w:sz w:val="22"/>
                <w:szCs w:val="22"/>
                <w:highlight w:val="yellow"/>
              </w:rPr>
              <w:t>технологических</w:t>
            </w:r>
            <w:r w:rsidRPr="00473AB0">
              <w:rPr>
                <w:rFonts w:ascii="Garamond" w:hAnsi="Garamond"/>
                <w:sz w:val="22"/>
                <w:szCs w:val="22"/>
              </w:rPr>
              <w:t xml:space="preserve"> потерь электрической энергии в сетях ЕНЭС для сетей </w:t>
            </w:r>
            <w:r w:rsidR="00503F24" w:rsidRPr="007D42BC">
              <w:rPr>
                <w:rFonts w:ascii="Garamond" w:hAnsi="Garamond"/>
                <w:sz w:val="22"/>
                <w:szCs w:val="22"/>
                <w:highlight w:val="yellow"/>
              </w:rPr>
              <w:t>ПАО «</w:t>
            </w:r>
            <w:r w:rsidR="00503F24" w:rsidRPr="00FB394F">
              <w:rPr>
                <w:rFonts w:ascii="Garamond" w:hAnsi="Garamond"/>
                <w:sz w:val="22"/>
                <w:szCs w:val="22"/>
              </w:rPr>
              <w:t xml:space="preserve">ФСК </w:t>
            </w:r>
            <w:r w:rsidR="00503F24" w:rsidRPr="007D42BC">
              <w:rPr>
                <w:rFonts w:ascii="Garamond" w:hAnsi="Garamond"/>
                <w:sz w:val="22"/>
                <w:szCs w:val="22"/>
                <w:highlight w:val="yellow"/>
              </w:rPr>
              <w:t>ЕЭС»</w:t>
            </w:r>
            <w:r w:rsidR="00503F24" w:rsidRPr="00473AB0">
              <w:rPr>
                <w:rFonts w:ascii="Garamond" w:hAnsi="Garamond"/>
                <w:sz w:val="22"/>
                <w:szCs w:val="22"/>
              </w:rPr>
              <w:t xml:space="preserve"> </w:t>
            </w:r>
            <w:r w:rsidRPr="00473AB0">
              <w:rPr>
                <w:rFonts w:ascii="Garamond" w:hAnsi="Garamond"/>
                <w:sz w:val="22"/>
                <w:szCs w:val="22"/>
              </w:rPr>
              <w:t xml:space="preserve">класса </w:t>
            </w:r>
            <w:r w:rsidRPr="00473AB0">
              <w:rPr>
                <w:rFonts w:ascii="Garamond" w:hAnsi="Garamond"/>
                <w:sz w:val="22"/>
                <w:szCs w:val="22"/>
              </w:rPr>
              <w:lastRenderedPageBreak/>
              <w:t xml:space="preserve">напряжения 330 </w:t>
            </w:r>
            <w:proofErr w:type="spellStart"/>
            <w:r w:rsidRPr="00473AB0">
              <w:rPr>
                <w:rFonts w:ascii="Garamond" w:hAnsi="Garamond"/>
                <w:sz w:val="22"/>
                <w:szCs w:val="22"/>
              </w:rPr>
              <w:t>кВ</w:t>
            </w:r>
            <w:proofErr w:type="spellEnd"/>
            <w:r w:rsidRPr="00473AB0">
              <w:rPr>
                <w:rFonts w:ascii="Garamond" w:hAnsi="Garamond"/>
                <w:sz w:val="22"/>
                <w:szCs w:val="22"/>
              </w:rPr>
              <w:t xml:space="preserve"> и выше.</w:t>
            </w:r>
          </w:p>
        </w:tc>
        <w:tc>
          <w:tcPr>
            <w:tcW w:w="2229" w:type="dxa"/>
            <w:tcBorders>
              <w:top w:val="single" w:sz="4" w:space="0" w:color="auto"/>
              <w:left w:val="single" w:sz="4" w:space="0" w:color="auto"/>
              <w:bottom w:val="single" w:sz="4" w:space="0" w:color="auto"/>
              <w:right w:val="nil"/>
            </w:tcBorders>
            <w:shd w:val="clear" w:color="auto" w:fill="auto"/>
          </w:tcPr>
          <w:p w:rsidR="0096130F" w:rsidRPr="009A01CB" w:rsidRDefault="0096130F" w:rsidP="004B7E6A">
            <w:pPr>
              <w:spacing w:before="120" w:after="120"/>
              <w:ind w:left="33" w:hanging="33"/>
              <w:rPr>
                <w:rFonts w:ascii="Garamond" w:hAnsi="Garamond"/>
              </w:rPr>
            </w:pPr>
            <w:r w:rsidRPr="00473AB0">
              <w:rPr>
                <w:rFonts w:ascii="Garamond" w:hAnsi="Garamond"/>
                <w:b/>
                <w:sz w:val="22"/>
                <w:szCs w:val="22"/>
              </w:rPr>
              <w:lastRenderedPageBreak/>
              <w:t xml:space="preserve">Сети ФСК 330 </w:t>
            </w:r>
            <w:proofErr w:type="spellStart"/>
            <w:r w:rsidRPr="00473AB0">
              <w:rPr>
                <w:rFonts w:ascii="Garamond" w:hAnsi="Garamond"/>
                <w:b/>
                <w:sz w:val="22"/>
                <w:szCs w:val="22"/>
              </w:rPr>
              <w:t>кВ</w:t>
            </w:r>
            <w:proofErr w:type="spellEnd"/>
            <w:r w:rsidRPr="00473AB0">
              <w:rPr>
                <w:rFonts w:ascii="Garamond" w:hAnsi="Garamond"/>
                <w:b/>
                <w:sz w:val="22"/>
                <w:szCs w:val="22"/>
              </w:rPr>
              <w:t xml:space="preserve"> и выше</w:t>
            </w:r>
          </w:p>
        </w:tc>
        <w:tc>
          <w:tcPr>
            <w:tcW w:w="4433" w:type="dxa"/>
            <w:tcBorders>
              <w:top w:val="single" w:sz="4" w:space="0" w:color="auto"/>
              <w:left w:val="nil"/>
              <w:bottom w:val="single" w:sz="4" w:space="0" w:color="auto"/>
            </w:tcBorders>
            <w:shd w:val="clear" w:color="auto" w:fill="auto"/>
          </w:tcPr>
          <w:p w:rsidR="0096130F" w:rsidRPr="00473AB0" w:rsidRDefault="0096130F" w:rsidP="004B7E6A">
            <w:pPr>
              <w:widowControl w:val="0"/>
              <w:autoSpaceDE w:val="0"/>
              <w:autoSpaceDN w:val="0"/>
              <w:adjustRightInd w:val="0"/>
              <w:spacing w:before="120" w:after="120"/>
              <w:ind w:right="95"/>
              <w:jc w:val="both"/>
              <w:rPr>
                <w:rFonts w:ascii="Garamond" w:hAnsi="Garamond"/>
                <w:sz w:val="22"/>
                <w:szCs w:val="22"/>
                <w:highlight w:val="yellow"/>
              </w:rPr>
            </w:pPr>
            <w:r w:rsidRPr="00473AB0">
              <w:rPr>
                <w:rFonts w:ascii="Garamond" w:hAnsi="Garamond"/>
                <w:sz w:val="22"/>
                <w:szCs w:val="22"/>
              </w:rPr>
              <w:t xml:space="preserve">Объекты электросетевого хозяйства, отнесенные к сетям ЕНЭС, в отношении которых ФСК приобретает электрическую энергию (мощность) на оптовом рынке в соответствии с п. 164 Правил оптового рынка электрической энергии и мощности, и к полезному отпуску электроэнергии из которых в соответствии с решением Минэнерго России об утверждении нормативов потерь электрической энергии при ее передаче по единой национальной (общероссийской) электрической сети применяется норматив потерь электрической энергии в сетях ЕНЭС для сетей </w:t>
            </w:r>
            <w:r w:rsidR="00503F24" w:rsidRPr="00503F24">
              <w:rPr>
                <w:rFonts w:ascii="Garamond" w:hAnsi="Garamond"/>
                <w:sz w:val="22"/>
                <w:szCs w:val="22"/>
              </w:rPr>
              <w:t>ФСК</w:t>
            </w:r>
            <w:r w:rsidR="00503F24" w:rsidRPr="00473AB0">
              <w:rPr>
                <w:rFonts w:ascii="Garamond" w:hAnsi="Garamond"/>
                <w:sz w:val="22"/>
                <w:szCs w:val="22"/>
              </w:rPr>
              <w:t xml:space="preserve"> </w:t>
            </w:r>
            <w:r w:rsidRPr="00473AB0">
              <w:rPr>
                <w:rFonts w:ascii="Garamond" w:hAnsi="Garamond"/>
                <w:sz w:val="22"/>
                <w:szCs w:val="22"/>
              </w:rPr>
              <w:t xml:space="preserve">класса </w:t>
            </w:r>
            <w:r w:rsidRPr="00473AB0">
              <w:rPr>
                <w:rFonts w:ascii="Garamond" w:hAnsi="Garamond"/>
                <w:sz w:val="22"/>
                <w:szCs w:val="22"/>
              </w:rPr>
              <w:lastRenderedPageBreak/>
              <w:t xml:space="preserve">напряжения 330 </w:t>
            </w:r>
            <w:proofErr w:type="spellStart"/>
            <w:r w:rsidRPr="00473AB0">
              <w:rPr>
                <w:rFonts w:ascii="Garamond" w:hAnsi="Garamond"/>
                <w:sz w:val="22"/>
                <w:szCs w:val="22"/>
              </w:rPr>
              <w:t>кВ</w:t>
            </w:r>
            <w:proofErr w:type="spellEnd"/>
            <w:r w:rsidRPr="00473AB0">
              <w:rPr>
                <w:rFonts w:ascii="Garamond" w:hAnsi="Garamond"/>
                <w:sz w:val="22"/>
                <w:szCs w:val="22"/>
              </w:rPr>
              <w:t xml:space="preserve"> и выше.</w:t>
            </w:r>
          </w:p>
        </w:tc>
      </w:tr>
      <w:tr w:rsidR="0096130F" w:rsidRPr="00C16521" w:rsidTr="0073298C">
        <w:trPr>
          <w:trHeight w:val="416"/>
        </w:trPr>
        <w:tc>
          <w:tcPr>
            <w:tcW w:w="1014" w:type="dxa"/>
            <w:tcBorders>
              <w:right w:val="single" w:sz="4" w:space="0" w:color="auto"/>
            </w:tcBorders>
            <w:vAlign w:val="center"/>
          </w:tcPr>
          <w:p w:rsidR="0096130F" w:rsidRPr="00C16521" w:rsidRDefault="0096130F" w:rsidP="00B70634">
            <w:pPr>
              <w:rPr>
                <w:rFonts w:ascii="Garamond" w:hAnsi="Garamond" w:cs="Garamond"/>
                <w:b/>
                <w:bCs/>
                <w:sz w:val="22"/>
                <w:szCs w:val="22"/>
              </w:rPr>
            </w:pPr>
          </w:p>
        </w:tc>
        <w:tc>
          <w:tcPr>
            <w:tcW w:w="2247" w:type="dxa"/>
            <w:tcBorders>
              <w:top w:val="single" w:sz="4" w:space="0" w:color="auto"/>
              <w:left w:val="single" w:sz="4" w:space="0" w:color="auto"/>
              <w:bottom w:val="single" w:sz="4" w:space="0" w:color="auto"/>
              <w:right w:val="nil"/>
            </w:tcBorders>
          </w:tcPr>
          <w:p w:rsidR="0096130F" w:rsidRPr="00C16521" w:rsidRDefault="0096130F" w:rsidP="004B7E6A">
            <w:pPr>
              <w:spacing w:before="120" w:after="120"/>
              <w:ind w:left="33" w:hanging="33"/>
              <w:rPr>
                <w:rFonts w:ascii="Garamond" w:hAnsi="Garamond"/>
                <w:b/>
                <w:sz w:val="22"/>
                <w:szCs w:val="22"/>
              </w:rPr>
            </w:pPr>
            <w:r w:rsidRPr="00473AB0">
              <w:rPr>
                <w:rFonts w:ascii="Garamond" w:hAnsi="Garamond"/>
                <w:b/>
                <w:sz w:val="22"/>
                <w:szCs w:val="22"/>
              </w:rPr>
              <w:t xml:space="preserve">Сети ФСК 220 </w:t>
            </w:r>
            <w:proofErr w:type="spellStart"/>
            <w:r w:rsidRPr="00473AB0">
              <w:rPr>
                <w:rFonts w:ascii="Garamond" w:hAnsi="Garamond"/>
                <w:b/>
                <w:sz w:val="22"/>
                <w:szCs w:val="22"/>
              </w:rPr>
              <w:t>кВ</w:t>
            </w:r>
            <w:proofErr w:type="spellEnd"/>
            <w:r w:rsidRPr="00473AB0">
              <w:rPr>
                <w:rFonts w:ascii="Garamond" w:hAnsi="Garamond"/>
                <w:b/>
                <w:sz w:val="22"/>
                <w:szCs w:val="22"/>
              </w:rPr>
              <w:t xml:space="preserve"> и ниже</w:t>
            </w:r>
          </w:p>
        </w:tc>
        <w:tc>
          <w:tcPr>
            <w:tcW w:w="4678" w:type="dxa"/>
            <w:tcBorders>
              <w:top w:val="single" w:sz="4" w:space="0" w:color="auto"/>
              <w:left w:val="nil"/>
              <w:bottom w:val="single" w:sz="4" w:space="0" w:color="auto"/>
              <w:right w:val="single" w:sz="4" w:space="0" w:color="auto"/>
            </w:tcBorders>
          </w:tcPr>
          <w:p w:rsidR="0096130F" w:rsidRPr="00C16521" w:rsidRDefault="0096130F" w:rsidP="004B7E6A">
            <w:pPr>
              <w:widowControl w:val="0"/>
              <w:autoSpaceDE w:val="0"/>
              <w:autoSpaceDN w:val="0"/>
              <w:adjustRightInd w:val="0"/>
              <w:spacing w:before="120" w:after="120"/>
              <w:ind w:right="95"/>
              <w:jc w:val="both"/>
              <w:rPr>
                <w:rFonts w:ascii="Garamond" w:hAnsi="Garamond"/>
                <w:sz w:val="22"/>
                <w:szCs w:val="22"/>
              </w:rPr>
            </w:pPr>
            <w:r w:rsidRPr="00473AB0">
              <w:rPr>
                <w:rFonts w:ascii="Garamond" w:hAnsi="Garamond"/>
                <w:sz w:val="22"/>
                <w:szCs w:val="22"/>
              </w:rPr>
              <w:t xml:space="preserve">Объекты электросетевого хозяйства, отнесенные к сетям ЕНЭС, в отношении которых ФСК приобретает электрическую энергию (мощность) на оптовом рынке в соответствии с п. 164 Правил оптового рынка электрической энергии и мощности, и к полезному отпуску электроэнергии из которых в соответствии с решением Минэнерго России об утверждении нормативов </w:t>
            </w:r>
            <w:r w:rsidRPr="008505E9">
              <w:rPr>
                <w:rFonts w:ascii="Garamond" w:hAnsi="Garamond"/>
                <w:sz w:val="22"/>
                <w:szCs w:val="22"/>
                <w:highlight w:val="yellow"/>
              </w:rPr>
              <w:t>технологических</w:t>
            </w:r>
            <w:r w:rsidRPr="00473AB0">
              <w:rPr>
                <w:rFonts w:ascii="Garamond" w:hAnsi="Garamond"/>
                <w:sz w:val="22"/>
                <w:szCs w:val="22"/>
              </w:rPr>
              <w:t xml:space="preserve"> потерь электрической энергии при ее передаче по единой национальной (общероссийской) электрической сети применяется норматив </w:t>
            </w:r>
            <w:r w:rsidRPr="008505E9">
              <w:rPr>
                <w:rFonts w:ascii="Garamond" w:hAnsi="Garamond"/>
                <w:sz w:val="22"/>
                <w:szCs w:val="22"/>
                <w:highlight w:val="yellow"/>
              </w:rPr>
              <w:t>технологических</w:t>
            </w:r>
            <w:r w:rsidRPr="00473AB0">
              <w:rPr>
                <w:rFonts w:ascii="Garamond" w:hAnsi="Garamond"/>
                <w:sz w:val="22"/>
                <w:szCs w:val="22"/>
              </w:rPr>
              <w:t xml:space="preserve"> потерь электрической энергии в сетях ЕНЭС для сетей </w:t>
            </w:r>
            <w:r w:rsidR="00503F24" w:rsidRPr="008505E9">
              <w:rPr>
                <w:rFonts w:ascii="Garamond" w:hAnsi="Garamond"/>
                <w:sz w:val="22"/>
                <w:szCs w:val="22"/>
                <w:highlight w:val="yellow"/>
              </w:rPr>
              <w:t>ПАО «</w:t>
            </w:r>
            <w:r w:rsidR="00503F24" w:rsidRPr="00FB394F">
              <w:rPr>
                <w:rFonts w:ascii="Garamond" w:hAnsi="Garamond"/>
                <w:sz w:val="22"/>
                <w:szCs w:val="22"/>
              </w:rPr>
              <w:t xml:space="preserve">ФСК </w:t>
            </w:r>
            <w:r w:rsidR="00503F24" w:rsidRPr="008505E9">
              <w:rPr>
                <w:rFonts w:ascii="Garamond" w:hAnsi="Garamond"/>
                <w:sz w:val="22"/>
                <w:szCs w:val="22"/>
                <w:highlight w:val="yellow"/>
              </w:rPr>
              <w:t>ЕЭС»</w:t>
            </w:r>
            <w:r w:rsidR="00503F24" w:rsidRPr="00473AB0">
              <w:rPr>
                <w:rFonts w:ascii="Garamond" w:hAnsi="Garamond"/>
                <w:sz w:val="22"/>
                <w:szCs w:val="22"/>
              </w:rPr>
              <w:t xml:space="preserve"> </w:t>
            </w:r>
            <w:r w:rsidRPr="00473AB0">
              <w:rPr>
                <w:rFonts w:ascii="Garamond" w:hAnsi="Garamond"/>
                <w:sz w:val="22"/>
                <w:szCs w:val="22"/>
              </w:rPr>
              <w:t xml:space="preserve">класса напряжения 220 </w:t>
            </w:r>
            <w:proofErr w:type="spellStart"/>
            <w:r w:rsidRPr="00473AB0">
              <w:rPr>
                <w:rFonts w:ascii="Garamond" w:hAnsi="Garamond"/>
                <w:sz w:val="22"/>
                <w:szCs w:val="22"/>
              </w:rPr>
              <w:t>кВ</w:t>
            </w:r>
            <w:proofErr w:type="spellEnd"/>
            <w:r w:rsidRPr="00473AB0">
              <w:rPr>
                <w:rFonts w:ascii="Garamond" w:hAnsi="Garamond"/>
                <w:sz w:val="22"/>
                <w:szCs w:val="22"/>
              </w:rPr>
              <w:t xml:space="preserve"> и ниже.</w:t>
            </w:r>
          </w:p>
        </w:tc>
        <w:tc>
          <w:tcPr>
            <w:tcW w:w="2229" w:type="dxa"/>
            <w:tcBorders>
              <w:top w:val="single" w:sz="4" w:space="0" w:color="auto"/>
              <w:left w:val="single" w:sz="4" w:space="0" w:color="auto"/>
              <w:bottom w:val="single" w:sz="4" w:space="0" w:color="auto"/>
              <w:right w:val="nil"/>
            </w:tcBorders>
            <w:shd w:val="clear" w:color="auto" w:fill="auto"/>
          </w:tcPr>
          <w:p w:rsidR="0096130F" w:rsidRPr="00C16521" w:rsidRDefault="0096130F" w:rsidP="004B7E6A">
            <w:pPr>
              <w:spacing w:before="120" w:after="120"/>
              <w:ind w:left="33" w:hanging="33"/>
              <w:rPr>
                <w:rFonts w:ascii="Garamond" w:hAnsi="Garamond"/>
                <w:b/>
                <w:sz w:val="22"/>
                <w:szCs w:val="22"/>
              </w:rPr>
            </w:pPr>
            <w:r w:rsidRPr="00473AB0">
              <w:rPr>
                <w:rFonts w:ascii="Garamond" w:hAnsi="Garamond"/>
                <w:b/>
                <w:sz w:val="22"/>
                <w:szCs w:val="22"/>
              </w:rPr>
              <w:t xml:space="preserve">Сети ФСК 220 </w:t>
            </w:r>
            <w:proofErr w:type="spellStart"/>
            <w:r w:rsidRPr="00473AB0">
              <w:rPr>
                <w:rFonts w:ascii="Garamond" w:hAnsi="Garamond"/>
                <w:b/>
                <w:sz w:val="22"/>
                <w:szCs w:val="22"/>
              </w:rPr>
              <w:t>кВ</w:t>
            </w:r>
            <w:proofErr w:type="spellEnd"/>
            <w:r w:rsidRPr="00473AB0">
              <w:rPr>
                <w:rFonts w:ascii="Garamond" w:hAnsi="Garamond"/>
                <w:b/>
                <w:sz w:val="22"/>
                <w:szCs w:val="22"/>
              </w:rPr>
              <w:t xml:space="preserve"> и ниже</w:t>
            </w:r>
          </w:p>
        </w:tc>
        <w:tc>
          <w:tcPr>
            <w:tcW w:w="4433" w:type="dxa"/>
            <w:tcBorders>
              <w:top w:val="single" w:sz="4" w:space="0" w:color="auto"/>
              <w:left w:val="nil"/>
              <w:bottom w:val="single" w:sz="4" w:space="0" w:color="auto"/>
            </w:tcBorders>
            <w:shd w:val="clear" w:color="auto" w:fill="auto"/>
          </w:tcPr>
          <w:p w:rsidR="0096130F" w:rsidRPr="00C16521" w:rsidRDefault="0096130F" w:rsidP="004B7E6A">
            <w:pPr>
              <w:widowControl w:val="0"/>
              <w:autoSpaceDE w:val="0"/>
              <w:autoSpaceDN w:val="0"/>
              <w:adjustRightInd w:val="0"/>
              <w:spacing w:before="120" w:after="120"/>
              <w:ind w:right="95"/>
              <w:jc w:val="both"/>
              <w:rPr>
                <w:rFonts w:ascii="Garamond" w:hAnsi="Garamond"/>
                <w:sz w:val="22"/>
                <w:szCs w:val="22"/>
              </w:rPr>
            </w:pPr>
            <w:r w:rsidRPr="00473AB0">
              <w:rPr>
                <w:rFonts w:ascii="Garamond" w:hAnsi="Garamond"/>
                <w:sz w:val="22"/>
                <w:szCs w:val="22"/>
              </w:rPr>
              <w:t xml:space="preserve">Объекты электросетевого хозяйства, отнесенные к сетям ЕНЭС, в отношении которых ФСК приобретает электрическую энергию (мощность) на оптовом рынке в соответствии с п. 164 Правил оптового рынка электрической энергии и мощности, и к полезному отпуску электроэнергии из которых в соответствии с решением Минэнерго России об утверждении нормативов потерь электрической энергии при ее передаче по единой национальной (общероссийской) электрической сети применяется норматив потерь электрической энергии в сетях ЕНЭС для сетей </w:t>
            </w:r>
            <w:r w:rsidR="00503F24" w:rsidRPr="00503F24">
              <w:rPr>
                <w:rFonts w:ascii="Garamond" w:hAnsi="Garamond"/>
                <w:sz w:val="22"/>
                <w:szCs w:val="22"/>
              </w:rPr>
              <w:t>ФСК</w:t>
            </w:r>
            <w:r w:rsidR="00503F24" w:rsidRPr="00473AB0">
              <w:rPr>
                <w:rFonts w:ascii="Garamond" w:hAnsi="Garamond"/>
                <w:sz w:val="22"/>
                <w:szCs w:val="22"/>
              </w:rPr>
              <w:t xml:space="preserve"> </w:t>
            </w:r>
            <w:r w:rsidRPr="00473AB0">
              <w:rPr>
                <w:rFonts w:ascii="Garamond" w:hAnsi="Garamond"/>
                <w:sz w:val="22"/>
                <w:szCs w:val="22"/>
              </w:rPr>
              <w:t xml:space="preserve">класса напряжения 220 </w:t>
            </w:r>
            <w:proofErr w:type="spellStart"/>
            <w:r w:rsidRPr="00473AB0">
              <w:rPr>
                <w:rFonts w:ascii="Garamond" w:hAnsi="Garamond"/>
                <w:sz w:val="22"/>
                <w:szCs w:val="22"/>
              </w:rPr>
              <w:t>кВ</w:t>
            </w:r>
            <w:proofErr w:type="spellEnd"/>
            <w:r w:rsidRPr="00473AB0">
              <w:rPr>
                <w:rFonts w:ascii="Garamond" w:hAnsi="Garamond"/>
                <w:sz w:val="22"/>
                <w:szCs w:val="22"/>
              </w:rPr>
              <w:t xml:space="preserve"> и ниже.</w:t>
            </w:r>
          </w:p>
        </w:tc>
      </w:tr>
      <w:tr w:rsidR="0096130F" w:rsidRPr="00330B71" w:rsidTr="0073298C">
        <w:trPr>
          <w:trHeight w:val="416"/>
        </w:trPr>
        <w:tc>
          <w:tcPr>
            <w:tcW w:w="1014" w:type="dxa"/>
            <w:tcBorders>
              <w:right w:val="single" w:sz="4" w:space="0" w:color="auto"/>
            </w:tcBorders>
            <w:vAlign w:val="center"/>
          </w:tcPr>
          <w:p w:rsidR="0096130F" w:rsidRPr="00330B71" w:rsidRDefault="0096130F" w:rsidP="00B70634">
            <w:pPr>
              <w:rPr>
                <w:rFonts w:ascii="Garamond" w:hAnsi="Garamond" w:cs="Garamond"/>
                <w:b/>
                <w:bCs/>
                <w:sz w:val="22"/>
                <w:szCs w:val="22"/>
              </w:rPr>
            </w:pPr>
          </w:p>
        </w:tc>
        <w:tc>
          <w:tcPr>
            <w:tcW w:w="2247" w:type="dxa"/>
            <w:tcBorders>
              <w:top w:val="single" w:sz="4" w:space="0" w:color="auto"/>
              <w:left w:val="single" w:sz="4" w:space="0" w:color="auto"/>
              <w:bottom w:val="single" w:sz="4" w:space="0" w:color="auto"/>
              <w:right w:val="nil"/>
            </w:tcBorders>
          </w:tcPr>
          <w:p w:rsidR="0096130F" w:rsidRPr="00330B71" w:rsidRDefault="0096130F" w:rsidP="004B7E6A">
            <w:pPr>
              <w:spacing w:before="120" w:after="120"/>
              <w:rPr>
                <w:rFonts w:ascii="Garamond" w:hAnsi="Garamond"/>
                <w:b/>
                <w:sz w:val="22"/>
                <w:szCs w:val="22"/>
              </w:rPr>
            </w:pPr>
            <w:r w:rsidRPr="00330B71">
              <w:rPr>
                <w:rFonts w:ascii="Garamond" w:hAnsi="Garamond"/>
                <w:b/>
                <w:sz w:val="22"/>
                <w:szCs w:val="22"/>
              </w:rPr>
              <w:t>Совокупность сечений ФСК</w:t>
            </w:r>
          </w:p>
        </w:tc>
        <w:tc>
          <w:tcPr>
            <w:tcW w:w="4678" w:type="dxa"/>
            <w:tcBorders>
              <w:top w:val="single" w:sz="4" w:space="0" w:color="auto"/>
              <w:left w:val="nil"/>
              <w:bottom w:val="single" w:sz="4" w:space="0" w:color="auto"/>
              <w:right w:val="single" w:sz="4" w:space="0" w:color="auto"/>
            </w:tcBorders>
          </w:tcPr>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Все сечения коммерческого учета ФСК, соответствующие одному из указанных ниже признаков согласно сведениям в регистрационной информации, представленным Коммерческому оператору участником оптового рынка или ФСК:</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 xml:space="preserve">1) сечения, отнесенные к территории одного субъекта Российской Федерации (в случае если два и более субъекта Российской Федерации отнесены к одному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то отнесенные к указанному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и уровню напряжения 220 </w:t>
            </w:r>
            <w:proofErr w:type="spellStart"/>
            <w:r w:rsidRPr="00330B71">
              <w:rPr>
                <w:rFonts w:ascii="Garamond" w:hAnsi="Garamond"/>
                <w:sz w:val="22"/>
                <w:szCs w:val="22"/>
              </w:rPr>
              <w:t>кВ</w:t>
            </w:r>
            <w:proofErr w:type="spellEnd"/>
            <w:r w:rsidRPr="00330B71">
              <w:rPr>
                <w:rFonts w:ascii="Garamond" w:hAnsi="Garamond"/>
                <w:sz w:val="22"/>
                <w:szCs w:val="22"/>
              </w:rPr>
              <w:t xml:space="preserve"> и ниже (включая сечения, в которых помимо точек поставки, расположенных на элементах электрооборудования, присоединенного к объектам ФСК с классом напряжения 220 </w:t>
            </w:r>
            <w:proofErr w:type="spellStart"/>
            <w:r w:rsidRPr="00330B71">
              <w:rPr>
                <w:rFonts w:ascii="Garamond" w:hAnsi="Garamond"/>
                <w:sz w:val="22"/>
                <w:szCs w:val="22"/>
              </w:rPr>
              <w:t>кВ</w:t>
            </w:r>
            <w:proofErr w:type="spellEnd"/>
            <w:r w:rsidRPr="00330B71">
              <w:rPr>
                <w:rFonts w:ascii="Garamond" w:hAnsi="Garamond"/>
                <w:sz w:val="22"/>
                <w:szCs w:val="22"/>
              </w:rPr>
              <w:t xml:space="preserve"> и ниже, есть также точки поставки, расположенные на элементах электрооборудования, присоединенного к объектам ФСК с классом </w:t>
            </w:r>
            <w:r w:rsidRPr="00330B71">
              <w:rPr>
                <w:rFonts w:ascii="Garamond" w:hAnsi="Garamond"/>
                <w:sz w:val="22"/>
                <w:szCs w:val="22"/>
              </w:rPr>
              <w:lastRenderedPageBreak/>
              <w:t xml:space="preserve">напряжения 330 </w:t>
            </w:r>
            <w:proofErr w:type="spellStart"/>
            <w:r w:rsidRPr="00330B71">
              <w:rPr>
                <w:rFonts w:ascii="Garamond" w:hAnsi="Garamond"/>
                <w:sz w:val="22"/>
                <w:szCs w:val="22"/>
              </w:rPr>
              <w:t>кВ</w:t>
            </w:r>
            <w:proofErr w:type="spellEnd"/>
            <w:r w:rsidRPr="00330B71">
              <w:rPr>
                <w:rFonts w:ascii="Garamond" w:hAnsi="Garamond"/>
                <w:sz w:val="22"/>
                <w:szCs w:val="22"/>
              </w:rPr>
              <w:t xml:space="preserve"> и выше);</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 xml:space="preserve">2) сечения, отнесенные к территории одного субъекта Российской Федерации (в случае если два и более субъекта Российской Федерации отнесены к одному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то отнесенные к указанному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и уровню напряжения 330 </w:t>
            </w:r>
            <w:proofErr w:type="spellStart"/>
            <w:r w:rsidRPr="00330B71">
              <w:rPr>
                <w:rFonts w:ascii="Garamond" w:hAnsi="Garamond"/>
                <w:sz w:val="22"/>
                <w:szCs w:val="22"/>
              </w:rPr>
              <w:t>кВ</w:t>
            </w:r>
            <w:proofErr w:type="spellEnd"/>
            <w:r w:rsidRPr="00330B71">
              <w:rPr>
                <w:rFonts w:ascii="Garamond" w:hAnsi="Garamond"/>
                <w:sz w:val="22"/>
                <w:szCs w:val="22"/>
              </w:rPr>
              <w:t xml:space="preserve"> и выше;</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3) сечения, отнесенные к одному филиалу ФСК – «Магистральные электрические сети» (МЭС), без разделения по уровням напряжения.</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 xml:space="preserve">Всем сечениям коммерческого учета ФСК, входящим в одну совокупность сечений ФСК, Коммерческим оператором присваивается одинаковый код со стороны </w:t>
            </w:r>
            <w:r w:rsidR="00503F24" w:rsidRPr="00CD7AAB">
              <w:rPr>
                <w:rFonts w:ascii="Garamond" w:hAnsi="Garamond"/>
                <w:sz w:val="22"/>
                <w:szCs w:val="22"/>
                <w:highlight w:val="yellow"/>
              </w:rPr>
              <w:t>ПАО «</w:t>
            </w:r>
            <w:r w:rsidR="00503F24" w:rsidRPr="00FB394F">
              <w:rPr>
                <w:rFonts w:ascii="Garamond" w:hAnsi="Garamond"/>
                <w:sz w:val="22"/>
                <w:szCs w:val="22"/>
              </w:rPr>
              <w:t xml:space="preserve">ФСК </w:t>
            </w:r>
            <w:r w:rsidR="00503F24" w:rsidRPr="00CD7AAB">
              <w:rPr>
                <w:rFonts w:ascii="Garamond" w:hAnsi="Garamond"/>
                <w:sz w:val="22"/>
                <w:szCs w:val="22"/>
                <w:highlight w:val="yellow"/>
              </w:rPr>
              <w:t>ЕЭС»</w:t>
            </w:r>
            <w:r w:rsidRPr="00330B71">
              <w:rPr>
                <w:rFonts w:ascii="Garamond" w:hAnsi="Garamond"/>
                <w:sz w:val="22"/>
                <w:szCs w:val="22"/>
              </w:rPr>
              <w:t>.</w:t>
            </w:r>
          </w:p>
        </w:tc>
        <w:tc>
          <w:tcPr>
            <w:tcW w:w="2229" w:type="dxa"/>
            <w:tcBorders>
              <w:top w:val="single" w:sz="4" w:space="0" w:color="auto"/>
              <w:left w:val="single" w:sz="4" w:space="0" w:color="auto"/>
              <w:bottom w:val="single" w:sz="4" w:space="0" w:color="auto"/>
              <w:right w:val="nil"/>
            </w:tcBorders>
            <w:shd w:val="clear" w:color="auto" w:fill="auto"/>
          </w:tcPr>
          <w:p w:rsidR="0096130F" w:rsidRPr="00330B71" w:rsidRDefault="0096130F" w:rsidP="004B7E6A">
            <w:pPr>
              <w:spacing w:before="120" w:after="120"/>
              <w:rPr>
                <w:rFonts w:ascii="Garamond" w:hAnsi="Garamond"/>
                <w:b/>
                <w:sz w:val="22"/>
                <w:szCs w:val="22"/>
              </w:rPr>
            </w:pPr>
            <w:r w:rsidRPr="00330B71">
              <w:rPr>
                <w:rFonts w:ascii="Garamond" w:hAnsi="Garamond"/>
                <w:b/>
                <w:sz w:val="22"/>
                <w:szCs w:val="22"/>
              </w:rPr>
              <w:lastRenderedPageBreak/>
              <w:t>Совокупность сечений ФСК</w:t>
            </w:r>
          </w:p>
        </w:tc>
        <w:tc>
          <w:tcPr>
            <w:tcW w:w="4433" w:type="dxa"/>
            <w:tcBorders>
              <w:top w:val="single" w:sz="4" w:space="0" w:color="auto"/>
              <w:left w:val="nil"/>
              <w:bottom w:val="single" w:sz="4" w:space="0" w:color="auto"/>
            </w:tcBorders>
            <w:shd w:val="clear" w:color="auto" w:fill="auto"/>
          </w:tcPr>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Все сечения коммерческого учета ФСК, соответствующие одному из указанных ниже признаков согласно сведениям в регистрационной информации, представленным Коммерческому оператору участником оптового рынка или ФСК:</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 xml:space="preserve">1) сечения, отнесенные к территории одного субъекта Российской Федерации (в случае если два и более субъекта Российской Федерации отнесены к одному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то отнесенные к указанному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и уровню напряжения 220 </w:t>
            </w:r>
            <w:proofErr w:type="spellStart"/>
            <w:r w:rsidRPr="00330B71">
              <w:rPr>
                <w:rFonts w:ascii="Garamond" w:hAnsi="Garamond"/>
                <w:sz w:val="22"/>
                <w:szCs w:val="22"/>
              </w:rPr>
              <w:t>кВ</w:t>
            </w:r>
            <w:proofErr w:type="spellEnd"/>
            <w:r w:rsidRPr="00330B71">
              <w:rPr>
                <w:rFonts w:ascii="Garamond" w:hAnsi="Garamond"/>
                <w:sz w:val="22"/>
                <w:szCs w:val="22"/>
              </w:rPr>
              <w:t xml:space="preserve"> и ниже (включая сечения, в которых помимо точек поставки, расположенных на элементах электрооборудования, присоединенного к объектам ФСК с классом напряжения 220 </w:t>
            </w:r>
            <w:proofErr w:type="spellStart"/>
            <w:r w:rsidRPr="00330B71">
              <w:rPr>
                <w:rFonts w:ascii="Garamond" w:hAnsi="Garamond"/>
                <w:sz w:val="22"/>
                <w:szCs w:val="22"/>
              </w:rPr>
              <w:t>кВ</w:t>
            </w:r>
            <w:proofErr w:type="spellEnd"/>
            <w:r w:rsidRPr="00330B71">
              <w:rPr>
                <w:rFonts w:ascii="Garamond" w:hAnsi="Garamond"/>
                <w:sz w:val="22"/>
                <w:szCs w:val="22"/>
              </w:rPr>
              <w:t xml:space="preserve"> и ниже, есть также точки поставки, расположенные на элементах электрооборудования, присоединенного к объектам ФСК с классом напряжения 330 </w:t>
            </w:r>
            <w:proofErr w:type="spellStart"/>
            <w:r w:rsidRPr="00330B71">
              <w:rPr>
                <w:rFonts w:ascii="Garamond" w:hAnsi="Garamond"/>
                <w:sz w:val="22"/>
                <w:szCs w:val="22"/>
              </w:rPr>
              <w:t>кВ</w:t>
            </w:r>
            <w:proofErr w:type="spellEnd"/>
            <w:r w:rsidRPr="00330B71">
              <w:rPr>
                <w:rFonts w:ascii="Garamond" w:hAnsi="Garamond"/>
                <w:sz w:val="22"/>
                <w:szCs w:val="22"/>
              </w:rPr>
              <w:t xml:space="preserve"> и </w:t>
            </w:r>
            <w:r w:rsidRPr="00330B71">
              <w:rPr>
                <w:rFonts w:ascii="Garamond" w:hAnsi="Garamond"/>
                <w:sz w:val="22"/>
                <w:szCs w:val="22"/>
              </w:rPr>
              <w:lastRenderedPageBreak/>
              <w:t>выше);</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 xml:space="preserve">2) сечения, отнесенные к территории одного субъекта Российской Федерации (в случае если два и более субъекта Российской Федерации отнесены к одному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то отнесенные к указанному </w:t>
            </w:r>
            <w:proofErr w:type="spellStart"/>
            <w:r w:rsidRPr="00330B71">
              <w:rPr>
                <w:rFonts w:ascii="Garamond" w:hAnsi="Garamond"/>
                <w:sz w:val="22"/>
                <w:szCs w:val="22"/>
              </w:rPr>
              <w:t>энергорайону</w:t>
            </w:r>
            <w:proofErr w:type="spellEnd"/>
            <w:r w:rsidRPr="00330B71">
              <w:rPr>
                <w:rFonts w:ascii="Garamond" w:hAnsi="Garamond"/>
                <w:sz w:val="22"/>
                <w:szCs w:val="22"/>
              </w:rPr>
              <w:t xml:space="preserve">) и уровню напряжения 330 </w:t>
            </w:r>
            <w:proofErr w:type="spellStart"/>
            <w:r w:rsidRPr="00330B71">
              <w:rPr>
                <w:rFonts w:ascii="Garamond" w:hAnsi="Garamond"/>
                <w:sz w:val="22"/>
                <w:szCs w:val="22"/>
              </w:rPr>
              <w:t>кВ</w:t>
            </w:r>
            <w:proofErr w:type="spellEnd"/>
            <w:r w:rsidRPr="00330B71">
              <w:rPr>
                <w:rFonts w:ascii="Garamond" w:hAnsi="Garamond"/>
                <w:sz w:val="22"/>
                <w:szCs w:val="22"/>
              </w:rPr>
              <w:t xml:space="preserve"> и выше;</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3) сечения, отнесенные к одному филиалу ФСК – «Магистральные электрические сети» (МЭС), без разделения по уровням напряжения.</w:t>
            </w:r>
          </w:p>
          <w:p w:rsidR="0096130F" w:rsidRPr="00330B71" w:rsidRDefault="0096130F" w:rsidP="004B7E6A">
            <w:pPr>
              <w:widowControl w:val="0"/>
              <w:spacing w:before="120" w:after="120"/>
              <w:jc w:val="both"/>
              <w:rPr>
                <w:rFonts w:ascii="Garamond" w:hAnsi="Garamond"/>
                <w:sz w:val="22"/>
                <w:szCs w:val="22"/>
              </w:rPr>
            </w:pPr>
            <w:r w:rsidRPr="00330B71">
              <w:rPr>
                <w:rFonts w:ascii="Garamond" w:hAnsi="Garamond"/>
                <w:sz w:val="22"/>
                <w:szCs w:val="22"/>
              </w:rPr>
              <w:t xml:space="preserve">Всем сечениям коммерческого учета ФСК, входящим в одну совокупность сечений ФСК, Коммерческим оператором присваивается одинаковый код со стороны </w:t>
            </w:r>
            <w:r w:rsidR="00503F24" w:rsidRPr="00503F24">
              <w:rPr>
                <w:rFonts w:ascii="Garamond" w:hAnsi="Garamond"/>
                <w:sz w:val="22"/>
                <w:szCs w:val="22"/>
              </w:rPr>
              <w:t>ФСК</w:t>
            </w:r>
            <w:r w:rsidRPr="00330B71">
              <w:rPr>
                <w:rFonts w:ascii="Garamond" w:hAnsi="Garamond"/>
                <w:sz w:val="22"/>
                <w:szCs w:val="22"/>
              </w:rPr>
              <w:t>.</w:t>
            </w:r>
          </w:p>
        </w:tc>
      </w:tr>
      <w:tr w:rsidR="0096130F" w:rsidRPr="00330B71" w:rsidTr="0073298C">
        <w:trPr>
          <w:trHeight w:val="416"/>
        </w:trPr>
        <w:tc>
          <w:tcPr>
            <w:tcW w:w="1014" w:type="dxa"/>
            <w:tcBorders>
              <w:right w:val="single" w:sz="4" w:space="0" w:color="auto"/>
            </w:tcBorders>
            <w:vAlign w:val="center"/>
          </w:tcPr>
          <w:p w:rsidR="0096130F" w:rsidRPr="00330B71" w:rsidRDefault="0096130F" w:rsidP="00B70634">
            <w:pPr>
              <w:rPr>
                <w:rFonts w:ascii="Garamond" w:hAnsi="Garamond" w:cs="Garamond"/>
                <w:b/>
                <w:bCs/>
                <w:sz w:val="22"/>
                <w:szCs w:val="22"/>
              </w:rPr>
            </w:pPr>
          </w:p>
        </w:tc>
        <w:tc>
          <w:tcPr>
            <w:tcW w:w="2247" w:type="dxa"/>
            <w:tcBorders>
              <w:top w:val="single" w:sz="4" w:space="0" w:color="auto"/>
              <w:left w:val="single" w:sz="4" w:space="0" w:color="auto"/>
              <w:bottom w:val="single" w:sz="4" w:space="0" w:color="auto"/>
              <w:right w:val="nil"/>
            </w:tcBorders>
          </w:tcPr>
          <w:p w:rsidR="0096130F" w:rsidRPr="00C436D2" w:rsidRDefault="0096130F" w:rsidP="004B7E6A">
            <w:pPr>
              <w:widowControl w:val="0"/>
              <w:spacing w:before="120" w:after="120"/>
              <w:rPr>
                <w:rFonts w:ascii="Garamond" w:hAnsi="Garamond"/>
                <w:b/>
                <w:sz w:val="22"/>
                <w:szCs w:val="22"/>
              </w:rPr>
            </w:pPr>
            <w:r w:rsidRPr="00C436D2">
              <w:rPr>
                <w:rFonts w:ascii="Garamond" w:hAnsi="Garamond"/>
                <w:b/>
                <w:sz w:val="22"/>
                <w:szCs w:val="22"/>
              </w:rPr>
              <w:t>Соглашение «Об информационном обмене…»</w:t>
            </w:r>
          </w:p>
        </w:tc>
        <w:tc>
          <w:tcPr>
            <w:tcW w:w="4678" w:type="dxa"/>
            <w:tcBorders>
              <w:top w:val="single" w:sz="4" w:space="0" w:color="auto"/>
              <w:left w:val="nil"/>
              <w:bottom w:val="single" w:sz="4" w:space="0" w:color="auto"/>
              <w:right w:val="single" w:sz="4" w:space="0" w:color="auto"/>
            </w:tcBorders>
          </w:tcPr>
          <w:p w:rsidR="0096130F" w:rsidRPr="00C436D2" w:rsidRDefault="0096130F" w:rsidP="004B7E6A">
            <w:pPr>
              <w:widowControl w:val="0"/>
              <w:spacing w:before="120" w:after="120"/>
              <w:ind w:right="249"/>
              <w:jc w:val="both"/>
              <w:rPr>
                <w:rFonts w:ascii="Garamond" w:hAnsi="Garamond"/>
                <w:sz w:val="22"/>
                <w:szCs w:val="22"/>
              </w:rPr>
            </w:pPr>
            <w:r w:rsidRPr="00C436D2">
              <w:rPr>
                <w:rFonts w:ascii="Garamond" w:hAnsi="Garamond"/>
                <w:sz w:val="22"/>
                <w:szCs w:val="22"/>
              </w:rPr>
              <w:t xml:space="preserve">Соглашение, заключаемое между смежными Участниками оптового рынка, а в случае заключения «Соглашения…» в отношении сетей, принадлежащих </w:t>
            </w:r>
            <w:r w:rsidR="00503F24" w:rsidRPr="009331A6">
              <w:rPr>
                <w:rFonts w:ascii="Garamond" w:hAnsi="Garamond"/>
                <w:sz w:val="22"/>
                <w:szCs w:val="22"/>
                <w:highlight w:val="yellow"/>
              </w:rPr>
              <w:t>ПАО «</w:t>
            </w:r>
            <w:r w:rsidR="00503F24" w:rsidRPr="00FB394F">
              <w:rPr>
                <w:rFonts w:ascii="Garamond" w:hAnsi="Garamond"/>
                <w:sz w:val="22"/>
                <w:szCs w:val="22"/>
              </w:rPr>
              <w:t xml:space="preserve">ФСК </w:t>
            </w:r>
            <w:r w:rsidR="00503F24" w:rsidRPr="009331A6">
              <w:rPr>
                <w:rFonts w:ascii="Garamond" w:hAnsi="Garamond"/>
                <w:sz w:val="22"/>
                <w:szCs w:val="22"/>
                <w:highlight w:val="yellow"/>
              </w:rPr>
              <w:t>ЕЭС»</w:t>
            </w:r>
            <w:r w:rsidR="00503F24" w:rsidRPr="00473AB0">
              <w:rPr>
                <w:rFonts w:ascii="Garamond" w:hAnsi="Garamond"/>
                <w:sz w:val="22"/>
                <w:szCs w:val="22"/>
              </w:rPr>
              <w:t xml:space="preserve"> </w:t>
            </w:r>
            <w:r w:rsidRPr="00C436D2">
              <w:rPr>
                <w:rFonts w:ascii="Garamond" w:hAnsi="Garamond"/>
                <w:sz w:val="22"/>
                <w:szCs w:val="22"/>
              </w:rPr>
              <w:t xml:space="preserve">на праве собственности или ином предусмотренном федеральными законами основании, в котором должны быть урегулированы процедуры получения данных коммерческого учета, порядка расчета, замещения и согласования объемов переданной (полученной) электроэнергии по каждой точке поставки (для группы точек поставки). Стороной «Соглашения...» также может являться сетевая компания, в случае, если источниками данных коммерческого учета являются приборы (системы) коммерческого учета, принадлежащие сетевой компании. </w:t>
            </w:r>
          </w:p>
        </w:tc>
        <w:tc>
          <w:tcPr>
            <w:tcW w:w="2229" w:type="dxa"/>
            <w:tcBorders>
              <w:top w:val="single" w:sz="4" w:space="0" w:color="auto"/>
              <w:left w:val="single" w:sz="4" w:space="0" w:color="auto"/>
              <w:bottom w:val="single" w:sz="4" w:space="0" w:color="auto"/>
              <w:right w:val="nil"/>
            </w:tcBorders>
            <w:shd w:val="clear" w:color="auto" w:fill="auto"/>
          </w:tcPr>
          <w:p w:rsidR="0096130F" w:rsidRPr="00C436D2" w:rsidRDefault="0096130F" w:rsidP="004B7E6A">
            <w:pPr>
              <w:widowControl w:val="0"/>
              <w:spacing w:before="120" w:after="120"/>
              <w:rPr>
                <w:rFonts w:ascii="Garamond" w:hAnsi="Garamond"/>
                <w:b/>
                <w:sz w:val="22"/>
                <w:szCs w:val="22"/>
              </w:rPr>
            </w:pPr>
            <w:r w:rsidRPr="00C436D2">
              <w:rPr>
                <w:rFonts w:ascii="Garamond" w:hAnsi="Garamond"/>
                <w:b/>
                <w:sz w:val="22"/>
                <w:szCs w:val="22"/>
              </w:rPr>
              <w:t>Соглашение «Об информационном обмене…»</w:t>
            </w:r>
          </w:p>
        </w:tc>
        <w:tc>
          <w:tcPr>
            <w:tcW w:w="4433" w:type="dxa"/>
            <w:tcBorders>
              <w:top w:val="single" w:sz="4" w:space="0" w:color="auto"/>
              <w:left w:val="nil"/>
              <w:bottom w:val="single" w:sz="4" w:space="0" w:color="auto"/>
            </w:tcBorders>
            <w:shd w:val="clear" w:color="auto" w:fill="auto"/>
          </w:tcPr>
          <w:p w:rsidR="0096130F" w:rsidRPr="00C436D2" w:rsidRDefault="0096130F" w:rsidP="004B7E6A">
            <w:pPr>
              <w:widowControl w:val="0"/>
              <w:spacing w:before="120" w:after="120"/>
              <w:jc w:val="both"/>
              <w:rPr>
                <w:rFonts w:ascii="Garamond" w:hAnsi="Garamond"/>
                <w:sz w:val="22"/>
                <w:szCs w:val="22"/>
              </w:rPr>
            </w:pPr>
            <w:r w:rsidRPr="00C436D2">
              <w:rPr>
                <w:rFonts w:ascii="Garamond" w:hAnsi="Garamond"/>
                <w:sz w:val="22"/>
                <w:szCs w:val="22"/>
              </w:rPr>
              <w:t xml:space="preserve">Соглашение, заключаемое между смежными Участниками оптового рынка, а в случае заключения «Соглашения…» в отношении сетей, принадлежащих </w:t>
            </w:r>
            <w:r w:rsidR="00503F24" w:rsidRPr="00503F24">
              <w:rPr>
                <w:rFonts w:ascii="Garamond" w:hAnsi="Garamond"/>
                <w:sz w:val="22"/>
                <w:szCs w:val="22"/>
              </w:rPr>
              <w:t>ФСК</w:t>
            </w:r>
            <w:r w:rsidR="00503F24" w:rsidRPr="00C436D2">
              <w:rPr>
                <w:rFonts w:ascii="Garamond" w:hAnsi="Garamond"/>
                <w:sz w:val="22"/>
                <w:szCs w:val="22"/>
              </w:rPr>
              <w:t xml:space="preserve"> </w:t>
            </w:r>
            <w:r w:rsidRPr="00C436D2">
              <w:rPr>
                <w:rFonts w:ascii="Garamond" w:hAnsi="Garamond"/>
                <w:sz w:val="22"/>
                <w:szCs w:val="22"/>
              </w:rPr>
              <w:t xml:space="preserve">на праве собственности или ином предусмотренном федеральными законами основании, в котором должны быть урегулированы процедуры получения данных коммерческого учета, порядка расчета, замещения и согласования объемов переданной (полученной) электроэнергии по каждой точке поставки (для группы точек поставки). Стороной «Соглашения...» также может являться сетевая компания, в случае, если источниками данных коммерческого учета являются приборы (системы) коммерческого учета, принадлежащие сетевой компании. </w:t>
            </w:r>
          </w:p>
        </w:tc>
      </w:tr>
      <w:tr w:rsidR="0096130F" w:rsidRPr="00330B71" w:rsidTr="0073298C">
        <w:trPr>
          <w:trHeight w:val="416"/>
        </w:trPr>
        <w:tc>
          <w:tcPr>
            <w:tcW w:w="1014" w:type="dxa"/>
            <w:tcBorders>
              <w:right w:val="single" w:sz="4" w:space="0" w:color="auto"/>
            </w:tcBorders>
            <w:vAlign w:val="center"/>
          </w:tcPr>
          <w:p w:rsidR="0096130F" w:rsidRPr="00330B71" w:rsidRDefault="0096130F" w:rsidP="00B70634">
            <w:pPr>
              <w:rPr>
                <w:rFonts w:ascii="Garamond" w:hAnsi="Garamond" w:cs="Garamond"/>
                <w:b/>
                <w:bCs/>
                <w:sz w:val="22"/>
                <w:szCs w:val="22"/>
              </w:rPr>
            </w:pPr>
          </w:p>
        </w:tc>
        <w:tc>
          <w:tcPr>
            <w:tcW w:w="2247" w:type="dxa"/>
            <w:tcBorders>
              <w:top w:val="single" w:sz="4" w:space="0" w:color="auto"/>
              <w:left w:val="single" w:sz="4" w:space="0" w:color="auto"/>
              <w:bottom w:val="single" w:sz="4" w:space="0" w:color="auto"/>
              <w:right w:val="nil"/>
            </w:tcBorders>
          </w:tcPr>
          <w:p w:rsidR="0096130F" w:rsidRPr="00453E47" w:rsidRDefault="0096130F" w:rsidP="004B7E6A">
            <w:pPr>
              <w:widowControl w:val="0"/>
              <w:spacing w:before="120" w:after="120"/>
              <w:rPr>
                <w:rFonts w:ascii="Garamond" w:hAnsi="Garamond"/>
                <w:b/>
                <w:sz w:val="22"/>
                <w:szCs w:val="22"/>
              </w:rPr>
            </w:pPr>
            <w:r w:rsidRPr="00453E47">
              <w:rPr>
                <w:rFonts w:ascii="Garamond" w:hAnsi="Garamond"/>
                <w:b/>
                <w:sz w:val="22"/>
                <w:szCs w:val="22"/>
              </w:rPr>
              <w:t xml:space="preserve">Федеральная </w:t>
            </w:r>
            <w:r w:rsidRPr="00453E47">
              <w:rPr>
                <w:rFonts w:ascii="Garamond" w:hAnsi="Garamond"/>
                <w:b/>
                <w:sz w:val="22"/>
                <w:szCs w:val="22"/>
              </w:rPr>
              <w:lastRenderedPageBreak/>
              <w:t>сетевая компания</w:t>
            </w:r>
          </w:p>
        </w:tc>
        <w:tc>
          <w:tcPr>
            <w:tcW w:w="4678" w:type="dxa"/>
            <w:tcBorders>
              <w:top w:val="single" w:sz="4" w:space="0" w:color="auto"/>
              <w:left w:val="nil"/>
              <w:bottom w:val="single" w:sz="4" w:space="0" w:color="auto"/>
              <w:right w:val="single" w:sz="4" w:space="0" w:color="auto"/>
            </w:tcBorders>
          </w:tcPr>
          <w:p w:rsidR="0096130F" w:rsidRPr="00453E47" w:rsidRDefault="0096130F" w:rsidP="004B7E6A">
            <w:pPr>
              <w:widowControl w:val="0"/>
              <w:spacing w:before="120" w:after="120"/>
              <w:ind w:right="249"/>
              <w:jc w:val="both"/>
              <w:rPr>
                <w:rFonts w:ascii="Garamond" w:hAnsi="Garamond"/>
                <w:sz w:val="22"/>
                <w:szCs w:val="22"/>
              </w:rPr>
            </w:pPr>
            <w:r w:rsidRPr="00453E47">
              <w:rPr>
                <w:rFonts w:ascii="Garamond" w:hAnsi="Garamond" w:cs="Garamond"/>
                <w:bCs/>
                <w:color w:val="000000"/>
                <w:sz w:val="22"/>
                <w:szCs w:val="22"/>
              </w:rPr>
              <w:lastRenderedPageBreak/>
              <w:t>Публичное</w:t>
            </w:r>
            <w:r w:rsidRPr="00453E47">
              <w:rPr>
                <w:rFonts w:ascii="Garamond" w:hAnsi="Garamond"/>
                <w:sz w:val="22"/>
                <w:szCs w:val="22"/>
              </w:rPr>
              <w:t xml:space="preserve"> акционерное общество «Федеральная сетевая компания </w:t>
            </w:r>
            <w:r w:rsidRPr="00453E47">
              <w:rPr>
                <w:rFonts w:ascii="Garamond" w:hAnsi="Garamond"/>
                <w:sz w:val="22"/>
                <w:szCs w:val="22"/>
                <w:highlight w:val="yellow"/>
              </w:rPr>
              <w:t xml:space="preserve">Единой </w:t>
            </w:r>
            <w:r w:rsidRPr="00453E47">
              <w:rPr>
                <w:rFonts w:ascii="Garamond" w:hAnsi="Garamond"/>
                <w:sz w:val="22"/>
                <w:szCs w:val="22"/>
                <w:highlight w:val="yellow"/>
              </w:rPr>
              <w:lastRenderedPageBreak/>
              <w:t>энергетической системы</w:t>
            </w:r>
            <w:r w:rsidRPr="00453E47">
              <w:rPr>
                <w:rFonts w:ascii="Garamond" w:hAnsi="Garamond"/>
                <w:sz w:val="22"/>
                <w:szCs w:val="22"/>
              </w:rPr>
              <w:t>» (ПАО «</w:t>
            </w:r>
            <w:r w:rsidRPr="00453E47">
              <w:rPr>
                <w:rFonts w:ascii="Garamond" w:hAnsi="Garamond"/>
                <w:sz w:val="22"/>
                <w:szCs w:val="22"/>
                <w:highlight w:val="yellow"/>
              </w:rPr>
              <w:t>ФСК ЕЭС</w:t>
            </w:r>
            <w:r w:rsidRPr="00453E47">
              <w:rPr>
                <w:rFonts w:ascii="Garamond" w:hAnsi="Garamond"/>
                <w:sz w:val="22"/>
                <w:szCs w:val="22"/>
              </w:rPr>
              <w:t>»), являющееся организацией по управлению единой национальной (общероссийской) электрической сетью.</w:t>
            </w:r>
          </w:p>
        </w:tc>
        <w:tc>
          <w:tcPr>
            <w:tcW w:w="2229" w:type="dxa"/>
            <w:tcBorders>
              <w:top w:val="single" w:sz="4" w:space="0" w:color="auto"/>
              <w:left w:val="single" w:sz="4" w:space="0" w:color="auto"/>
              <w:bottom w:val="single" w:sz="4" w:space="0" w:color="auto"/>
              <w:right w:val="nil"/>
            </w:tcBorders>
            <w:shd w:val="clear" w:color="auto" w:fill="auto"/>
          </w:tcPr>
          <w:p w:rsidR="0096130F" w:rsidRPr="00453E47" w:rsidRDefault="0096130F" w:rsidP="004B7E6A">
            <w:pPr>
              <w:widowControl w:val="0"/>
              <w:spacing w:before="120" w:after="120"/>
              <w:rPr>
                <w:rFonts w:ascii="Garamond" w:hAnsi="Garamond"/>
                <w:b/>
                <w:sz w:val="22"/>
                <w:szCs w:val="22"/>
              </w:rPr>
            </w:pPr>
            <w:r w:rsidRPr="00453E47">
              <w:rPr>
                <w:rFonts w:ascii="Garamond" w:hAnsi="Garamond"/>
                <w:b/>
                <w:sz w:val="22"/>
                <w:szCs w:val="22"/>
              </w:rPr>
              <w:lastRenderedPageBreak/>
              <w:t xml:space="preserve">Федеральная </w:t>
            </w:r>
            <w:r w:rsidRPr="00453E47">
              <w:rPr>
                <w:rFonts w:ascii="Garamond" w:hAnsi="Garamond"/>
                <w:b/>
                <w:sz w:val="22"/>
                <w:szCs w:val="22"/>
              </w:rPr>
              <w:lastRenderedPageBreak/>
              <w:t>сетевая компания</w:t>
            </w:r>
          </w:p>
        </w:tc>
        <w:tc>
          <w:tcPr>
            <w:tcW w:w="4433" w:type="dxa"/>
            <w:tcBorders>
              <w:top w:val="single" w:sz="4" w:space="0" w:color="auto"/>
              <w:left w:val="nil"/>
              <w:bottom w:val="single" w:sz="4" w:space="0" w:color="auto"/>
            </w:tcBorders>
            <w:shd w:val="clear" w:color="auto" w:fill="auto"/>
          </w:tcPr>
          <w:p w:rsidR="0096130F" w:rsidRPr="00453E47" w:rsidRDefault="0096130F" w:rsidP="004B7E6A">
            <w:pPr>
              <w:widowControl w:val="0"/>
              <w:spacing w:before="120" w:after="120"/>
              <w:jc w:val="both"/>
              <w:rPr>
                <w:rFonts w:ascii="Garamond" w:hAnsi="Garamond"/>
                <w:sz w:val="22"/>
                <w:szCs w:val="22"/>
              </w:rPr>
            </w:pPr>
            <w:r w:rsidRPr="00453E47">
              <w:rPr>
                <w:rFonts w:ascii="Garamond" w:hAnsi="Garamond" w:cs="Garamond"/>
                <w:bCs/>
                <w:color w:val="000000"/>
                <w:sz w:val="22"/>
                <w:szCs w:val="22"/>
              </w:rPr>
              <w:lastRenderedPageBreak/>
              <w:t>Публичное</w:t>
            </w:r>
            <w:r w:rsidRPr="00453E47">
              <w:rPr>
                <w:rFonts w:ascii="Garamond" w:hAnsi="Garamond"/>
                <w:sz w:val="22"/>
                <w:szCs w:val="22"/>
              </w:rPr>
              <w:t xml:space="preserve"> акционерное общество «Федеральная сетевая компания </w:t>
            </w:r>
            <w:r w:rsidRPr="00453E47">
              <w:rPr>
                <w:rFonts w:ascii="Garamond" w:hAnsi="Garamond"/>
                <w:sz w:val="22"/>
                <w:szCs w:val="22"/>
                <w:highlight w:val="yellow"/>
              </w:rPr>
              <w:t xml:space="preserve">– </w:t>
            </w:r>
            <w:proofErr w:type="spellStart"/>
            <w:r w:rsidRPr="00453E47">
              <w:rPr>
                <w:rFonts w:ascii="Garamond" w:hAnsi="Garamond"/>
                <w:sz w:val="22"/>
                <w:szCs w:val="22"/>
                <w:highlight w:val="yellow"/>
              </w:rPr>
              <w:t>Россети</w:t>
            </w:r>
            <w:proofErr w:type="spellEnd"/>
            <w:r w:rsidRPr="00453E47">
              <w:rPr>
                <w:rFonts w:ascii="Garamond" w:hAnsi="Garamond"/>
                <w:sz w:val="22"/>
                <w:szCs w:val="22"/>
              </w:rPr>
              <w:t xml:space="preserve">» </w:t>
            </w:r>
            <w:r w:rsidRPr="00453E47">
              <w:rPr>
                <w:rFonts w:ascii="Garamond" w:hAnsi="Garamond"/>
                <w:sz w:val="22"/>
                <w:szCs w:val="22"/>
              </w:rPr>
              <w:lastRenderedPageBreak/>
              <w:t>(ПАО «</w:t>
            </w:r>
            <w:proofErr w:type="spellStart"/>
            <w:r w:rsidRPr="00453E47">
              <w:rPr>
                <w:rFonts w:ascii="Garamond" w:hAnsi="Garamond"/>
                <w:sz w:val="22"/>
                <w:szCs w:val="22"/>
                <w:highlight w:val="yellow"/>
              </w:rPr>
              <w:t>Россети</w:t>
            </w:r>
            <w:proofErr w:type="spellEnd"/>
            <w:r w:rsidRPr="00453E47">
              <w:rPr>
                <w:rFonts w:ascii="Garamond" w:hAnsi="Garamond"/>
                <w:sz w:val="22"/>
                <w:szCs w:val="22"/>
              </w:rPr>
              <w:t>»), являющееся организацией по управлению единой национальной (общероссийской) электрической сетью.</w:t>
            </w:r>
          </w:p>
        </w:tc>
      </w:tr>
    </w:tbl>
    <w:p w:rsidR="0096130F" w:rsidRPr="00D82BAB" w:rsidRDefault="0096130F" w:rsidP="004B7E6A">
      <w:pPr>
        <w:widowControl w:val="0"/>
        <w:jc w:val="both"/>
        <w:rPr>
          <w:rFonts w:ascii="Garamond" w:hAnsi="Garamond"/>
          <w:sz w:val="20"/>
          <w:szCs w:val="20"/>
          <w:lang w:eastAsia="en-US"/>
        </w:rPr>
      </w:pPr>
    </w:p>
    <w:p w:rsidR="0096130F" w:rsidRPr="001A22DC" w:rsidRDefault="0096130F" w:rsidP="004B7E6A">
      <w:pPr>
        <w:pStyle w:val="14"/>
        <w:widowControl w:val="0"/>
        <w:rPr>
          <w:rFonts w:ascii="Garamond" w:hAnsi="Garamond"/>
          <w:b/>
          <w:sz w:val="26"/>
          <w:szCs w:val="26"/>
          <w:lang w:val="ru-RU"/>
        </w:rPr>
      </w:pPr>
      <w:r w:rsidRPr="001A22DC">
        <w:rPr>
          <w:rFonts w:ascii="Garamond" w:hAnsi="Garamond"/>
          <w:b/>
          <w:sz w:val="26"/>
          <w:szCs w:val="26"/>
          <w:lang w:val="ru-RU"/>
        </w:rPr>
        <w:t xml:space="preserve">Предложения по изменениям и дополнениям в ПОЛОЖЕНИЕ О ПРИМЕНЕНИИ САНКЦИЙ НА ОПТОВОМ РЫНКЕ ЭЛЕКТРИЧЕСКОЙ ЭНЕРГИИ И МОЩНОСТИ </w:t>
      </w:r>
      <w:r>
        <w:rPr>
          <w:rFonts w:ascii="Garamond" w:hAnsi="Garamond"/>
          <w:b/>
          <w:sz w:val="26"/>
          <w:szCs w:val="26"/>
          <w:lang w:val="ru-RU"/>
        </w:rPr>
        <w:t>(Приложение № 21</w:t>
      </w:r>
      <w:r w:rsidRPr="001A22DC">
        <w:rPr>
          <w:rFonts w:ascii="Garamond" w:hAnsi="Garamond"/>
          <w:b/>
          <w:sz w:val="26"/>
          <w:szCs w:val="26"/>
          <w:lang w:val="ru-RU"/>
        </w:rPr>
        <w:t xml:space="preserve"> к Договору о присоединении к торговой системе оптового рынка)</w:t>
      </w:r>
    </w:p>
    <w:p w:rsidR="0096130F" w:rsidRDefault="0096130F" w:rsidP="004B7E6A">
      <w:pPr>
        <w:widowControl w:val="0"/>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945"/>
        <w:gridCol w:w="7088"/>
      </w:tblGrid>
      <w:tr w:rsidR="0096130F" w:rsidRPr="002B5432" w:rsidTr="00B70634">
        <w:trPr>
          <w:tblHeader/>
        </w:trPr>
        <w:tc>
          <w:tcPr>
            <w:tcW w:w="1060" w:type="dxa"/>
            <w:vAlign w:val="center"/>
          </w:tcPr>
          <w:p w:rsidR="0096130F" w:rsidRDefault="0096130F" w:rsidP="00B70634">
            <w:pPr>
              <w:widowControl w:val="0"/>
              <w:jc w:val="center"/>
              <w:rPr>
                <w:rFonts w:ascii="Garamond" w:hAnsi="Garamond"/>
                <w:b/>
                <w:sz w:val="22"/>
                <w:szCs w:val="22"/>
              </w:rPr>
            </w:pPr>
            <w:r w:rsidRPr="002B5432">
              <w:rPr>
                <w:rFonts w:ascii="Garamond" w:hAnsi="Garamond"/>
                <w:b/>
                <w:sz w:val="22"/>
                <w:szCs w:val="22"/>
              </w:rPr>
              <w:t>№</w:t>
            </w:r>
            <w:r>
              <w:rPr>
                <w:rFonts w:ascii="Garamond" w:hAnsi="Garamond"/>
                <w:b/>
                <w:sz w:val="22"/>
                <w:szCs w:val="22"/>
              </w:rPr>
              <w:t xml:space="preserve"> </w:t>
            </w:r>
          </w:p>
          <w:p w:rsidR="0096130F" w:rsidRPr="002B5432" w:rsidRDefault="0096130F" w:rsidP="00B70634">
            <w:pPr>
              <w:widowControl w:val="0"/>
              <w:jc w:val="center"/>
              <w:rPr>
                <w:rFonts w:ascii="Garamond" w:hAnsi="Garamond"/>
                <w:b/>
                <w:sz w:val="22"/>
                <w:szCs w:val="22"/>
              </w:rPr>
            </w:pPr>
            <w:r>
              <w:rPr>
                <w:rFonts w:ascii="Garamond" w:hAnsi="Garamond"/>
                <w:b/>
                <w:sz w:val="22"/>
                <w:szCs w:val="22"/>
              </w:rPr>
              <w:t>пункта</w:t>
            </w:r>
          </w:p>
        </w:tc>
        <w:tc>
          <w:tcPr>
            <w:tcW w:w="6945" w:type="dxa"/>
          </w:tcPr>
          <w:p w:rsidR="0096130F" w:rsidRPr="008C14FB" w:rsidRDefault="0096130F" w:rsidP="00B70634">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rsidR="0096130F" w:rsidRPr="002B5432" w:rsidRDefault="0096130F" w:rsidP="00B70634">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7088" w:type="dxa"/>
          </w:tcPr>
          <w:p w:rsidR="0096130F" w:rsidRPr="002B5432" w:rsidRDefault="0096130F" w:rsidP="00B70634">
            <w:pPr>
              <w:widowControl w:val="0"/>
              <w:jc w:val="center"/>
              <w:rPr>
                <w:rFonts w:ascii="Garamond" w:hAnsi="Garamond"/>
                <w:b/>
                <w:sz w:val="22"/>
                <w:szCs w:val="22"/>
              </w:rPr>
            </w:pPr>
            <w:r w:rsidRPr="002B5432">
              <w:rPr>
                <w:rFonts w:ascii="Garamond" w:hAnsi="Garamond"/>
                <w:b/>
                <w:sz w:val="22"/>
                <w:szCs w:val="22"/>
              </w:rPr>
              <w:t>Предлагаемая редакция</w:t>
            </w:r>
          </w:p>
          <w:p w:rsidR="0096130F" w:rsidRPr="002B5432" w:rsidRDefault="0096130F" w:rsidP="00B70634">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96130F" w:rsidRPr="005569E0" w:rsidTr="00B70634">
        <w:tc>
          <w:tcPr>
            <w:tcW w:w="1060" w:type="dxa"/>
            <w:vAlign w:val="center"/>
          </w:tcPr>
          <w:p w:rsidR="0096130F" w:rsidRPr="005569E0" w:rsidRDefault="0096130F" w:rsidP="00B70634">
            <w:pPr>
              <w:widowControl w:val="0"/>
              <w:jc w:val="center"/>
              <w:rPr>
                <w:rFonts w:ascii="Garamond" w:hAnsi="Garamond"/>
                <w:b/>
                <w:sz w:val="22"/>
                <w:szCs w:val="22"/>
              </w:rPr>
            </w:pPr>
            <w:r>
              <w:rPr>
                <w:rFonts w:ascii="Garamond" w:hAnsi="Garamond"/>
                <w:b/>
                <w:sz w:val="22"/>
                <w:szCs w:val="22"/>
              </w:rPr>
              <w:t>Статья 8</w:t>
            </w:r>
          </w:p>
        </w:tc>
        <w:tc>
          <w:tcPr>
            <w:tcW w:w="6945" w:type="dxa"/>
          </w:tcPr>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D00569" w:rsidRDefault="0096130F" w:rsidP="00B70634">
            <w:pPr>
              <w:pStyle w:val="23"/>
              <w:spacing w:before="120" w:after="120"/>
              <w:jc w:val="both"/>
              <w:rPr>
                <w:rFonts w:ascii="Garamond" w:hAnsi="Garamond"/>
                <w:sz w:val="22"/>
                <w:szCs w:val="22"/>
              </w:rPr>
            </w:pPr>
            <w:r w:rsidRPr="00F413DC">
              <w:rPr>
                <w:rFonts w:ascii="Garamond" w:hAnsi="Garamond"/>
                <w:sz w:val="22"/>
                <w:szCs w:val="22"/>
              </w:rPr>
              <w:t xml:space="preserve">Наблюдательный совет СР вправе по результатам рассмотрения жалобы на решения Комиссии и (или) Конфликтной комиссии при Наблюдательном совете Совета рынка изменить срок исполнения предписания, выданного </w:t>
            </w:r>
            <w:r w:rsidRPr="00173692">
              <w:rPr>
                <w:rFonts w:ascii="Garamond" w:hAnsi="Garamond"/>
                <w:sz w:val="22"/>
                <w:szCs w:val="22"/>
                <w:highlight w:val="yellow"/>
              </w:rPr>
              <w:t>ПАО «</w:t>
            </w:r>
            <w:r w:rsidRPr="00173692">
              <w:rPr>
                <w:rFonts w:ascii="Garamond" w:hAnsi="Garamond"/>
                <w:sz w:val="22"/>
                <w:szCs w:val="22"/>
              </w:rPr>
              <w:t xml:space="preserve">ФСК </w:t>
            </w:r>
            <w:r w:rsidRPr="001A22DC">
              <w:rPr>
                <w:rFonts w:ascii="Garamond" w:hAnsi="Garamond"/>
                <w:sz w:val="22"/>
                <w:szCs w:val="22"/>
                <w:highlight w:val="yellow"/>
              </w:rPr>
              <w:t>ЕЭС</w:t>
            </w:r>
            <w:r w:rsidRPr="00173692">
              <w:rPr>
                <w:rFonts w:ascii="Garamond" w:hAnsi="Garamond"/>
                <w:sz w:val="22"/>
                <w:szCs w:val="22"/>
                <w:highlight w:val="yellow"/>
              </w:rPr>
              <w:t>»</w:t>
            </w:r>
            <w:r w:rsidRPr="00F413DC">
              <w:rPr>
                <w:rFonts w:ascii="Garamond" w:hAnsi="Garamond"/>
                <w:sz w:val="22"/>
                <w:szCs w:val="22"/>
              </w:rPr>
              <w:t>.</w:t>
            </w:r>
          </w:p>
          <w:p w:rsidR="0096130F" w:rsidRPr="001A22DC" w:rsidRDefault="0096130F" w:rsidP="00B70634">
            <w:pPr>
              <w:jc w:val="center"/>
            </w:pPr>
            <w:r>
              <w:t>…</w:t>
            </w:r>
          </w:p>
        </w:tc>
        <w:tc>
          <w:tcPr>
            <w:tcW w:w="7088" w:type="dxa"/>
          </w:tcPr>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D00569" w:rsidRDefault="0096130F" w:rsidP="00B70634">
            <w:pPr>
              <w:pStyle w:val="23"/>
              <w:spacing w:before="120" w:after="120"/>
              <w:jc w:val="both"/>
              <w:rPr>
                <w:rFonts w:ascii="Garamond" w:hAnsi="Garamond"/>
                <w:sz w:val="22"/>
                <w:szCs w:val="22"/>
              </w:rPr>
            </w:pPr>
            <w:r w:rsidRPr="00F413DC">
              <w:rPr>
                <w:rFonts w:ascii="Garamond" w:hAnsi="Garamond"/>
                <w:sz w:val="22"/>
                <w:szCs w:val="22"/>
              </w:rPr>
              <w:t xml:space="preserve">Наблюдательный совет СР вправе по результатам рассмотрения жалобы на решения Комиссии и (или) Конфликтной комиссии при Наблюдательном совете Совета рынка изменить срок исполнения предписания, выданного </w:t>
            </w:r>
            <w:r w:rsidRPr="00B832F9">
              <w:rPr>
                <w:rFonts w:ascii="Garamond" w:hAnsi="Garamond"/>
                <w:sz w:val="22"/>
                <w:szCs w:val="22"/>
              </w:rPr>
              <w:t>ФСК.</w:t>
            </w:r>
          </w:p>
          <w:p w:rsidR="0096130F" w:rsidRPr="00BB1B84" w:rsidRDefault="0096130F" w:rsidP="00B70634">
            <w:pPr>
              <w:pStyle w:val="23"/>
              <w:spacing w:before="120" w:after="120"/>
              <w:jc w:val="center"/>
              <w:rPr>
                <w:rFonts w:ascii="Garamond" w:hAnsi="Garamond"/>
                <w:color w:val="000000"/>
                <w:sz w:val="22"/>
                <w:szCs w:val="22"/>
              </w:rPr>
            </w:pPr>
            <w:r>
              <w:t>…</w:t>
            </w:r>
          </w:p>
        </w:tc>
      </w:tr>
      <w:tr w:rsidR="0096130F" w:rsidRPr="005569E0" w:rsidTr="00B70634">
        <w:tc>
          <w:tcPr>
            <w:tcW w:w="1060" w:type="dxa"/>
            <w:vAlign w:val="center"/>
          </w:tcPr>
          <w:p w:rsidR="0096130F" w:rsidRPr="005569E0" w:rsidRDefault="0096130F" w:rsidP="00B70634">
            <w:pPr>
              <w:widowControl w:val="0"/>
              <w:jc w:val="center"/>
              <w:rPr>
                <w:rFonts w:ascii="Garamond" w:hAnsi="Garamond"/>
                <w:b/>
                <w:sz w:val="22"/>
                <w:szCs w:val="22"/>
              </w:rPr>
            </w:pPr>
            <w:r>
              <w:rPr>
                <w:rFonts w:ascii="Garamond" w:hAnsi="Garamond"/>
                <w:b/>
                <w:sz w:val="22"/>
                <w:szCs w:val="22"/>
              </w:rPr>
              <w:t>Статья 33.1</w:t>
            </w:r>
          </w:p>
        </w:tc>
        <w:tc>
          <w:tcPr>
            <w:tcW w:w="6945" w:type="dxa"/>
          </w:tcPr>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D00569" w:rsidRDefault="0096130F" w:rsidP="00747C28">
            <w:pPr>
              <w:widowControl w:val="0"/>
              <w:numPr>
                <w:ilvl w:val="0"/>
                <w:numId w:val="31"/>
              </w:numPr>
              <w:spacing w:before="120" w:after="120"/>
              <w:ind w:left="522" w:firstLine="0"/>
              <w:jc w:val="both"/>
              <w:rPr>
                <w:rFonts w:ascii="Garamond" w:hAnsi="Garamond"/>
                <w:sz w:val="22"/>
                <w:szCs w:val="22"/>
              </w:rPr>
            </w:pPr>
            <w:r w:rsidRPr="00A636F3">
              <w:rPr>
                <w:rFonts w:ascii="Garamond" w:hAnsi="Garamond"/>
                <w:sz w:val="22"/>
                <w:szCs w:val="22"/>
                <w:highlight w:val="yellow"/>
              </w:rPr>
              <w:t>ПАО «</w:t>
            </w:r>
            <w:r w:rsidRPr="00A636F3">
              <w:rPr>
                <w:rFonts w:ascii="Garamond" w:hAnsi="Garamond"/>
                <w:sz w:val="22"/>
                <w:szCs w:val="22"/>
              </w:rPr>
              <w:t xml:space="preserve">ФСК </w:t>
            </w:r>
            <w:r w:rsidRPr="00A636F3">
              <w:rPr>
                <w:rFonts w:ascii="Garamond" w:hAnsi="Garamond"/>
                <w:sz w:val="22"/>
                <w:szCs w:val="22"/>
                <w:highlight w:val="yellow"/>
              </w:rPr>
              <w:t>ЕЭС»</w:t>
            </w:r>
            <w:r w:rsidRPr="00D00569">
              <w:rPr>
                <w:rFonts w:ascii="Garamond" w:hAnsi="Garamond"/>
                <w:sz w:val="22"/>
                <w:szCs w:val="22"/>
              </w:rPr>
              <w:t xml:space="preserve">, по </w:t>
            </w:r>
            <w:r w:rsidRPr="00D00569">
              <w:rPr>
                <w:rFonts w:ascii="Garamond" w:hAnsi="Garamond"/>
                <w:color w:val="000000"/>
                <w:sz w:val="22"/>
                <w:szCs w:val="22"/>
              </w:rPr>
              <w:t xml:space="preserve">сечениям </w:t>
            </w:r>
            <w:r w:rsidRPr="00D00569">
              <w:rPr>
                <w:rFonts w:ascii="Garamond" w:hAnsi="Garamond"/>
                <w:sz w:val="22"/>
                <w:szCs w:val="22"/>
              </w:rPr>
              <w:t xml:space="preserve">коммерческого учета со смежными участниками оптового рынка, определенными </w:t>
            </w:r>
            <w:proofErr w:type="spellStart"/>
            <w:r w:rsidRPr="00D00569">
              <w:rPr>
                <w:rFonts w:ascii="Garamond" w:hAnsi="Garamond"/>
                <w:sz w:val="22"/>
                <w:szCs w:val="22"/>
              </w:rPr>
              <w:t>пп</w:t>
            </w:r>
            <w:proofErr w:type="spellEnd"/>
            <w:r w:rsidRPr="00D00569">
              <w:rPr>
                <w:rFonts w:ascii="Garamond" w:hAnsi="Garamond"/>
                <w:sz w:val="22"/>
                <w:szCs w:val="22"/>
              </w:rPr>
              <w:t xml:space="preserve">. 2.5.2–2.5.8, п. 2.5.10 </w:t>
            </w:r>
            <w:r w:rsidRPr="00D00569">
              <w:rPr>
                <w:rFonts w:ascii="Garamond" w:hAnsi="Garamond"/>
                <w:i/>
                <w:sz w:val="22"/>
                <w:szCs w:val="22"/>
              </w:rPr>
              <w:t>Положения о порядке получения статуса субъекта оптового рынка</w:t>
            </w:r>
            <w:r w:rsidRPr="00D00569">
              <w:rPr>
                <w:rFonts w:ascii="Garamond" w:hAnsi="Garamond"/>
                <w:sz w:val="22"/>
                <w:szCs w:val="22"/>
              </w:rPr>
              <w:t xml:space="preserve"> </w:t>
            </w:r>
            <w:r w:rsidRPr="00D00569">
              <w:rPr>
                <w:rFonts w:ascii="Garamond" w:hAnsi="Garamond"/>
                <w:i/>
                <w:sz w:val="22"/>
                <w:szCs w:val="22"/>
              </w:rPr>
              <w:t>и</w:t>
            </w:r>
            <w:r w:rsidRPr="00D00569">
              <w:rPr>
                <w:rFonts w:ascii="Garamond" w:hAnsi="Garamond"/>
                <w:sz w:val="22"/>
                <w:szCs w:val="22"/>
              </w:rPr>
              <w:t xml:space="preserve"> </w:t>
            </w:r>
            <w:r w:rsidRPr="00D00569">
              <w:rPr>
                <w:rFonts w:ascii="Garamond" w:hAnsi="Garamond"/>
                <w:i/>
                <w:sz w:val="22"/>
                <w:szCs w:val="22"/>
              </w:rPr>
              <w:t xml:space="preserve">ведения реестра субъектов оптового рынка </w:t>
            </w:r>
            <w:r w:rsidRPr="00D00569">
              <w:rPr>
                <w:rFonts w:ascii="Garamond" w:eastAsia="Batang" w:hAnsi="Garamond" w:cs="Garamond"/>
                <w:sz w:val="22"/>
                <w:szCs w:val="22"/>
                <w:lang w:eastAsia="ko-KR"/>
              </w:rPr>
              <w:t xml:space="preserve">(Приложение № 1.1 к </w:t>
            </w:r>
            <w:r w:rsidRPr="00D00569">
              <w:rPr>
                <w:rFonts w:ascii="Garamond" w:eastAsia="Batang" w:hAnsi="Garamond" w:cs="Garamond"/>
                <w:i/>
                <w:sz w:val="22"/>
                <w:szCs w:val="22"/>
                <w:lang w:eastAsia="ko-KR"/>
              </w:rPr>
              <w:t>Договору о присоединении к торговой системе оптового рынка</w:t>
            </w:r>
            <w:r w:rsidRPr="00D00569">
              <w:rPr>
                <w:rFonts w:ascii="Garamond" w:eastAsia="Batang" w:hAnsi="Garamond" w:cs="Garamond"/>
                <w:sz w:val="22"/>
                <w:szCs w:val="22"/>
                <w:lang w:eastAsia="ko-KR"/>
              </w:rPr>
              <w:t>)</w:t>
            </w:r>
            <w:r w:rsidRPr="00D00569">
              <w:rPr>
                <w:rFonts w:ascii="Garamond" w:hAnsi="Garamond"/>
                <w:sz w:val="22"/>
                <w:szCs w:val="22"/>
              </w:rPr>
              <w:t>;</w:t>
            </w:r>
          </w:p>
          <w:p w:rsidR="0096130F" w:rsidRPr="007C5973" w:rsidRDefault="0096130F" w:rsidP="00B70634">
            <w:pPr>
              <w:jc w:val="center"/>
              <w:rPr>
                <w:rFonts w:ascii="Garamond" w:hAnsi="Garamond"/>
                <w:sz w:val="22"/>
                <w:szCs w:val="22"/>
              </w:rPr>
            </w:pPr>
            <w:r w:rsidRPr="007C5973">
              <w:rPr>
                <w:rFonts w:ascii="Garamond" w:hAnsi="Garamond"/>
                <w:sz w:val="22"/>
                <w:szCs w:val="22"/>
              </w:rPr>
              <w:t>…</w:t>
            </w:r>
          </w:p>
        </w:tc>
        <w:tc>
          <w:tcPr>
            <w:tcW w:w="7088" w:type="dxa"/>
          </w:tcPr>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D00569" w:rsidRDefault="0096130F" w:rsidP="00747C28">
            <w:pPr>
              <w:widowControl w:val="0"/>
              <w:numPr>
                <w:ilvl w:val="0"/>
                <w:numId w:val="33"/>
              </w:numPr>
              <w:spacing w:before="120" w:after="120"/>
              <w:jc w:val="both"/>
              <w:rPr>
                <w:rFonts w:ascii="Garamond" w:hAnsi="Garamond"/>
                <w:sz w:val="22"/>
                <w:szCs w:val="22"/>
              </w:rPr>
            </w:pPr>
            <w:r w:rsidRPr="00A636F3">
              <w:rPr>
                <w:rFonts w:ascii="Garamond" w:hAnsi="Garamond"/>
                <w:sz w:val="22"/>
                <w:szCs w:val="22"/>
              </w:rPr>
              <w:t>ФСК,</w:t>
            </w:r>
            <w:r w:rsidRPr="00D00569">
              <w:rPr>
                <w:rFonts w:ascii="Garamond" w:hAnsi="Garamond"/>
                <w:sz w:val="22"/>
                <w:szCs w:val="22"/>
              </w:rPr>
              <w:t xml:space="preserve"> по </w:t>
            </w:r>
            <w:r w:rsidRPr="00D00569">
              <w:rPr>
                <w:rFonts w:ascii="Garamond" w:hAnsi="Garamond"/>
                <w:color w:val="000000"/>
                <w:sz w:val="22"/>
                <w:szCs w:val="22"/>
              </w:rPr>
              <w:t xml:space="preserve">сечениям </w:t>
            </w:r>
            <w:r w:rsidRPr="00D00569">
              <w:rPr>
                <w:rFonts w:ascii="Garamond" w:hAnsi="Garamond"/>
                <w:sz w:val="22"/>
                <w:szCs w:val="22"/>
              </w:rPr>
              <w:t xml:space="preserve">коммерческого учета со смежными участниками оптового рынка, определенными </w:t>
            </w:r>
            <w:proofErr w:type="spellStart"/>
            <w:r w:rsidRPr="00D00569">
              <w:rPr>
                <w:rFonts w:ascii="Garamond" w:hAnsi="Garamond"/>
                <w:sz w:val="22"/>
                <w:szCs w:val="22"/>
              </w:rPr>
              <w:t>пп</w:t>
            </w:r>
            <w:proofErr w:type="spellEnd"/>
            <w:r w:rsidRPr="00D00569">
              <w:rPr>
                <w:rFonts w:ascii="Garamond" w:hAnsi="Garamond"/>
                <w:sz w:val="22"/>
                <w:szCs w:val="22"/>
              </w:rPr>
              <w:t xml:space="preserve">. 2.5.2–2.5.8, п. 2.5.10 </w:t>
            </w:r>
            <w:r w:rsidRPr="00D00569">
              <w:rPr>
                <w:rFonts w:ascii="Garamond" w:hAnsi="Garamond"/>
                <w:i/>
                <w:sz w:val="22"/>
                <w:szCs w:val="22"/>
              </w:rPr>
              <w:t>Положения о порядке получения статуса субъекта оптового рынка</w:t>
            </w:r>
            <w:r w:rsidRPr="00D00569">
              <w:rPr>
                <w:rFonts w:ascii="Garamond" w:hAnsi="Garamond"/>
                <w:sz w:val="22"/>
                <w:szCs w:val="22"/>
              </w:rPr>
              <w:t xml:space="preserve"> </w:t>
            </w:r>
            <w:r w:rsidRPr="00D00569">
              <w:rPr>
                <w:rFonts w:ascii="Garamond" w:hAnsi="Garamond"/>
                <w:i/>
                <w:sz w:val="22"/>
                <w:szCs w:val="22"/>
              </w:rPr>
              <w:t>и</w:t>
            </w:r>
            <w:r w:rsidRPr="00D00569">
              <w:rPr>
                <w:rFonts w:ascii="Garamond" w:hAnsi="Garamond"/>
                <w:sz w:val="22"/>
                <w:szCs w:val="22"/>
              </w:rPr>
              <w:t xml:space="preserve"> </w:t>
            </w:r>
            <w:r w:rsidRPr="00D00569">
              <w:rPr>
                <w:rFonts w:ascii="Garamond" w:hAnsi="Garamond"/>
                <w:i/>
                <w:sz w:val="22"/>
                <w:szCs w:val="22"/>
              </w:rPr>
              <w:t xml:space="preserve">ведения реестра субъектов оптового рынка </w:t>
            </w:r>
            <w:r w:rsidRPr="00D00569">
              <w:rPr>
                <w:rFonts w:ascii="Garamond" w:eastAsia="Batang" w:hAnsi="Garamond" w:cs="Garamond"/>
                <w:sz w:val="22"/>
                <w:szCs w:val="22"/>
                <w:lang w:eastAsia="ko-KR"/>
              </w:rPr>
              <w:t xml:space="preserve">(Приложение № 1.1 к </w:t>
            </w:r>
            <w:r w:rsidRPr="00D00569">
              <w:rPr>
                <w:rFonts w:ascii="Garamond" w:eastAsia="Batang" w:hAnsi="Garamond" w:cs="Garamond"/>
                <w:i/>
                <w:sz w:val="22"/>
                <w:szCs w:val="22"/>
                <w:lang w:eastAsia="ko-KR"/>
              </w:rPr>
              <w:t>Договору о присоединении к торговой системе оптового рынка</w:t>
            </w:r>
            <w:r w:rsidRPr="00D00569">
              <w:rPr>
                <w:rFonts w:ascii="Garamond" w:eastAsia="Batang" w:hAnsi="Garamond" w:cs="Garamond"/>
                <w:sz w:val="22"/>
                <w:szCs w:val="22"/>
                <w:lang w:eastAsia="ko-KR"/>
              </w:rPr>
              <w:t>)</w:t>
            </w:r>
            <w:r w:rsidRPr="00D00569">
              <w:rPr>
                <w:rFonts w:ascii="Garamond" w:hAnsi="Garamond"/>
                <w:sz w:val="22"/>
                <w:szCs w:val="22"/>
              </w:rPr>
              <w:t>;</w:t>
            </w:r>
          </w:p>
          <w:p w:rsidR="0096130F" w:rsidRPr="00A636F3"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sidRPr="00A636F3">
              <w:rPr>
                <w:rFonts w:ascii="Garamond" w:hAnsi="Garamond"/>
                <w:i w:val="0"/>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Статья 33.2</w:t>
            </w:r>
          </w:p>
        </w:tc>
        <w:tc>
          <w:tcPr>
            <w:tcW w:w="6945" w:type="dxa"/>
          </w:tcPr>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D00569" w:rsidRDefault="0096130F" w:rsidP="00747C28">
            <w:pPr>
              <w:widowControl w:val="0"/>
              <w:numPr>
                <w:ilvl w:val="0"/>
                <w:numId w:val="32"/>
              </w:numPr>
              <w:spacing w:before="120" w:after="120"/>
              <w:ind w:left="522" w:firstLine="0"/>
              <w:jc w:val="both"/>
              <w:rPr>
                <w:rFonts w:ascii="Garamond" w:hAnsi="Garamond"/>
                <w:sz w:val="22"/>
                <w:szCs w:val="22"/>
              </w:rPr>
            </w:pPr>
            <w:r w:rsidRPr="00A636F3">
              <w:rPr>
                <w:rFonts w:ascii="Garamond" w:hAnsi="Garamond"/>
                <w:sz w:val="22"/>
                <w:szCs w:val="22"/>
                <w:highlight w:val="yellow"/>
              </w:rPr>
              <w:t>ПАО «</w:t>
            </w:r>
            <w:r w:rsidRPr="00A636F3">
              <w:rPr>
                <w:rFonts w:ascii="Garamond" w:hAnsi="Garamond"/>
                <w:sz w:val="22"/>
                <w:szCs w:val="22"/>
              </w:rPr>
              <w:t xml:space="preserve">ФСК </w:t>
            </w:r>
            <w:r w:rsidRPr="00A636F3">
              <w:rPr>
                <w:rFonts w:ascii="Garamond" w:hAnsi="Garamond"/>
                <w:sz w:val="22"/>
                <w:szCs w:val="22"/>
                <w:highlight w:val="yellow"/>
              </w:rPr>
              <w:t>ЕЭС»</w:t>
            </w:r>
            <w:r w:rsidRPr="00D00569">
              <w:rPr>
                <w:rFonts w:ascii="Garamond" w:hAnsi="Garamond"/>
                <w:sz w:val="22"/>
                <w:szCs w:val="22"/>
              </w:rPr>
              <w:t xml:space="preserve">, по </w:t>
            </w:r>
            <w:r w:rsidRPr="00D00569">
              <w:rPr>
                <w:rFonts w:ascii="Garamond" w:hAnsi="Garamond"/>
                <w:color w:val="000000"/>
                <w:sz w:val="22"/>
                <w:szCs w:val="22"/>
              </w:rPr>
              <w:t xml:space="preserve">сечениям </w:t>
            </w:r>
            <w:r w:rsidRPr="00D00569">
              <w:rPr>
                <w:rFonts w:ascii="Garamond" w:hAnsi="Garamond"/>
                <w:sz w:val="22"/>
                <w:szCs w:val="22"/>
              </w:rPr>
              <w:t xml:space="preserve">коммерческого учета со смежными участниками оптового рынка, определенными </w:t>
            </w:r>
            <w:proofErr w:type="spellStart"/>
            <w:r w:rsidRPr="00D00569">
              <w:rPr>
                <w:rFonts w:ascii="Garamond" w:hAnsi="Garamond"/>
                <w:sz w:val="22"/>
                <w:szCs w:val="22"/>
              </w:rPr>
              <w:t>пп</w:t>
            </w:r>
            <w:proofErr w:type="spellEnd"/>
            <w:r w:rsidRPr="00D00569">
              <w:rPr>
                <w:rFonts w:ascii="Garamond" w:hAnsi="Garamond"/>
                <w:sz w:val="22"/>
                <w:szCs w:val="22"/>
              </w:rPr>
              <w:t xml:space="preserve">. 2.5.2–2.5.8, п. 2.5.10 </w:t>
            </w:r>
            <w:r w:rsidRPr="00D00569">
              <w:rPr>
                <w:rFonts w:ascii="Garamond" w:hAnsi="Garamond"/>
                <w:i/>
                <w:sz w:val="22"/>
                <w:szCs w:val="22"/>
              </w:rPr>
              <w:t>Положения о порядке получении статуса субъекта оптового рынка</w:t>
            </w:r>
            <w:r w:rsidRPr="00D00569">
              <w:rPr>
                <w:rFonts w:ascii="Garamond" w:hAnsi="Garamond"/>
                <w:sz w:val="22"/>
                <w:szCs w:val="22"/>
              </w:rPr>
              <w:t xml:space="preserve"> </w:t>
            </w:r>
            <w:r w:rsidRPr="00D00569">
              <w:rPr>
                <w:rFonts w:ascii="Garamond" w:hAnsi="Garamond"/>
                <w:i/>
                <w:sz w:val="22"/>
                <w:szCs w:val="22"/>
              </w:rPr>
              <w:t>и</w:t>
            </w:r>
            <w:r w:rsidRPr="00D00569">
              <w:rPr>
                <w:rFonts w:ascii="Garamond" w:hAnsi="Garamond"/>
                <w:sz w:val="22"/>
                <w:szCs w:val="22"/>
              </w:rPr>
              <w:t xml:space="preserve"> </w:t>
            </w:r>
            <w:r w:rsidRPr="00D00569">
              <w:rPr>
                <w:rFonts w:ascii="Garamond" w:hAnsi="Garamond"/>
                <w:i/>
                <w:sz w:val="22"/>
                <w:szCs w:val="22"/>
              </w:rPr>
              <w:t xml:space="preserve">ведения реестра субъектов оптового рынка </w:t>
            </w:r>
            <w:r w:rsidRPr="00D00569">
              <w:rPr>
                <w:rFonts w:ascii="Garamond" w:eastAsia="Batang" w:hAnsi="Garamond" w:cs="Garamond"/>
                <w:sz w:val="22"/>
                <w:szCs w:val="22"/>
                <w:lang w:eastAsia="ko-KR"/>
              </w:rPr>
              <w:t xml:space="preserve">(Приложение № 1.1 к </w:t>
            </w:r>
            <w:r w:rsidRPr="00D00569">
              <w:rPr>
                <w:rFonts w:ascii="Garamond" w:eastAsia="Batang" w:hAnsi="Garamond" w:cs="Garamond"/>
                <w:i/>
                <w:sz w:val="22"/>
                <w:szCs w:val="22"/>
                <w:lang w:eastAsia="ko-KR"/>
              </w:rPr>
              <w:t>Договору о присоединении к торговой системе оптового рынка</w:t>
            </w:r>
            <w:r w:rsidRPr="00D00569">
              <w:rPr>
                <w:rFonts w:ascii="Garamond" w:eastAsia="Batang" w:hAnsi="Garamond" w:cs="Garamond"/>
                <w:sz w:val="22"/>
                <w:szCs w:val="22"/>
                <w:lang w:eastAsia="ko-KR"/>
              </w:rPr>
              <w:t>)</w:t>
            </w:r>
            <w:r w:rsidRPr="00D00569">
              <w:rPr>
                <w:rFonts w:ascii="Garamond" w:hAnsi="Garamond"/>
                <w:sz w:val="22"/>
                <w:szCs w:val="22"/>
              </w:rPr>
              <w:t>;</w:t>
            </w:r>
          </w:p>
          <w:p w:rsidR="0096130F" w:rsidRPr="007C5973" w:rsidRDefault="0096130F" w:rsidP="00B70634">
            <w:pPr>
              <w:jc w:val="center"/>
              <w:rPr>
                <w:rFonts w:ascii="Garamond" w:hAnsi="Garamond"/>
                <w:sz w:val="22"/>
                <w:szCs w:val="22"/>
              </w:rPr>
            </w:pPr>
            <w:r w:rsidRPr="007C5973">
              <w:rPr>
                <w:rFonts w:ascii="Garamond" w:hAnsi="Garamond"/>
                <w:sz w:val="22"/>
                <w:szCs w:val="22"/>
              </w:rPr>
              <w:t>…</w:t>
            </w:r>
          </w:p>
        </w:tc>
        <w:tc>
          <w:tcPr>
            <w:tcW w:w="7088" w:type="dxa"/>
          </w:tcPr>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D00569" w:rsidRDefault="0096130F" w:rsidP="00747C28">
            <w:pPr>
              <w:widowControl w:val="0"/>
              <w:numPr>
                <w:ilvl w:val="0"/>
                <w:numId w:val="34"/>
              </w:numPr>
              <w:spacing w:before="120" w:after="120"/>
              <w:jc w:val="both"/>
              <w:rPr>
                <w:rFonts w:ascii="Garamond" w:hAnsi="Garamond"/>
                <w:sz w:val="22"/>
                <w:szCs w:val="22"/>
              </w:rPr>
            </w:pPr>
            <w:r w:rsidRPr="00A636F3">
              <w:rPr>
                <w:rFonts w:ascii="Garamond" w:hAnsi="Garamond"/>
                <w:sz w:val="22"/>
                <w:szCs w:val="22"/>
              </w:rPr>
              <w:t>ФСК</w:t>
            </w:r>
            <w:r w:rsidRPr="00D00569">
              <w:rPr>
                <w:rFonts w:ascii="Garamond" w:hAnsi="Garamond"/>
                <w:sz w:val="22"/>
                <w:szCs w:val="22"/>
              </w:rPr>
              <w:t xml:space="preserve">, по </w:t>
            </w:r>
            <w:r w:rsidRPr="00D00569">
              <w:rPr>
                <w:rFonts w:ascii="Garamond" w:hAnsi="Garamond"/>
                <w:color w:val="000000"/>
                <w:sz w:val="22"/>
                <w:szCs w:val="22"/>
              </w:rPr>
              <w:t xml:space="preserve">сечениям </w:t>
            </w:r>
            <w:r w:rsidRPr="00D00569">
              <w:rPr>
                <w:rFonts w:ascii="Garamond" w:hAnsi="Garamond"/>
                <w:sz w:val="22"/>
                <w:szCs w:val="22"/>
              </w:rPr>
              <w:t xml:space="preserve">коммерческого учета со смежными участниками оптового рынка, определенными </w:t>
            </w:r>
            <w:proofErr w:type="spellStart"/>
            <w:r w:rsidRPr="00D00569">
              <w:rPr>
                <w:rFonts w:ascii="Garamond" w:hAnsi="Garamond"/>
                <w:sz w:val="22"/>
                <w:szCs w:val="22"/>
              </w:rPr>
              <w:t>пп</w:t>
            </w:r>
            <w:proofErr w:type="spellEnd"/>
            <w:r w:rsidRPr="00D00569">
              <w:rPr>
                <w:rFonts w:ascii="Garamond" w:hAnsi="Garamond"/>
                <w:sz w:val="22"/>
                <w:szCs w:val="22"/>
              </w:rPr>
              <w:t xml:space="preserve">. 2.5.2–2.5.8, п. 2.5.10 </w:t>
            </w:r>
            <w:r w:rsidRPr="00D00569">
              <w:rPr>
                <w:rFonts w:ascii="Garamond" w:hAnsi="Garamond"/>
                <w:i/>
                <w:sz w:val="22"/>
                <w:szCs w:val="22"/>
              </w:rPr>
              <w:t>Положения о порядке получении статуса субъекта оптового рынка</w:t>
            </w:r>
            <w:r w:rsidRPr="00D00569">
              <w:rPr>
                <w:rFonts w:ascii="Garamond" w:hAnsi="Garamond"/>
                <w:sz w:val="22"/>
                <w:szCs w:val="22"/>
              </w:rPr>
              <w:t xml:space="preserve"> </w:t>
            </w:r>
            <w:r w:rsidRPr="00D00569">
              <w:rPr>
                <w:rFonts w:ascii="Garamond" w:hAnsi="Garamond"/>
                <w:i/>
                <w:sz w:val="22"/>
                <w:szCs w:val="22"/>
              </w:rPr>
              <w:t>и</w:t>
            </w:r>
            <w:r w:rsidRPr="00D00569">
              <w:rPr>
                <w:rFonts w:ascii="Garamond" w:hAnsi="Garamond"/>
                <w:sz w:val="22"/>
                <w:szCs w:val="22"/>
              </w:rPr>
              <w:t xml:space="preserve"> </w:t>
            </w:r>
            <w:r w:rsidRPr="00D00569">
              <w:rPr>
                <w:rFonts w:ascii="Garamond" w:hAnsi="Garamond"/>
                <w:i/>
                <w:sz w:val="22"/>
                <w:szCs w:val="22"/>
              </w:rPr>
              <w:t xml:space="preserve">ведения реестра субъектов оптового рынка </w:t>
            </w:r>
            <w:r w:rsidRPr="00D00569">
              <w:rPr>
                <w:rFonts w:ascii="Garamond" w:eastAsia="Batang" w:hAnsi="Garamond" w:cs="Garamond"/>
                <w:sz w:val="22"/>
                <w:szCs w:val="22"/>
                <w:lang w:eastAsia="ko-KR"/>
              </w:rPr>
              <w:t xml:space="preserve">(Приложение № 1.1 к </w:t>
            </w:r>
            <w:r w:rsidRPr="00D00569">
              <w:rPr>
                <w:rFonts w:ascii="Garamond" w:eastAsia="Batang" w:hAnsi="Garamond" w:cs="Garamond"/>
                <w:i/>
                <w:sz w:val="22"/>
                <w:szCs w:val="22"/>
                <w:lang w:eastAsia="ko-KR"/>
              </w:rPr>
              <w:t>Договору о присоединении к торговой системе оптового рынка</w:t>
            </w:r>
            <w:r w:rsidRPr="00D00569">
              <w:rPr>
                <w:rFonts w:ascii="Garamond" w:eastAsia="Batang" w:hAnsi="Garamond" w:cs="Garamond"/>
                <w:sz w:val="22"/>
                <w:szCs w:val="22"/>
                <w:lang w:eastAsia="ko-KR"/>
              </w:rPr>
              <w:t>)</w:t>
            </w:r>
            <w:r w:rsidRPr="00D00569">
              <w:rPr>
                <w:rFonts w:ascii="Garamond" w:hAnsi="Garamond"/>
                <w:sz w:val="22"/>
                <w:szCs w:val="22"/>
              </w:rPr>
              <w:t>;</w:t>
            </w:r>
          </w:p>
          <w:p w:rsidR="0096130F" w:rsidRPr="00A636F3"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sidRPr="00A636F3">
              <w:rPr>
                <w:rFonts w:ascii="Garamond" w:hAnsi="Garamond"/>
                <w:i w:val="0"/>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33.3</w:t>
            </w:r>
          </w:p>
        </w:tc>
        <w:tc>
          <w:tcPr>
            <w:tcW w:w="6945" w:type="dxa"/>
          </w:tcPr>
          <w:p w:rsidR="0096130F" w:rsidRDefault="0096130F" w:rsidP="00B70634">
            <w:pPr>
              <w:spacing w:before="120" w:after="120"/>
              <w:jc w:val="both"/>
              <w:rPr>
                <w:rFonts w:ascii="Garamond" w:hAnsi="Garamond"/>
                <w:b/>
                <w:sz w:val="22"/>
                <w:szCs w:val="22"/>
              </w:rPr>
            </w:pPr>
            <w:r w:rsidRPr="00D00569">
              <w:rPr>
                <w:rFonts w:ascii="Garamond" w:hAnsi="Garamond"/>
                <w:sz w:val="22"/>
                <w:szCs w:val="22"/>
              </w:rPr>
              <w:t>Наруше</w:t>
            </w:r>
            <w:r>
              <w:rPr>
                <w:rFonts w:ascii="Garamond" w:hAnsi="Garamond"/>
                <w:sz w:val="22"/>
                <w:szCs w:val="22"/>
              </w:rPr>
              <w:t>ние участником оптового рынка (</w:t>
            </w:r>
            <w:r w:rsidRPr="004A5FD0">
              <w:rPr>
                <w:rFonts w:ascii="Garamond" w:hAnsi="Garamond"/>
                <w:sz w:val="22"/>
                <w:szCs w:val="22"/>
                <w:highlight w:val="yellow"/>
              </w:rPr>
              <w:t>ПАО «</w:t>
            </w:r>
            <w:r w:rsidRPr="00D00569">
              <w:rPr>
                <w:rFonts w:ascii="Garamond" w:hAnsi="Garamond"/>
                <w:sz w:val="22"/>
                <w:szCs w:val="22"/>
              </w:rPr>
              <w:t xml:space="preserve">ФСК </w:t>
            </w:r>
            <w:r w:rsidRPr="004A5FD0">
              <w:rPr>
                <w:rFonts w:ascii="Garamond" w:hAnsi="Garamond"/>
                <w:sz w:val="22"/>
                <w:szCs w:val="22"/>
                <w:highlight w:val="yellow"/>
              </w:rPr>
              <w:t>ЕЭС»</w:t>
            </w:r>
            <w:r w:rsidRPr="00D00569">
              <w:rPr>
                <w:rFonts w:ascii="Garamond" w:hAnsi="Garamond"/>
                <w:sz w:val="22"/>
                <w:szCs w:val="22"/>
              </w:rPr>
              <w:t xml:space="preserve">) установленных в п. 2.5 Приложения № 11.1 к </w:t>
            </w:r>
            <w:r w:rsidRPr="00D00569">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D00569">
              <w:rPr>
                <w:rFonts w:ascii="Garamond" w:eastAsia="Batang" w:hAnsi="Garamond" w:cs="Garamond"/>
                <w:sz w:val="22"/>
                <w:szCs w:val="22"/>
                <w:lang w:eastAsia="ko-KR"/>
              </w:rPr>
              <w:t>(</w:t>
            </w:r>
            <w:r w:rsidRPr="004E3B76">
              <w:rPr>
                <w:rFonts w:ascii="Garamond" w:eastAsia="Batang" w:hAnsi="Garamond" w:cs="Garamond"/>
                <w:sz w:val="22"/>
                <w:szCs w:val="22"/>
                <w:lang w:eastAsia="ko-KR"/>
              </w:rPr>
              <w:t xml:space="preserve">Приложение № 1.1 к </w:t>
            </w:r>
            <w:r w:rsidRPr="004E3B76">
              <w:rPr>
                <w:rFonts w:ascii="Garamond" w:eastAsia="Batang" w:hAnsi="Garamond" w:cs="Garamond"/>
                <w:i/>
                <w:sz w:val="22"/>
                <w:szCs w:val="22"/>
                <w:lang w:eastAsia="ko-KR"/>
              </w:rPr>
              <w:t>Договору о присоединении к торговой системе оптового рынка</w:t>
            </w:r>
            <w:r w:rsidRPr="004E3B76">
              <w:rPr>
                <w:rFonts w:ascii="Garamond" w:eastAsia="Batang" w:hAnsi="Garamond" w:cs="Garamond"/>
                <w:sz w:val="22"/>
                <w:szCs w:val="22"/>
                <w:lang w:eastAsia="ko-KR"/>
              </w:rPr>
              <w:t>)</w:t>
            </w:r>
            <w:r w:rsidRPr="004E3B76">
              <w:rPr>
                <w:rFonts w:ascii="Garamond" w:hAnsi="Garamond"/>
                <w:i/>
                <w:sz w:val="22"/>
                <w:szCs w:val="22"/>
              </w:rPr>
              <w:t xml:space="preserve"> </w:t>
            </w:r>
            <w:r w:rsidRPr="004E3B76">
              <w:rPr>
                <w:rFonts w:ascii="Garamond" w:hAnsi="Garamond"/>
                <w:sz w:val="22"/>
                <w:szCs w:val="22"/>
              </w:rPr>
              <w:t xml:space="preserve">требований, предъявляемых </w:t>
            </w:r>
            <w:r w:rsidRPr="00726CFE">
              <w:rPr>
                <w:rFonts w:ascii="Garamond" w:hAnsi="Garamond"/>
                <w:sz w:val="22"/>
                <w:szCs w:val="22"/>
              </w:rPr>
              <w:t>к</w:t>
            </w:r>
            <w:r>
              <w:rPr>
                <w:rFonts w:ascii="Garamond" w:hAnsi="Garamond"/>
                <w:sz w:val="22"/>
                <w:szCs w:val="22"/>
              </w:rPr>
              <w:t xml:space="preserve"> АИИС КУЭ</w:t>
            </w:r>
            <w:r w:rsidRPr="00726CFE">
              <w:rPr>
                <w:rFonts w:ascii="Garamond" w:hAnsi="Garamond"/>
                <w:sz w:val="22"/>
                <w:szCs w:val="22"/>
              </w:rPr>
              <w:t xml:space="preserve"> класса </w:t>
            </w:r>
            <w:r w:rsidRPr="00726CFE">
              <w:rPr>
                <w:rFonts w:ascii="Garamond" w:hAnsi="Garamond"/>
                <w:sz w:val="22"/>
                <w:szCs w:val="22"/>
                <w:lang w:val="en-US"/>
              </w:rPr>
              <w:t>B</w:t>
            </w:r>
            <w:r w:rsidRPr="00726CFE">
              <w:rPr>
                <w:rFonts w:ascii="Garamond" w:hAnsi="Garamond"/>
                <w:sz w:val="22"/>
                <w:szCs w:val="22"/>
              </w:rPr>
              <w:t>, по</w:t>
            </w:r>
            <w:r w:rsidRPr="004E3B76">
              <w:rPr>
                <w:rFonts w:ascii="Garamond" w:hAnsi="Garamond"/>
                <w:sz w:val="22"/>
                <w:szCs w:val="22"/>
              </w:rPr>
              <w:t xml:space="preserve"> состоянию на дату </w:t>
            </w:r>
            <w:r w:rsidRPr="004E3B76">
              <w:rPr>
                <w:rFonts w:ascii="Garamond" w:hAnsi="Garamond"/>
                <w:b/>
                <w:sz w:val="22"/>
                <w:szCs w:val="22"/>
              </w:rPr>
              <w:t>01.08.2013</w:t>
            </w:r>
          </w:p>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1B0FAE" w:rsidRDefault="0096130F" w:rsidP="00B70634">
            <w:pPr>
              <w:spacing w:before="120" w:after="120"/>
              <w:ind w:left="30"/>
              <w:jc w:val="both"/>
              <w:rPr>
                <w:rFonts w:ascii="Garamond" w:hAnsi="Garamond"/>
              </w:rPr>
            </w:pPr>
            <w:r>
              <w:rPr>
                <w:rFonts w:ascii="Garamond" w:hAnsi="Garamond"/>
                <w:sz w:val="22"/>
                <w:szCs w:val="22"/>
              </w:rPr>
              <w:t xml:space="preserve">Взыскание штрафа в отношении </w:t>
            </w:r>
            <w:r w:rsidRPr="004A5FD0">
              <w:rPr>
                <w:rFonts w:ascii="Garamond" w:hAnsi="Garamond"/>
                <w:sz w:val="22"/>
                <w:szCs w:val="22"/>
                <w:highlight w:val="yellow"/>
              </w:rPr>
              <w:t>ПАО «</w:t>
            </w:r>
            <w:r w:rsidRPr="004E3B76">
              <w:rPr>
                <w:rFonts w:ascii="Garamond" w:hAnsi="Garamond"/>
                <w:sz w:val="22"/>
                <w:szCs w:val="22"/>
              </w:rPr>
              <w:t xml:space="preserve">ФСК </w:t>
            </w:r>
            <w:r w:rsidRPr="004A5FD0">
              <w:rPr>
                <w:rFonts w:ascii="Garamond" w:hAnsi="Garamond"/>
                <w:sz w:val="22"/>
                <w:szCs w:val="22"/>
                <w:highlight w:val="yellow"/>
              </w:rPr>
              <w:t>ЕЭС»</w:t>
            </w:r>
            <w:r w:rsidRPr="004E3B76">
              <w:rPr>
                <w:rFonts w:ascii="Garamond" w:hAnsi="Garamond"/>
                <w:sz w:val="22"/>
                <w:szCs w:val="22"/>
              </w:rPr>
              <w:t>, у которо</w:t>
            </w:r>
            <w:r w:rsidRPr="00A268F0">
              <w:rPr>
                <w:rFonts w:ascii="Garamond" w:hAnsi="Garamond"/>
                <w:sz w:val="22"/>
                <w:szCs w:val="22"/>
                <w:highlight w:val="yellow"/>
              </w:rPr>
              <w:t>го</w:t>
            </w:r>
            <w:r w:rsidRPr="004E3B76">
              <w:rPr>
                <w:rFonts w:ascii="Garamond" w:hAnsi="Garamond"/>
                <w:sz w:val="22"/>
                <w:szCs w:val="22"/>
              </w:rPr>
              <w:t xml:space="preserve"> отсутствует Акт </w:t>
            </w:r>
            <w:r w:rsidRPr="004E3B76">
              <w:rPr>
                <w:rFonts w:ascii="Garamond" w:hAnsi="Garamond"/>
                <w:color w:val="000000"/>
                <w:sz w:val="22"/>
                <w:szCs w:val="22"/>
              </w:rPr>
              <w:t xml:space="preserve">соответствия АИИС </w:t>
            </w:r>
            <w:r w:rsidRPr="004E3B76">
              <w:rPr>
                <w:rFonts w:ascii="Garamond" w:hAnsi="Garamond"/>
                <w:sz w:val="22"/>
                <w:szCs w:val="22"/>
              </w:rPr>
              <w:t>класса</w:t>
            </w:r>
            <w:r w:rsidRPr="004E3B76">
              <w:rPr>
                <w:rFonts w:ascii="Garamond" w:hAnsi="Garamond"/>
                <w:color w:val="000000"/>
                <w:sz w:val="22"/>
                <w:szCs w:val="22"/>
              </w:rPr>
              <w:t xml:space="preserve"> </w:t>
            </w:r>
            <w:r w:rsidRPr="004E3B76">
              <w:rPr>
                <w:rFonts w:ascii="Garamond" w:hAnsi="Garamond"/>
                <w:color w:val="000000"/>
                <w:sz w:val="22"/>
                <w:szCs w:val="22"/>
                <w:lang w:val="en-US"/>
              </w:rPr>
              <w:t>B</w:t>
            </w:r>
            <w:r w:rsidRPr="004E3B76">
              <w:rPr>
                <w:rFonts w:ascii="Garamond" w:hAnsi="Garamond"/>
                <w:color w:val="000000"/>
                <w:sz w:val="22"/>
                <w:szCs w:val="22"/>
              </w:rPr>
              <w:t xml:space="preserve"> (</w:t>
            </w:r>
            <w:r w:rsidRPr="004E3B76">
              <w:rPr>
                <w:rFonts w:ascii="Garamond" w:hAnsi="Garamond"/>
                <w:color w:val="000000"/>
                <w:sz w:val="22"/>
                <w:szCs w:val="22"/>
                <w:lang w:val="en-US"/>
              </w:rPr>
              <w:t>A</w:t>
            </w:r>
            <w:r w:rsidRPr="004E3B76">
              <w:rPr>
                <w:rFonts w:ascii="Garamond" w:hAnsi="Garamond"/>
                <w:color w:val="000000"/>
                <w:sz w:val="22"/>
                <w:szCs w:val="22"/>
              </w:rPr>
              <w:t xml:space="preserve">, </w:t>
            </w:r>
            <w:r w:rsidRPr="004E3B76">
              <w:rPr>
                <w:rFonts w:ascii="Garamond" w:hAnsi="Garamond"/>
                <w:color w:val="000000"/>
                <w:sz w:val="22"/>
                <w:szCs w:val="22"/>
                <w:lang w:val="en-US"/>
              </w:rPr>
              <w:t>A</w:t>
            </w:r>
            <w:r w:rsidRPr="004E3B76">
              <w:rPr>
                <w:rFonts w:ascii="Garamond" w:hAnsi="Garamond"/>
                <w:color w:val="000000"/>
                <w:sz w:val="22"/>
                <w:szCs w:val="22"/>
              </w:rPr>
              <w:t>+) хотя бы в одном сечении коммерческого учета,</w:t>
            </w:r>
            <w:r w:rsidRPr="004E3B76">
              <w:rPr>
                <w:rFonts w:ascii="Garamond" w:hAnsi="Garamond"/>
                <w:sz w:val="22"/>
                <w:szCs w:val="22"/>
              </w:rPr>
              <w:t xml:space="preserve"> в размере:</w:t>
            </w:r>
          </w:p>
          <w:p w:rsidR="0096130F" w:rsidRPr="001B0FAE" w:rsidRDefault="0096130F" w:rsidP="00B70634">
            <w:pPr>
              <w:tabs>
                <w:tab w:val="left" w:pos="720"/>
              </w:tabs>
              <w:spacing w:before="120" w:after="120"/>
              <w:ind w:left="644"/>
              <w:jc w:val="both"/>
              <w:rPr>
                <w:rFonts w:ascii="Garamond" w:hAnsi="Garamond"/>
                <w:b/>
                <w:bCs/>
              </w:rPr>
            </w:pPr>
            <w:r w:rsidRPr="001B0FAE">
              <w:rPr>
                <w:rFonts w:ascii="Garamond" w:hAnsi="Garamond"/>
                <w:position w:val="-32"/>
                <w:sz w:val="22"/>
                <w:szCs w:val="22"/>
              </w:rPr>
              <w:object w:dxaOrig="4040" w:dyaOrig="760">
                <v:shape id="_x0000_i1041" type="#_x0000_t75" style="width:202.6pt;height:37.85pt" o:ole="">
                  <v:imagedata r:id="rId33" o:title=""/>
                </v:shape>
                <o:OLEObject Type="Embed" ProgID="Equation.3" ShapeID="_x0000_i1041" DrawAspect="Content" ObjectID="_1730682767" r:id="rId34"/>
              </w:object>
            </w:r>
            <w:r w:rsidRPr="001B0FAE">
              <w:rPr>
                <w:rFonts w:ascii="Garamond" w:hAnsi="Garamond"/>
                <w:sz w:val="22"/>
                <w:szCs w:val="22"/>
              </w:rPr>
              <w:t>,</w:t>
            </w:r>
          </w:p>
          <w:p w:rsidR="0096130F" w:rsidRPr="001B0FAE" w:rsidRDefault="0096130F" w:rsidP="00B70634">
            <w:pPr>
              <w:tabs>
                <w:tab w:val="left" w:pos="720"/>
              </w:tabs>
              <w:spacing w:before="120" w:after="120"/>
              <w:ind w:left="644"/>
              <w:jc w:val="both"/>
              <w:rPr>
                <w:rFonts w:ascii="Garamond" w:hAnsi="Garamond"/>
              </w:rPr>
            </w:pPr>
            <w:r w:rsidRPr="001B0FAE">
              <w:rPr>
                <w:rFonts w:ascii="Garamond" w:hAnsi="Garamond"/>
                <w:sz w:val="22"/>
                <w:szCs w:val="22"/>
              </w:rPr>
              <w:t xml:space="preserve">где </w:t>
            </w:r>
            <w:r w:rsidRPr="001B0FAE">
              <w:rPr>
                <w:rFonts w:ascii="Garamond" w:hAnsi="Garamond"/>
                <w:position w:val="-12"/>
                <w:sz w:val="22"/>
                <w:szCs w:val="22"/>
              </w:rPr>
              <w:object w:dxaOrig="420" w:dyaOrig="360">
                <v:shape id="_x0000_i1042" type="#_x0000_t75" style="width:20.3pt;height:18.45pt" o:ole="">
                  <v:imagedata r:id="rId35" o:title=""/>
                </v:shape>
                <o:OLEObject Type="Embed" ProgID="Equation.3" ShapeID="_x0000_i1042" DrawAspect="Content" ObjectID="_1730682768" r:id="rId36"/>
              </w:object>
            </w:r>
            <w:r w:rsidRPr="001B0FAE">
              <w:rPr>
                <w:rFonts w:ascii="Garamond" w:hAnsi="Garamond"/>
                <w:sz w:val="22"/>
                <w:szCs w:val="22"/>
              </w:rPr>
              <w:t>– базовая величина штрафа, равная 750 000 (семистам пятидесяти тысячам) рублей;</w:t>
            </w:r>
          </w:p>
          <w:p w:rsidR="0096130F" w:rsidRPr="001B0FAE" w:rsidRDefault="0096130F" w:rsidP="00B70634">
            <w:pPr>
              <w:tabs>
                <w:tab w:val="left" w:pos="720"/>
              </w:tabs>
              <w:spacing w:before="120" w:after="120"/>
              <w:ind w:left="644"/>
              <w:jc w:val="both"/>
              <w:rPr>
                <w:rFonts w:ascii="Garamond" w:hAnsi="Garamond"/>
              </w:rPr>
            </w:pPr>
            <w:r w:rsidRPr="001B0FAE">
              <w:rPr>
                <w:position w:val="-14"/>
                <w:sz w:val="22"/>
                <w:szCs w:val="22"/>
              </w:rPr>
              <w:object w:dxaOrig="2240" w:dyaOrig="400">
                <v:shape id="_x0000_i1043" type="#_x0000_t75" style="width:111.25pt;height:20.3pt" o:ole="">
                  <v:imagedata r:id="rId37" o:title=""/>
                </v:shape>
                <o:OLEObject Type="Embed" ProgID="Equation.3" ShapeID="_x0000_i1043" DrawAspect="Content" ObjectID="_1730682769" r:id="rId38"/>
              </w:object>
            </w:r>
            <w:r w:rsidRPr="001B0FAE">
              <w:rPr>
                <w:rFonts w:ascii="Garamond" w:hAnsi="Garamond"/>
                <w:sz w:val="22"/>
                <w:szCs w:val="22"/>
              </w:rPr>
              <w:t>– количест</w:t>
            </w:r>
            <w:r>
              <w:rPr>
                <w:rFonts w:ascii="Garamond" w:hAnsi="Garamond"/>
                <w:sz w:val="22"/>
                <w:szCs w:val="22"/>
              </w:rPr>
              <w:t xml:space="preserve">во сечений коммерческого учета </w:t>
            </w:r>
            <w:r w:rsidRPr="004A5FD0">
              <w:rPr>
                <w:rFonts w:ascii="Garamond" w:hAnsi="Garamond"/>
                <w:sz w:val="22"/>
                <w:szCs w:val="22"/>
                <w:highlight w:val="yellow"/>
              </w:rPr>
              <w:t>ПАО «</w:t>
            </w:r>
            <w:r w:rsidRPr="001B0FAE">
              <w:rPr>
                <w:rFonts w:ascii="Garamond" w:hAnsi="Garamond"/>
                <w:sz w:val="22"/>
                <w:szCs w:val="22"/>
              </w:rPr>
              <w:t xml:space="preserve">ФСК </w:t>
            </w:r>
            <w:r w:rsidRPr="004A5FD0">
              <w:rPr>
                <w:rFonts w:ascii="Garamond" w:hAnsi="Garamond"/>
                <w:sz w:val="22"/>
                <w:szCs w:val="22"/>
                <w:highlight w:val="yellow"/>
              </w:rPr>
              <w:t>ЕЭС»</w:t>
            </w:r>
            <w:r w:rsidRPr="001B0FAE">
              <w:rPr>
                <w:rFonts w:ascii="Garamond" w:hAnsi="Garamond"/>
                <w:sz w:val="22"/>
                <w:szCs w:val="22"/>
              </w:rPr>
              <w:t xml:space="preserve">, по которым отсутствует Акт </w:t>
            </w:r>
            <w:r w:rsidRPr="001B0FAE">
              <w:rPr>
                <w:rFonts w:ascii="Garamond" w:hAnsi="Garamond"/>
                <w:color w:val="000000"/>
                <w:sz w:val="22"/>
                <w:szCs w:val="22"/>
              </w:rPr>
              <w:t xml:space="preserve">соответствия АИИС </w:t>
            </w:r>
            <w:r w:rsidRPr="001B0FAE">
              <w:rPr>
                <w:rFonts w:ascii="Garamond" w:hAnsi="Garamond"/>
                <w:sz w:val="22"/>
                <w:szCs w:val="22"/>
              </w:rPr>
              <w:t>класса</w:t>
            </w:r>
            <w:r w:rsidRPr="001B0FAE">
              <w:rPr>
                <w:rFonts w:ascii="Garamond" w:hAnsi="Garamond"/>
                <w:color w:val="000000"/>
                <w:sz w:val="22"/>
                <w:szCs w:val="22"/>
              </w:rPr>
              <w:t xml:space="preserve"> </w:t>
            </w:r>
            <w:r w:rsidRPr="001B0FAE">
              <w:rPr>
                <w:rFonts w:ascii="Garamond" w:hAnsi="Garamond"/>
                <w:color w:val="000000"/>
                <w:sz w:val="22"/>
                <w:szCs w:val="22"/>
                <w:lang w:val="en-US"/>
              </w:rPr>
              <w:t>B</w:t>
            </w:r>
            <w:r w:rsidRPr="001B0FAE">
              <w:rPr>
                <w:rFonts w:ascii="Garamond" w:hAnsi="Garamond"/>
                <w:color w:val="000000"/>
                <w:sz w:val="22"/>
                <w:szCs w:val="22"/>
              </w:rPr>
              <w:t xml:space="preserve"> (</w:t>
            </w:r>
            <w:r w:rsidRPr="001B0FAE">
              <w:rPr>
                <w:rFonts w:ascii="Garamond" w:hAnsi="Garamond"/>
                <w:color w:val="000000"/>
                <w:sz w:val="22"/>
                <w:szCs w:val="22"/>
                <w:lang w:val="en-US"/>
              </w:rPr>
              <w:t>A</w:t>
            </w:r>
            <w:r w:rsidRPr="001B0FAE">
              <w:rPr>
                <w:rFonts w:ascii="Garamond" w:hAnsi="Garamond"/>
                <w:color w:val="000000"/>
                <w:sz w:val="22"/>
                <w:szCs w:val="22"/>
              </w:rPr>
              <w:t xml:space="preserve">, </w:t>
            </w:r>
            <w:r w:rsidRPr="001B0FAE">
              <w:rPr>
                <w:rFonts w:ascii="Garamond" w:hAnsi="Garamond"/>
                <w:color w:val="000000"/>
                <w:sz w:val="22"/>
                <w:szCs w:val="22"/>
                <w:lang w:val="en-US"/>
              </w:rPr>
              <w:t>A</w:t>
            </w:r>
            <w:r w:rsidRPr="001B0FAE">
              <w:rPr>
                <w:rFonts w:ascii="Garamond" w:hAnsi="Garamond"/>
                <w:color w:val="000000"/>
                <w:sz w:val="22"/>
                <w:szCs w:val="22"/>
              </w:rPr>
              <w:t>+)</w:t>
            </w:r>
            <w:r w:rsidRPr="001B0FAE">
              <w:rPr>
                <w:rFonts w:ascii="Garamond" w:hAnsi="Garamond"/>
                <w:sz w:val="22"/>
                <w:szCs w:val="22"/>
              </w:rPr>
              <w:t>;</w:t>
            </w:r>
          </w:p>
          <w:p w:rsidR="0096130F" w:rsidRDefault="0096130F" w:rsidP="00B70634">
            <w:pPr>
              <w:tabs>
                <w:tab w:val="left" w:pos="720"/>
              </w:tabs>
              <w:spacing w:before="120" w:after="120"/>
              <w:ind w:left="644"/>
              <w:jc w:val="both"/>
              <w:rPr>
                <w:rFonts w:ascii="Garamond" w:hAnsi="Garamond"/>
                <w:sz w:val="22"/>
                <w:szCs w:val="22"/>
              </w:rPr>
            </w:pPr>
            <w:r w:rsidRPr="001B0FAE">
              <w:rPr>
                <w:rFonts w:ascii="Garamond" w:hAnsi="Garamond"/>
                <w:position w:val="-14"/>
                <w:sz w:val="22"/>
                <w:szCs w:val="22"/>
              </w:rPr>
              <w:object w:dxaOrig="1600" w:dyaOrig="400">
                <v:shape id="_x0000_i1044" type="#_x0000_t75" style="width:80.75pt;height:20.3pt" o:ole="">
                  <v:imagedata r:id="rId39" o:title=""/>
                </v:shape>
                <o:OLEObject Type="Embed" ProgID="Equation.3" ShapeID="_x0000_i1044" DrawAspect="Content" ObjectID="_1730682770" r:id="rId40"/>
              </w:object>
            </w:r>
            <w:r w:rsidRPr="001B0FAE">
              <w:rPr>
                <w:rFonts w:ascii="Garamond" w:hAnsi="Garamond"/>
                <w:sz w:val="22"/>
                <w:szCs w:val="22"/>
              </w:rPr>
              <w:t xml:space="preserve"> – общее количест</w:t>
            </w:r>
            <w:r>
              <w:rPr>
                <w:rFonts w:ascii="Garamond" w:hAnsi="Garamond"/>
                <w:sz w:val="22"/>
                <w:szCs w:val="22"/>
              </w:rPr>
              <w:t xml:space="preserve">во сечений коммерческого учета </w:t>
            </w:r>
            <w:r w:rsidRPr="004A5FD0">
              <w:rPr>
                <w:rFonts w:ascii="Garamond" w:hAnsi="Garamond"/>
                <w:sz w:val="22"/>
                <w:szCs w:val="22"/>
                <w:highlight w:val="yellow"/>
              </w:rPr>
              <w:t>ПАО «</w:t>
            </w:r>
            <w:r w:rsidRPr="001B0FAE">
              <w:rPr>
                <w:rFonts w:ascii="Garamond" w:hAnsi="Garamond"/>
                <w:sz w:val="22"/>
                <w:szCs w:val="22"/>
              </w:rPr>
              <w:t xml:space="preserve">ФСК </w:t>
            </w:r>
            <w:r w:rsidRPr="004A5FD0">
              <w:rPr>
                <w:rFonts w:ascii="Garamond" w:hAnsi="Garamond"/>
                <w:sz w:val="22"/>
                <w:szCs w:val="22"/>
                <w:highlight w:val="yellow"/>
              </w:rPr>
              <w:t>ЕЭС»</w:t>
            </w:r>
            <w:r w:rsidRPr="001B0FAE">
              <w:rPr>
                <w:rFonts w:ascii="Garamond" w:hAnsi="Garamond"/>
                <w:sz w:val="22"/>
                <w:szCs w:val="22"/>
              </w:rPr>
              <w:t xml:space="preserve"> без учета </w:t>
            </w:r>
            <w:r w:rsidRPr="001B0FAE">
              <w:rPr>
                <w:rFonts w:ascii="Garamond" w:hAnsi="Garamond"/>
                <w:color w:val="000000"/>
                <w:sz w:val="22"/>
                <w:szCs w:val="22"/>
              </w:rPr>
              <w:t xml:space="preserve">сечений </w:t>
            </w:r>
            <w:r>
              <w:rPr>
                <w:rFonts w:ascii="Garamond" w:hAnsi="Garamond"/>
                <w:sz w:val="22"/>
                <w:szCs w:val="22"/>
              </w:rPr>
              <w:t xml:space="preserve">коммерческого учета </w:t>
            </w:r>
            <w:r w:rsidRPr="004A5FD0">
              <w:rPr>
                <w:rFonts w:ascii="Garamond" w:hAnsi="Garamond"/>
                <w:sz w:val="22"/>
                <w:szCs w:val="22"/>
                <w:highlight w:val="yellow"/>
              </w:rPr>
              <w:t>ПАО «</w:t>
            </w:r>
            <w:r w:rsidRPr="001B0FAE">
              <w:rPr>
                <w:rFonts w:ascii="Garamond" w:hAnsi="Garamond"/>
                <w:sz w:val="22"/>
                <w:szCs w:val="22"/>
              </w:rPr>
              <w:t>ФСК</w:t>
            </w:r>
            <w:r w:rsidRPr="004A5FD0">
              <w:rPr>
                <w:rFonts w:ascii="Garamond" w:hAnsi="Garamond"/>
                <w:sz w:val="22"/>
                <w:szCs w:val="22"/>
                <w:highlight w:val="yellow"/>
              </w:rPr>
              <w:t>»</w:t>
            </w:r>
            <w:r w:rsidRPr="001B0FAE">
              <w:rPr>
                <w:rFonts w:ascii="Garamond" w:hAnsi="Garamond"/>
                <w:sz w:val="22"/>
                <w:szCs w:val="22"/>
              </w:rPr>
              <w:t>, образовавшихся в результате предоставления права на участие в торговле электрической энергией и мощностью на оптовом рынке с 01.08.2013 в отношении новой (-ых) групп точек поставки смежного участника оптового рынка</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rFonts w:ascii="Garamond" w:hAnsi="Garamond"/>
                <w:sz w:val="22"/>
                <w:szCs w:val="22"/>
              </w:rPr>
              <w:t>и (или)</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rFonts w:ascii="Garamond" w:hAnsi="Garamond"/>
                <w:sz w:val="22"/>
                <w:szCs w:val="22"/>
              </w:rPr>
              <w:t>вынесение предупреждения об устранении нарушения.</w:t>
            </w:r>
            <w:r w:rsidRPr="00726CFE" w:rsidDel="000A12CD">
              <w:rPr>
                <w:rFonts w:ascii="Garamond" w:hAnsi="Garamond"/>
                <w:sz w:val="22"/>
                <w:szCs w:val="22"/>
              </w:rPr>
              <w:t xml:space="preserve"> </w:t>
            </w:r>
          </w:p>
          <w:p w:rsidR="0096130F" w:rsidRPr="00726CFE" w:rsidRDefault="0096130F" w:rsidP="00B70634">
            <w:pPr>
              <w:spacing w:before="120" w:after="120"/>
              <w:jc w:val="both"/>
              <w:rPr>
                <w:rFonts w:ascii="Garamond" w:hAnsi="Garamond"/>
                <w:color w:val="000000"/>
                <w:sz w:val="22"/>
                <w:szCs w:val="22"/>
              </w:rPr>
            </w:pPr>
            <w:r w:rsidRPr="00726CFE">
              <w:rPr>
                <w:rFonts w:ascii="Garamond" w:hAnsi="Garamond"/>
                <w:sz w:val="22"/>
                <w:szCs w:val="22"/>
              </w:rPr>
              <w:t xml:space="preserve">Под нарушением требований, предъявляемых к АИИС КУЭ класса </w:t>
            </w:r>
            <w:r w:rsidRPr="00726CFE">
              <w:rPr>
                <w:rFonts w:ascii="Garamond" w:hAnsi="Garamond"/>
                <w:iCs/>
                <w:sz w:val="22"/>
                <w:szCs w:val="22"/>
                <w:lang w:val="en-US"/>
              </w:rPr>
              <w:t>B</w:t>
            </w:r>
            <w:r w:rsidRPr="00726CFE">
              <w:rPr>
                <w:rFonts w:ascii="Garamond" w:hAnsi="Garamond"/>
                <w:sz w:val="22"/>
                <w:szCs w:val="22"/>
              </w:rPr>
              <w:t>,</w:t>
            </w:r>
            <w:r w:rsidRPr="00726CFE">
              <w:rPr>
                <w:rFonts w:ascii="Garamond" w:hAnsi="Garamond"/>
                <w:b/>
                <w:sz w:val="22"/>
                <w:szCs w:val="22"/>
              </w:rPr>
              <w:t xml:space="preserve"> </w:t>
            </w:r>
            <w:r w:rsidRPr="00726CFE">
              <w:rPr>
                <w:rFonts w:ascii="Garamond" w:hAnsi="Garamond"/>
                <w:sz w:val="22"/>
                <w:szCs w:val="22"/>
              </w:rPr>
              <w:t xml:space="preserve">понимается отсутствие Акта соответствия АИИС техническим требованиям класса </w:t>
            </w:r>
            <w:r w:rsidRPr="00726CFE">
              <w:rPr>
                <w:rFonts w:ascii="Garamond" w:hAnsi="Garamond"/>
                <w:iCs/>
                <w:sz w:val="22"/>
                <w:szCs w:val="22"/>
                <w:lang w:val="en-US"/>
              </w:rPr>
              <w:t>B</w:t>
            </w:r>
            <w:r w:rsidRPr="00726CFE">
              <w:rPr>
                <w:rFonts w:ascii="Garamond" w:hAnsi="Garamond"/>
                <w:iCs/>
                <w:sz w:val="22"/>
                <w:szCs w:val="22"/>
              </w:rPr>
              <w:t xml:space="preserve"> (А, А+) </w:t>
            </w:r>
            <w:r w:rsidRPr="00726CFE">
              <w:rPr>
                <w:rFonts w:ascii="Garamond" w:hAnsi="Garamond"/>
                <w:sz w:val="22"/>
                <w:szCs w:val="22"/>
              </w:rPr>
              <w:t>по состоянию на дату 01.08.2013</w:t>
            </w:r>
            <w:r w:rsidRPr="00726CFE">
              <w:rPr>
                <w:rFonts w:ascii="Garamond" w:hAnsi="Garamond"/>
                <w:b/>
                <w:sz w:val="22"/>
                <w:szCs w:val="22"/>
              </w:rPr>
              <w:t xml:space="preserve"> </w:t>
            </w:r>
            <w:r w:rsidRPr="00726CFE">
              <w:rPr>
                <w:rFonts w:ascii="Garamond" w:hAnsi="Garamond"/>
                <w:sz w:val="22"/>
                <w:szCs w:val="22"/>
              </w:rPr>
              <w:t xml:space="preserve">хотя бы в </w:t>
            </w:r>
            <w:r w:rsidRPr="00726CFE">
              <w:rPr>
                <w:rFonts w:ascii="Garamond" w:hAnsi="Garamond"/>
                <w:sz w:val="22"/>
                <w:szCs w:val="22"/>
              </w:rPr>
              <w:lastRenderedPageBreak/>
              <w:t>одном сечении коммерческого у</w:t>
            </w:r>
            <w:r>
              <w:rPr>
                <w:rFonts w:ascii="Garamond" w:hAnsi="Garamond"/>
                <w:sz w:val="22"/>
                <w:szCs w:val="22"/>
              </w:rPr>
              <w:t>чета участника оптового рынка (</w:t>
            </w:r>
            <w:r w:rsidRPr="004A5FD0">
              <w:rPr>
                <w:rFonts w:ascii="Garamond" w:hAnsi="Garamond"/>
                <w:sz w:val="22"/>
                <w:szCs w:val="22"/>
                <w:highlight w:val="yellow"/>
              </w:rPr>
              <w:t>ПАО «</w:t>
            </w:r>
            <w:r w:rsidRPr="00726CFE">
              <w:rPr>
                <w:rFonts w:ascii="Garamond" w:hAnsi="Garamond"/>
                <w:sz w:val="22"/>
                <w:szCs w:val="22"/>
              </w:rPr>
              <w:t xml:space="preserve">ФСК </w:t>
            </w:r>
            <w:r w:rsidRPr="004A5FD0">
              <w:rPr>
                <w:rFonts w:ascii="Garamond" w:hAnsi="Garamond"/>
                <w:sz w:val="22"/>
                <w:szCs w:val="22"/>
                <w:highlight w:val="yellow"/>
              </w:rPr>
              <w:t>ЕЭС»</w:t>
            </w:r>
            <w:r w:rsidRPr="00726CFE">
              <w:rPr>
                <w:rFonts w:ascii="Garamond" w:hAnsi="Garamond"/>
                <w:sz w:val="22"/>
                <w:szCs w:val="22"/>
              </w:rPr>
              <w:t xml:space="preserve">) </w:t>
            </w:r>
            <w:r w:rsidRPr="00726CFE">
              <w:rPr>
                <w:rFonts w:ascii="Garamond" w:hAnsi="Garamond"/>
                <w:color w:val="000000"/>
                <w:sz w:val="22"/>
                <w:szCs w:val="22"/>
              </w:rPr>
              <w:t>за исключением:</w:t>
            </w:r>
          </w:p>
          <w:p w:rsidR="0096130F" w:rsidRDefault="0096130F" w:rsidP="00B70634">
            <w:pPr>
              <w:spacing w:before="120" w:after="120"/>
              <w:jc w:val="center"/>
              <w:rPr>
                <w:rFonts w:ascii="Garamond" w:hAnsi="Garamond"/>
                <w:sz w:val="22"/>
                <w:szCs w:val="22"/>
              </w:rPr>
            </w:pPr>
            <w:r w:rsidRPr="007C5973">
              <w:rPr>
                <w:rFonts w:ascii="Garamond" w:hAnsi="Garamond"/>
                <w:sz w:val="22"/>
                <w:szCs w:val="22"/>
              </w:rPr>
              <w:t>…</w:t>
            </w:r>
          </w:p>
          <w:p w:rsidR="0096130F" w:rsidRDefault="0096130F" w:rsidP="00B70634">
            <w:pPr>
              <w:spacing w:before="120" w:after="120"/>
              <w:jc w:val="both"/>
              <w:rPr>
                <w:rFonts w:ascii="Garamond" w:hAnsi="Garamond"/>
                <w:sz w:val="22"/>
                <w:szCs w:val="22"/>
              </w:rPr>
            </w:pPr>
            <w:r w:rsidRPr="00726CFE">
              <w:rPr>
                <w:rFonts w:ascii="Garamond" w:hAnsi="Garamond"/>
                <w:sz w:val="22"/>
                <w:szCs w:val="22"/>
              </w:rPr>
              <w:t>Представле</w:t>
            </w:r>
            <w:r>
              <w:rPr>
                <w:rFonts w:ascii="Garamond" w:hAnsi="Garamond"/>
                <w:sz w:val="22"/>
                <w:szCs w:val="22"/>
              </w:rPr>
              <w:t>ние участником оптового рынка (</w:t>
            </w:r>
            <w:r w:rsidRPr="004A5FD0">
              <w:rPr>
                <w:rFonts w:ascii="Garamond" w:hAnsi="Garamond"/>
                <w:sz w:val="22"/>
                <w:szCs w:val="22"/>
                <w:highlight w:val="yellow"/>
              </w:rPr>
              <w:t>ПАО «</w:t>
            </w:r>
            <w:r w:rsidRPr="00726CFE">
              <w:rPr>
                <w:rFonts w:ascii="Garamond" w:hAnsi="Garamond"/>
                <w:sz w:val="22"/>
                <w:szCs w:val="22"/>
              </w:rPr>
              <w:t xml:space="preserve">ФСК </w:t>
            </w:r>
            <w:r w:rsidRPr="004A5FD0">
              <w:rPr>
                <w:rFonts w:ascii="Garamond" w:hAnsi="Garamond"/>
                <w:sz w:val="22"/>
                <w:szCs w:val="22"/>
                <w:highlight w:val="yellow"/>
              </w:rPr>
              <w:t>ЕЭС»</w:t>
            </w:r>
            <w:r w:rsidRPr="00726CFE">
              <w:rPr>
                <w:rFonts w:ascii="Garamond" w:hAnsi="Garamond"/>
                <w:sz w:val="22"/>
                <w:szCs w:val="22"/>
              </w:rPr>
              <w:t>) в КО не позднее 47 (сорока семи) рабочих дней</w:t>
            </w:r>
            <w:r w:rsidRPr="00726CFE">
              <w:rPr>
                <w:rFonts w:ascii="Garamond" w:eastAsia="Batang" w:hAnsi="Garamond" w:cs="Garamond"/>
                <w:sz w:val="22"/>
                <w:szCs w:val="22"/>
                <w:lang w:eastAsia="ko-KR"/>
              </w:rPr>
              <w:t xml:space="preserve"> </w:t>
            </w:r>
            <w:r w:rsidRPr="00726CFE">
              <w:rPr>
                <w:rFonts w:ascii="Garamond" w:hAnsi="Garamond"/>
                <w:sz w:val="22"/>
                <w:szCs w:val="22"/>
              </w:rPr>
              <w:t xml:space="preserve">до даты 01.08.2013 комплекта документов в целях получения Акта АИИС класса </w:t>
            </w:r>
            <w:r w:rsidRPr="00726CFE">
              <w:rPr>
                <w:rFonts w:ascii="Garamond" w:hAnsi="Garamond"/>
                <w:sz w:val="22"/>
                <w:szCs w:val="22"/>
                <w:lang w:val="en-US"/>
              </w:rPr>
              <w:t>B</w:t>
            </w:r>
            <w:r w:rsidRPr="00726CFE">
              <w:rPr>
                <w:rFonts w:ascii="Garamond" w:hAnsi="Garamond"/>
                <w:sz w:val="22"/>
                <w:szCs w:val="22"/>
              </w:rPr>
              <w:t xml:space="preserve"> или </w:t>
            </w:r>
            <w:r w:rsidRPr="00726CFE">
              <w:rPr>
                <w:rFonts w:ascii="Garamond" w:hAnsi="Garamond"/>
                <w:sz w:val="22"/>
                <w:szCs w:val="22"/>
                <w:lang w:val="en-US"/>
              </w:rPr>
              <w:t>A</w:t>
            </w:r>
            <w:r w:rsidRPr="00726CFE">
              <w:rPr>
                <w:rFonts w:ascii="Garamond" w:hAnsi="Garamond"/>
                <w:sz w:val="22"/>
                <w:szCs w:val="22"/>
              </w:rPr>
              <w:t xml:space="preserve"> (А+) является основанием для отказа в рассмотрении Уведомления о нарушении в отношении данного участника до получения от КО отрицательной технической и (или) юридической</w:t>
            </w:r>
            <w:r w:rsidRPr="00C70F5C">
              <w:rPr>
                <w:rFonts w:ascii="Garamond" w:hAnsi="Garamond"/>
                <w:sz w:val="22"/>
                <w:szCs w:val="22"/>
              </w:rPr>
              <w:t xml:space="preserve"> экспертизы.</w:t>
            </w:r>
          </w:p>
          <w:p w:rsidR="0096130F" w:rsidRPr="007C5973" w:rsidRDefault="0096130F" w:rsidP="00B70634"/>
        </w:tc>
        <w:tc>
          <w:tcPr>
            <w:tcW w:w="7088" w:type="dxa"/>
          </w:tcPr>
          <w:p w:rsidR="0096130F" w:rsidRDefault="0096130F" w:rsidP="00B70634">
            <w:pPr>
              <w:spacing w:before="120" w:after="120"/>
              <w:jc w:val="both"/>
              <w:rPr>
                <w:rFonts w:ascii="Garamond" w:hAnsi="Garamond"/>
                <w:b/>
                <w:sz w:val="22"/>
                <w:szCs w:val="22"/>
              </w:rPr>
            </w:pPr>
            <w:r w:rsidRPr="00D00569">
              <w:rPr>
                <w:rFonts w:ascii="Garamond" w:hAnsi="Garamond"/>
                <w:sz w:val="22"/>
                <w:szCs w:val="22"/>
              </w:rPr>
              <w:lastRenderedPageBreak/>
              <w:t>Наруше</w:t>
            </w:r>
            <w:r>
              <w:rPr>
                <w:rFonts w:ascii="Garamond" w:hAnsi="Garamond"/>
                <w:sz w:val="22"/>
                <w:szCs w:val="22"/>
              </w:rPr>
              <w:t xml:space="preserve">ние участником оптового рынка (ФСК) </w:t>
            </w:r>
            <w:r w:rsidRPr="00D00569">
              <w:rPr>
                <w:rFonts w:ascii="Garamond" w:hAnsi="Garamond"/>
                <w:sz w:val="22"/>
                <w:szCs w:val="22"/>
              </w:rPr>
              <w:t xml:space="preserve">установленных в п. 2.5 Приложения № 11.1 к </w:t>
            </w:r>
            <w:r w:rsidRPr="00D00569">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D00569">
              <w:rPr>
                <w:rFonts w:ascii="Garamond" w:eastAsia="Batang" w:hAnsi="Garamond" w:cs="Garamond"/>
                <w:sz w:val="22"/>
                <w:szCs w:val="22"/>
                <w:lang w:eastAsia="ko-KR"/>
              </w:rPr>
              <w:t>(</w:t>
            </w:r>
            <w:r w:rsidRPr="004E3B76">
              <w:rPr>
                <w:rFonts w:ascii="Garamond" w:eastAsia="Batang" w:hAnsi="Garamond" w:cs="Garamond"/>
                <w:sz w:val="22"/>
                <w:szCs w:val="22"/>
                <w:lang w:eastAsia="ko-KR"/>
              </w:rPr>
              <w:t xml:space="preserve">Приложение № 1.1 к </w:t>
            </w:r>
            <w:r w:rsidRPr="004E3B76">
              <w:rPr>
                <w:rFonts w:ascii="Garamond" w:eastAsia="Batang" w:hAnsi="Garamond" w:cs="Garamond"/>
                <w:i/>
                <w:sz w:val="22"/>
                <w:szCs w:val="22"/>
                <w:lang w:eastAsia="ko-KR"/>
              </w:rPr>
              <w:t>Договору о присоединении к торговой системе оптового рынка</w:t>
            </w:r>
            <w:r w:rsidRPr="004E3B76">
              <w:rPr>
                <w:rFonts w:ascii="Garamond" w:eastAsia="Batang" w:hAnsi="Garamond" w:cs="Garamond"/>
                <w:sz w:val="22"/>
                <w:szCs w:val="22"/>
                <w:lang w:eastAsia="ko-KR"/>
              </w:rPr>
              <w:t>)</w:t>
            </w:r>
            <w:r w:rsidRPr="004E3B76">
              <w:rPr>
                <w:rFonts w:ascii="Garamond" w:hAnsi="Garamond"/>
                <w:i/>
                <w:sz w:val="22"/>
                <w:szCs w:val="22"/>
              </w:rPr>
              <w:t xml:space="preserve"> </w:t>
            </w:r>
            <w:r w:rsidRPr="004E3B76">
              <w:rPr>
                <w:rFonts w:ascii="Garamond" w:hAnsi="Garamond"/>
                <w:sz w:val="22"/>
                <w:szCs w:val="22"/>
              </w:rPr>
              <w:t xml:space="preserve">требований, предъявляемых </w:t>
            </w:r>
            <w:r w:rsidRPr="00726CFE">
              <w:rPr>
                <w:rFonts w:ascii="Garamond" w:hAnsi="Garamond"/>
                <w:sz w:val="22"/>
                <w:szCs w:val="22"/>
              </w:rPr>
              <w:t>к</w:t>
            </w:r>
            <w:r>
              <w:rPr>
                <w:rFonts w:ascii="Garamond" w:hAnsi="Garamond"/>
                <w:sz w:val="22"/>
                <w:szCs w:val="22"/>
              </w:rPr>
              <w:t xml:space="preserve"> АИИС КУЭ</w:t>
            </w:r>
            <w:r w:rsidRPr="00726CFE">
              <w:rPr>
                <w:rFonts w:ascii="Garamond" w:hAnsi="Garamond"/>
                <w:sz w:val="22"/>
                <w:szCs w:val="22"/>
              </w:rPr>
              <w:t xml:space="preserve"> класса </w:t>
            </w:r>
            <w:r w:rsidRPr="00726CFE">
              <w:rPr>
                <w:rFonts w:ascii="Garamond" w:hAnsi="Garamond"/>
                <w:sz w:val="22"/>
                <w:szCs w:val="22"/>
                <w:lang w:val="en-US"/>
              </w:rPr>
              <w:t>B</w:t>
            </w:r>
            <w:r w:rsidRPr="00726CFE">
              <w:rPr>
                <w:rFonts w:ascii="Garamond" w:hAnsi="Garamond"/>
                <w:sz w:val="22"/>
                <w:szCs w:val="22"/>
              </w:rPr>
              <w:t>, по</w:t>
            </w:r>
            <w:r w:rsidRPr="004E3B76">
              <w:rPr>
                <w:rFonts w:ascii="Garamond" w:hAnsi="Garamond"/>
                <w:sz w:val="22"/>
                <w:szCs w:val="22"/>
              </w:rPr>
              <w:t xml:space="preserve"> состоянию на дату </w:t>
            </w:r>
            <w:r w:rsidRPr="004E3B76">
              <w:rPr>
                <w:rFonts w:ascii="Garamond" w:hAnsi="Garamond"/>
                <w:b/>
                <w:sz w:val="22"/>
                <w:szCs w:val="22"/>
              </w:rPr>
              <w:t>01.08.2013</w:t>
            </w:r>
          </w:p>
          <w:p w:rsidR="0096130F"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eastAsia="Times New Roman" w:hAnsi="Garamond" w:cs="Times New Roman"/>
                <w:i w:val="0"/>
                <w:color w:val="auto"/>
                <w:sz w:val="22"/>
                <w:szCs w:val="22"/>
              </w:rPr>
              <w:t>…</w:t>
            </w:r>
          </w:p>
          <w:p w:rsidR="0096130F" w:rsidRPr="001B0FAE" w:rsidRDefault="0096130F" w:rsidP="00B70634">
            <w:pPr>
              <w:spacing w:before="120" w:after="120"/>
              <w:ind w:left="30"/>
              <w:jc w:val="both"/>
              <w:rPr>
                <w:rFonts w:ascii="Garamond" w:hAnsi="Garamond"/>
              </w:rPr>
            </w:pPr>
            <w:r>
              <w:rPr>
                <w:rFonts w:ascii="Garamond" w:hAnsi="Garamond"/>
                <w:sz w:val="22"/>
                <w:szCs w:val="22"/>
              </w:rPr>
              <w:t xml:space="preserve">Взыскание штрафа в отношении </w:t>
            </w:r>
            <w:r w:rsidRPr="004E3B76">
              <w:rPr>
                <w:rFonts w:ascii="Garamond" w:hAnsi="Garamond"/>
                <w:sz w:val="22"/>
                <w:szCs w:val="22"/>
              </w:rPr>
              <w:t>ФСК, у которо</w:t>
            </w:r>
            <w:r w:rsidR="00A268F0" w:rsidRPr="00A268F0">
              <w:rPr>
                <w:rFonts w:ascii="Garamond" w:hAnsi="Garamond"/>
                <w:sz w:val="22"/>
                <w:szCs w:val="22"/>
                <w:highlight w:val="yellow"/>
              </w:rPr>
              <w:t>й</w:t>
            </w:r>
            <w:r w:rsidRPr="004E3B76">
              <w:rPr>
                <w:rFonts w:ascii="Garamond" w:hAnsi="Garamond"/>
                <w:sz w:val="22"/>
                <w:szCs w:val="22"/>
              </w:rPr>
              <w:t xml:space="preserve"> отсутствует Акт </w:t>
            </w:r>
            <w:r w:rsidRPr="004E3B76">
              <w:rPr>
                <w:rFonts w:ascii="Garamond" w:hAnsi="Garamond"/>
                <w:color w:val="000000"/>
                <w:sz w:val="22"/>
                <w:szCs w:val="22"/>
              </w:rPr>
              <w:t xml:space="preserve">соответствия АИИС </w:t>
            </w:r>
            <w:r w:rsidRPr="004E3B76">
              <w:rPr>
                <w:rFonts w:ascii="Garamond" w:hAnsi="Garamond"/>
                <w:sz w:val="22"/>
                <w:szCs w:val="22"/>
              </w:rPr>
              <w:t>класса</w:t>
            </w:r>
            <w:r w:rsidRPr="004E3B76">
              <w:rPr>
                <w:rFonts w:ascii="Garamond" w:hAnsi="Garamond"/>
                <w:color w:val="000000"/>
                <w:sz w:val="22"/>
                <w:szCs w:val="22"/>
              </w:rPr>
              <w:t xml:space="preserve"> </w:t>
            </w:r>
            <w:r w:rsidRPr="004E3B76">
              <w:rPr>
                <w:rFonts w:ascii="Garamond" w:hAnsi="Garamond"/>
                <w:color w:val="000000"/>
                <w:sz w:val="22"/>
                <w:szCs w:val="22"/>
                <w:lang w:val="en-US"/>
              </w:rPr>
              <w:t>B</w:t>
            </w:r>
            <w:r w:rsidRPr="004E3B76">
              <w:rPr>
                <w:rFonts w:ascii="Garamond" w:hAnsi="Garamond"/>
                <w:color w:val="000000"/>
                <w:sz w:val="22"/>
                <w:szCs w:val="22"/>
              </w:rPr>
              <w:t xml:space="preserve"> (</w:t>
            </w:r>
            <w:r w:rsidRPr="004E3B76">
              <w:rPr>
                <w:rFonts w:ascii="Garamond" w:hAnsi="Garamond"/>
                <w:color w:val="000000"/>
                <w:sz w:val="22"/>
                <w:szCs w:val="22"/>
                <w:lang w:val="en-US"/>
              </w:rPr>
              <w:t>A</w:t>
            </w:r>
            <w:r w:rsidRPr="004E3B76">
              <w:rPr>
                <w:rFonts w:ascii="Garamond" w:hAnsi="Garamond"/>
                <w:color w:val="000000"/>
                <w:sz w:val="22"/>
                <w:szCs w:val="22"/>
              </w:rPr>
              <w:t xml:space="preserve">, </w:t>
            </w:r>
            <w:r w:rsidRPr="004E3B76">
              <w:rPr>
                <w:rFonts w:ascii="Garamond" w:hAnsi="Garamond"/>
                <w:color w:val="000000"/>
                <w:sz w:val="22"/>
                <w:szCs w:val="22"/>
                <w:lang w:val="en-US"/>
              </w:rPr>
              <w:t>A</w:t>
            </w:r>
            <w:r w:rsidRPr="004E3B76">
              <w:rPr>
                <w:rFonts w:ascii="Garamond" w:hAnsi="Garamond"/>
                <w:color w:val="000000"/>
                <w:sz w:val="22"/>
                <w:szCs w:val="22"/>
              </w:rPr>
              <w:t>+) хотя бы в одном сечении коммерческого учета,</w:t>
            </w:r>
            <w:r w:rsidRPr="004E3B76">
              <w:rPr>
                <w:rFonts w:ascii="Garamond" w:hAnsi="Garamond"/>
                <w:sz w:val="22"/>
                <w:szCs w:val="22"/>
              </w:rPr>
              <w:t xml:space="preserve"> в размере:</w:t>
            </w:r>
          </w:p>
          <w:p w:rsidR="0096130F" w:rsidRPr="001B0FAE" w:rsidRDefault="0096130F" w:rsidP="00B70634">
            <w:pPr>
              <w:tabs>
                <w:tab w:val="left" w:pos="720"/>
              </w:tabs>
              <w:spacing w:before="120" w:after="120"/>
              <w:ind w:left="644"/>
              <w:jc w:val="both"/>
              <w:rPr>
                <w:rFonts w:ascii="Garamond" w:hAnsi="Garamond"/>
                <w:b/>
                <w:bCs/>
              </w:rPr>
            </w:pPr>
            <w:r w:rsidRPr="001B0FAE">
              <w:rPr>
                <w:rFonts w:ascii="Garamond" w:hAnsi="Garamond"/>
                <w:position w:val="-32"/>
                <w:sz w:val="22"/>
                <w:szCs w:val="22"/>
              </w:rPr>
              <w:object w:dxaOrig="4040" w:dyaOrig="760">
                <v:shape id="_x0000_i1045" type="#_x0000_t75" style="width:202.6pt;height:37.85pt" o:ole="">
                  <v:imagedata r:id="rId33" o:title=""/>
                </v:shape>
                <o:OLEObject Type="Embed" ProgID="Equation.3" ShapeID="_x0000_i1045" DrawAspect="Content" ObjectID="_1730682771" r:id="rId41"/>
              </w:object>
            </w:r>
            <w:r w:rsidRPr="001B0FAE">
              <w:rPr>
                <w:rFonts w:ascii="Garamond" w:hAnsi="Garamond"/>
                <w:sz w:val="22"/>
                <w:szCs w:val="22"/>
              </w:rPr>
              <w:t>,</w:t>
            </w:r>
          </w:p>
          <w:p w:rsidR="0096130F" w:rsidRPr="001B0FAE" w:rsidRDefault="0096130F" w:rsidP="00B70634">
            <w:pPr>
              <w:tabs>
                <w:tab w:val="left" w:pos="720"/>
              </w:tabs>
              <w:spacing w:before="120" w:after="120"/>
              <w:ind w:left="644"/>
              <w:jc w:val="both"/>
              <w:rPr>
                <w:rFonts w:ascii="Garamond" w:hAnsi="Garamond"/>
              </w:rPr>
            </w:pPr>
            <w:r w:rsidRPr="001B0FAE">
              <w:rPr>
                <w:rFonts w:ascii="Garamond" w:hAnsi="Garamond"/>
                <w:sz w:val="22"/>
                <w:szCs w:val="22"/>
              </w:rPr>
              <w:t xml:space="preserve">где </w:t>
            </w:r>
            <w:r w:rsidRPr="001B0FAE">
              <w:rPr>
                <w:rFonts w:ascii="Garamond" w:hAnsi="Garamond"/>
                <w:position w:val="-12"/>
                <w:sz w:val="22"/>
                <w:szCs w:val="22"/>
              </w:rPr>
              <w:object w:dxaOrig="420" w:dyaOrig="360">
                <v:shape id="_x0000_i1046" type="#_x0000_t75" style="width:20.3pt;height:18.45pt" o:ole="">
                  <v:imagedata r:id="rId35" o:title=""/>
                </v:shape>
                <o:OLEObject Type="Embed" ProgID="Equation.3" ShapeID="_x0000_i1046" DrawAspect="Content" ObjectID="_1730682772" r:id="rId42"/>
              </w:object>
            </w:r>
            <w:r w:rsidRPr="001B0FAE">
              <w:rPr>
                <w:rFonts w:ascii="Garamond" w:hAnsi="Garamond"/>
                <w:sz w:val="22"/>
                <w:szCs w:val="22"/>
              </w:rPr>
              <w:t>– базовая величина штрафа, равная 750 000 (семистам пятидесяти тысячам) рублей;</w:t>
            </w:r>
          </w:p>
          <w:p w:rsidR="0096130F" w:rsidRPr="001B0FAE" w:rsidRDefault="0096130F" w:rsidP="00B70634">
            <w:pPr>
              <w:tabs>
                <w:tab w:val="left" w:pos="720"/>
              </w:tabs>
              <w:spacing w:before="120" w:after="120"/>
              <w:ind w:left="644"/>
              <w:jc w:val="both"/>
              <w:rPr>
                <w:rFonts w:ascii="Garamond" w:hAnsi="Garamond"/>
              </w:rPr>
            </w:pPr>
            <w:r w:rsidRPr="001B0FAE">
              <w:rPr>
                <w:position w:val="-14"/>
                <w:sz w:val="22"/>
                <w:szCs w:val="22"/>
              </w:rPr>
              <w:object w:dxaOrig="2240" w:dyaOrig="400">
                <v:shape id="_x0000_i1047" type="#_x0000_t75" style="width:111.25pt;height:20.3pt" o:ole="">
                  <v:imagedata r:id="rId37" o:title=""/>
                </v:shape>
                <o:OLEObject Type="Embed" ProgID="Equation.3" ShapeID="_x0000_i1047" DrawAspect="Content" ObjectID="_1730682773" r:id="rId43"/>
              </w:object>
            </w:r>
            <w:r w:rsidRPr="001B0FAE">
              <w:rPr>
                <w:rFonts w:ascii="Garamond" w:hAnsi="Garamond"/>
                <w:sz w:val="22"/>
                <w:szCs w:val="22"/>
              </w:rPr>
              <w:t>– количест</w:t>
            </w:r>
            <w:r>
              <w:rPr>
                <w:rFonts w:ascii="Garamond" w:hAnsi="Garamond"/>
                <w:sz w:val="22"/>
                <w:szCs w:val="22"/>
              </w:rPr>
              <w:t xml:space="preserve">во сечений коммерческого учета </w:t>
            </w:r>
            <w:r w:rsidRPr="001B0FAE">
              <w:rPr>
                <w:rFonts w:ascii="Garamond" w:hAnsi="Garamond"/>
                <w:sz w:val="22"/>
                <w:szCs w:val="22"/>
              </w:rPr>
              <w:t xml:space="preserve">ФСК, по которым отсутствует Акт </w:t>
            </w:r>
            <w:r w:rsidRPr="001B0FAE">
              <w:rPr>
                <w:rFonts w:ascii="Garamond" w:hAnsi="Garamond"/>
                <w:color w:val="000000"/>
                <w:sz w:val="22"/>
                <w:szCs w:val="22"/>
              </w:rPr>
              <w:t xml:space="preserve">соответствия АИИС </w:t>
            </w:r>
            <w:r w:rsidRPr="001B0FAE">
              <w:rPr>
                <w:rFonts w:ascii="Garamond" w:hAnsi="Garamond"/>
                <w:sz w:val="22"/>
                <w:szCs w:val="22"/>
              </w:rPr>
              <w:t>класса</w:t>
            </w:r>
            <w:r w:rsidRPr="001B0FAE">
              <w:rPr>
                <w:rFonts w:ascii="Garamond" w:hAnsi="Garamond"/>
                <w:color w:val="000000"/>
                <w:sz w:val="22"/>
                <w:szCs w:val="22"/>
              </w:rPr>
              <w:t xml:space="preserve"> </w:t>
            </w:r>
            <w:r w:rsidRPr="001B0FAE">
              <w:rPr>
                <w:rFonts w:ascii="Garamond" w:hAnsi="Garamond"/>
                <w:color w:val="000000"/>
                <w:sz w:val="22"/>
                <w:szCs w:val="22"/>
                <w:lang w:val="en-US"/>
              </w:rPr>
              <w:t>B</w:t>
            </w:r>
            <w:r w:rsidRPr="001B0FAE">
              <w:rPr>
                <w:rFonts w:ascii="Garamond" w:hAnsi="Garamond"/>
                <w:color w:val="000000"/>
                <w:sz w:val="22"/>
                <w:szCs w:val="22"/>
              </w:rPr>
              <w:t xml:space="preserve"> (</w:t>
            </w:r>
            <w:r w:rsidRPr="001B0FAE">
              <w:rPr>
                <w:rFonts w:ascii="Garamond" w:hAnsi="Garamond"/>
                <w:color w:val="000000"/>
                <w:sz w:val="22"/>
                <w:szCs w:val="22"/>
                <w:lang w:val="en-US"/>
              </w:rPr>
              <w:t>A</w:t>
            </w:r>
            <w:r w:rsidRPr="001B0FAE">
              <w:rPr>
                <w:rFonts w:ascii="Garamond" w:hAnsi="Garamond"/>
                <w:color w:val="000000"/>
                <w:sz w:val="22"/>
                <w:szCs w:val="22"/>
              </w:rPr>
              <w:t xml:space="preserve">, </w:t>
            </w:r>
            <w:r w:rsidRPr="001B0FAE">
              <w:rPr>
                <w:rFonts w:ascii="Garamond" w:hAnsi="Garamond"/>
                <w:color w:val="000000"/>
                <w:sz w:val="22"/>
                <w:szCs w:val="22"/>
                <w:lang w:val="en-US"/>
              </w:rPr>
              <w:t>A</w:t>
            </w:r>
            <w:r w:rsidRPr="001B0FAE">
              <w:rPr>
                <w:rFonts w:ascii="Garamond" w:hAnsi="Garamond"/>
                <w:color w:val="000000"/>
                <w:sz w:val="22"/>
                <w:szCs w:val="22"/>
              </w:rPr>
              <w:t>+)</w:t>
            </w:r>
            <w:r w:rsidRPr="001B0FAE">
              <w:rPr>
                <w:rFonts w:ascii="Garamond" w:hAnsi="Garamond"/>
                <w:sz w:val="22"/>
                <w:szCs w:val="22"/>
              </w:rPr>
              <w:t>;</w:t>
            </w:r>
          </w:p>
          <w:p w:rsidR="0096130F" w:rsidRDefault="0096130F" w:rsidP="00B70634">
            <w:pPr>
              <w:tabs>
                <w:tab w:val="left" w:pos="720"/>
              </w:tabs>
              <w:spacing w:before="120" w:after="120"/>
              <w:ind w:left="644"/>
              <w:jc w:val="both"/>
              <w:rPr>
                <w:rFonts w:ascii="Garamond" w:hAnsi="Garamond"/>
                <w:sz w:val="22"/>
                <w:szCs w:val="22"/>
              </w:rPr>
            </w:pPr>
            <w:r w:rsidRPr="001B0FAE">
              <w:rPr>
                <w:rFonts w:ascii="Garamond" w:hAnsi="Garamond"/>
                <w:position w:val="-14"/>
                <w:sz w:val="22"/>
                <w:szCs w:val="22"/>
              </w:rPr>
              <w:object w:dxaOrig="1600" w:dyaOrig="400">
                <v:shape id="_x0000_i1048" type="#_x0000_t75" style="width:80.75pt;height:20.3pt" o:ole="">
                  <v:imagedata r:id="rId39" o:title=""/>
                </v:shape>
                <o:OLEObject Type="Embed" ProgID="Equation.3" ShapeID="_x0000_i1048" DrawAspect="Content" ObjectID="_1730682774" r:id="rId44"/>
              </w:object>
            </w:r>
            <w:r w:rsidRPr="001B0FAE">
              <w:rPr>
                <w:rFonts w:ascii="Garamond" w:hAnsi="Garamond"/>
                <w:sz w:val="22"/>
                <w:szCs w:val="22"/>
              </w:rPr>
              <w:t xml:space="preserve"> – общее количест</w:t>
            </w:r>
            <w:r>
              <w:rPr>
                <w:rFonts w:ascii="Garamond" w:hAnsi="Garamond"/>
                <w:sz w:val="22"/>
                <w:szCs w:val="22"/>
              </w:rPr>
              <w:t xml:space="preserve">во сечений коммерческого учета </w:t>
            </w:r>
            <w:r w:rsidRPr="001B0FAE">
              <w:rPr>
                <w:rFonts w:ascii="Garamond" w:hAnsi="Garamond"/>
                <w:sz w:val="22"/>
                <w:szCs w:val="22"/>
              </w:rPr>
              <w:t xml:space="preserve">ФСК без учета </w:t>
            </w:r>
            <w:r w:rsidRPr="001B0FAE">
              <w:rPr>
                <w:rFonts w:ascii="Garamond" w:hAnsi="Garamond"/>
                <w:color w:val="000000"/>
                <w:sz w:val="22"/>
                <w:szCs w:val="22"/>
              </w:rPr>
              <w:t xml:space="preserve">сечений </w:t>
            </w:r>
            <w:r>
              <w:rPr>
                <w:rFonts w:ascii="Garamond" w:hAnsi="Garamond"/>
                <w:sz w:val="22"/>
                <w:szCs w:val="22"/>
              </w:rPr>
              <w:t xml:space="preserve">коммерческого учета </w:t>
            </w:r>
            <w:r w:rsidRPr="001B0FAE">
              <w:rPr>
                <w:rFonts w:ascii="Garamond" w:hAnsi="Garamond"/>
                <w:sz w:val="22"/>
                <w:szCs w:val="22"/>
              </w:rPr>
              <w:t>ФСК, образовавшихся в результате предоставления права на участие в торговле электрической энергией и мощностью на оптовом рынке с 01.08.2013 в отношении новой (-ых) групп точек поставки смежного участника оптового рынка</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rFonts w:ascii="Garamond" w:hAnsi="Garamond"/>
                <w:sz w:val="22"/>
                <w:szCs w:val="22"/>
              </w:rPr>
              <w:t>и (или)</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rFonts w:ascii="Garamond" w:hAnsi="Garamond"/>
                <w:sz w:val="22"/>
                <w:szCs w:val="22"/>
              </w:rPr>
              <w:t>вынесение предупреждения об устранении нарушения.</w:t>
            </w:r>
            <w:r w:rsidRPr="00726CFE" w:rsidDel="000A12CD">
              <w:rPr>
                <w:rFonts w:ascii="Garamond" w:hAnsi="Garamond"/>
                <w:sz w:val="22"/>
                <w:szCs w:val="22"/>
              </w:rPr>
              <w:t xml:space="preserve"> </w:t>
            </w:r>
          </w:p>
          <w:p w:rsidR="0096130F" w:rsidRPr="00726CFE" w:rsidRDefault="0096130F" w:rsidP="00B70634">
            <w:pPr>
              <w:spacing w:before="120" w:after="120"/>
              <w:jc w:val="both"/>
              <w:rPr>
                <w:rFonts w:ascii="Garamond" w:hAnsi="Garamond"/>
                <w:color w:val="000000"/>
                <w:sz w:val="22"/>
                <w:szCs w:val="22"/>
              </w:rPr>
            </w:pPr>
            <w:r w:rsidRPr="00726CFE">
              <w:rPr>
                <w:rFonts w:ascii="Garamond" w:hAnsi="Garamond"/>
                <w:sz w:val="22"/>
                <w:szCs w:val="22"/>
              </w:rPr>
              <w:t xml:space="preserve">Под нарушением требований, предъявляемых к АИИС КУЭ класса </w:t>
            </w:r>
            <w:r w:rsidRPr="00726CFE">
              <w:rPr>
                <w:rFonts w:ascii="Garamond" w:hAnsi="Garamond"/>
                <w:iCs/>
                <w:sz w:val="22"/>
                <w:szCs w:val="22"/>
                <w:lang w:val="en-US"/>
              </w:rPr>
              <w:t>B</w:t>
            </w:r>
            <w:r w:rsidRPr="00726CFE">
              <w:rPr>
                <w:rFonts w:ascii="Garamond" w:hAnsi="Garamond"/>
                <w:sz w:val="22"/>
                <w:szCs w:val="22"/>
              </w:rPr>
              <w:t>,</w:t>
            </w:r>
            <w:r w:rsidRPr="00726CFE">
              <w:rPr>
                <w:rFonts w:ascii="Garamond" w:hAnsi="Garamond"/>
                <w:b/>
                <w:sz w:val="22"/>
                <w:szCs w:val="22"/>
              </w:rPr>
              <w:t xml:space="preserve"> </w:t>
            </w:r>
            <w:r w:rsidRPr="00726CFE">
              <w:rPr>
                <w:rFonts w:ascii="Garamond" w:hAnsi="Garamond"/>
                <w:sz w:val="22"/>
                <w:szCs w:val="22"/>
              </w:rPr>
              <w:t xml:space="preserve">понимается отсутствие Акта соответствия АИИС техническим требованиям класса </w:t>
            </w:r>
            <w:r w:rsidRPr="00726CFE">
              <w:rPr>
                <w:rFonts w:ascii="Garamond" w:hAnsi="Garamond"/>
                <w:iCs/>
                <w:sz w:val="22"/>
                <w:szCs w:val="22"/>
                <w:lang w:val="en-US"/>
              </w:rPr>
              <w:t>B</w:t>
            </w:r>
            <w:r w:rsidRPr="00726CFE">
              <w:rPr>
                <w:rFonts w:ascii="Garamond" w:hAnsi="Garamond"/>
                <w:iCs/>
                <w:sz w:val="22"/>
                <w:szCs w:val="22"/>
              </w:rPr>
              <w:t xml:space="preserve"> (А, А+) </w:t>
            </w:r>
            <w:r w:rsidRPr="00726CFE">
              <w:rPr>
                <w:rFonts w:ascii="Garamond" w:hAnsi="Garamond"/>
                <w:sz w:val="22"/>
                <w:szCs w:val="22"/>
              </w:rPr>
              <w:t>по состоянию на дату 01.08.2013</w:t>
            </w:r>
            <w:r w:rsidRPr="00726CFE">
              <w:rPr>
                <w:rFonts w:ascii="Garamond" w:hAnsi="Garamond"/>
                <w:b/>
                <w:sz w:val="22"/>
                <w:szCs w:val="22"/>
              </w:rPr>
              <w:t xml:space="preserve"> </w:t>
            </w:r>
            <w:r w:rsidRPr="00726CFE">
              <w:rPr>
                <w:rFonts w:ascii="Garamond" w:hAnsi="Garamond"/>
                <w:sz w:val="22"/>
                <w:szCs w:val="22"/>
              </w:rPr>
              <w:t>хотя бы в одном сечении коммерческого у</w:t>
            </w:r>
            <w:r>
              <w:rPr>
                <w:rFonts w:ascii="Garamond" w:hAnsi="Garamond"/>
                <w:sz w:val="22"/>
                <w:szCs w:val="22"/>
              </w:rPr>
              <w:t>чета участника оптового рынка (</w:t>
            </w:r>
            <w:r w:rsidRPr="00726CFE">
              <w:rPr>
                <w:rFonts w:ascii="Garamond" w:hAnsi="Garamond"/>
                <w:sz w:val="22"/>
                <w:szCs w:val="22"/>
              </w:rPr>
              <w:t xml:space="preserve">ФСК) </w:t>
            </w:r>
            <w:r w:rsidRPr="00726CFE">
              <w:rPr>
                <w:rFonts w:ascii="Garamond" w:hAnsi="Garamond"/>
                <w:color w:val="000000"/>
                <w:sz w:val="22"/>
                <w:szCs w:val="22"/>
              </w:rPr>
              <w:t>за исключением:</w:t>
            </w:r>
          </w:p>
          <w:p w:rsidR="0096130F" w:rsidRDefault="0096130F" w:rsidP="00B70634">
            <w:pPr>
              <w:spacing w:before="120" w:after="120"/>
              <w:jc w:val="center"/>
              <w:rPr>
                <w:rFonts w:ascii="Garamond" w:hAnsi="Garamond"/>
                <w:sz w:val="22"/>
                <w:szCs w:val="22"/>
              </w:rPr>
            </w:pPr>
            <w:r w:rsidRPr="007C5973">
              <w:rPr>
                <w:rFonts w:ascii="Garamond" w:hAnsi="Garamond"/>
                <w:sz w:val="22"/>
                <w:szCs w:val="22"/>
              </w:rPr>
              <w:lastRenderedPageBreak/>
              <w:t>…</w:t>
            </w:r>
          </w:p>
          <w:p w:rsidR="0096130F" w:rsidRDefault="0096130F" w:rsidP="00B70634">
            <w:pPr>
              <w:spacing w:before="120" w:after="120"/>
              <w:jc w:val="both"/>
              <w:rPr>
                <w:rFonts w:ascii="Garamond" w:hAnsi="Garamond"/>
                <w:sz w:val="22"/>
                <w:szCs w:val="22"/>
              </w:rPr>
            </w:pPr>
            <w:r w:rsidRPr="00726CFE">
              <w:rPr>
                <w:rFonts w:ascii="Garamond" w:hAnsi="Garamond"/>
                <w:sz w:val="22"/>
                <w:szCs w:val="22"/>
              </w:rPr>
              <w:t>Представле</w:t>
            </w:r>
            <w:r>
              <w:rPr>
                <w:rFonts w:ascii="Garamond" w:hAnsi="Garamond"/>
                <w:sz w:val="22"/>
                <w:szCs w:val="22"/>
              </w:rPr>
              <w:t>ние участником оптового рынка (</w:t>
            </w:r>
            <w:r w:rsidRPr="00726CFE">
              <w:rPr>
                <w:rFonts w:ascii="Garamond" w:hAnsi="Garamond"/>
                <w:sz w:val="22"/>
                <w:szCs w:val="22"/>
              </w:rPr>
              <w:t>ФСК) в КО не позднее 47 (сорока семи) рабочих дней</w:t>
            </w:r>
            <w:r w:rsidRPr="00726CFE">
              <w:rPr>
                <w:rFonts w:ascii="Garamond" w:eastAsia="Batang" w:hAnsi="Garamond" w:cs="Garamond"/>
                <w:sz w:val="22"/>
                <w:szCs w:val="22"/>
                <w:lang w:eastAsia="ko-KR"/>
              </w:rPr>
              <w:t xml:space="preserve"> </w:t>
            </w:r>
            <w:r w:rsidRPr="00726CFE">
              <w:rPr>
                <w:rFonts w:ascii="Garamond" w:hAnsi="Garamond"/>
                <w:sz w:val="22"/>
                <w:szCs w:val="22"/>
              </w:rPr>
              <w:t xml:space="preserve">до даты 01.08.2013 комплекта документов в целях получения Акта АИИС класса </w:t>
            </w:r>
            <w:r w:rsidRPr="00726CFE">
              <w:rPr>
                <w:rFonts w:ascii="Garamond" w:hAnsi="Garamond"/>
                <w:sz w:val="22"/>
                <w:szCs w:val="22"/>
                <w:lang w:val="en-US"/>
              </w:rPr>
              <w:t>B</w:t>
            </w:r>
            <w:r w:rsidRPr="00726CFE">
              <w:rPr>
                <w:rFonts w:ascii="Garamond" w:hAnsi="Garamond"/>
                <w:sz w:val="22"/>
                <w:szCs w:val="22"/>
              </w:rPr>
              <w:t xml:space="preserve"> или </w:t>
            </w:r>
            <w:r w:rsidRPr="00726CFE">
              <w:rPr>
                <w:rFonts w:ascii="Garamond" w:hAnsi="Garamond"/>
                <w:sz w:val="22"/>
                <w:szCs w:val="22"/>
                <w:lang w:val="en-US"/>
              </w:rPr>
              <w:t>A</w:t>
            </w:r>
            <w:r w:rsidRPr="00726CFE">
              <w:rPr>
                <w:rFonts w:ascii="Garamond" w:hAnsi="Garamond"/>
                <w:sz w:val="22"/>
                <w:szCs w:val="22"/>
              </w:rPr>
              <w:t xml:space="preserve"> (А+) является основанием для отказа в рассмотрении Уведомления о нарушении в отношении данного участника до получения от КО отрицательной технической и (или) юридической</w:t>
            </w:r>
            <w:r w:rsidRPr="00C70F5C">
              <w:rPr>
                <w:rFonts w:ascii="Garamond" w:hAnsi="Garamond"/>
                <w:sz w:val="22"/>
                <w:szCs w:val="22"/>
              </w:rPr>
              <w:t xml:space="preserve"> экспертизы.</w:t>
            </w:r>
          </w:p>
          <w:p w:rsidR="0096130F" w:rsidRPr="00BB1B84"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33.3.1</w:t>
            </w:r>
          </w:p>
        </w:tc>
        <w:tc>
          <w:tcPr>
            <w:tcW w:w="6945" w:type="dxa"/>
          </w:tcPr>
          <w:p w:rsidR="0096130F" w:rsidRPr="00726CFE" w:rsidRDefault="0096130F" w:rsidP="00B70634">
            <w:pPr>
              <w:spacing w:before="120" w:after="120"/>
              <w:jc w:val="both"/>
              <w:rPr>
                <w:rFonts w:ascii="Garamond" w:hAnsi="Garamond"/>
                <w:b/>
                <w:sz w:val="22"/>
                <w:szCs w:val="22"/>
              </w:rPr>
            </w:pPr>
            <w:r w:rsidRPr="00726CFE">
              <w:rPr>
                <w:rFonts w:ascii="Garamond" w:hAnsi="Garamond"/>
                <w:sz w:val="22"/>
                <w:szCs w:val="22"/>
              </w:rPr>
              <w:t>Наруше</w:t>
            </w:r>
            <w:r>
              <w:rPr>
                <w:rFonts w:ascii="Garamond" w:hAnsi="Garamond"/>
                <w:sz w:val="22"/>
                <w:szCs w:val="22"/>
              </w:rPr>
              <w:t>ние участником оптового рынка (</w:t>
            </w:r>
            <w:r w:rsidRPr="004A5FD0">
              <w:rPr>
                <w:rFonts w:ascii="Garamond" w:hAnsi="Garamond"/>
                <w:sz w:val="22"/>
                <w:szCs w:val="22"/>
                <w:highlight w:val="yellow"/>
              </w:rPr>
              <w:t>ПАО «</w:t>
            </w:r>
            <w:r w:rsidRPr="00726CFE">
              <w:rPr>
                <w:rFonts w:ascii="Garamond" w:hAnsi="Garamond"/>
                <w:sz w:val="22"/>
                <w:szCs w:val="22"/>
              </w:rPr>
              <w:t xml:space="preserve">ФСК </w:t>
            </w:r>
            <w:r w:rsidRPr="004A5FD0">
              <w:rPr>
                <w:rFonts w:ascii="Garamond" w:hAnsi="Garamond"/>
                <w:sz w:val="22"/>
                <w:szCs w:val="22"/>
                <w:highlight w:val="yellow"/>
              </w:rPr>
              <w:t>ЕЭС»</w:t>
            </w:r>
            <w:r w:rsidRPr="00726CFE">
              <w:rPr>
                <w:rFonts w:ascii="Garamond" w:hAnsi="Garamond"/>
                <w:sz w:val="22"/>
                <w:szCs w:val="22"/>
              </w:rPr>
              <w:t xml:space="preserve">) установленных в п. 2.5 Приложения № 11.1 к </w:t>
            </w:r>
            <w:r w:rsidRPr="00726CFE">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726CFE">
              <w:rPr>
                <w:rFonts w:ascii="Garamond" w:eastAsia="Batang" w:hAnsi="Garamond" w:cs="Garamond"/>
                <w:sz w:val="22"/>
                <w:szCs w:val="22"/>
                <w:lang w:eastAsia="ko-KR"/>
              </w:rPr>
              <w:t xml:space="preserve">(Приложение № 1.1 к </w:t>
            </w:r>
            <w:r w:rsidRPr="00726CFE">
              <w:rPr>
                <w:rFonts w:ascii="Garamond" w:eastAsia="Batang" w:hAnsi="Garamond" w:cs="Garamond"/>
                <w:i/>
                <w:sz w:val="22"/>
                <w:szCs w:val="22"/>
                <w:lang w:eastAsia="ko-KR"/>
              </w:rPr>
              <w:t>Договору о присоединении к торговой системе оптового рынка</w:t>
            </w:r>
            <w:r w:rsidRPr="00726CFE">
              <w:rPr>
                <w:rFonts w:ascii="Garamond" w:eastAsia="Batang" w:hAnsi="Garamond" w:cs="Garamond"/>
                <w:sz w:val="22"/>
                <w:szCs w:val="22"/>
                <w:lang w:eastAsia="ko-KR"/>
              </w:rPr>
              <w:t>)</w:t>
            </w:r>
            <w:r w:rsidRPr="00726CFE">
              <w:rPr>
                <w:rFonts w:ascii="Garamond" w:hAnsi="Garamond"/>
                <w:i/>
                <w:sz w:val="22"/>
                <w:szCs w:val="22"/>
              </w:rPr>
              <w:t xml:space="preserve"> </w:t>
            </w:r>
            <w:r w:rsidRPr="00726CFE">
              <w:rPr>
                <w:rFonts w:ascii="Garamond" w:hAnsi="Garamond"/>
                <w:sz w:val="22"/>
                <w:szCs w:val="22"/>
              </w:rPr>
              <w:t>требований, предъявляемых к</w:t>
            </w:r>
            <w:r>
              <w:rPr>
                <w:rFonts w:ascii="Garamond" w:hAnsi="Garamond"/>
                <w:sz w:val="22"/>
                <w:szCs w:val="22"/>
              </w:rPr>
              <w:t xml:space="preserve"> АИИС КУЭ</w:t>
            </w:r>
            <w:r w:rsidRPr="00726CFE">
              <w:rPr>
                <w:rFonts w:ascii="Garamond" w:hAnsi="Garamond"/>
                <w:sz w:val="22"/>
                <w:szCs w:val="22"/>
              </w:rPr>
              <w:t xml:space="preserve"> класса </w:t>
            </w:r>
            <w:r w:rsidRPr="00726CFE">
              <w:rPr>
                <w:rFonts w:ascii="Garamond" w:hAnsi="Garamond"/>
                <w:sz w:val="22"/>
                <w:szCs w:val="22"/>
                <w:lang w:val="en-US"/>
              </w:rPr>
              <w:t>B</w:t>
            </w:r>
            <w:r w:rsidRPr="00726CFE">
              <w:rPr>
                <w:rFonts w:ascii="Garamond" w:hAnsi="Garamond"/>
                <w:sz w:val="22"/>
                <w:szCs w:val="22"/>
              </w:rPr>
              <w:t xml:space="preserve">, по состоянию на дату </w:t>
            </w:r>
            <w:r w:rsidRPr="00726CFE">
              <w:rPr>
                <w:rFonts w:ascii="Garamond" w:hAnsi="Garamond"/>
                <w:b/>
                <w:sz w:val="22"/>
                <w:szCs w:val="22"/>
              </w:rPr>
              <w:t>01.10.2014</w:t>
            </w:r>
          </w:p>
          <w:p w:rsidR="0096130F" w:rsidRPr="00726CFE" w:rsidRDefault="0096130F" w:rsidP="00B70634">
            <w:pPr>
              <w:pStyle w:val="14"/>
              <w:widowControl w:val="0"/>
              <w:spacing w:before="120" w:after="120"/>
              <w:ind w:firstLine="708"/>
              <w:jc w:val="both"/>
              <w:rPr>
                <w:rFonts w:ascii="Garamond" w:hAnsi="Garamond"/>
                <w:sz w:val="22"/>
                <w:szCs w:val="22"/>
                <w:lang w:val="ru-RU"/>
              </w:rPr>
            </w:pPr>
            <w:r w:rsidRPr="00726CFE">
              <w:rPr>
                <w:rFonts w:ascii="Garamond" w:hAnsi="Garamond"/>
                <w:sz w:val="22"/>
                <w:szCs w:val="22"/>
                <w:lang w:val="ru-RU"/>
              </w:rPr>
              <w:t>влечет:</w:t>
            </w:r>
          </w:p>
          <w:p w:rsidR="0096130F" w:rsidRDefault="0096130F" w:rsidP="00B70634">
            <w:pPr>
              <w:spacing w:before="120" w:after="120"/>
              <w:jc w:val="center"/>
              <w:rPr>
                <w:rFonts w:ascii="Garamond" w:hAnsi="Garamond"/>
                <w:sz w:val="22"/>
                <w:szCs w:val="22"/>
              </w:rPr>
            </w:pPr>
            <w:r>
              <w:rPr>
                <w:rFonts w:ascii="Garamond" w:hAnsi="Garamond"/>
                <w:sz w:val="22"/>
                <w:szCs w:val="22"/>
              </w:rPr>
              <w:t>…</w:t>
            </w:r>
          </w:p>
          <w:p w:rsidR="0096130F" w:rsidRPr="00726CFE" w:rsidRDefault="0096130F" w:rsidP="00B70634">
            <w:pPr>
              <w:tabs>
                <w:tab w:val="left" w:pos="720"/>
              </w:tabs>
              <w:spacing w:before="120" w:after="120"/>
              <w:ind w:left="644"/>
              <w:jc w:val="both"/>
              <w:rPr>
                <w:rFonts w:ascii="Garamond" w:hAnsi="Garamond"/>
                <w:sz w:val="22"/>
                <w:szCs w:val="22"/>
              </w:rPr>
            </w:pPr>
            <w:r w:rsidRPr="00C846E4">
              <w:rPr>
                <w:rFonts w:ascii="Garamond" w:hAnsi="Garamond"/>
                <w:sz w:val="22"/>
                <w:szCs w:val="22"/>
              </w:rPr>
              <w:t>Предписания со сроком исполнения до 01.05.2015 считаются продленными до 01.09.2015;</w:t>
            </w:r>
          </w:p>
          <w:p w:rsidR="0096130F" w:rsidRPr="00726CFE" w:rsidRDefault="0096130F" w:rsidP="00B70634">
            <w:pPr>
              <w:tabs>
                <w:tab w:val="left" w:pos="720"/>
              </w:tabs>
              <w:spacing w:before="120" w:after="120"/>
              <w:ind w:left="644"/>
              <w:jc w:val="both"/>
              <w:rPr>
                <w:rFonts w:ascii="Garamond" w:hAnsi="Garamond"/>
                <w:sz w:val="22"/>
                <w:szCs w:val="22"/>
              </w:rPr>
            </w:pPr>
            <w:r>
              <w:rPr>
                <w:rFonts w:ascii="Garamond" w:hAnsi="Garamond"/>
                <w:sz w:val="22"/>
                <w:szCs w:val="22"/>
              </w:rPr>
              <w:t xml:space="preserve">– взыскание штрафа с </w:t>
            </w:r>
            <w:r w:rsidRPr="004A5FD0">
              <w:rPr>
                <w:rFonts w:ascii="Garamond" w:hAnsi="Garamond"/>
                <w:sz w:val="22"/>
                <w:szCs w:val="22"/>
                <w:highlight w:val="yellow"/>
              </w:rPr>
              <w:t>ПАО «</w:t>
            </w:r>
            <w:r w:rsidRPr="00726CFE">
              <w:rPr>
                <w:rFonts w:ascii="Garamond" w:hAnsi="Garamond"/>
                <w:sz w:val="22"/>
                <w:szCs w:val="22"/>
              </w:rPr>
              <w:t xml:space="preserve">ФСК </w:t>
            </w:r>
            <w:r w:rsidRPr="004A5FD0">
              <w:rPr>
                <w:rFonts w:ascii="Garamond" w:hAnsi="Garamond"/>
                <w:sz w:val="22"/>
                <w:szCs w:val="22"/>
                <w:highlight w:val="yellow"/>
              </w:rPr>
              <w:t>ЕЭС»</w:t>
            </w:r>
            <w:r w:rsidRPr="00726CFE">
              <w:rPr>
                <w:rFonts w:ascii="Garamond" w:hAnsi="Garamond"/>
                <w:sz w:val="22"/>
                <w:szCs w:val="22"/>
              </w:rPr>
              <w:t>, у которо</w:t>
            </w:r>
            <w:r w:rsidRPr="004117B3">
              <w:rPr>
                <w:rFonts w:ascii="Garamond" w:hAnsi="Garamond"/>
                <w:sz w:val="22"/>
                <w:szCs w:val="22"/>
                <w:highlight w:val="yellow"/>
              </w:rPr>
              <w:t>го</w:t>
            </w:r>
            <w:r w:rsidRPr="00726CFE">
              <w:rPr>
                <w:rFonts w:ascii="Garamond" w:hAnsi="Garamond"/>
                <w:sz w:val="22"/>
                <w:szCs w:val="22"/>
              </w:rPr>
              <w:t xml:space="preserve"> отсутствует Акт </w:t>
            </w:r>
            <w:r w:rsidRPr="00726CFE">
              <w:rPr>
                <w:rFonts w:ascii="Garamond" w:hAnsi="Garamond"/>
                <w:color w:val="000000"/>
                <w:sz w:val="22"/>
                <w:szCs w:val="22"/>
              </w:rPr>
              <w:t xml:space="preserve">соответствия АИИС </w:t>
            </w:r>
            <w:r w:rsidRPr="00726CFE">
              <w:rPr>
                <w:rFonts w:ascii="Garamond" w:hAnsi="Garamond"/>
                <w:sz w:val="22"/>
                <w:szCs w:val="22"/>
              </w:rPr>
              <w:t>класса</w:t>
            </w:r>
            <w:r w:rsidRPr="00726CFE">
              <w:rPr>
                <w:rFonts w:ascii="Garamond" w:hAnsi="Garamond"/>
                <w:color w:val="000000"/>
                <w:sz w:val="22"/>
                <w:szCs w:val="22"/>
              </w:rPr>
              <w:t xml:space="preserve"> </w:t>
            </w:r>
            <w:r w:rsidRPr="00726CFE">
              <w:rPr>
                <w:rFonts w:ascii="Garamond" w:hAnsi="Garamond"/>
                <w:color w:val="000000"/>
                <w:sz w:val="22"/>
                <w:szCs w:val="22"/>
                <w:lang w:val="en-US"/>
              </w:rPr>
              <w:t>B</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хотя бы в одном сечении коммерческого учета,</w:t>
            </w:r>
            <w:r w:rsidRPr="00726CFE">
              <w:rPr>
                <w:rFonts w:ascii="Garamond" w:hAnsi="Garamond"/>
                <w:sz w:val="22"/>
                <w:szCs w:val="22"/>
              </w:rPr>
              <w:t xml:space="preserve"> в размере:</w:t>
            </w:r>
          </w:p>
          <w:p w:rsidR="0096130F" w:rsidRPr="00726CFE" w:rsidRDefault="0096130F" w:rsidP="00B70634">
            <w:pPr>
              <w:tabs>
                <w:tab w:val="left" w:pos="720"/>
              </w:tabs>
              <w:spacing w:before="120" w:after="120"/>
              <w:ind w:left="644"/>
              <w:jc w:val="both"/>
              <w:rPr>
                <w:rFonts w:ascii="Garamond" w:hAnsi="Garamond"/>
              </w:rPr>
            </w:pPr>
            <w:r w:rsidRPr="00726CFE">
              <w:rPr>
                <w:rFonts w:ascii="Garamond" w:hAnsi="Garamond"/>
                <w:position w:val="-34"/>
                <w:sz w:val="22"/>
                <w:szCs w:val="22"/>
              </w:rPr>
              <w:object w:dxaOrig="4680" w:dyaOrig="800">
                <v:shape id="_x0000_i1049" type="#_x0000_t75" style="width:209.1pt;height:40.15pt" o:ole="">
                  <v:imagedata r:id="rId45" o:title=""/>
                </v:shape>
                <o:OLEObject Type="Embed" ProgID="Equation.3" ShapeID="_x0000_i1049" DrawAspect="Content" ObjectID="_1730682775" r:id="rId46"/>
              </w:object>
            </w:r>
            <w:r w:rsidRPr="00726CFE">
              <w:rPr>
                <w:rFonts w:ascii="Garamond" w:hAnsi="Garamond"/>
                <w:position w:val="-32"/>
                <w:sz w:val="22"/>
                <w:szCs w:val="22"/>
              </w:rPr>
              <w:t>,</w:t>
            </w:r>
          </w:p>
          <w:p w:rsidR="0096130F" w:rsidRPr="00726CFE" w:rsidRDefault="0096130F" w:rsidP="00B70634">
            <w:pPr>
              <w:tabs>
                <w:tab w:val="left" w:pos="720"/>
              </w:tabs>
              <w:spacing w:before="120" w:after="120"/>
              <w:ind w:left="644" w:hanging="360"/>
              <w:jc w:val="both"/>
              <w:rPr>
                <w:rFonts w:ascii="Garamond" w:hAnsi="Garamond"/>
                <w:sz w:val="22"/>
                <w:szCs w:val="22"/>
              </w:rPr>
            </w:pPr>
            <w:r w:rsidRPr="00726CFE">
              <w:rPr>
                <w:rFonts w:ascii="Garamond" w:hAnsi="Garamond"/>
                <w:sz w:val="22"/>
                <w:szCs w:val="22"/>
              </w:rPr>
              <w:t xml:space="preserve">где </w:t>
            </w:r>
            <w:r w:rsidRPr="00726CFE">
              <w:rPr>
                <w:rFonts w:ascii="Garamond" w:hAnsi="Garamond"/>
                <w:position w:val="-12"/>
                <w:sz w:val="22"/>
                <w:szCs w:val="22"/>
              </w:rPr>
              <w:object w:dxaOrig="420" w:dyaOrig="360">
                <v:shape id="_x0000_i1050" type="#_x0000_t75" style="width:20.3pt;height:18.45pt" o:ole="">
                  <v:imagedata r:id="rId35" o:title=""/>
                </v:shape>
                <o:OLEObject Type="Embed" ProgID="Equation.3" ShapeID="_x0000_i1050" DrawAspect="Content" ObjectID="_1730682776" r:id="rId47"/>
              </w:object>
            </w:r>
            <w:r w:rsidRPr="00726CFE">
              <w:rPr>
                <w:rFonts w:ascii="Garamond" w:hAnsi="Garamond"/>
                <w:sz w:val="22"/>
                <w:szCs w:val="22"/>
              </w:rPr>
              <w:t>– базовая величина штрафа, равная 750 000 (семистам пятидесяти тысячам) рублей;</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position w:val="-14"/>
                <w:sz w:val="22"/>
                <w:szCs w:val="22"/>
              </w:rPr>
              <w:object w:dxaOrig="2460" w:dyaOrig="400">
                <v:shape id="_x0000_i1051" type="#_x0000_t75" style="width:123.25pt;height:20.3pt" o:ole="">
                  <v:imagedata r:id="rId48" o:title=""/>
                </v:shape>
                <o:OLEObject Type="Embed" ProgID="Equation.3" ShapeID="_x0000_i1051" DrawAspect="Content" ObjectID="_1730682777" r:id="rId49"/>
              </w:object>
            </w:r>
            <w:r w:rsidRPr="00726CFE">
              <w:rPr>
                <w:rFonts w:ascii="Garamond" w:hAnsi="Garamond"/>
                <w:sz w:val="22"/>
                <w:szCs w:val="22"/>
              </w:rPr>
              <w:t>– количест</w:t>
            </w:r>
            <w:r>
              <w:rPr>
                <w:rFonts w:ascii="Garamond" w:hAnsi="Garamond"/>
                <w:sz w:val="22"/>
                <w:szCs w:val="22"/>
              </w:rPr>
              <w:t xml:space="preserve">во сечений коммерческого учета </w:t>
            </w:r>
            <w:r w:rsidRPr="004A5FD0">
              <w:rPr>
                <w:rFonts w:ascii="Garamond" w:hAnsi="Garamond"/>
                <w:sz w:val="22"/>
                <w:szCs w:val="22"/>
                <w:highlight w:val="yellow"/>
              </w:rPr>
              <w:t>ПАО «</w:t>
            </w:r>
            <w:r w:rsidRPr="00726CFE">
              <w:rPr>
                <w:rFonts w:ascii="Garamond" w:hAnsi="Garamond"/>
                <w:sz w:val="22"/>
                <w:szCs w:val="22"/>
              </w:rPr>
              <w:t xml:space="preserve">ФСК </w:t>
            </w:r>
            <w:r w:rsidRPr="004A5FD0">
              <w:rPr>
                <w:rFonts w:ascii="Garamond" w:hAnsi="Garamond"/>
                <w:sz w:val="22"/>
                <w:szCs w:val="22"/>
                <w:highlight w:val="yellow"/>
              </w:rPr>
              <w:t>ЕЭС»</w:t>
            </w:r>
            <w:r w:rsidRPr="00726CFE">
              <w:rPr>
                <w:rFonts w:ascii="Garamond" w:hAnsi="Garamond"/>
                <w:sz w:val="22"/>
                <w:szCs w:val="22"/>
              </w:rPr>
              <w:t xml:space="preserve">, по которым отсутствует Акт </w:t>
            </w:r>
            <w:r w:rsidRPr="00726CFE">
              <w:rPr>
                <w:rFonts w:ascii="Garamond" w:hAnsi="Garamond"/>
                <w:color w:val="000000"/>
                <w:sz w:val="22"/>
                <w:szCs w:val="22"/>
              </w:rPr>
              <w:t xml:space="preserve">соответствия АИИС </w:t>
            </w:r>
            <w:r w:rsidRPr="00726CFE">
              <w:rPr>
                <w:rFonts w:ascii="Garamond" w:hAnsi="Garamond"/>
                <w:sz w:val="22"/>
                <w:szCs w:val="22"/>
              </w:rPr>
              <w:t>класса</w:t>
            </w:r>
            <w:r w:rsidRPr="00726CFE">
              <w:rPr>
                <w:rFonts w:ascii="Garamond" w:hAnsi="Garamond"/>
                <w:color w:val="000000"/>
                <w:sz w:val="22"/>
                <w:szCs w:val="22"/>
              </w:rPr>
              <w:t xml:space="preserve"> </w:t>
            </w:r>
            <w:r w:rsidRPr="00726CFE">
              <w:rPr>
                <w:rFonts w:ascii="Garamond" w:hAnsi="Garamond"/>
                <w:color w:val="000000"/>
                <w:sz w:val="22"/>
                <w:szCs w:val="22"/>
                <w:lang w:val="en-US"/>
              </w:rPr>
              <w:t>B</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xml:space="preserve">+), </w:t>
            </w:r>
            <w:r w:rsidRPr="00726CFE">
              <w:rPr>
                <w:rFonts w:ascii="Garamond" w:hAnsi="Garamond"/>
                <w:sz w:val="22"/>
                <w:szCs w:val="22"/>
              </w:rPr>
              <w:t>по состоянию на 01.10.2014;</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rFonts w:ascii="Garamond" w:hAnsi="Garamond"/>
                <w:position w:val="-14"/>
                <w:sz w:val="22"/>
                <w:szCs w:val="22"/>
              </w:rPr>
              <w:object w:dxaOrig="1600" w:dyaOrig="400">
                <v:shape id="_x0000_i1052" type="#_x0000_t75" style="width:80.75pt;height:20.3pt" o:ole="">
                  <v:imagedata r:id="rId39" o:title=""/>
                </v:shape>
                <o:OLEObject Type="Embed" ProgID="Equation.3" ShapeID="_x0000_i1052" DrawAspect="Content" ObjectID="_1730682778" r:id="rId50"/>
              </w:object>
            </w:r>
            <w:r w:rsidRPr="00726CFE">
              <w:rPr>
                <w:rFonts w:ascii="Garamond" w:hAnsi="Garamond"/>
                <w:sz w:val="22"/>
                <w:szCs w:val="22"/>
              </w:rPr>
              <w:t xml:space="preserve"> – общее количест</w:t>
            </w:r>
            <w:r>
              <w:rPr>
                <w:rFonts w:ascii="Garamond" w:hAnsi="Garamond"/>
                <w:sz w:val="22"/>
                <w:szCs w:val="22"/>
              </w:rPr>
              <w:t xml:space="preserve">во сечений коммерческого учета </w:t>
            </w:r>
            <w:r w:rsidRPr="004A5FD0">
              <w:rPr>
                <w:rFonts w:ascii="Garamond" w:hAnsi="Garamond"/>
                <w:sz w:val="22"/>
                <w:szCs w:val="22"/>
                <w:highlight w:val="yellow"/>
              </w:rPr>
              <w:t>ПАО «</w:t>
            </w:r>
            <w:r w:rsidRPr="00726CFE">
              <w:rPr>
                <w:rFonts w:ascii="Garamond" w:hAnsi="Garamond"/>
                <w:sz w:val="22"/>
                <w:szCs w:val="22"/>
              </w:rPr>
              <w:t xml:space="preserve">ФСК </w:t>
            </w:r>
            <w:r w:rsidRPr="004A5FD0">
              <w:rPr>
                <w:rFonts w:ascii="Garamond" w:hAnsi="Garamond"/>
                <w:sz w:val="22"/>
                <w:szCs w:val="22"/>
                <w:highlight w:val="yellow"/>
              </w:rPr>
              <w:t>ЕЭС»</w:t>
            </w:r>
            <w:r w:rsidRPr="00726CFE">
              <w:rPr>
                <w:rFonts w:ascii="Garamond" w:hAnsi="Garamond"/>
                <w:sz w:val="22"/>
                <w:szCs w:val="22"/>
              </w:rPr>
              <w:t xml:space="preserve"> на 01.10.2014 без учета </w:t>
            </w:r>
            <w:r w:rsidRPr="00726CFE">
              <w:rPr>
                <w:rFonts w:ascii="Garamond" w:hAnsi="Garamond"/>
                <w:color w:val="000000"/>
                <w:sz w:val="22"/>
                <w:szCs w:val="22"/>
              </w:rPr>
              <w:t xml:space="preserve">сечений </w:t>
            </w:r>
            <w:r>
              <w:rPr>
                <w:rFonts w:ascii="Garamond" w:hAnsi="Garamond"/>
                <w:sz w:val="22"/>
                <w:szCs w:val="22"/>
              </w:rPr>
              <w:t xml:space="preserve">коммерческого учета </w:t>
            </w:r>
            <w:r w:rsidRPr="004A5FD0">
              <w:rPr>
                <w:rFonts w:ascii="Garamond" w:hAnsi="Garamond"/>
                <w:sz w:val="22"/>
                <w:szCs w:val="22"/>
                <w:highlight w:val="yellow"/>
              </w:rPr>
              <w:t>ПАО «</w:t>
            </w:r>
            <w:r w:rsidRPr="00726CFE">
              <w:rPr>
                <w:rFonts w:ascii="Garamond" w:hAnsi="Garamond"/>
                <w:sz w:val="22"/>
                <w:szCs w:val="22"/>
              </w:rPr>
              <w:t>ФСК</w:t>
            </w:r>
            <w:r w:rsidRPr="004A5FD0">
              <w:rPr>
                <w:rFonts w:ascii="Garamond" w:hAnsi="Garamond"/>
                <w:sz w:val="22"/>
                <w:szCs w:val="22"/>
                <w:highlight w:val="yellow"/>
              </w:rPr>
              <w:t>»</w:t>
            </w:r>
            <w:r w:rsidRPr="00726CFE">
              <w:rPr>
                <w:rFonts w:ascii="Garamond" w:hAnsi="Garamond"/>
                <w:sz w:val="22"/>
                <w:szCs w:val="22"/>
              </w:rPr>
              <w:t>, образовавшихся в результате предоставления права на участие в торговле электрической энергией и мощностью на оптовом рынке с 01.10.2014 в отношении новой (-ых) групп точек поставки смежного участника оптового рынка,</w:t>
            </w:r>
          </w:p>
          <w:p w:rsidR="0096130F" w:rsidRPr="005833C1" w:rsidRDefault="0096130F" w:rsidP="00B70634">
            <w:pPr>
              <w:tabs>
                <w:tab w:val="left" w:pos="720"/>
              </w:tabs>
              <w:spacing w:before="120" w:after="120"/>
              <w:ind w:left="644"/>
              <w:jc w:val="both"/>
              <w:rPr>
                <w:rFonts w:ascii="Garamond" w:hAnsi="Garamond"/>
                <w:sz w:val="22"/>
                <w:szCs w:val="22"/>
              </w:rPr>
            </w:pPr>
            <w:r w:rsidRPr="00726CFE">
              <w:rPr>
                <w:rFonts w:ascii="Garamond" w:hAnsi="Garamond"/>
                <w:sz w:val="22"/>
                <w:szCs w:val="22"/>
              </w:rPr>
              <w:t>и (или)</w:t>
            </w:r>
            <w:r>
              <w:rPr>
                <w:rFonts w:ascii="Garamond" w:hAnsi="Garamond"/>
                <w:sz w:val="22"/>
                <w:szCs w:val="22"/>
              </w:rPr>
              <w:t xml:space="preserve"> </w:t>
            </w:r>
            <w:r w:rsidRPr="00726CFE">
              <w:rPr>
                <w:rFonts w:ascii="Garamond" w:hAnsi="Garamond"/>
                <w:sz w:val="22"/>
                <w:szCs w:val="22"/>
              </w:rPr>
              <w:t xml:space="preserve">выдачу Комиссией предписания об устранении нарушения до </w:t>
            </w:r>
            <w:r w:rsidRPr="005833C1">
              <w:rPr>
                <w:rFonts w:ascii="Garamond" w:hAnsi="Garamond"/>
                <w:b/>
                <w:sz w:val="22"/>
                <w:szCs w:val="22"/>
              </w:rPr>
              <w:t>01.09.2015</w:t>
            </w:r>
            <w:r w:rsidRPr="005833C1">
              <w:rPr>
                <w:rFonts w:ascii="Garamond" w:hAnsi="Garamond"/>
                <w:sz w:val="22"/>
                <w:szCs w:val="22"/>
              </w:rPr>
              <w:t>.</w:t>
            </w:r>
          </w:p>
          <w:p w:rsidR="0096130F" w:rsidRPr="00726CFE" w:rsidRDefault="0096130F" w:rsidP="00B70634">
            <w:pPr>
              <w:tabs>
                <w:tab w:val="left" w:pos="720"/>
              </w:tabs>
              <w:spacing w:before="120" w:after="120"/>
              <w:ind w:left="644"/>
              <w:jc w:val="both"/>
              <w:rPr>
                <w:rFonts w:ascii="Garamond" w:hAnsi="Garamond"/>
                <w:sz w:val="22"/>
                <w:szCs w:val="22"/>
              </w:rPr>
            </w:pPr>
            <w:r w:rsidRPr="005833C1">
              <w:rPr>
                <w:rFonts w:ascii="Garamond" w:hAnsi="Garamond"/>
                <w:sz w:val="22"/>
                <w:szCs w:val="22"/>
              </w:rPr>
              <w:t>Предписания со сроком исполнения до 01.05.2015 считаются продленными до 01.09.2015.</w:t>
            </w:r>
          </w:p>
          <w:p w:rsidR="0096130F" w:rsidRPr="00726CFE" w:rsidRDefault="0096130F" w:rsidP="00B70634">
            <w:pPr>
              <w:spacing w:before="120" w:after="120"/>
              <w:jc w:val="both"/>
              <w:rPr>
                <w:rFonts w:ascii="Garamond" w:hAnsi="Garamond"/>
                <w:color w:val="000000"/>
                <w:sz w:val="22"/>
                <w:szCs w:val="22"/>
              </w:rPr>
            </w:pPr>
            <w:r w:rsidRPr="00726CFE">
              <w:rPr>
                <w:rFonts w:ascii="Garamond" w:hAnsi="Garamond"/>
                <w:sz w:val="22"/>
                <w:szCs w:val="22"/>
              </w:rPr>
              <w:t xml:space="preserve">Под нарушением требований, предъявляемых к АИИС КУЭ класса </w:t>
            </w:r>
            <w:r w:rsidRPr="00726CFE">
              <w:rPr>
                <w:rFonts w:ascii="Garamond" w:hAnsi="Garamond"/>
                <w:iCs/>
                <w:sz w:val="22"/>
                <w:szCs w:val="22"/>
                <w:lang w:val="en-US"/>
              </w:rPr>
              <w:t>B</w:t>
            </w:r>
            <w:r w:rsidRPr="00726CFE">
              <w:rPr>
                <w:rFonts w:ascii="Garamond" w:hAnsi="Garamond"/>
                <w:sz w:val="22"/>
                <w:szCs w:val="22"/>
              </w:rPr>
              <w:t>,</w:t>
            </w:r>
            <w:r w:rsidRPr="00726CFE">
              <w:rPr>
                <w:rFonts w:ascii="Garamond" w:hAnsi="Garamond"/>
                <w:b/>
                <w:sz w:val="22"/>
                <w:szCs w:val="22"/>
              </w:rPr>
              <w:t xml:space="preserve"> </w:t>
            </w:r>
            <w:r w:rsidRPr="00726CFE">
              <w:rPr>
                <w:rFonts w:ascii="Garamond" w:hAnsi="Garamond"/>
                <w:sz w:val="22"/>
                <w:szCs w:val="22"/>
              </w:rPr>
              <w:t xml:space="preserve">понимается отсутствие Акта соответствия АИИС техническим требованиям класса </w:t>
            </w:r>
            <w:r w:rsidRPr="00726CFE">
              <w:rPr>
                <w:rFonts w:ascii="Garamond" w:hAnsi="Garamond"/>
                <w:iCs/>
                <w:sz w:val="22"/>
                <w:szCs w:val="22"/>
                <w:lang w:val="en-US"/>
              </w:rPr>
              <w:t>B</w:t>
            </w:r>
            <w:r w:rsidRPr="00726CFE">
              <w:rPr>
                <w:rFonts w:ascii="Garamond" w:hAnsi="Garamond"/>
                <w:iCs/>
                <w:sz w:val="22"/>
                <w:szCs w:val="22"/>
              </w:rPr>
              <w:t xml:space="preserve"> (А, А+) </w:t>
            </w:r>
            <w:r w:rsidRPr="00726CFE">
              <w:rPr>
                <w:rFonts w:ascii="Garamond" w:hAnsi="Garamond"/>
                <w:sz w:val="22"/>
                <w:szCs w:val="22"/>
              </w:rPr>
              <w:t>по состоянию на дату 01.10.2014</w:t>
            </w:r>
            <w:r w:rsidRPr="00726CFE">
              <w:rPr>
                <w:rFonts w:ascii="Garamond" w:hAnsi="Garamond"/>
                <w:b/>
                <w:sz w:val="22"/>
                <w:szCs w:val="22"/>
              </w:rPr>
              <w:t xml:space="preserve"> </w:t>
            </w:r>
            <w:r w:rsidRPr="00726CFE">
              <w:rPr>
                <w:rFonts w:ascii="Garamond" w:hAnsi="Garamond"/>
                <w:sz w:val="22"/>
                <w:szCs w:val="22"/>
              </w:rPr>
              <w:t xml:space="preserve">хотя бы в одном сечении коммерческого учета </w:t>
            </w:r>
            <w:r>
              <w:rPr>
                <w:rFonts w:ascii="Garamond" w:hAnsi="Garamond"/>
                <w:sz w:val="22"/>
                <w:szCs w:val="22"/>
              </w:rPr>
              <w:t>участника оптового рынка (</w:t>
            </w:r>
            <w:r w:rsidRPr="004117B3">
              <w:rPr>
                <w:rFonts w:ascii="Garamond" w:hAnsi="Garamond"/>
                <w:sz w:val="22"/>
                <w:szCs w:val="22"/>
                <w:highlight w:val="yellow"/>
              </w:rPr>
              <w:t>ПАО «</w:t>
            </w:r>
            <w:r w:rsidRPr="00726CFE">
              <w:rPr>
                <w:rFonts w:ascii="Garamond" w:hAnsi="Garamond"/>
                <w:sz w:val="22"/>
                <w:szCs w:val="22"/>
              </w:rPr>
              <w:t xml:space="preserve">ФСК </w:t>
            </w:r>
            <w:r w:rsidRPr="004117B3">
              <w:rPr>
                <w:rFonts w:ascii="Garamond" w:hAnsi="Garamond"/>
                <w:sz w:val="22"/>
                <w:szCs w:val="22"/>
                <w:highlight w:val="yellow"/>
              </w:rPr>
              <w:t>ЕЭС»</w:t>
            </w:r>
            <w:r w:rsidRPr="00726CFE">
              <w:rPr>
                <w:rFonts w:ascii="Garamond" w:hAnsi="Garamond"/>
                <w:sz w:val="22"/>
                <w:szCs w:val="22"/>
              </w:rPr>
              <w:t>)</w:t>
            </w:r>
            <w:r>
              <w:rPr>
                <w:rFonts w:ascii="Garamond" w:hAnsi="Garamond"/>
                <w:sz w:val="22"/>
                <w:szCs w:val="22"/>
              </w:rPr>
              <w:t>,</w:t>
            </w:r>
            <w:r w:rsidRPr="00726CFE">
              <w:rPr>
                <w:rFonts w:ascii="Garamond" w:hAnsi="Garamond"/>
                <w:sz w:val="22"/>
                <w:szCs w:val="22"/>
              </w:rPr>
              <w:t xml:space="preserve"> </w:t>
            </w:r>
            <w:r w:rsidRPr="00726CFE">
              <w:rPr>
                <w:rFonts w:ascii="Garamond" w:hAnsi="Garamond"/>
                <w:color w:val="000000"/>
                <w:sz w:val="22"/>
                <w:szCs w:val="22"/>
              </w:rPr>
              <w:t>за исключением:</w:t>
            </w:r>
          </w:p>
          <w:p w:rsidR="0096130F" w:rsidRDefault="0096130F" w:rsidP="00B70634">
            <w:pPr>
              <w:spacing w:before="120" w:after="120"/>
              <w:jc w:val="center"/>
              <w:rPr>
                <w:rFonts w:ascii="Garamond" w:hAnsi="Garamond"/>
                <w:sz w:val="22"/>
                <w:szCs w:val="22"/>
              </w:rPr>
            </w:pPr>
            <w:r>
              <w:rPr>
                <w:rFonts w:ascii="Garamond" w:hAnsi="Garamond"/>
                <w:sz w:val="22"/>
                <w:szCs w:val="22"/>
              </w:rPr>
              <w:t>…</w:t>
            </w:r>
          </w:p>
          <w:p w:rsidR="0096130F" w:rsidRPr="00726CFE" w:rsidRDefault="0096130F" w:rsidP="00B70634">
            <w:pPr>
              <w:spacing w:before="120" w:after="120"/>
              <w:jc w:val="both"/>
              <w:rPr>
                <w:rFonts w:ascii="Garamond" w:hAnsi="Garamond"/>
                <w:sz w:val="22"/>
                <w:szCs w:val="22"/>
              </w:rPr>
            </w:pPr>
            <w:r w:rsidRPr="00726CFE">
              <w:rPr>
                <w:rFonts w:ascii="Garamond" w:hAnsi="Garamond"/>
                <w:sz w:val="22"/>
                <w:szCs w:val="22"/>
              </w:rPr>
              <w:t>Представле</w:t>
            </w:r>
            <w:r>
              <w:rPr>
                <w:rFonts w:ascii="Garamond" w:hAnsi="Garamond"/>
                <w:sz w:val="22"/>
                <w:szCs w:val="22"/>
              </w:rPr>
              <w:t>ние участником оптового рынка (</w:t>
            </w:r>
            <w:r w:rsidRPr="004117B3">
              <w:rPr>
                <w:rFonts w:ascii="Garamond" w:hAnsi="Garamond"/>
                <w:sz w:val="22"/>
                <w:szCs w:val="22"/>
                <w:highlight w:val="yellow"/>
              </w:rPr>
              <w:t>ПАО «</w:t>
            </w:r>
            <w:r w:rsidRPr="00726CFE">
              <w:rPr>
                <w:rFonts w:ascii="Garamond" w:hAnsi="Garamond"/>
                <w:sz w:val="22"/>
                <w:szCs w:val="22"/>
              </w:rPr>
              <w:t xml:space="preserve">ФСК </w:t>
            </w:r>
            <w:r w:rsidRPr="004117B3">
              <w:rPr>
                <w:rFonts w:ascii="Garamond" w:hAnsi="Garamond"/>
                <w:sz w:val="22"/>
                <w:szCs w:val="22"/>
                <w:highlight w:val="yellow"/>
              </w:rPr>
              <w:t>ЕЭС»</w:t>
            </w:r>
            <w:r w:rsidRPr="00726CFE">
              <w:rPr>
                <w:rFonts w:ascii="Garamond" w:hAnsi="Garamond"/>
                <w:sz w:val="22"/>
                <w:szCs w:val="22"/>
              </w:rPr>
              <w:t>) в КО не позднее 47 (сорока семи) рабочих дней</w:t>
            </w:r>
            <w:r w:rsidRPr="00726CFE">
              <w:rPr>
                <w:rFonts w:ascii="Garamond" w:eastAsia="Batang" w:hAnsi="Garamond" w:cs="Garamond"/>
                <w:sz w:val="22"/>
                <w:szCs w:val="22"/>
                <w:lang w:eastAsia="ko-KR"/>
              </w:rPr>
              <w:t xml:space="preserve"> </w:t>
            </w:r>
            <w:r w:rsidRPr="00726CFE">
              <w:rPr>
                <w:rFonts w:ascii="Garamond" w:hAnsi="Garamond"/>
                <w:sz w:val="22"/>
                <w:szCs w:val="22"/>
              </w:rPr>
              <w:t xml:space="preserve">до даты 01.10.2014 комплекта документов в целях получения Акта АИИС класса </w:t>
            </w:r>
            <w:r w:rsidRPr="00726CFE">
              <w:rPr>
                <w:rFonts w:ascii="Garamond" w:hAnsi="Garamond"/>
                <w:sz w:val="22"/>
                <w:szCs w:val="22"/>
                <w:lang w:val="en-US"/>
              </w:rPr>
              <w:t>B</w:t>
            </w:r>
            <w:r w:rsidRPr="00726CFE">
              <w:rPr>
                <w:rFonts w:ascii="Garamond" w:hAnsi="Garamond"/>
                <w:sz w:val="22"/>
                <w:szCs w:val="22"/>
              </w:rPr>
              <w:t xml:space="preserve"> или </w:t>
            </w:r>
            <w:r w:rsidRPr="00726CFE">
              <w:rPr>
                <w:rFonts w:ascii="Garamond" w:hAnsi="Garamond"/>
                <w:sz w:val="22"/>
                <w:szCs w:val="22"/>
                <w:lang w:val="en-US"/>
              </w:rPr>
              <w:t>A</w:t>
            </w:r>
            <w:r w:rsidRPr="00726CFE">
              <w:rPr>
                <w:rFonts w:ascii="Garamond" w:hAnsi="Garamond"/>
                <w:sz w:val="22"/>
                <w:szCs w:val="22"/>
              </w:rPr>
              <w:t xml:space="preserve"> (А+) является основанием для отказа в рассмотрении Уведомления о нарушении в отношении данного участника до получения от КО отрицательной технической и (или) юридической экспертизы.</w:t>
            </w:r>
          </w:p>
          <w:p w:rsidR="0096130F" w:rsidRPr="00D00569" w:rsidRDefault="0096130F" w:rsidP="00B70634">
            <w:pPr>
              <w:spacing w:before="120" w:after="120"/>
              <w:jc w:val="both"/>
              <w:rPr>
                <w:rFonts w:ascii="Garamond" w:hAnsi="Garamond"/>
                <w:sz w:val="22"/>
                <w:szCs w:val="22"/>
              </w:rPr>
            </w:pPr>
            <w:r w:rsidRPr="00726CFE">
              <w:rPr>
                <w:rFonts w:ascii="Garamond" w:hAnsi="Garamond"/>
                <w:sz w:val="22"/>
                <w:szCs w:val="22"/>
              </w:rPr>
              <w:t>Отсутствие Акта соответствия АИИС техническим требованиям класса B (А, А+) по состоянию на дату 01.10.2014 в сечении коммерческого учета не является основанием для привлечения к ответственности по настоящей статье, если действия/бездейс</w:t>
            </w:r>
            <w:r>
              <w:rPr>
                <w:rFonts w:ascii="Garamond" w:hAnsi="Garamond"/>
                <w:sz w:val="22"/>
                <w:szCs w:val="22"/>
              </w:rPr>
              <w:t>твие участника оптового рынка (</w:t>
            </w:r>
            <w:r w:rsidRPr="004117B3">
              <w:rPr>
                <w:rFonts w:ascii="Garamond" w:hAnsi="Garamond"/>
                <w:sz w:val="22"/>
                <w:szCs w:val="22"/>
                <w:highlight w:val="yellow"/>
              </w:rPr>
              <w:t xml:space="preserve">ПАО </w:t>
            </w:r>
            <w:r w:rsidRPr="004117B3">
              <w:rPr>
                <w:rFonts w:ascii="Garamond" w:hAnsi="Garamond"/>
                <w:sz w:val="22"/>
                <w:szCs w:val="22"/>
                <w:highlight w:val="yellow"/>
              </w:rPr>
              <w:lastRenderedPageBreak/>
              <w:t>«</w:t>
            </w:r>
            <w:r w:rsidRPr="00726CFE">
              <w:rPr>
                <w:rFonts w:ascii="Garamond" w:hAnsi="Garamond"/>
                <w:sz w:val="22"/>
                <w:szCs w:val="22"/>
              </w:rPr>
              <w:t>ФСК</w:t>
            </w:r>
            <w:r w:rsidRPr="004117B3">
              <w:rPr>
                <w:rFonts w:ascii="Garamond" w:hAnsi="Garamond"/>
                <w:sz w:val="22"/>
                <w:szCs w:val="22"/>
                <w:highlight w:val="yellow"/>
              </w:rPr>
              <w:t>»</w:t>
            </w:r>
            <w:r w:rsidRPr="00726CFE">
              <w:rPr>
                <w:rFonts w:ascii="Garamond" w:hAnsi="Garamond"/>
                <w:sz w:val="22"/>
                <w:szCs w:val="22"/>
              </w:rPr>
              <w:t>) по этому же сечению подпадают под основания привлечения к ответственности по статье 33.6.</w:t>
            </w:r>
          </w:p>
        </w:tc>
        <w:tc>
          <w:tcPr>
            <w:tcW w:w="7088" w:type="dxa"/>
          </w:tcPr>
          <w:p w:rsidR="0096130F" w:rsidRPr="00726CFE" w:rsidRDefault="0096130F" w:rsidP="00B70634">
            <w:pPr>
              <w:spacing w:before="120" w:after="120"/>
              <w:jc w:val="both"/>
              <w:rPr>
                <w:rFonts w:ascii="Garamond" w:hAnsi="Garamond"/>
                <w:b/>
                <w:sz w:val="22"/>
                <w:szCs w:val="22"/>
              </w:rPr>
            </w:pPr>
            <w:r w:rsidRPr="00726CFE">
              <w:rPr>
                <w:rFonts w:ascii="Garamond" w:hAnsi="Garamond"/>
                <w:sz w:val="22"/>
                <w:szCs w:val="22"/>
              </w:rPr>
              <w:lastRenderedPageBreak/>
              <w:t>Наруше</w:t>
            </w:r>
            <w:r>
              <w:rPr>
                <w:rFonts w:ascii="Garamond" w:hAnsi="Garamond"/>
                <w:sz w:val="22"/>
                <w:szCs w:val="22"/>
              </w:rPr>
              <w:t>ние участником оптового рынка (</w:t>
            </w:r>
            <w:r w:rsidRPr="00726CFE">
              <w:rPr>
                <w:rFonts w:ascii="Garamond" w:hAnsi="Garamond"/>
                <w:sz w:val="22"/>
                <w:szCs w:val="22"/>
              </w:rPr>
              <w:t xml:space="preserve">ФСК) установленных в п. 2.5 Приложения № 11.1 к </w:t>
            </w:r>
            <w:r w:rsidRPr="00726CFE">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726CFE">
              <w:rPr>
                <w:rFonts w:ascii="Garamond" w:eastAsia="Batang" w:hAnsi="Garamond" w:cs="Garamond"/>
                <w:sz w:val="22"/>
                <w:szCs w:val="22"/>
                <w:lang w:eastAsia="ko-KR"/>
              </w:rPr>
              <w:t xml:space="preserve">(Приложение № 1.1 к </w:t>
            </w:r>
            <w:r w:rsidRPr="00726CFE">
              <w:rPr>
                <w:rFonts w:ascii="Garamond" w:eastAsia="Batang" w:hAnsi="Garamond" w:cs="Garamond"/>
                <w:i/>
                <w:sz w:val="22"/>
                <w:szCs w:val="22"/>
                <w:lang w:eastAsia="ko-KR"/>
              </w:rPr>
              <w:t>Договору о присоединении к торговой системе оптового рынка</w:t>
            </w:r>
            <w:r w:rsidRPr="00726CFE">
              <w:rPr>
                <w:rFonts w:ascii="Garamond" w:eastAsia="Batang" w:hAnsi="Garamond" w:cs="Garamond"/>
                <w:sz w:val="22"/>
                <w:szCs w:val="22"/>
                <w:lang w:eastAsia="ko-KR"/>
              </w:rPr>
              <w:t>)</w:t>
            </w:r>
            <w:r w:rsidRPr="00726CFE">
              <w:rPr>
                <w:rFonts w:ascii="Garamond" w:hAnsi="Garamond"/>
                <w:i/>
                <w:sz w:val="22"/>
                <w:szCs w:val="22"/>
              </w:rPr>
              <w:t xml:space="preserve"> </w:t>
            </w:r>
            <w:r w:rsidRPr="00726CFE">
              <w:rPr>
                <w:rFonts w:ascii="Garamond" w:hAnsi="Garamond"/>
                <w:sz w:val="22"/>
                <w:szCs w:val="22"/>
              </w:rPr>
              <w:t>требований, предъявляемых к</w:t>
            </w:r>
            <w:r>
              <w:rPr>
                <w:rFonts w:ascii="Garamond" w:hAnsi="Garamond"/>
                <w:sz w:val="22"/>
                <w:szCs w:val="22"/>
              </w:rPr>
              <w:t xml:space="preserve"> АИИС КУЭ</w:t>
            </w:r>
            <w:r w:rsidRPr="00726CFE">
              <w:rPr>
                <w:rFonts w:ascii="Garamond" w:hAnsi="Garamond"/>
                <w:sz w:val="22"/>
                <w:szCs w:val="22"/>
              </w:rPr>
              <w:t xml:space="preserve"> класса </w:t>
            </w:r>
            <w:r w:rsidRPr="00726CFE">
              <w:rPr>
                <w:rFonts w:ascii="Garamond" w:hAnsi="Garamond"/>
                <w:sz w:val="22"/>
                <w:szCs w:val="22"/>
                <w:lang w:val="en-US"/>
              </w:rPr>
              <w:t>B</w:t>
            </w:r>
            <w:r w:rsidRPr="00726CFE">
              <w:rPr>
                <w:rFonts w:ascii="Garamond" w:hAnsi="Garamond"/>
                <w:sz w:val="22"/>
                <w:szCs w:val="22"/>
              </w:rPr>
              <w:t xml:space="preserve">, по состоянию на дату </w:t>
            </w:r>
            <w:r w:rsidRPr="00726CFE">
              <w:rPr>
                <w:rFonts w:ascii="Garamond" w:hAnsi="Garamond"/>
                <w:b/>
                <w:sz w:val="22"/>
                <w:szCs w:val="22"/>
              </w:rPr>
              <w:t>01.10.2014</w:t>
            </w:r>
          </w:p>
          <w:p w:rsidR="0096130F" w:rsidRPr="00726CFE" w:rsidRDefault="0096130F" w:rsidP="00B70634">
            <w:pPr>
              <w:pStyle w:val="14"/>
              <w:widowControl w:val="0"/>
              <w:spacing w:before="120" w:after="120"/>
              <w:ind w:firstLine="708"/>
              <w:jc w:val="both"/>
              <w:rPr>
                <w:rFonts w:ascii="Garamond" w:hAnsi="Garamond"/>
                <w:sz w:val="22"/>
                <w:szCs w:val="22"/>
                <w:lang w:val="ru-RU"/>
              </w:rPr>
            </w:pPr>
            <w:r w:rsidRPr="00726CFE">
              <w:rPr>
                <w:rFonts w:ascii="Garamond" w:hAnsi="Garamond"/>
                <w:sz w:val="22"/>
                <w:szCs w:val="22"/>
                <w:lang w:val="ru-RU"/>
              </w:rPr>
              <w:t>влечет:</w:t>
            </w:r>
          </w:p>
          <w:p w:rsidR="0096130F" w:rsidRDefault="0096130F" w:rsidP="00B70634">
            <w:pPr>
              <w:spacing w:before="120" w:after="120"/>
              <w:jc w:val="center"/>
              <w:rPr>
                <w:rFonts w:ascii="Garamond" w:hAnsi="Garamond"/>
                <w:sz w:val="22"/>
                <w:szCs w:val="22"/>
              </w:rPr>
            </w:pPr>
            <w:r>
              <w:rPr>
                <w:rFonts w:ascii="Garamond" w:hAnsi="Garamond"/>
                <w:sz w:val="22"/>
                <w:szCs w:val="22"/>
              </w:rPr>
              <w:t>…</w:t>
            </w:r>
          </w:p>
          <w:p w:rsidR="0096130F" w:rsidRPr="00726CFE" w:rsidRDefault="0096130F" w:rsidP="00B70634">
            <w:pPr>
              <w:tabs>
                <w:tab w:val="left" w:pos="720"/>
              </w:tabs>
              <w:spacing w:before="120" w:after="120"/>
              <w:ind w:left="644"/>
              <w:jc w:val="both"/>
              <w:rPr>
                <w:rFonts w:ascii="Garamond" w:hAnsi="Garamond"/>
                <w:sz w:val="22"/>
                <w:szCs w:val="22"/>
              </w:rPr>
            </w:pPr>
            <w:r w:rsidRPr="00C846E4">
              <w:rPr>
                <w:rFonts w:ascii="Garamond" w:hAnsi="Garamond"/>
                <w:sz w:val="22"/>
                <w:szCs w:val="22"/>
              </w:rPr>
              <w:t>Предписания со сроком исполнения до 01.05.2015 считаются продленными до 01.09.2015;</w:t>
            </w:r>
          </w:p>
          <w:p w:rsidR="0096130F" w:rsidRPr="00726CFE" w:rsidRDefault="0096130F" w:rsidP="00B70634">
            <w:pPr>
              <w:tabs>
                <w:tab w:val="left" w:pos="720"/>
              </w:tabs>
              <w:spacing w:before="120" w:after="120"/>
              <w:ind w:left="644"/>
              <w:jc w:val="both"/>
              <w:rPr>
                <w:rFonts w:ascii="Garamond" w:hAnsi="Garamond"/>
                <w:sz w:val="22"/>
                <w:szCs w:val="22"/>
              </w:rPr>
            </w:pPr>
            <w:r>
              <w:rPr>
                <w:rFonts w:ascii="Garamond" w:hAnsi="Garamond"/>
                <w:sz w:val="22"/>
                <w:szCs w:val="22"/>
              </w:rPr>
              <w:t xml:space="preserve">– взыскание штрафа с </w:t>
            </w:r>
            <w:r w:rsidRPr="00726CFE">
              <w:rPr>
                <w:rFonts w:ascii="Garamond" w:hAnsi="Garamond"/>
                <w:sz w:val="22"/>
                <w:szCs w:val="22"/>
              </w:rPr>
              <w:t>ФСК, у которо</w:t>
            </w:r>
            <w:r w:rsidRPr="004117B3">
              <w:rPr>
                <w:rFonts w:ascii="Garamond" w:hAnsi="Garamond"/>
                <w:sz w:val="22"/>
                <w:szCs w:val="22"/>
                <w:highlight w:val="yellow"/>
              </w:rPr>
              <w:t>й</w:t>
            </w:r>
            <w:r w:rsidRPr="00726CFE">
              <w:rPr>
                <w:rFonts w:ascii="Garamond" w:hAnsi="Garamond"/>
                <w:sz w:val="22"/>
                <w:szCs w:val="22"/>
              </w:rPr>
              <w:t xml:space="preserve"> отсутствует Акт </w:t>
            </w:r>
            <w:r w:rsidRPr="00726CFE">
              <w:rPr>
                <w:rFonts w:ascii="Garamond" w:hAnsi="Garamond"/>
                <w:color w:val="000000"/>
                <w:sz w:val="22"/>
                <w:szCs w:val="22"/>
              </w:rPr>
              <w:t xml:space="preserve">соответствия АИИС </w:t>
            </w:r>
            <w:r w:rsidRPr="00726CFE">
              <w:rPr>
                <w:rFonts w:ascii="Garamond" w:hAnsi="Garamond"/>
                <w:sz w:val="22"/>
                <w:szCs w:val="22"/>
              </w:rPr>
              <w:t>класса</w:t>
            </w:r>
            <w:r w:rsidRPr="00726CFE">
              <w:rPr>
                <w:rFonts w:ascii="Garamond" w:hAnsi="Garamond"/>
                <w:color w:val="000000"/>
                <w:sz w:val="22"/>
                <w:szCs w:val="22"/>
              </w:rPr>
              <w:t xml:space="preserve"> </w:t>
            </w:r>
            <w:r w:rsidRPr="00726CFE">
              <w:rPr>
                <w:rFonts w:ascii="Garamond" w:hAnsi="Garamond"/>
                <w:color w:val="000000"/>
                <w:sz w:val="22"/>
                <w:szCs w:val="22"/>
                <w:lang w:val="en-US"/>
              </w:rPr>
              <w:t>B</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хотя бы в одном сечении коммерческого учета,</w:t>
            </w:r>
            <w:r w:rsidRPr="00726CFE">
              <w:rPr>
                <w:rFonts w:ascii="Garamond" w:hAnsi="Garamond"/>
                <w:sz w:val="22"/>
                <w:szCs w:val="22"/>
              </w:rPr>
              <w:t xml:space="preserve"> в размере:</w:t>
            </w:r>
          </w:p>
          <w:p w:rsidR="0096130F" w:rsidRPr="00726CFE" w:rsidRDefault="0096130F" w:rsidP="00B70634">
            <w:pPr>
              <w:tabs>
                <w:tab w:val="left" w:pos="720"/>
              </w:tabs>
              <w:spacing w:before="120" w:after="120"/>
              <w:ind w:left="644"/>
              <w:jc w:val="both"/>
              <w:rPr>
                <w:rFonts w:ascii="Garamond" w:hAnsi="Garamond"/>
              </w:rPr>
            </w:pPr>
            <w:r w:rsidRPr="00726CFE">
              <w:rPr>
                <w:rFonts w:ascii="Garamond" w:hAnsi="Garamond"/>
                <w:position w:val="-34"/>
                <w:sz w:val="22"/>
                <w:szCs w:val="22"/>
              </w:rPr>
              <w:object w:dxaOrig="4680" w:dyaOrig="800">
                <v:shape id="_x0000_i1053" type="#_x0000_t75" style="width:209.1pt;height:40.15pt" o:ole="">
                  <v:imagedata r:id="rId45" o:title=""/>
                </v:shape>
                <o:OLEObject Type="Embed" ProgID="Equation.3" ShapeID="_x0000_i1053" DrawAspect="Content" ObjectID="_1730682779" r:id="rId51"/>
              </w:object>
            </w:r>
            <w:r w:rsidRPr="00726CFE">
              <w:rPr>
                <w:rFonts w:ascii="Garamond" w:hAnsi="Garamond"/>
                <w:position w:val="-32"/>
                <w:sz w:val="22"/>
                <w:szCs w:val="22"/>
              </w:rPr>
              <w:t>,</w:t>
            </w:r>
          </w:p>
          <w:p w:rsidR="0096130F" w:rsidRPr="00726CFE" w:rsidRDefault="0096130F" w:rsidP="00B70634">
            <w:pPr>
              <w:tabs>
                <w:tab w:val="left" w:pos="720"/>
              </w:tabs>
              <w:spacing w:before="120" w:after="120"/>
              <w:ind w:left="644" w:hanging="360"/>
              <w:jc w:val="both"/>
              <w:rPr>
                <w:rFonts w:ascii="Garamond" w:hAnsi="Garamond"/>
                <w:sz w:val="22"/>
                <w:szCs w:val="22"/>
              </w:rPr>
            </w:pPr>
            <w:r w:rsidRPr="00726CFE">
              <w:rPr>
                <w:rFonts w:ascii="Garamond" w:hAnsi="Garamond"/>
                <w:sz w:val="22"/>
                <w:szCs w:val="22"/>
              </w:rPr>
              <w:t xml:space="preserve">где </w:t>
            </w:r>
            <w:r w:rsidRPr="00726CFE">
              <w:rPr>
                <w:rFonts w:ascii="Garamond" w:hAnsi="Garamond"/>
                <w:position w:val="-12"/>
                <w:sz w:val="22"/>
                <w:szCs w:val="22"/>
              </w:rPr>
              <w:object w:dxaOrig="420" w:dyaOrig="360">
                <v:shape id="_x0000_i1054" type="#_x0000_t75" style="width:20.3pt;height:18.45pt" o:ole="">
                  <v:imagedata r:id="rId35" o:title=""/>
                </v:shape>
                <o:OLEObject Type="Embed" ProgID="Equation.3" ShapeID="_x0000_i1054" DrawAspect="Content" ObjectID="_1730682780" r:id="rId52"/>
              </w:object>
            </w:r>
            <w:r w:rsidRPr="00726CFE">
              <w:rPr>
                <w:rFonts w:ascii="Garamond" w:hAnsi="Garamond"/>
                <w:sz w:val="22"/>
                <w:szCs w:val="22"/>
              </w:rPr>
              <w:t>– базовая величина штрафа, равная 750 000 (семистам пятидесяти тысячам) рублей;</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position w:val="-14"/>
                <w:sz w:val="22"/>
                <w:szCs w:val="22"/>
              </w:rPr>
              <w:object w:dxaOrig="2460" w:dyaOrig="400">
                <v:shape id="_x0000_i1055" type="#_x0000_t75" style="width:123.25pt;height:20.3pt" o:ole="">
                  <v:imagedata r:id="rId48" o:title=""/>
                </v:shape>
                <o:OLEObject Type="Embed" ProgID="Equation.3" ShapeID="_x0000_i1055" DrawAspect="Content" ObjectID="_1730682781" r:id="rId53"/>
              </w:object>
            </w:r>
            <w:r w:rsidRPr="00726CFE">
              <w:rPr>
                <w:rFonts w:ascii="Garamond" w:hAnsi="Garamond"/>
                <w:sz w:val="22"/>
                <w:szCs w:val="22"/>
              </w:rPr>
              <w:t>– количест</w:t>
            </w:r>
            <w:r>
              <w:rPr>
                <w:rFonts w:ascii="Garamond" w:hAnsi="Garamond"/>
                <w:sz w:val="22"/>
                <w:szCs w:val="22"/>
              </w:rPr>
              <w:t xml:space="preserve">во сечений коммерческого учета </w:t>
            </w:r>
            <w:r w:rsidRPr="00726CFE">
              <w:rPr>
                <w:rFonts w:ascii="Garamond" w:hAnsi="Garamond"/>
                <w:sz w:val="22"/>
                <w:szCs w:val="22"/>
              </w:rPr>
              <w:t xml:space="preserve">ФСК, по которым отсутствует Акт </w:t>
            </w:r>
            <w:r w:rsidRPr="00726CFE">
              <w:rPr>
                <w:rFonts w:ascii="Garamond" w:hAnsi="Garamond"/>
                <w:color w:val="000000"/>
                <w:sz w:val="22"/>
                <w:szCs w:val="22"/>
              </w:rPr>
              <w:t xml:space="preserve">соответствия АИИС </w:t>
            </w:r>
            <w:r w:rsidRPr="00726CFE">
              <w:rPr>
                <w:rFonts w:ascii="Garamond" w:hAnsi="Garamond"/>
                <w:sz w:val="22"/>
                <w:szCs w:val="22"/>
              </w:rPr>
              <w:t>класса</w:t>
            </w:r>
            <w:r w:rsidRPr="00726CFE">
              <w:rPr>
                <w:rFonts w:ascii="Garamond" w:hAnsi="Garamond"/>
                <w:color w:val="000000"/>
                <w:sz w:val="22"/>
                <w:szCs w:val="22"/>
              </w:rPr>
              <w:t xml:space="preserve"> </w:t>
            </w:r>
            <w:r w:rsidRPr="00726CFE">
              <w:rPr>
                <w:rFonts w:ascii="Garamond" w:hAnsi="Garamond"/>
                <w:color w:val="000000"/>
                <w:sz w:val="22"/>
                <w:szCs w:val="22"/>
                <w:lang w:val="en-US"/>
              </w:rPr>
              <w:t>B</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xml:space="preserve">, </w:t>
            </w:r>
            <w:r w:rsidRPr="00726CFE">
              <w:rPr>
                <w:rFonts w:ascii="Garamond" w:hAnsi="Garamond"/>
                <w:color w:val="000000"/>
                <w:sz w:val="22"/>
                <w:szCs w:val="22"/>
                <w:lang w:val="en-US"/>
              </w:rPr>
              <w:t>A</w:t>
            </w:r>
            <w:r w:rsidRPr="00726CFE">
              <w:rPr>
                <w:rFonts w:ascii="Garamond" w:hAnsi="Garamond"/>
                <w:color w:val="000000"/>
                <w:sz w:val="22"/>
                <w:szCs w:val="22"/>
              </w:rPr>
              <w:t xml:space="preserve">+), </w:t>
            </w:r>
            <w:r w:rsidRPr="00726CFE">
              <w:rPr>
                <w:rFonts w:ascii="Garamond" w:hAnsi="Garamond"/>
                <w:sz w:val="22"/>
                <w:szCs w:val="22"/>
              </w:rPr>
              <w:t>по состоянию на 01.10.2014;</w:t>
            </w:r>
          </w:p>
          <w:p w:rsidR="0096130F" w:rsidRPr="00726CFE" w:rsidRDefault="0096130F" w:rsidP="00B70634">
            <w:pPr>
              <w:tabs>
                <w:tab w:val="left" w:pos="720"/>
              </w:tabs>
              <w:spacing w:before="120" w:after="120"/>
              <w:ind w:left="644"/>
              <w:jc w:val="both"/>
              <w:rPr>
                <w:rFonts w:ascii="Garamond" w:hAnsi="Garamond"/>
                <w:sz w:val="22"/>
                <w:szCs w:val="22"/>
              </w:rPr>
            </w:pPr>
            <w:r w:rsidRPr="00726CFE">
              <w:rPr>
                <w:rFonts w:ascii="Garamond" w:hAnsi="Garamond"/>
                <w:position w:val="-14"/>
                <w:sz w:val="22"/>
                <w:szCs w:val="22"/>
              </w:rPr>
              <w:object w:dxaOrig="1600" w:dyaOrig="400">
                <v:shape id="_x0000_i1056" type="#_x0000_t75" style="width:80.75pt;height:20.3pt" o:ole="">
                  <v:imagedata r:id="rId39" o:title=""/>
                </v:shape>
                <o:OLEObject Type="Embed" ProgID="Equation.3" ShapeID="_x0000_i1056" DrawAspect="Content" ObjectID="_1730682782" r:id="rId54"/>
              </w:object>
            </w:r>
            <w:r w:rsidRPr="00726CFE">
              <w:rPr>
                <w:rFonts w:ascii="Garamond" w:hAnsi="Garamond"/>
                <w:sz w:val="22"/>
                <w:szCs w:val="22"/>
              </w:rPr>
              <w:t xml:space="preserve"> – общее количест</w:t>
            </w:r>
            <w:r>
              <w:rPr>
                <w:rFonts w:ascii="Garamond" w:hAnsi="Garamond"/>
                <w:sz w:val="22"/>
                <w:szCs w:val="22"/>
              </w:rPr>
              <w:t xml:space="preserve">во сечений коммерческого учета </w:t>
            </w:r>
            <w:r w:rsidRPr="00726CFE">
              <w:rPr>
                <w:rFonts w:ascii="Garamond" w:hAnsi="Garamond"/>
                <w:sz w:val="22"/>
                <w:szCs w:val="22"/>
              </w:rPr>
              <w:t xml:space="preserve">ФСК на 01.10.2014 без учета </w:t>
            </w:r>
            <w:r w:rsidRPr="00726CFE">
              <w:rPr>
                <w:rFonts w:ascii="Garamond" w:hAnsi="Garamond"/>
                <w:color w:val="000000"/>
                <w:sz w:val="22"/>
                <w:szCs w:val="22"/>
              </w:rPr>
              <w:t xml:space="preserve">сечений </w:t>
            </w:r>
            <w:r>
              <w:rPr>
                <w:rFonts w:ascii="Garamond" w:hAnsi="Garamond"/>
                <w:sz w:val="22"/>
                <w:szCs w:val="22"/>
              </w:rPr>
              <w:t xml:space="preserve">коммерческого учета </w:t>
            </w:r>
            <w:r w:rsidRPr="00726CFE">
              <w:rPr>
                <w:rFonts w:ascii="Garamond" w:hAnsi="Garamond"/>
                <w:sz w:val="22"/>
                <w:szCs w:val="22"/>
              </w:rPr>
              <w:t>ФСК, образовавшихся в результате предоставления права на участие в торговле электрической энергией и мощностью на оптовом рынке с 01.10.2014 в отношении новой (-ых) групп точек поставки смежного участника оптового рынка,</w:t>
            </w:r>
          </w:p>
          <w:p w:rsidR="0096130F" w:rsidRPr="005833C1" w:rsidRDefault="0096130F" w:rsidP="00B70634">
            <w:pPr>
              <w:tabs>
                <w:tab w:val="left" w:pos="720"/>
              </w:tabs>
              <w:spacing w:before="120" w:after="120"/>
              <w:ind w:left="644"/>
              <w:jc w:val="both"/>
              <w:rPr>
                <w:rFonts w:ascii="Garamond" w:hAnsi="Garamond"/>
                <w:sz w:val="22"/>
                <w:szCs w:val="22"/>
              </w:rPr>
            </w:pPr>
            <w:r w:rsidRPr="00726CFE">
              <w:rPr>
                <w:rFonts w:ascii="Garamond" w:hAnsi="Garamond"/>
                <w:sz w:val="22"/>
                <w:szCs w:val="22"/>
              </w:rPr>
              <w:t>и (или)</w:t>
            </w:r>
            <w:r>
              <w:rPr>
                <w:rFonts w:ascii="Garamond" w:hAnsi="Garamond"/>
                <w:sz w:val="22"/>
                <w:szCs w:val="22"/>
              </w:rPr>
              <w:t xml:space="preserve"> </w:t>
            </w:r>
            <w:r w:rsidRPr="00726CFE">
              <w:rPr>
                <w:rFonts w:ascii="Garamond" w:hAnsi="Garamond"/>
                <w:sz w:val="22"/>
                <w:szCs w:val="22"/>
              </w:rPr>
              <w:t xml:space="preserve">выдачу Комиссией предписания об устранении нарушения до </w:t>
            </w:r>
            <w:r w:rsidRPr="005833C1">
              <w:rPr>
                <w:rFonts w:ascii="Garamond" w:hAnsi="Garamond"/>
                <w:b/>
                <w:sz w:val="22"/>
                <w:szCs w:val="22"/>
              </w:rPr>
              <w:t>01.09.2015</w:t>
            </w:r>
            <w:r w:rsidRPr="005833C1">
              <w:rPr>
                <w:rFonts w:ascii="Garamond" w:hAnsi="Garamond"/>
                <w:sz w:val="22"/>
                <w:szCs w:val="22"/>
              </w:rPr>
              <w:t>.</w:t>
            </w:r>
          </w:p>
          <w:p w:rsidR="0096130F" w:rsidRPr="00726CFE" w:rsidRDefault="0096130F" w:rsidP="00B70634">
            <w:pPr>
              <w:tabs>
                <w:tab w:val="left" w:pos="720"/>
              </w:tabs>
              <w:spacing w:before="120" w:after="120"/>
              <w:ind w:left="644"/>
              <w:jc w:val="both"/>
              <w:rPr>
                <w:rFonts w:ascii="Garamond" w:hAnsi="Garamond"/>
                <w:sz w:val="22"/>
                <w:szCs w:val="22"/>
              </w:rPr>
            </w:pPr>
            <w:r w:rsidRPr="005833C1">
              <w:rPr>
                <w:rFonts w:ascii="Garamond" w:hAnsi="Garamond"/>
                <w:sz w:val="22"/>
                <w:szCs w:val="22"/>
              </w:rPr>
              <w:t>Предписания со сроком исполнения до 01.05.2015 считаются продленными до 01.09.2015.</w:t>
            </w:r>
          </w:p>
          <w:p w:rsidR="0096130F" w:rsidRPr="00726CFE" w:rsidRDefault="0096130F" w:rsidP="00B70634">
            <w:pPr>
              <w:spacing w:before="120" w:after="120"/>
              <w:jc w:val="both"/>
              <w:rPr>
                <w:rFonts w:ascii="Garamond" w:hAnsi="Garamond"/>
                <w:color w:val="000000"/>
                <w:sz w:val="22"/>
                <w:szCs w:val="22"/>
              </w:rPr>
            </w:pPr>
            <w:r w:rsidRPr="00726CFE">
              <w:rPr>
                <w:rFonts w:ascii="Garamond" w:hAnsi="Garamond"/>
                <w:sz w:val="22"/>
                <w:szCs w:val="22"/>
              </w:rPr>
              <w:t xml:space="preserve">Под нарушением требований, предъявляемых к АИИС КУЭ класса </w:t>
            </w:r>
            <w:r w:rsidRPr="00726CFE">
              <w:rPr>
                <w:rFonts w:ascii="Garamond" w:hAnsi="Garamond"/>
                <w:iCs/>
                <w:sz w:val="22"/>
                <w:szCs w:val="22"/>
                <w:lang w:val="en-US"/>
              </w:rPr>
              <w:t>B</w:t>
            </w:r>
            <w:r w:rsidRPr="00726CFE">
              <w:rPr>
                <w:rFonts w:ascii="Garamond" w:hAnsi="Garamond"/>
                <w:sz w:val="22"/>
                <w:szCs w:val="22"/>
              </w:rPr>
              <w:t>,</w:t>
            </w:r>
            <w:r w:rsidRPr="00726CFE">
              <w:rPr>
                <w:rFonts w:ascii="Garamond" w:hAnsi="Garamond"/>
                <w:b/>
                <w:sz w:val="22"/>
                <w:szCs w:val="22"/>
              </w:rPr>
              <w:t xml:space="preserve"> </w:t>
            </w:r>
            <w:r w:rsidRPr="00726CFE">
              <w:rPr>
                <w:rFonts w:ascii="Garamond" w:hAnsi="Garamond"/>
                <w:sz w:val="22"/>
                <w:szCs w:val="22"/>
              </w:rPr>
              <w:t xml:space="preserve">понимается отсутствие Акта соответствия АИИС техническим требованиям класса </w:t>
            </w:r>
            <w:r w:rsidRPr="00726CFE">
              <w:rPr>
                <w:rFonts w:ascii="Garamond" w:hAnsi="Garamond"/>
                <w:iCs/>
                <w:sz w:val="22"/>
                <w:szCs w:val="22"/>
                <w:lang w:val="en-US"/>
              </w:rPr>
              <w:t>B</w:t>
            </w:r>
            <w:r w:rsidRPr="00726CFE">
              <w:rPr>
                <w:rFonts w:ascii="Garamond" w:hAnsi="Garamond"/>
                <w:iCs/>
                <w:sz w:val="22"/>
                <w:szCs w:val="22"/>
              </w:rPr>
              <w:t xml:space="preserve"> (А, А+) </w:t>
            </w:r>
            <w:r w:rsidRPr="00726CFE">
              <w:rPr>
                <w:rFonts w:ascii="Garamond" w:hAnsi="Garamond"/>
                <w:sz w:val="22"/>
                <w:szCs w:val="22"/>
              </w:rPr>
              <w:t>по состоянию на дату 01.10.2014</w:t>
            </w:r>
            <w:r w:rsidRPr="00726CFE">
              <w:rPr>
                <w:rFonts w:ascii="Garamond" w:hAnsi="Garamond"/>
                <w:b/>
                <w:sz w:val="22"/>
                <w:szCs w:val="22"/>
              </w:rPr>
              <w:t xml:space="preserve"> </w:t>
            </w:r>
            <w:r w:rsidRPr="00726CFE">
              <w:rPr>
                <w:rFonts w:ascii="Garamond" w:hAnsi="Garamond"/>
                <w:sz w:val="22"/>
                <w:szCs w:val="22"/>
              </w:rPr>
              <w:t xml:space="preserve">хотя бы в одном сечении коммерческого учета </w:t>
            </w:r>
            <w:r>
              <w:rPr>
                <w:rFonts w:ascii="Garamond" w:hAnsi="Garamond"/>
                <w:sz w:val="22"/>
                <w:szCs w:val="22"/>
              </w:rPr>
              <w:t>участника оптового рынка (</w:t>
            </w:r>
            <w:r w:rsidRPr="00726CFE">
              <w:rPr>
                <w:rFonts w:ascii="Garamond" w:hAnsi="Garamond"/>
                <w:sz w:val="22"/>
                <w:szCs w:val="22"/>
              </w:rPr>
              <w:t>ФСК)</w:t>
            </w:r>
            <w:r>
              <w:rPr>
                <w:rFonts w:ascii="Garamond" w:hAnsi="Garamond"/>
                <w:sz w:val="22"/>
                <w:szCs w:val="22"/>
              </w:rPr>
              <w:t>,</w:t>
            </w:r>
            <w:r w:rsidRPr="00726CFE">
              <w:rPr>
                <w:rFonts w:ascii="Garamond" w:hAnsi="Garamond"/>
                <w:sz w:val="22"/>
                <w:szCs w:val="22"/>
              </w:rPr>
              <w:t xml:space="preserve"> </w:t>
            </w:r>
            <w:r w:rsidRPr="00726CFE">
              <w:rPr>
                <w:rFonts w:ascii="Garamond" w:hAnsi="Garamond"/>
                <w:color w:val="000000"/>
                <w:sz w:val="22"/>
                <w:szCs w:val="22"/>
              </w:rPr>
              <w:t>за исключением:</w:t>
            </w:r>
          </w:p>
          <w:p w:rsidR="0096130F" w:rsidRDefault="0096130F" w:rsidP="00B70634">
            <w:pPr>
              <w:spacing w:before="120" w:after="120"/>
              <w:jc w:val="center"/>
              <w:rPr>
                <w:rFonts w:ascii="Garamond" w:hAnsi="Garamond"/>
                <w:sz w:val="22"/>
                <w:szCs w:val="22"/>
              </w:rPr>
            </w:pPr>
            <w:r>
              <w:rPr>
                <w:rFonts w:ascii="Garamond" w:hAnsi="Garamond"/>
                <w:sz w:val="22"/>
                <w:szCs w:val="22"/>
              </w:rPr>
              <w:t>…</w:t>
            </w:r>
          </w:p>
          <w:p w:rsidR="0096130F" w:rsidRPr="00726CFE" w:rsidRDefault="0096130F" w:rsidP="00B70634">
            <w:pPr>
              <w:spacing w:before="120" w:after="120"/>
              <w:jc w:val="both"/>
              <w:rPr>
                <w:rFonts w:ascii="Garamond" w:hAnsi="Garamond"/>
                <w:sz w:val="22"/>
                <w:szCs w:val="22"/>
              </w:rPr>
            </w:pPr>
            <w:r w:rsidRPr="00726CFE">
              <w:rPr>
                <w:rFonts w:ascii="Garamond" w:hAnsi="Garamond"/>
                <w:sz w:val="22"/>
                <w:szCs w:val="22"/>
              </w:rPr>
              <w:t>Представле</w:t>
            </w:r>
            <w:r>
              <w:rPr>
                <w:rFonts w:ascii="Garamond" w:hAnsi="Garamond"/>
                <w:sz w:val="22"/>
                <w:szCs w:val="22"/>
              </w:rPr>
              <w:t>ние участником оптового рынка (</w:t>
            </w:r>
            <w:r w:rsidRPr="00726CFE">
              <w:rPr>
                <w:rFonts w:ascii="Garamond" w:hAnsi="Garamond"/>
                <w:sz w:val="22"/>
                <w:szCs w:val="22"/>
              </w:rPr>
              <w:t>ФСК) в КО не позднее 47 (сорока семи) рабочих дней</w:t>
            </w:r>
            <w:r w:rsidRPr="00726CFE">
              <w:rPr>
                <w:rFonts w:ascii="Garamond" w:eastAsia="Batang" w:hAnsi="Garamond" w:cs="Garamond"/>
                <w:sz w:val="22"/>
                <w:szCs w:val="22"/>
                <w:lang w:eastAsia="ko-KR"/>
              </w:rPr>
              <w:t xml:space="preserve"> </w:t>
            </w:r>
            <w:r w:rsidRPr="00726CFE">
              <w:rPr>
                <w:rFonts w:ascii="Garamond" w:hAnsi="Garamond"/>
                <w:sz w:val="22"/>
                <w:szCs w:val="22"/>
              </w:rPr>
              <w:t xml:space="preserve">до даты 01.10.2014 комплекта документов в целях получения Акта АИИС класса </w:t>
            </w:r>
            <w:r w:rsidRPr="00726CFE">
              <w:rPr>
                <w:rFonts w:ascii="Garamond" w:hAnsi="Garamond"/>
                <w:sz w:val="22"/>
                <w:szCs w:val="22"/>
                <w:lang w:val="en-US"/>
              </w:rPr>
              <w:t>B</w:t>
            </w:r>
            <w:r w:rsidRPr="00726CFE">
              <w:rPr>
                <w:rFonts w:ascii="Garamond" w:hAnsi="Garamond"/>
                <w:sz w:val="22"/>
                <w:szCs w:val="22"/>
              </w:rPr>
              <w:t xml:space="preserve"> или </w:t>
            </w:r>
            <w:r w:rsidRPr="00726CFE">
              <w:rPr>
                <w:rFonts w:ascii="Garamond" w:hAnsi="Garamond"/>
                <w:sz w:val="22"/>
                <w:szCs w:val="22"/>
                <w:lang w:val="en-US"/>
              </w:rPr>
              <w:t>A</w:t>
            </w:r>
            <w:r w:rsidRPr="00726CFE">
              <w:rPr>
                <w:rFonts w:ascii="Garamond" w:hAnsi="Garamond"/>
                <w:sz w:val="22"/>
                <w:szCs w:val="22"/>
              </w:rPr>
              <w:t xml:space="preserve"> (А+) является основанием для отказа в рассмотрении Уведомления о нарушении в отношении данного участника до получения от КО отрицательной технической и (или) юридической экспертизы.</w:t>
            </w:r>
          </w:p>
          <w:p w:rsidR="0096130F" w:rsidRPr="004117B3"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4117B3">
              <w:rPr>
                <w:rFonts w:ascii="Garamond" w:hAnsi="Garamond"/>
                <w:i w:val="0"/>
                <w:color w:val="auto"/>
                <w:sz w:val="22"/>
                <w:szCs w:val="22"/>
              </w:rPr>
              <w:t>Отсутствие Акта соответствия АИИС техническим требованиям класса B (А, А+) по состоянию на дату 01.10.2014 в сечении коммерческого учета не является основанием для привлечения к ответственности по настоящей статье, если действия/бездействие участника оптового рынка (ФСК) по этому же сечению подпадают под основания привлечения к ответственности по статье 33.6.</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33.3.6</w:t>
            </w:r>
          </w:p>
        </w:tc>
        <w:tc>
          <w:tcPr>
            <w:tcW w:w="6945" w:type="dxa"/>
          </w:tcPr>
          <w:p w:rsidR="0096130F" w:rsidRPr="00040CEA" w:rsidRDefault="0096130F" w:rsidP="00B70634">
            <w:pPr>
              <w:spacing w:before="120" w:after="120"/>
              <w:jc w:val="both"/>
              <w:rPr>
                <w:rFonts w:ascii="Garamond" w:hAnsi="Garamond"/>
                <w:sz w:val="22"/>
                <w:szCs w:val="22"/>
              </w:rPr>
            </w:pPr>
            <w:r w:rsidRPr="00040CEA">
              <w:rPr>
                <w:rFonts w:ascii="Garamond" w:hAnsi="Garamond"/>
                <w:sz w:val="22"/>
                <w:szCs w:val="22"/>
              </w:rPr>
              <w:t xml:space="preserve">Неисполнение </w:t>
            </w:r>
            <w:r w:rsidRPr="003F3111">
              <w:rPr>
                <w:rFonts w:ascii="Garamond" w:hAnsi="Garamond"/>
                <w:sz w:val="22"/>
                <w:szCs w:val="22"/>
                <w:highlight w:val="yellow"/>
              </w:rPr>
              <w:t>ПАО «</w:t>
            </w:r>
            <w:r w:rsidRPr="00040CEA">
              <w:rPr>
                <w:rFonts w:ascii="Garamond" w:hAnsi="Garamond"/>
                <w:sz w:val="22"/>
                <w:szCs w:val="22"/>
              </w:rPr>
              <w:t xml:space="preserve">ФСК </w:t>
            </w:r>
            <w:r w:rsidRPr="003F3111">
              <w:rPr>
                <w:rFonts w:ascii="Garamond" w:hAnsi="Garamond"/>
                <w:sz w:val="22"/>
                <w:szCs w:val="22"/>
                <w:highlight w:val="yellow"/>
              </w:rPr>
              <w:t>ЕЭС»</w:t>
            </w:r>
            <w:r w:rsidRPr="00040CEA">
              <w:rPr>
                <w:rFonts w:ascii="Garamond" w:hAnsi="Garamond"/>
                <w:sz w:val="22"/>
                <w:szCs w:val="22"/>
              </w:rPr>
              <w:t xml:space="preserve"> хотя бы в одном из сечений коммерческого учета </w:t>
            </w:r>
            <w:r w:rsidRPr="00A671AF">
              <w:rPr>
                <w:rFonts w:ascii="Garamond" w:hAnsi="Garamond"/>
                <w:sz w:val="22"/>
                <w:szCs w:val="22"/>
              </w:rPr>
              <w:t>предписания (-</w:t>
            </w:r>
            <w:proofErr w:type="spellStart"/>
            <w:r w:rsidRPr="00A671AF">
              <w:rPr>
                <w:rFonts w:ascii="Garamond" w:hAnsi="Garamond"/>
                <w:sz w:val="22"/>
                <w:szCs w:val="22"/>
              </w:rPr>
              <w:t>ий</w:t>
            </w:r>
            <w:proofErr w:type="spellEnd"/>
            <w:r w:rsidRPr="00A671AF">
              <w:rPr>
                <w:rFonts w:ascii="Garamond" w:hAnsi="Garamond"/>
                <w:sz w:val="22"/>
                <w:szCs w:val="22"/>
              </w:rPr>
              <w:t>), выданного (-ых) в соответствии с пунктом 33.3.1 статьи 33 настоящего Положения, в срок, установленный таким (-ми) предписанием (-</w:t>
            </w:r>
            <w:proofErr w:type="spellStart"/>
            <w:r w:rsidRPr="00A671AF">
              <w:rPr>
                <w:rFonts w:ascii="Garamond" w:hAnsi="Garamond"/>
                <w:sz w:val="22"/>
                <w:szCs w:val="22"/>
              </w:rPr>
              <w:t>ями</w:t>
            </w:r>
            <w:proofErr w:type="spellEnd"/>
            <w:r w:rsidRPr="00A671AF">
              <w:rPr>
                <w:rFonts w:ascii="Garamond" w:hAnsi="Garamond"/>
                <w:sz w:val="22"/>
                <w:szCs w:val="22"/>
              </w:rPr>
              <w:t>),</w:t>
            </w:r>
          </w:p>
          <w:p w:rsidR="0096130F" w:rsidRPr="00040CEA" w:rsidRDefault="0096130F" w:rsidP="00B70634">
            <w:pPr>
              <w:tabs>
                <w:tab w:val="left" w:pos="720"/>
              </w:tabs>
              <w:spacing w:before="120" w:after="120"/>
              <w:ind w:left="644"/>
              <w:jc w:val="both"/>
              <w:rPr>
                <w:rFonts w:ascii="Garamond" w:hAnsi="Garamond"/>
                <w:color w:val="000000"/>
                <w:sz w:val="22"/>
                <w:szCs w:val="22"/>
              </w:rPr>
            </w:pPr>
            <w:r w:rsidRPr="00040CEA">
              <w:rPr>
                <w:rFonts w:ascii="Garamond" w:hAnsi="Garamond"/>
                <w:sz w:val="22"/>
                <w:szCs w:val="22"/>
              </w:rPr>
              <w:t>влечет взыскание штрафа в размере:</w:t>
            </w:r>
          </w:p>
          <w:p w:rsidR="0096130F" w:rsidRPr="00040CEA" w:rsidRDefault="0096130F" w:rsidP="00B70634">
            <w:pPr>
              <w:tabs>
                <w:tab w:val="left" w:pos="720"/>
              </w:tabs>
              <w:spacing w:before="120" w:after="120"/>
              <w:ind w:left="644"/>
              <w:jc w:val="both"/>
              <w:rPr>
                <w:rFonts w:ascii="Garamond" w:hAnsi="Garamond"/>
                <w:sz w:val="22"/>
                <w:szCs w:val="22"/>
              </w:rPr>
            </w:pPr>
            <w:r w:rsidRPr="00040CEA">
              <w:rPr>
                <w:rFonts w:ascii="Garamond" w:hAnsi="Garamond"/>
                <w:position w:val="-12"/>
                <w:sz w:val="22"/>
                <w:szCs w:val="22"/>
              </w:rPr>
              <w:object w:dxaOrig="1579" w:dyaOrig="360">
                <v:shape id="_x0000_i1057" type="#_x0000_t75" style="width:115.4pt;height:28.6pt" o:ole="">
                  <v:imagedata r:id="rId55" o:title=""/>
                </v:shape>
                <o:OLEObject Type="Embed" ProgID="Equation.3" ShapeID="_x0000_i1057" DrawAspect="Content" ObjectID="_1730682783" r:id="rId56"/>
              </w:object>
            </w:r>
            <w:r w:rsidRPr="00040CEA">
              <w:rPr>
                <w:rFonts w:ascii="Garamond" w:hAnsi="Garamond"/>
                <w:sz w:val="22"/>
                <w:szCs w:val="22"/>
              </w:rPr>
              <w:t>,</w:t>
            </w:r>
          </w:p>
          <w:p w:rsidR="0096130F" w:rsidRPr="00040CEA" w:rsidRDefault="0096130F" w:rsidP="00B70634">
            <w:pPr>
              <w:tabs>
                <w:tab w:val="left" w:pos="720"/>
              </w:tabs>
              <w:spacing w:before="120" w:after="120"/>
              <w:jc w:val="both"/>
              <w:rPr>
                <w:rFonts w:ascii="Garamond" w:hAnsi="Garamond"/>
                <w:sz w:val="22"/>
                <w:szCs w:val="22"/>
              </w:rPr>
            </w:pPr>
            <w:r w:rsidRPr="00040CEA">
              <w:rPr>
                <w:rFonts w:ascii="Garamond" w:hAnsi="Garamond"/>
                <w:sz w:val="22"/>
                <w:szCs w:val="22"/>
              </w:rPr>
              <w:t xml:space="preserve">где </w:t>
            </w:r>
            <w:r w:rsidRPr="00040CEA">
              <w:rPr>
                <w:rFonts w:ascii="Garamond" w:hAnsi="Garamond"/>
                <w:position w:val="-12"/>
                <w:sz w:val="22"/>
                <w:szCs w:val="22"/>
              </w:rPr>
              <w:object w:dxaOrig="420" w:dyaOrig="360">
                <v:shape id="_x0000_i1058" type="#_x0000_t75" style="width:20.3pt;height:18.9pt" o:ole="">
                  <v:imagedata r:id="rId35" o:title=""/>
                </v:shape>
                <o:OLEObject Type="Embed" ProgID="Equation.3" ShapeID="_x0000_i1058" DrawAspect="Content" ObjectID="_1730682784" r:id="rId57"/>
              </w:object>
            </w:r>
            <w:r w:rsidRPr="00040CEA">
              <w:rPr>
                <w:rFonts w:ascii="Garamond" w:hAnsi="Garamond"/>
                <w:sz w:val="22"/>
                <w:szCs w:val="22"/>
              </w:rPr>
              <w:t>– базовая величина штрафа, равная 750 000 (семистам пятидесяти тысячам) рублей,</w:t>
            </w:r>
          </w:p>
          <w:p w:rsidR="0096130F" w:rsidRPr="00040CEA" w:rsidRDefault="0096130F" w:rsidP="00B70634">
            <w:pPr>
              <w:tabs>
                <w:tab w:val="left" w:pos="720"/>
              </w:tabs>
              <w:spacing w:before="120" w:after="120"/>
              <w:jc w:val="both"/>
              <w:rPr>
                <w:rFonts w:ascii="Garamond" w:hAnsi="Garamond"/>
                <w:sz w:val="22"/>
                <w:szCs w:val="22"/>
              </w:rPr>
            </w:pPr>
            <w:r w:rsidRPr="00040CEA">
              <w:rPr>
                <w:rFonts w:ascii="Garamond" w:hAnsi="Garamond"/>
                <w:sz w:val="22"/>
                <w:szCs w:val="22"/>
              </w:rPr>
              <w:t xml:space="preserve">и (или) выдачу Комиссией предписания об устранении нарушения до </w:t>
            </w:r>
            <w:r w:rsidRPr="00040CEA">
              <w:rPr>
                <w:rFonts w:ascii="Garamond" w:hAnsi="Garamond"/>
                <w:b/>
                <w:sz w:val="22"/>
                <w:szCs w:val="22"/>
              </w:rPr>
              <w:t>01.07.2017</w:t>
            </w:r>
            <w:r w:rsidRPr="00040CEA">
              <w:rPr>
                <w:rFonts w:ascii="Garamond" w:hAnsi="Garamond"/>
                <w:sz w:val="22"/>
                <w:szCs w:val="22"/>
              </w:rPr>
              <w:t>.</w:t>
            </w:r>
          </w:p>
          <w:p w:rsidR="0096130F" w:rsidRPr="00040CEA" w:rsidRDefault="0096130F" w:rsidP="00B70634">
            <w:pPr>
              <w:spacing w:before="120" w:after="120"/>
              <w:jc w:val="both"/>
              <w:rPr>
                <w:rFonts w:ascii="Garamond" w:hAnsi="Garamond"/>
                <w:sz w:val="22"/>
                <w:szCs w:val="22"/>
              </w:rPr>
            </w:pPr>
            <w:r w:rsidRPr="00040CEA">
              <w:rPr>
                <w:rFonts w:ascii="Garamond" w:hAnsi="Garamond"/>
                <w:sz w:val="22"/>
                <w:szCs w:val="22"/>
              </w:rPr>
              <w:t xml:space="preserve">При проверке исполнения предписаний, если </w:t>
            </w:r>
            <w:r w:rsidRPr="003F3111">
              <w:rPr>
                <w:rFonts w:ascii="Garamond" w:hAnsi="Garamond"/>
                <w:sz w:val="22"/>
                <w:szCs w:val="22"/>
                <w:highlight w:val="yellow"/>
              </w:rPr>
              <w:t>ПАО «</w:t>
            </w:r>
            <w:r w:rsidRPr="00040CEA">
              <w:rPr>
                <w:rFonts w:ascii="Garamond" w:hAnsi="Garamond"/>
                <w:sz w:val="22"/>
                <w:szCs w:val="22"/>
              </w:rPr>
              <w:t xml:space="preserve">ФСК </w:t>
            </w:r>
            <w:r w:rsidRPr="003F3111">
              <w:rPr>
                <w:rFonts w:ascii="Garamond" w:hAnsi="Garamond"/>
                <w:sz w:val="22"/>
                <w:szCs w:val="22"/>
                <w:highlight w:val="yellow"/>
              </w:rPr>
              <w:t>ЕЭС»</w:t>
            </w:r>
            <w:r w:rsidRPr="00040CEA">
              <w:rPr>
                <w:rFonts w:ascii="Garamond" w:hAnsi="Garamond"/>
                <w:sz w:val="22"/>
                <w:szCs w:val="22"/>
              </w:rPr>
              <w:t xml:space="preserve"> в срок, указанный в предписании, подтвердил</w:t>
            </w:r>
            <w:r w:rsidRPr="003B714D">
              <w:rPr>
                <w:rFonts w:ascii="Garamond" w:hAnsi="Garamond"/>
                <w:sz w:val="22"/>
                <w:szCs w:val="22"/>
                <w:highlight w:val="yellow"/>
              </w:rPr>
              <w:t>о</w:t>
            </w:r>
            <w:r w:rsidRPr="00040CEA">
              <w:rPr>
                <w:rFonts w:ascii="Garamond" w:hAnsi="Garamond"/>
                <w:sz w:val="22"/>
                <w:szCs w:val="22"/>
              </w:rPr>
              <w:t xml:space="preserve"> соответствие требованиям АИИС класса B (A) и получил</w:t>
            </w:r>
            <w:r w:rsidRPr="003B714D">
              <w:rPr>
                <w:rFonts w:ascii="Garamond" w:hAnsi="Garamond"/>
                <w:sz w:val="22"/>
                <w:szCs w:val="22"/>
                <w:highlight w:val="yellow"/>
              </w:rPr>
              <w:t>о</w:t>
            </w:r>
            <w:r w:rsidRPr="00040CEA">
              <w:rPr>
                <w:rFonts w:ascii="Garamond" w:hAnsi="Garamond"/>
                <w:sz w:val="22"/>
                <w:szCs w:val="22"/>
              </w:rPr>
              <w:t xml:space="preserve"> Акт соответствия АИИС класса B (A) по сечению коммерческого учета, то </w:t>
            </w:r>
            <w:r w:rsidRPr="003F3111">
              <w:rPr>
                <w:rFonts w:ascii="Garamond" w:hAnsi="Garamond"/>
                <w:sz w:val="22"/>
                <w:szCs w:val="22"/>
                <w:highlight w:val="yellow"/>
              </w:rPr>
              <w:t>ПАО «</w:t>
            </w:r>
            <w:r w:rsidRPr="00040CEA">
              <w:rPr>
                <w:rFonts w:ascii="Garamond" w:hAnsi="Garamond"/>
                <w:sz w:val="22"/>
                <w:szCs w:val="22"/>
              </w:rPr>
              <w:t xml:space="preserve">ФСК </w:t>
            </w:r>
            <w:r w:rsidRPr="003F3111">
              <w:rPr>
                <w:rFonts w:ascii="Garamond" w:hAnsi="Garamond"/>
                <w:sz w:val="22"/>
                <w:szCs w:val="22"/>
                <w:highlight w:val="yellow"/>
              </w:rPr>
              <w:t>ЕЭС»</w:t>
            </w:r>
            <w:r w:rsidRPr="00040CEA">
              <w:rPr>
                <w:rFonts w:ascii="Garamond" w:hAnsi="Garamond"/>
                <w:sz w:val="22"/>
                <w:szCs w:val="22"/>
              </w:rPr>
              <w:t xml:space="preserve"> будет считаться исполнивш</w:t>
            </w:r>
            <w:r w:rsidRPr="003F3111">
              <w:rPr>
                <w:rFonts w:ascii="Garamond" w:hAnsi="Garamond"/>
                <w:sz w:val="22"/>
                <w:szCs w:val="22"/>
                <w:highlight w:val="yellow"/>
              </w:rPr>
              <w:t>им</w:t>
            </w:r>
            <w:r w:rsidRPr="00040CEA">
              <w:rPr>
                <w:rFonts w:ascii="Garamond" w:hAnsi="Garamond"/>
                <w:sz w:val="22"/>
                <w:szCs w:val="22"/>
              </w:rPr>
              <w:t xml:space="preserve"> предписание Комиссии по соответствующему сечению коммерческого учета.</w:t>
            </w:r>
          </w:p>
          <w:p w:rsidR="0096130F" w:rsidRPr="00040CEA" w:rsidRDefault="0096130F" w:rsidP="00B70634">
            <w:pPr>
              <w:tabs>
                <w:tab w:val="left" w:pos="709"/>
                <w:tab w:val="left" w:pos="1134"/>
              </w:tabs>
              <w:spacing w:before="120" w:after="120"/>
              <w:jc w:val="both"/>
              <w:rPr>
                <w:rFonts w:ascii="Garamond" w:hAnsi="Garamond"/>
                <w:sz w:val="22"/>
                <w:szCs w:val="22"/>
              </w:rPr>
            </w:pPr>
            <w:r w:rsidRPr="00040CEA">
              <w:rPr>
                <w:rFonts w:ascii="Garamond" w:hAnsi="Garamond"/>
                <w:sz w:val="22"/>
                <w:szCs w:val="22"/>
              </w:rPr>
              <w:t xml:space="preserve">В случае если сечение коммерческого учета </w:t>
            </w:r>
            <w:r w:rsidRPr="003F3111">
              <w:rPr>
                <w:rFonts w:ascii="Garamond" w:hAnsi="Garamond"/>
                <w:color w:val="000000"/>
                <w:sz w:val="22"/>
                <w:szCs w:val="22"/>
                <w:highlight w:val="yellow"/>
              </w:rPr>
              <w:t>ПАО «</w:t>
            </w:r>
            <w:r w:rsidRPr="00040CEA">
              <w:rPr>
                <w:rFonts w:ascii="Garamond" w:hAnsi="Garamond"/>
                <w:color w:val="000000"/>
                <w:sz w:val="22"/>
                <w:szCs w:val="22"/>
              </w:rPr>
              <w:t xml:space="preserve">ФСК </w:t>
            </w:r>
            <w:r w:rsidRPr="003F3111">
              <w:rPr>
                <w:rFonts w:ascii="Garamond" w:hAnsi="Garamond"/>
                <w:color w:val="000000"/>
                <w:sz w:val="22"/>
                <w:szCs w:val="22"/>
                <w:highlight w:val="yellow"/>
              </w:rPr>
              <w:t>ЕЭС»</w:t>
            </w:r>
            <w:r w:rsidRPr="00040CEA">
              <w:rPr>
                <w:rFonts w:ascii="Garamond" w:hAnsi="Garamond"/>
                <w:sz w:val="22"/>
                <w:szCs w:val="22"/>
              </w:rPr>
              <w:t xml:space="preserve">, в отношении которого </w:t>
            </w:r>
            <w:r w:rsidRPr="003F3111">
              <w:rPr>
                <w:rFonts w:ascii="Garamond" w:hAnsi="Garamond"/>
                <w:sz w:val="22"/>
                <w:szCs w:val="22"/>
                <w:highlight w:val="yellow"/>
              </w:rPr>
              <w:t>ПАО «</w:t>
            </w:r>
            <w:r w:rsidRPr="00040CEA">
              <w:rPr>
                <w:rFonts w:ascii="Garamond" w:hAnsi="Garamond"/>
                <w:sz w:val="22"/>
                <w:szCs w:val="22"/>
              </w:rPr>
              <w:t xml:space="preserve">ФСК </w:t>
            </w:r>
            <w:r w:rsidRPr="003F3111">
              <w:rPr>
                <w:rFonts w:ascii="Garamond" w:hAnsi="Garamond"/>
                <w:sz w:val="22"/>
                <w:szCs w:val="22"/>
                <w:highlight w:val="yellow"/>
              </w:rPr>
              <w:t>ЕЭС»</w:t>
            </w:r>
            <w:r w:rsidRPr="00040CEA">
              <w:rPr>
                <w:rFonts w:ascii="Garamond" w:hAnsi="Garamond"/>
                <w:sz w:val="22"/>
                <w:szCs w:val="22"/>
              </w:rPr>
              <w:t xml:space="preserve"> выдано предписание, перестает входить в перечень сечений коммерческого учета </w:t>
            </w:r>
            <w:r w:rsidRPr="003B714D">
              <w:rPr>
                <w:rFonts w:ascii="Garamond" w:hAnsi="Garamond"/>
                <w:sz w:val="22"/>
                <w:szCs w:val="22"/>
                <w:highlight w:val="yellow"/>
              </w:rPr>
              <w:t>ПАО «</w:t>
            </w:r>
            <w:r w:rsidRPr="00040CEA">
              <w:rPr>
                <w:rFonts w:ascii="Garamond" w:hAnsi="Garamond"/>
                <w:sz w:val="22"/>
                <w:szCs w:val="22"/>
              </w:rPr>
              <w:t xml:space="preserve">ФСК </w:t>
            </w:r>
            <w:r w:rsidRPr="003B714D">
              <w:rPr>
                <w:rFonts w:ascii="Garamond" w:hAnsi="Garamond"/>
                <w:sz w:val="22"/>
                <w:szCs w:val="22"/>
                <w:highlight w:val="yellow"/>
              </w:rPr>
              <w:t>ЕЭС»</w:t>
            </w:r>
            <w:r w:rsidRPr="00040CEA">
              <w:rPr>
                <w:rFonts w:ascii="Garamond" w:hAnsi="Garamond"/>
                <w:sz w:val="22"/>
                <w:szCs w:val="22"/>
              </w:rPr>
              <w:t xml:space="preserve">, исполнение такого предписания </w:t>
            </w:r>
            <w:r w:rsidRPr="003B714D">
              <w:rPr>
                <w:rFonts w:ascii="Garamond" w:hAnsi="Garamond"/>
                <w:sz w:val="22"/>
                <w:szCs w:val="22"/>
                <w:highlight w:val="yellow"/>
              </w:rPr>
              <w:t>ПАО «</w:t>
            </w:r>
            <w:r w:rsidRPr="00040CEA">
              <w:rPr>
                <w:rFonts w:ascii="Garamond" w:hAnsi="Garamond"/>
                <w:sz w:val="22"/>
                <w:szCs w:val="22"/>
              </w:rPr>
              <w:t xml:space="preserve">ФСК </w:t>
            </w:r>
            <w:r w:rsidRPr="003B714D">
              <w:rPr>
                <w:rFonts w:ascii="Garamond" w:hAnsi="Garamond"/>
                <w:sz w:val="22"/>
                <w:szCs w:val="22"/>
                <w:highlight w:val="yellow"/>
              </w:rPr>
              <w:t>ЕЭС»</w:t>
            </w:r>
            <w:r w:rsidRPr="00040CEA">
              <w:rPr>
                <w:rFonts w:ascii="Garamond" w:hAnsi="Garamond"/>
                <w:sz w:val="22"/>
                <w:szCs w:val="22"/>
              </w:rPr>
              <w:t xml:space="preserve"> не требуется.</w:t>
            </w:r>
          </w:p>
          <w:p w:rsidR="0096130F" w:rsidRPr="00726CFE" w:rsidRDefault="0096130F" w:rsidP="00B70634">
            <w:pPr>
              <w:spacing w:before="120" w:after="120"/>
              <w:jc w:val="both"/>
              <w:rPr>
                <w:rFonts w:ascii="Garamond" w:hAnsi="Garamond"/>
                <w:sz w:val="22"/>
                <w:szCs w:val="22"/>
              </w:rPr>
            </w:pPr>
            <w:r w:rsidRPr="00040CEA">
              <w:rPr>
                <w:rFonts w:ascii="Garamond" w:hAnsi="Garamond"/>
                <w:sz w:val="22"/>
                <w:szCs w:val="22"/>
              </w:rPr>
              <w:t>Если при проверке исполнения предписания Комиссией установлено</w:t>
            </w:r>
            <w:r w:rsidRPr="00040CEA">
              <w:rPr>
                <w:rFonts w:ascii="Garamond" w:hAnsi="Garamond"/>
                <w:color w:val="000000"/>
                <w:sz w:val="22"/>
                <w:szCs w:val="22"/>
              </w:rPr>
              <w:t xml:space="preserve">, что </w:t>
            </w:r>
            <w:r w:rsidRPr="003B714D">
              <w:rPr>
                <w:rFonts w:ascii="Garamond" w:hAnsi="Garamond"/>
                <w:color w:val="000000"/>
                <w:sz w:val="22"/>
                <w:szCs w:val="22"/>
                <w:highlight w:val="yellow"/>
              </w:rPr>
              <w:t>ПАО «</w:t>
            </w:r>
            <w:r w:rsidRPr="00040CEA">
              <w:rPr>
                <w:rFonts w:ascii="Garamond" w:hAnsi="Garamond"/>
                <w:color w:val="000000"/>
                <w:sz w:val="22"/>
                <w:szCs w:val="22"/>
              </w:rPr>
              <w:t xml:space="preserve">ФСК </w:t>
            </w:r>
            <w:r w:rsidRPr="003B714D">
              <w:rPr>
                <w:rFonts w:ascii="Garamond" w:hAnsi="Garamond"/>
                <w:color w:val="000000"/>
                <w:sz w:val="22"/>
                <w:szCs w:val="22"/>
                <w:highlight w:val="yellow"/>
              </w:rPr>
              <w:t>ЕЭС»</w:t>
            </w:r>
            <w:r w:rsidRPr="00040CEA">
              <w:rPr>
                <w:rFonts w:ascii="Garamond" w:hAnsi="Garamond"/>
                <w:color w:val="000000"/>
                <w:sz w:val="22"/>
                <w:szCs w:val="22"/>
              </w:rPr>
              <w:t xml:space="preserve"> </w:t>
            </w:r>
            <w:r w:rsidRPr="00040CEA">
              <w:rPr>
                <w:rFonts w:ascii="Garamond" w:hAnsi="Garamond"/>
                <w:sz w:val="22"/>
                <w:szCs w:val="22"/>
              </w:rPr>
              <w:t>предоставлено право на участие в торговле электрической энергией (мощностью) на оптовом рынке по</w:t>
            </w:r>
            <w:r w:rsidRPr="00040CEA">
              <w:rPr>
                <w:rFonts w:ascii="Garamond" w:hAnsi="Garamond"/>
                <w:color w:val="000000"/>
                <w:sz w:val="22"/>
                <w:szCs w:val="22"/>
              </w:rPr>
              <w:t xml:space="preserve">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w:t>
            </w:r>
            <w:r w:rsidRPr="00040CEA">
              <w:rPr>
                <w:rFonts w:ascii="Garamond" w:hAnsi="Garamond"/>
                <w:sz w:val="22"/>
                <w:szCs w:val="22"/>
              </w:rPr>
              <w:t xml:space="preserve">сечению коммерческого учета в отдельное производство. В отношении указанного сечения коммерческого учета Комиссия вправе продлить срок исполнения </w:t>
            </w:r>
            <w:r w:rsidRPr="00040CEA">
              <w:rPr>
                <w:rFonts w:ascii="Garamond" w:hAnsi="Garamond"/>
                <w:sz w:val="22"/>
                <w:szCs w:val="22"/>
              </w:rPr>
              <w:lastRenderedPageBreak/>
              <w:t xml:space="preserve">предписания на срок, соответствующий </w:t>
            </w:r>
            <w:r w:rsidRPr="00040CEA">
              <w:rPr>
                <w:rFonts w:ascii="Garamond" w:hAnsi="Garamond"/>
                <w:color w:val="000000"/>
                <w:sz w:val="22"/>
                <w:szCs w:val="22"/>
              </w:rPr>
              <w:t>сроку, установленному Договором о присоединении для получения Акта соответствия АИИС по измененному сечению коммерческого учета.</w:t>
            </w:r>
          </w:p>
        </w:tc>
        <w:tc>
          <w:tcPr>
            <w:tcW w:w="7088" w:type="dxa"/>
          </w:tcPr>
          <w:p w:rsidR="0096130F" w:rsidRPr="00040CEA" w:rsidRDefault="0096130F" w:rsidP="00B70634">
            <w:pPr>
              <w:spacing w:before="120" w:after="120"/>
              <w:jc w:val="both"/>
              <w:rPr>
                <w:rFonts w:ascii="Garamond" w:hAnsi="Garamond"/>
                <w:sz w:val="22"/>
                <w:szCs w:val="22"/>
              </w:rPr>
            </w:pPr>
            <w:r w:rsidRPr="00040CEA">
              <w:rPr>
                <w:rFonts w:ascii="Garamond" w:hAnsi="Garamond"/>
                <w:sz w:val="22"/>
                <w:szCs w:val="22"/>
              </w:rPr>
              <w:lastRenderedPageBreak/>
              <w:t xml:space="preserve">Неисполнение ФСК хотя бы в одном из сечений коммерческого учета </w:t>
            </w:r>
            <w:r w:rsidRPr="00A671AF">
              <w:rPr>
                <w:rFonts w:ascii="Garamond" w:hAnsi="Garamond"/>
                <w:sz w:val="22"/>
                <w:szCs w:val="22"/>
              </w:rPr>
              <w:t>предписания (-</w:t>
            </w:r>
            <w:proofErr w:type="spellStart"/>
            <w:r w:rsidRPr="00A671AF">
              <w:rPr>
                <w:rFonts w:ascii="Garamond" w:hAnsi="Garamond"/>
                <w:sz w:val="22"/>
                <w:szCs w:val="22"/>
              </w:rPr>
              <w:t>ий</w:t>
            </w:r>
            <w:proofErr w:type="spellEnd"/>
            <w:r w:rsidRPr="00A671AF">
              <w:rPr>
                <w:rFonts w:ascii="Garamond" w:hAnsi="Garamond"/>
                <w:sz w:val="22"/>
                <w:szCs w:val="22"/>
              </w:rPr>
              <w:t>), выданного (-ых) в соответствии с пунктом 33.3.1 статьи 33 настоящего Положения, в срок, установленный таким (-ми) предписанием (-</w:t>
            </w:r>
            <w:proofErr w:type="spellStart"/>
            <w:r w:rsidRPr="00A671AF">
              <w:rPr>
                <w:rFonts w:ascii="Garamond" w:hAnsi="Garamond"/>
                <w:sz w:val="22"/>
                <w:szCs w:val="22"/>
              </w:rPr>
              <w:t>ями</w:t>
            </w:r>
            <w:proofErr w:type="spellEnd"/>
            <w:r w:rsidRPr="00A671AF">
              <w:rPr>
                <w:rFonts w:ascii="Garamond" w:hAnsi="Garamond"/>
                <w:sz w:val="22"/>
                <w:szCs w:val="22"/>
              </w:rPr>
              <w:t>),</w:t>
            </w:r>
          </w:p>
          <w:p w:rsidR="0096130F" w:rsidRPr="00040CEA" w:rsidRDefault="0096130F" w:rsidP="00B70634">
            <w:pPr>
              <w:tabs>
                <w:tab w:val="left" w:pos="720"/>
              </w:tabs>
              <w:spacing w:before="120" w:after="120"/>
              <w:ind w:left="644"/>
              <w:jc w:val="both"/>
              <w:rPr>
                <w:rFonts w:ascii="Garamond" w:hAnsi="Garamond"/>
                <w:color w:val="000000"/>
                <w:sz w:val="22"/>
                <w:szCs w:val="22"/>
              </w:rPr>
            </w:pPr>
            <w:r w:rsidRPr="00040CEA">
              <w:rPr>
                <w:rFonts w:ascii="Garamond" w:hAnsi="Garamond"/>
                <w:sz w:val="22"/>
                <w:szCs w:val="22"/>
              </w:rPr>
              <w:t>влечет взыскание штрафа в размере:</w:t>
            </w:r>
          </w:p>
          <w:p w:rsidR="0096130F" w:rsidRPr="00040CEA" w:rsidRDefault="0096130F" w:rsidP="00B70634">
            <w:pPr>
              <w:tabs>
                <w:tab w:val="left" w:pos="720"/>
              </w:tabs>
              <w:spacing w:before="120" w:after="120"/>
              <w:ind w:left="644"/>
              <w:jc w:val="both"/>
              <w:rPr>
                <w:rFonts w:ascii="Garamond" w:hAnsi="Garamond"/>
                <w:sz w:val="22"/>
                <w:szCs w:val="22"/>
              </w:rPr>
            </w:pPr>
            <w:r w:rsidRPr="00040CEA">
              <w:rPr>
                <w:rFonts w:ascii="Garamond" w:hAnsi="Garamond"/>
                <w:position w:val="-12"/>
                <w:sz w:val="22"/>
                <w:szCs w:val="22"/>
              </w:rPr>
              <w:object w:dxaOrig="1579" w:dyaOrig="360">
                <v:shape id="_x0000_i1059" type="#_x0000_t75" style="width:115.4pt;height:28.6pt" o:ole="">
                  <v:imagedata r:id="rId55" o:title=""/>
                </v:shape>
                <o:OLEObject Type="Embed" ProgID="Equation.3" ShapeID="_x0000_i1059" DrawAspect="Content" ObjectID="_1730682785" r:id="rId58"/>
              </w:object>
            </w:r>
            <w:r w:rsidRPr="00040CEA">
              <w:rPr>
                <w:rFonts w:ascii="Garamond" w:hAnsi="Garamond"/>
                <w:sz w:val="22"/>
                <w:szCs w:val="22"/>
              </w:rPr>
              <w:t>,</w:t>
            </w:r>
          </w:p>
          <w:p w:rsidR="0096130F" w:rsidRPr="00040CEA" w:rsidRDefault="0096130F" w:rsidP="00B70634">
            <w:pPr>
              <w:tabs>
                <w:tab w:val="left" w:pos="720"/>
              </w:tabs>
              <w:spacing w:before="120" w:after="120"/>
              <w:jc w:val="both"/>
              <w:rPr>
                <w:rFonts w:ascii="Garamond" w:hAnsi="Garamond"/>
                <w:sz w:val="22"/>
                <w:szCs w:val="22"/>
              </w:rPr>
            </w:pPr>
            <w:r w:rsidRPr="00040CEA">
              <w:rPr>
                <w:rFonts w:ascii="Garamond" w:hAnsi="Garamond"/>
                <w:sz w:val="22"/>
                <w:szCs w:val="22"/>
              </w:rPr>
              <w:t xml:space="preserve">где </w:t>
            </w:r>
            <w:r w:rsidRPr="00040CEA">
              <w:rPr>
                <w:rFonts w:ascii="Garamond" w:hAnsi="Garamond"/>
                <w:position w:val="-12"/>
                <w:sz w:val="22"/>
                <w:szCs w:val="22"/>
              </w:rPr>
              <w:object w:dxaOrig="420" w:dyaOrig="360">
                <v:shape id="_x0000_i1060" type="#_x0000_t75" style="width:20.3pt;height:18.9pt" o:ole="">
                  <v:imagedata r:id="rId35" o:title=""/>
                </v:shape>
                <o:OLEObject Type="Embed" ProgID="Equation.3" ShapeID="_x0000_i1060" DrawAspect="Content" ObjectID="_1730682786" r:id="rId59"/>
              </w:object>
            </w:r>
            <w:r w:rsidRPr="00040CEA">
              <w:rPr>
                <w:rFonts w:ascii="Garamond" w:hAnsi="Garamond"/>
                <w:sz w:val="22"/>
                <w:szCs w:val="22"/>
              </w:rPr>
              <w:t>– базовая величина штрафа, равная 750 000 (семистам пятидесяти тысячам) рублей,</w:t>
            </w:r>
          </w:p>
          <w:p w:rsidR="0096130F" w:rsidRPr="00040CEA" w:rsidRDefault="0096130F" w:rsidP="00B70634">
            <w:pPr>
              <w:tabs>
                <w:tab w:val="left" w:pos="720"/>
              </w:tabs>
              <w:spacing w:before="120" w:after="120"/>
              <w:jc w:val="both"/>
              <w:rPr>
                <w:rFonts w:ascii="Garamond" w:hAnsi="Garamond"/>
                <w:sz w:val="22"/>
                <w:szCs w:val="22"/>
              </w:rPr>
            </w:pPr>
            <w:r w:rsidRPr="00040CEA">
              <w:rPr>
                <w:rFonts w:ascii="Garamond" w:hAnsi="Garamond"/>
                <w:sz w:val="22"/>
                <w:szCs w:val="22"/>
              </w:rPr>
              <w:t xml:space="preserve">и (или) выдачу Комиссией предписания об устранении нарушения до </w:t>
            </w:r>
            <w:r w:rsidRPr="00040CEA">
              <w:rPr>
                <w:rFonts w:ascii="Garamond" w:hAnsi="Garamond"/>
                <w:b/>
                <w:sz w:val="22"/>
                <w:szCs w:val="22"/>
              </w:rPr>
              <w:t>01.07.2017</w:t>
            </w:r>
            <w:r w:rsidRPr="00040CEA">
              <w:rPr>
                <w:rFonts w:ascii="Garamond" w:hAnsi="Garamond"/>
                <w:sz w:val="22"/>
                <w:szCs w:val="22"/>
              </w:rPr>
              <w:t>.</w:t>
            </w:r>
          </w:p>
          <w:p w:rsidR="0096130F" w:rsidRPr="00040CEA" w:rsidRDefault="0096130F" w:rsidP="00B70634">
            <w:pPr>
              <w:spacing w:before="120" w:after="120"/>
              <w:jc w:val="both"/>
              <w:rPr>
                <w:rFonts w:ascii="Garamond" w:hAnsi="Garamond"/>
                <w:sz w:val="22"/>
                <w:szCs w:val="22"/>
              </w:rPr>
            </w:pPr>
            <w:r w:rsidRPr="00040CEA">
              <w:rPr>
                <w:rFonts w:ascii="Garamond" w:hAnsi="Garamond"/>
                <w:sz w:val="22"/>
                <w:szCs w:val="22"/>
              </w:rPr>
              <w:t>При проверке исполнения предписаний, если ФСК в срок, указанный в предписании, подтвердил</w:t>
            </w:r>
            <w:r w:rsidRPr="00B06D76">
              <w:rPr>
                <w:rFonts w:ascii="Garamond" w:hAnsi="Garamond"/>
                <w:sz w:val="22"/>
                <w:szCs w:val="22"/>
                <w:highlight w:val="yellow"/>
              </w:rPr>
              <w:t>а</w:t>
            </w:r>
            <w:r w:rsidRPr="00040CEA">
              <w:rPr>
                <w:rFonts w:ascii="Garamond" w:hAnsi="Garamond"/>
                <w:sz w:val="22"/>
                <w:szCs w:val="22"/>
              </w:rPr>
              <w:t xml:space="preserve"> соответствие требованиям АИИС класса B (A) и получил</w:t>
            </w:r>
            <w:r w:rsidRPr="00B06D76">
              <w:rPr>
                <w:rFonts w:ascii="Garamond" w:hAnsi="Garamond"/>
                <w:sz w:val="22"/>
                <w:szCs w:val="22"/>
                <w:highlight w:val="yellow"/>
              </w:rPr>
              <w:t>а</w:t>
            </w:r>
            <w:r w:rsidRPr="00040CEA">
              <w:rPr>
                <w:rFonts w:ascii="Garamond" w:hAnsi="Garamond"/>
                <w:sz w:val="22"/>
                <w:szCs w:val="22"/>
              </w:rPr>
              <w:t xml:space="preserve"> Акт соответствия АИИС класса B (A) по сечению коммерческого учета, то ФСК будет считаться исполнивш</w:t>
            </w:r>
            <w:r w:rsidRPr="00B06D76">
              <w:rPr>
                <w:rFonts w:ascii="Garamond" w:hAnsi="Garamond"/>
                <w:sz w:val="22"/>
                <w:szCs w:val="22"/>
                <w:highlight w:val="yellow"/>
              </w:rPr>
              <w:t>ей</w:t>
            </w:r>
            <w:r w:rsidRPr="00040CEA">
              <w:rPr>
                <w:rFonts w:ascii="Garamond" w:hAnsi="Garamond"/>
                <w:sz w:val="22"/>
                <w:szCs w:val="22"/>
              </w:rPr>
              <w:t xml:space="preserve"> предписание Комиссии по соответствующему сечению коммерческого учета.</w:t>
            </w:r>
          </w:p>
          <w:p w:rsidR="0096130F" w:rsidRPr="003B714D" w:rsidRDefault="0096130F" w:rsidP="00B70634">
            <w:pPr>
              <w:tabs>
                <w:tab w:val="left" w:pos="709"/>
                <w:tab w:val="left" w:pos="1134"/>
              </w:tabs>
              <w:spacing w:before="120" w:after="120"/>
              <w:jc w:val="both"/>
              <w:rPr>
                <w:rFonts w:ascii="Garamond" w:hAnsi="Garamond"/>
                <w:sz w:val="22"/>
                <w:szCs w:val="22"/>
              </w:rPr>
            </w:pPr>
            <w:r w:rsidRPr="00040CEA">
              <w:rPr>
                <w:rFonts w:ascii="Garamond" w:hAnsi="Garamond"/>
                <w:sz w:val="22"/>
                <w:szCs w:val="22"/>
              </w:rPr>
              <w:t xml:space="preserve">В случае если сечение коммерческого учета </w:t>
            </w:r>
            <w:r w:rsidRPr="00040CEA">
              <w:rPr>
                <w:rFonts w:ascii="Garamond" w:hAnsi="Garamond"/>
                <w:color w:val="000000"/>
                <w:sz w:val="22"/>
                <w:szCs w:val="22"/>
              </w:rPr>
              <w:t>ФСК</w:t>
            </w:r>
            <w:r w:rsidRPr="00040CEA">
              <w:rPr>
                <w:rFonts w:ascii="Garamond" w:hAnsi="Garamond"/>
                <w:sz w:val="22"/>
                <w:szCs w:val="22"/>
              </w:rPr>
              <w:t xml:space="preserve">, в отношении которого ФСК выдано предписание, перестает входить в перечень сечений коммерческого учета ФСК, исполнение </w:t>
            </w:r>
            <w:r w:rsidRPr="003B714D">
              <w:rPr>
                <w:rFonts w:ascii="Garamond" w:hAnsi="Garamond"/>
                <w:sz w:val="22"/>
                <w:szCs w:val="22"/>
              </w:rPr>
              <w:t>такого предписания ФСК не требуется.</w:t>
            </w:r>
          </w:p>
          <w:p w:rsidR="0096130F" w:rsidRPr="00BB1B84"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3B714D">
              <w:rPr>
                <w:rFonts w:ascii="Garamond" w:hAnsi="Garamond"/>
                <w:i w:val="0"/>
                <w:color w:val="auto"/>
                <w:sz w:val="22"/>
                <w:szCs w:val="22"/>
              </w:rPr>
              <w:t xml:space="preserve">Если при проверке исполнения предписания Комиссией установлено, что ФСК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сроку, установленному Договором о присоединении для получения Акта </w:t>
            </w:r>
            <w:r w:rsidRPr="003B714D">
              <w:rPr>
                <w:rFonts w:ascii="Garamond" w:hAnsi="Garamond"/>
                <w:i w:val="0"/>
                <w:color w:val="auto"/>
                <w:sz w:val="22"/>
                <w:szCs w:val="22"/>
              </w:rPr>
              <w:lastRenderedPageBreak/>
              <w:t>соответствия АИИС по измененному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33.3.7</w:t>
            </w:r>
          </w:p>
        </w:tc>
        <w:tc>
          <w:tcPr>
            <w:tcW w:w="6945" w:type="dxa"/>
          </w:tcPr>
          <w:p w:rsidR="0096130F" w:rsidRPr="00996B6D" w:rsidRDefault="0096130F" w:rsidP="00B70634">
            <w:pPr>
              <w:spacing w:before="120" w:after="120"/>
              <w:jc w:val="both"/>
              <w:rPr>
                <w:rFonts w:ascii="Garamond" w:hAnsi="Garamond"/>
                <w:sz w:val="22"/>
                <w:szCs w:val="22"/>
              </w:rPr>
            </w:pPr>
            <w:r w:rsidRPr="00996B6D">
              <w:rPr>
                <w:rFonts w:ascii="Garamond" w:hAnsi="Garamond"/>
                <w:sz w:val="22"/>
                <w:szCs w:val="22"/>
              </w:rPr>
              <w:t>Неисполнение участником оптового рынка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хотя бы в одном из сечений коммерческого учета (отдельной ГТП генерации) предписания (-</w:t>
            </w:r>
            <w:proofErr w:type="spellStart"/>
            <w:r w:rsidRPr="00996B6D">
              <w:rPr>
                <w:rFonts w:ascii="Garamond" w:hAnsi="Garamond"/>
                <w:sz w:val="22"/>
                <w:szCs w:val="22"/>
              </w:rPr>
              <w:t>ий</w:t>
            </w:r>
            <w:proofErr w:type="spellEnd"/>
            <w:r w:rsidRPr="00996B6D">
              <w:rPr>
                <w:rFonts w:ascii="Garamond" w:hAnsi="Garamond"/>
                <w:sz w:val="22"/>
                <w:szCs w:val="22"/>
              </w:rPr>
              <w:t xml:space="preserve">), выданного (-ых) в соответствии с пунктами 33.3.5, 33.3.6 статьи 33 настоящего Положения, </w:t>
            </w:r>
          </w:p>
          <w:p w:rsidR="0096130F" w:rsidRPr="00996B6D" w:rsidRDefault="0096130F" w:rsidP="00B70634">
            <w:pPr>
              <w:spacing w:before="120" w:after="120"/>
              <w:ind w:firstLine="709"/>
              <w:jc w:val="both"/>
              <w:rPr>
                <w:rFonts w:ascii="Garamond" w:hAnsi="Garamond"/>
                <w:color w:val="000000"/>
                <w:sz w:val="22"/>
                <w:szCs w:val="22"/>
              </w:rPr>
            </w:pPr>
            <w:r w:rsidRPr="00996B6D">
              <w:rPr>
                <w:rFonts w:ascii="Garamond" w:hAnsi="Garamond"/>
                <w:sz w:val="22"/>
                <w:szCs w:val="22"/>
              </w:rPr>
              <w:t>влечет взыскание штрафа в размере:</w:t>
            </w:r>
          </w:p>
          <w:p w:rsidR="0096130F" w:rsidRPr="00996B6D" w:rsidRDefault="0096130F" w:rsidP="00B70634">
            <w:pPr>
              <w:tabs>
                <w:tab w:val="left" w:pos="720"/>
              </w:tabs>
              <w:spacing w:before="120" w:after="120"/>
              <w:ind w:left="644"/>
              <w:jc w:val="both"/>
              <w:rPr>
                <w:rFonts w:ascii="Garamond" w:hAnsi="Garamond"/>
                <w:sz w:val="22"/>
                <w:szCs w:val="22"/>
              </w:rPr>
            </w:pPr>
            <w:r w:rsidRPr="00996B6D">
              <w:rPr>
                <w:rFonts w:ascii="Garamond" w:hAnsi="Garamond"/>
                <w:position w:val="-12"/>
                <w:sz w:val="22"/>
                <w:szCs w:val="22"/>
              </w:rPr>
              <w:object w:dxaOrig="1579" w:dyaOrig="360">
                <v:shape id="_x0000_i1061" type="#_x0000_t75" style="width:115.4pt;height:28.6pt" o:ole="">
                  <v:imagedata r:id="rId55" o:title=""/>
                </v:shape>
                <o:OLEObject Type="Embed" ProgID="Equation.3" ShapeID="_x0000_i1061" DrawAspect="Content" ObjectID="_1730682787" r:id="rId60"/>
              </w:object>
            </w:r>
            <w:r w:rsidRPr="00996B6D">
              <w:rPr>
                <w:rFonts w:ascii="Garamond" w:hAnsi="Garamond"/>
                <w:sz w:val="22"/>
                <w:szCs w:val="22"/>
              </w:rPr>
              <w:t>,</w:t>
            </w:r>
          </w:p>
          <w:p w:rsidR="0096130F" w:rsidRPr="00996B6D" w:rsidRDefault="0096130F" w:rsidP="00B70634">
            <w:pPr>
              <w:tabs>
                <w:tab w:val="left" w:pos="720"/>
              </w:tabs>
              <w:spacing w:before="120" w:after="120"/>
              <w:jc w:val="both"/>
              <w:rPr>
                <w:rFonts w:ascii="Garamond" w:hAnsi="Garamond"/>
                <w:sz w:val="22"/>
                <w:szCs w:val="22"/>
              </w:rPr>
            </w:pPr>
            <w:r w:rsidRPr="00996B6D">
              <w:rPr>
                <w:rFonts w:ascii="Garamond" w:hAnsi="Garamond"/>
                <w:sz w:val="22"/>
                <w:szCs w:val="22"/>
              </w:rPr>
              <w:t xml:space="preserve">где </w:t>
            </w:r>
            <w:r w:rsidRPr="00996B6D">
              <w:rPr>
                <w:rFonts w:ascii="Garamond" w:hAnsi="Garamond"/>
                <w:position w:val="-12"/>
                <w:sz w:val="22"/>
                <w:szCs w:val="22"/>
              </w:rPr>
              <w:object w:dxaOrig="420" w:dyaOrig="360">
                <v:shape id="_x0000_i1062" type="#_x0000_t75" style="width:20.3pt;height:18.9pt" o:ole="">
                  <v:imagedata r:id="rId35" o:title=""/>
                </v:shape>
                <o:OLEObject Type="Embed" ProgID="Equation.3" ShapeID="_x0000_i1062" DrawAspect="Content" ObjectID="_1730682788" r:id="rId61"/>
              </w:object>
            </w:r>
            <w:r w:rsidRPr="00996B6D">
              <w:rPr>
                <w:rFonts w:ascii="Garamond" w:hAnsi="Garamond"/>
                <w:sz w:val="22"/>
                <w:szCs w:val="22"/>
              </w:rPr>
              <w:t>– базовая величина штрафа, равная 750 000 (семистам пятидесяти тысячам) рублей.</w:t>
            </w:r>
          </w:p>
          <w:p w:rsidR="0096130F" w:rsidRPr="00996B6D" w:rsidRDefault="0096130F" w:rsidP="00B70634">
            <w:pPr>
              <w:spacing w:before="120" w:after="120"/>
              <w:jc w:val="both"/>
              <w:rPr>
                <w:rFonts w:ascii="Garamond" w:hAnsi="Garamond"/>
                <w:sz w:val="22"/>
                <w:szCs w:val="22"/>
              </w:rPr>
            </w:pPr>
            <w:r w:rsidRPr="00996B6D">
              <w:rPr>
                <w:rFonts w:ascii="Garamond" w:hAnsi="Garamond"/>
                <w:sz w:val="22"/>
                <w:szCs w:val="22"/>
              </w:rPr>
              <w:t>При проверке исполнения предписаний, если участник оптового рынка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в срок, указанный в предписании, подтвердил соответствие требованиям АИИС и получил Акт соответствия АИИС класса B (A) по сечению коммерческого учета (отдельной ГТП генерации), то такой участник оптового рынка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будет считаться исполнивш</w:t>
            </w:r>
            <w:r w:rsidRPr="00F34384">
              <w:rPr>
                <w:rFonts w:ascii="Garamond" w:hAnsi="Garamond"/>
                <w:sz w:val="22"/>
                <w:szCs w:val="22"/>
              </w:rPr>
              <w:t>им</w:t>
            </w:r>
            <w:r w:rsidRPr="00996B6D">
              <w:rPr>
                <w:rFonts w:ascii="Garamond" w:hAnsi="Garamond"/>
                <w:sz w:val="22"/>
                <w:szCs w:val="22"/>
              </w:rPr>
              <w:t xml:space="preserve"> предписание Комиссии по соответствующему сечению коммерческого учета (соответствующей ГТП генерации).</w:t>
            </w:r>
          </w:p>
          <w:p w:rsidR="0096130F" w:rsidRPr="00996B6D" w:rsidRDefault="0096130F" w:rsidP="00B70634">
            <w:pPr>
              <w:spacing w:before="120" w:after="120"/>
              <w:jc w:val="both"/>
              <w:rPr>
                <w:rFonts w:ascii="Garamond" w:hAnsi="Garamond"/>
                <w:sz w:val="22"/>
                <w:szCs w:val="22"/>
              </w:rPr>
            </w:pPr>
            <w:r w:rsidRPr="00996B6D">
              <w:rPr>
                <w:rFonts w:ascii="Garamond" w:hAnsi="Garamond"/>
                <w:sz w:val="22"/>
                <w:szCs w:val="22"/>
              </w:rPr>
              <w:t>В случае если сечение коммерческого учета, в отношении которого участнику оптового рынка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xml:space="preserve">) выдано предписание, перестает входить в ГТП данного участника оптового рынка (в перечень сечений коммерческого учета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не требуется. Указанное сечение (отдельная ГТП генерации) не учитывается при расчете суммы штрафа.</w:t>
            </w:r>
          </w:p>
          <w:p w:rsidR="0096130F" w:rsidRPr="00040CEA" w:rsidRDefault="0096130F" w:rsidP="00B70634">
            <w:pPr>
              <w:spacing w:before="120" w:after="120"/>
              <w:jc w:val="both"/>
              <w:rPr>
                <w:rFonts w:ascii="Garamond" w:hAnsi="Garamond"/>
                <w:sz w:val="22"/>
                <w:szCs w:val="22"/>
              </w:rPr>
            </w:pPr>
            <w:r w:rsidRPr="00996B6D">
              <w:rPr>
                <w:rFonts w:ascii="Garamond" w:hAnsi="Garamond"/>
                <w:sz w:val="22"/>
                <w:szCs w:val="22"/>
              </w:rPr>
              <w:t>Если при проверке исполнения предписания Комиссией установлено, что участнику оптового рынка (</w:t>
            </w:r>
            <w:r w:rsidRPr="00430A9C">
              <w:rPr>
                <w:rFonts w:ascii="Garamond" w:hAnsi="Garamond"/>
                <w:sz w:val="22"/>
                <w:szCs w:val="22"/>
                <w:highlight w:val="yellow"/>
              </w:rPr>
              <w:t>ПАО «</w:t>
            </w:r>
            <w:r w:rsidRPr="00996B6D">
              <w:rPr>
                <w:rFonts w:ascii="Garamond" w:hAnsi="Garamond"/>
                <w:sz w:val="22"/>
                <w:szCs w:val="22"/>
              </w:rPr>
              <w:t xml:space="preserve">ФСК </w:t>
            </w:r>
            <w:r w:rsidRPr="00430A9C">
              <w:rPr>
                <w:rFonts w:ascii="Garamond" w:hAnsi="Garamond"/>
                <w:sz w:val="22"/>
                <w:szCs w:val="22"/>
                <w:highlight w:val="yellow"/>
              </w:rPr>
              <w:t>ЕЭС»</w:t>
            </w:r>
            <w:r w:rsidRPr="00996B6D">
              <w:rPr>
                <w:rFonts w:ascii="Garamond" w:hAnsi="Garamond"/>
                <w:sz w:val="22"/>
                <w:szCs w:val="22"/>
              </w:rPr>
              <w:t xml:space="preserve">) предоставлено право на участие в торговле электрической энергией (мощностью) на оптовом </w:t>
            </w:r>
            <w:r w:rsidRPr="00996B6D">
              <w:rPr>
                <w:rFonts w:ascii="Garamond" w:hAnsi="Garamond"/>
                <w:sz w:val="22"/>
                <w:szCs w:val="22"/>
              </w:rPr>
              <w:lastRenderedPageBreak/>
              <w:t xml:space="preserve">рынке по измененному составу точек поставки </w:t>
            </w:r>
            <w:r w:rsidRPr="00996B6D">
              <w:rPr>
                <w:rFonts w:ascii="Garamond" w:hAnsi="Garamond"/>
                <w:color w:val="000000"/>
                <w:sz w:val="22"/>
                <w:szCs w:val="22"/>
              </w:rPr>
              <w:t>(точек измерения)</w:t>
            </w:r>
            <w:r w:rsidRPr="00996B6D">
              <w:rPr>
                <w:rFonts w:ascii="Garamond" w:hAnsi="Garamond"/>
                <w:sz w:val="22"/>
                <w:szCs w:val="22"/>
              </w:rPr>
              <w:t xml:space="preserve">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сроку, установленному Договором о присоединении для получения Акта соответствия АИИС по измененной ГТП (сечению коммерческого учета).</w:t>
            </w:r>
          </w:p>
        </w:tc>
        <w:tc>
          <w:tcPr>
            <w:tcW w:w="7088" w:type="dxa"/>
          </w:tcPr>
          <w:p w:rsidR="0096130F" w:rsidRPr="00996B6D" w:rsidRDefault="0096130F" w:rsidP="00B70634">
            <w:pPr>
              <w:spacing w:before="120" w:after="120"/>
              <w:jc w:val="both"/>
              <w:rPr>
                <w:rFonts w:ascii="Garamond" w:hAnsi="Garamond"/>
                <w:sz w:val="22"/>
                <w:szCs w:val="22"/>
              </w:rPr>
            </w:pPr>
            <w:r w:rsidRPr="00996B6D">
              <w:rPr>
                <w:rFonts w:ascii="Garamond" w:hAnsi="Garamond"/>
                <w:sz w:val="22"/>
                <w:szCs w:val="22"/>
              </w:rPr>
              <w:lastRenderedPageBreak/>
              <w:t>Неисполнение участником оптового рынка (ФСК) хотя бы в одном из сечений коммерческого учета (отдельной ГТП генерации) предписания (-</w:t>
            </w:r>
            <w:proofErr w:type="spellStart"/>
            <w:r w:rsidRPr="00996B6D">
              <w:rPr>
                <w:rFonts w:ascii="Garamond" w:hAnsi="Garamond"/>
                <w:sz w:val="22"/>
                <w:szCs w:val="22"/>
              </w:rPr>
              <w:t>ий</w:t>
            </w:r>
            <w:proofErr w:type="spellEnd"/>
            <w:r w:rsidRPr="00996B6D">
              <w:rPr>
                <w:rFonts w:ascii="Garamond" w:hAnsi="Garamond"/>
                <w:sz w:val="22"/>
                <w:szCs w:val="22"/>
              </w:rPr>
              <w:t xml:space="preserve">), выданного (-ых) в соответствии с пунктами 33.3.5, 33.3.6 статьи 33 настоящего Положения, </w:t>
            </w:r>
          </w:p>
          <w:p w:rsidR="0096130F" w:rsidRPr="00996B6D" w:rsidRDefault="0096130F" w:rsidP="00B70634">
            <w:pPr>
              <w:spacing w:before="120" w:after="120"/>
              <w:ind w:firstLine="709"/>
              <w:jc w:val="both"/>
              <w:rPr>
                <w:rFonts w:ascii="Garamond" w:hAnsi="Garamond"/>
                <w:color w:val="000000"/>
                <w:sz w:val="22"/>
                <w:szCs w:val="22"/>
              </w:rPr>
            </w:pPr>
            <w:r w:rsidRPr="00996B6D">
              <w:rPr>
                <w:rFonts w:ascii="Garamond" w:hAnsi="Garamond"/>
                <w:sz w:val="22"/>
                <w:szCs w:val="22"/>
              </w:rPr>
              <w:t>влечет взыскание штрафа в размере:</w:t>
            </w:r>
          </w:p>
          <w:p w:rsidR="0096130F" w:rsidRPr="00996B6D" w:rsidRDefault="0096130F" w:rsidP="00B70634">
            <w:pPr>
              <w:tabs>
                <w:tab w:val="left" w:pos="720"/>
              </w:tabs>
              <w:spacing w:before="120" w:after="120"/>
              <w:ind w:left="644"/>
              <w:jc w:val="both"/>
              <w:rPr>
                <w:rFonts w:ascii="Garamond" w:hAnsi="Garamond"/>
                <w:sz w:val="22"/>
                <w:szCs w:val="22"/>
              </w:rPr>
            </w:pPr>
            <w:r w:rsidRPr="00996B6D">
              <w:rPr>
                <w:rFonts w:ascii="Garamond" w:hAnsi="Garamond"/>
                <w:position w:val="-12"/>
                <w:sz w:val="22"/>
                <w:szCs w:val="22"/>
              </w:rPr>
              <w:object w:dxaOrig="1579" w:dyaOrig="360">
                <v:shape id="_x0000_i1063" type="#_x0000_t75" style="width:115.4pt;height:28.6pt" o:ole="">
                  <v:imagedata r:id="rId55" o:title=""/>
                </v:shape>
                <o:OLEObject Type="Embed" ProgID="Equation.3" ShapeID="_x0000_i1063" DrawAspect="Content" ObjectID="_1730682789" r:id="rId62"/>
              </w:object>
            </w:r>
            <w:r w:rsidRPr="00996B6D">
              <w:rPr>
                <w:rFonts w:ascii="Garamond" w:hAnsi="Garamond"/>
                <w:sz w:val="22"/>
                <w:szCs w:val="22"/>
              </w:rPr>
              <w:t>,</w:t>
            </w:r>
          </w:p>
          <w:p w:rsidR="0096130F" w:rsidRPr="00996B6D" w:rsidRDefault="0096130F" w:rsidP="00B70634">
            <w:pPr>
              <w:tabs>
                <w:tab w:val="left" w:pos="720"/>
              </w:tabs>
              <w:spacing w:before="120" w:after="120"/>
              <w:jc w:val="both"/>
              <w:rPr>
                <w:rFonts w:ascii="Garamond" w:hAnsi="Garamond"/>
                <w:sz w:val="22"/>
                <w:szCs w:val="22"/>
              </w:rPr>
            </w:pPr>
            <w:r w:rsidRPr="00996B6D">
              <w:rPr>
                <w:rFonts w:ascii="Garamond" w:hAnsi="Garamond"/>
                <w:sz w:val="22"/>
                <w:szCs w:val="22"/>
              </w:rPr>
              <w:t xml:space="preserve">где </w:t>
            </w:r>
            <w:r w:rsidRPr="00996B6D">
              <w:rPr>
                <w:rFonts w:ascii="Garamond" w:hAnsi="Garamond"/>
                <w:position w:val="-12"/>
                <w:sz w:val="22"/>
                <w:szCs w:val="22"/>
              </w:rPr>
              <w:object w:dxaOrig="420" w:dyaOrig="360">
                <v:shape id="_x0000_i1064" type="#_x0000_t75" style="width:20.3pt;height:18.9pt" o:ole="">
                  <v:imagedata r:id="rId35" o:title=""/>
                </v:shape>
                <o:OLEObject Type="Embed" ProgID="Equation.3" ShapeID="_x0000_i1064" DrawAspect="Content" ObjectID="_1730682790" r:id="rId63"/>
              </w:object>
            </w:r>
            <w:r w:rsidRPr="00996B6D">
              <w:rPr>
                <w:rFonts w:ascii="Garamond" w:hAnsi="Garamond"/>
                <w:sz w:val="22"/>
                <w:szCs w:val="22"/>
              </w:rPr>
              <w:t>– базовая величина штрафа, равная 750 000 (семистам пятидесяти тысячам) рублей.</w:t>
            </w:r>
          </w:p>
          <w:p w:rsidR="0096130F" w:rsidRPr="00996B6D" w:rsidRDefault="0096130F" w:rsidP="00B70634">
            <w:pPr>
              <w:spacing w:before="120" w:after="120"/>
              <w:jc w:val="both"/>
              <w:rPr>
                <w:rFonts w:ascii="Garamond" w:hAnsi="Garamond"/>
                <w:sz w:val="22"/>
                <w:szCs w:val="22"/>
              </w:rPr>
            </w:pPr>
            <w:r w:rsidRPr="00996B6D">
              <w:rPr>
                <w:rFonts w:ascii="Garamond" w:hAnsi="Garamond"/>
                <w:sz w:val="22"/>
                <w:szCs w:val="22"/>
              </w:rPr>
              <w:t>При проверке исполнения предписаний, если участник оптового рынка (ФСК) в срок, указанный в предписании, подтвердил соответствие требованиям АИИС и получил Акт соответствия АИИС класса B (A) по сечению коммерческого учета (отдельной ГТП генерации), то такой участник оптового рынка (ФСК) будет считаться исполнившим предписание Комиссии по соответствующему сечению коммерческого учета (соответствующей ГТП генерации).</w:t>
            </w:r>
          </w:p>
          <w:p w:rsidR="0096130F" w:rsidRPr="00996B6D" w:rsidRDefault="0096130F" w:rsidP="00B70634">
            <w:pPr>
              <w:spacing w:before="120" w:after="120"/>
              <w:jc w:val="both"/>
              <w:rPr>
                <w:rFonts w:ascii="Garamond" w:hAnsi="Garamond"/>
                <w:sz w:val="22"/>
                <w:szCs w:val="22"/>
              </w:rPr>
            </w:pPr>
            <w:r w:rsidRPr="00996B6D">
              <w:rPr>
                <w:rFonts w:ascii="Garamond" w:hAnsi="Garamond"/>
                <w:sz w:val="22"/>
                <w:szCs w:val="22"/>
              </w:rPr>
              <w:t>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(ФСК) не требуется. Указанное сечение (отдельная ГТП генерации) не учитывается при расчете суммы штрафа.</w:t>
            </w:r>
          </w:p>
          <w:p w:rsidR="0096130F" w:rsidRPr="00430A9C"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430A9C">
              <w:rPr>
                <w:rFonts w:ascii="Garamond" w:hAnsi="Garamond"/>
                <w:i w:val="0"/>
                <w:color w:val="auto"/>
                <w:sz w:val="22"/>
                <w:szCs w:val="22"/>
              </w:rPr>
              <w:t xml:space="preserve">Если при проверке исполнения предписания Комиссией установлено, что участнику оптового рынка (ФСК)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w:t>
            </w:r>
            <w:r w:rsidRPr="00430A9C">
              <w:rPr>
                <w:rFonts w:ascii="Garamond" w:hAnsi="Garamond"/>
                <w:i w:val="0"/>
                <w:color w:val="auto"/>
                <w:sz w:val="22"/>
                <w:szCs w:val="22"/>
              </w:rPr>
              <w:lastRenderedPageBreak/>
              <w:t>коммерческого учета (отдельной ГТП генерации), в отношении которого (-ой) выдано данное предписание, Комиссия вправе выделить материалы дела по такому 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сроку, установленному Договором о присоединении для получения Акта соответствия АИИС по измененной ГТП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33.4</w:t>
            </w:r>
          </w:p>
        </w:tc>
        <w:tc>
          <w:tcPr>
            <w:tcW w:w="6945" w:type="dxa"/>
          </w:tcPr>
          <w:p w:rsidR="0096130F" w:rsidRPr="00844346" w:rsidRDefault="0096130F" w:rsidP="00B70634">
            <w:pPr>
              <w:tabs>
                <w:tab w:val="left" w:pos="720"/>
              </w:tabs>
              <w:spacing w:before="120" w:after="120"/>
              <w:jc w:val="both"/>
              <w:rPr>
                <w:rFonts w:ascii="Garamond" w:hAnsi="Garamond"/>
                <w:sz w:val="22"/>
                <w:szCs w:val="22"/>
              </w:rPr>
            </w:pPr>
            <w:r w:rsidRPr="00D00569">
              <w:rPr>
                <w:rFonts w:ascii="Garamond" w:hAnsi="Garamond"/>
                <w:sz w:val="22"/>
                <w:szCs w:val="22"/>
              </w:rPr>
              <w:t>Наруше</w:t>
            </w:r>
            <w:r>
              <w:rPr>
                <w:rFonts w:ascii="Garamond" w:hAnsi="Garamond"/>
                <w:sz w:val="22"/>
                <w:szCs w:val="22"/>
              </w:rPr>
              <w:t>ние участником оптового рынка (</w:t>
            </w:r>
            <w:r w:rsidRPr="00256D6A">
              <w:rPr>
                <w:rFonts w:ascii="Garamond" w:hAnsi="Garamond"/>
                <w:sz w:val="22"/>
                <w:szCs w:val="22"/>
                <w:highlight w:val="yellow"/>
              </w:rPr>
              <w:t>ПАО «</w:t>
            </w:r>
            <w:r w:rsidRPr="00D00569">
              <w:rPr>
                <w:rFonts w:ascii="Garamond" w:hAnsi="Garamond"/>
                <w:sz w:val="22"/>
                <w:szCs w:val="22"/>
              </w:rPr>
              <w:t xml:space="preserve">ФСК </w:t>
            </w:r>
            <w:r w:rsidRPr="00256D6A">
              <w:rPr>
                <w:rFonts w:ascii="Garamond" w:hAnsi="Garamond"/>
                <w:sz w:val="22"/>
                <w:szCs w:val="22"/>
                <w:highlight w:val="yellow"/>
              </w:rPr>
              <w:t>ЕЭС»</w:t>
            </w:r>
            <w:r w:rsidRPr="00D00569">
              <w:rPr>
                <w:rFonts w:ascii="Garamond" w:hAnsi="Garamond"/>
                <w:sz w:val="22"/>
                <w:szCs w:val="22"/>
              </w:rPr>
              <w:t>)</w:t>
            </w:r>
            <w:r w:rsidRPr="00D00569">
              <w:rPr>
                <w:rFonts w:ascii="Garamond" w:hAnsi="Garamond"/>
                <w:color w:val="000000"/>
                <w:sz w:val="22"/>
                <w:szCs w:val="22"/>
              </w:rPr>
              <w:t xml:space="preserve"> </w:t>
            </w:r>
            <w:r w:rsidRPr="00D00569">
              <w:rPr>
                <w:rFonts w:ascii="Garamond" w:hAnsi="Garamond"/>
                <w:sz w:val="22"/>
                <w:szCs w:val="22"/>
              </w:rPr>
              <w:t xml:space="preserve">установленных </w:t>
            </w:r>
            <w:r>
              <w:rPr>
                <w:rFonts w:ascii="Garamond" w:hAnsi="Garamond"/>
                <w:sz w:val="22"/>
                <w:szCs w:val="22"/>
              </w:rPr>
              <w:t>Приложением</w:t>
            </w:r>
            <w:r w:rsidRPr="00D00569">
              <w:rPr>
                <w:rFonts w:ascii="Garamond" w:hAnsi="Garamond"/>
                <w:sz w:val="22"/>
                <w:szCs w:val="22"/>
              </w:rPr>
              <w:t xml:space="preserve"> № 11.</w:t>
            </w:r>
            <w:r>
              <w:rPr>
                <w:rFonts w:ascii="Garamond" w:hAnsi="Garamond"/>
                <w:sz w:val="22"/>
                <w:szCs w:val="22"/>
              </w:rPr>
              <w:t xml:space="preserve">3 </w:t>
            </w:r>
            <w:r w:rsidRPr="007411C7">
              <w:rPr>
                <w:rFonts w:ascii="Garamond" w:hAnsi="Garamond" w:cs="Garamond"/>
                <w:sz w:val="22"/>
                <w:szCs w:val="22"/>
              </w:rPr>
              <w:t>(приложение 2 таблица 1)</w:t>
            </w:r>
            <w:r w:rsidRPr="007411C7">
              <w:rPr>
                <w:rFonts w:ascii="Garamond" w:hAnsi="Garamond"/>
                <w:sz w:val="22"/>
                <w:szCs w:val="22"/>
              </w:rPr>
              <w:t xml:space="preserve"> к</w:t>
            </w:r>
            <w:r w:rsidRPr="00D00569">
              <w:rPr>
                <w:rFonts w:ascii="Garamond" w:hAnsi="Garamond"/>
                <w:sz w:val="22"/>
                <w:szCs w:val="22"/>
              </w:rPr>
              <w:t xml:space="preserve"> </w:t>
            </w:r>
            <w:r w:rsidRPr="00593DEA">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593DEA">
              <w:rPr>
                <w:rFonts w:ascii="Garamond" w:eastAsia="Batang" w:hAnsi="Garamond" w:cs="Garamond"/>
                <w:sz w:val="22"/>
                <w:szCs w:val="22"/>
                <w:lang w:eastAsia="ko-KR"/>
              </w:rPr>
              <w:t>(</w:t>
            </w:r>
            <w:r w:rsidRPr="00844346">
              <w:rPr>
                <w:rFonts w:ascii="Garamond" w:eastAsia="Batang" w:hAnsi="Garamond" w:cs="Garamond"/>
                <w:sz w:val="22"/>
                <w:szCs w:val="22"/>
                <w:lang w:eastAsia="ko-KR"/>
              </w:rPr>
              <w:t xml:space="preserve">Приложение № 1.1 к </w:t>
            </w:r>
            <w:r w:rsidRPr="00844346">
              <w:rPr>
                <w:rFonts w:ascii="Garamond" w:eastAsia="Batang" w:hAnsi="Garamond" w:cs="Garamond"/>
                <w:i/>
                <w:sz w:val="22"/>
                <w:szCs w:val="22"/>
                <w:lang w:eastAsia="ko-KR"/>
              </w:rPr>
              <w:t>Договору о присоединении к торговой системе оптового рынка</w:t>
            </w:r>
            <w:r w:rsidRPr="00844346">
              <w:rPr>
                <w:rFonts w:ascii="Garamond" w:eastAsia="Batang" w:hAnsi="Garamond" w:cs="Garamond"/>
                <w:sz w:val="22"/>
                <w:szCs w:val="22"/>
                <w:lang w:eastAsia="ko-KR"/>
              </w:rPr>
              <w:t xml:space="preserve">) </w:t>
            </w:r>
            <w:r w:rsidRPr="00844346">
              <w:rPr>
                <w:rFonts w:ascii="Garamond" w:hAnsi="Garamond"/>
                <w:sz w:val="22"/>
                <w:szCs w:val="22"/>
              </w:rPr>
              <w:t xml:space="preserve">требований, предъявляемых к АИИС КУЭ класса А, по состоянию на дату </w:t>
            </w:r>
            <w:r w:rsidRPr="00844346">
              <w:rPr>
                <w:rFonts w:ascii="Garamond" w:hAnsi="Garamond"/>
                <w:b/>
                <w:sz w:val="22"/>
                <w:szCs w:val="22"/>
              </w:rPr>
              <w:t>01.01.2018</w:t>
            </w:r>
          </w:p>
          <w:p w:rsidR="0096130F" w:rsidRPr="00844346" w:rsidRDefault="0096130F" w:rsidP="00B70634">
            <w:pPr>
              <w:tabs>
                <w:tab w:val="left" w:pos="720"/>
              </w:tabs>
              <w:spacing w:before="120" w:after="120"/>
              <w:ind w:left="644"/>
              <w:jc w:val="both"/>
              <w:rPr>
                <w:rFonts w:ascii="Garamond" w:hAnsi="Garamond"/>
                <w:color w:val="000000"/>
                <w:sz w:val="22"/>
                <w:szCs w:val="22"/>
              </w:rPr>
            </w:pPr>
            <w:r w:rsidRPr="00844346">
              <w:rPr>
                <w:rFonts w:ascii="Garamond" w:hAnsi="Garamond"/>
                <w:sz w:val="22"/>
                <w:szCs w:val="22"/>
              </w:rPr>
              <w:t>влечет взыскание штрафа с участника оптового рынка (</w:t>
            </w:r>
            <w:r w:rsidRPr="00256D6A">
              <w:rPr>
                <w:rFonts w:ascii="Garamond" w:hAnsi="Garamond"/>
                <w:sz w:val="22"/>
                <w:szCs w:val="22"/>
                <w:highlight w:val="yellow"/>
              </w:rPr>
              <w:t>ПАО «</w:t>
            </w:r>
            <w:r w:rsidRPr="00844346">
              <w:rPr>
                <w:rFonts w:ascii="Garamond" w:hAnsi="Garamond"/>
                <w:sz w:val="22"/>
                <w:szCs w:val="22"/>
              </w:rPr>
              <w:t xml:space="preserve">ФСК </w:t>
            </w:r>
            <w:r w:rsidRPr="00256D6A">
              <w:rPr>
                <w:rFonts w:ascii="Garamond" w:hAnsi="Garamond"/>
                <w:sz w:val="22"/>
                <w:szCs w:val="22"/>
                <w:highlight w:val="yellow"/>
              </w:rPr>
              <w:t>ЕЭС»</w:t>
            </w:r>
            <w:r w:rsidRPr="00844346">
              <w:rPr>
                <w:rFonts w:ascii="Garamond" w:hAnsi="Garamond"/>
                <w:sz w:val="22"/>
                <w:szCs w:val="22"/>
              </w:rPr>
              <w:t xml:space="preserve">), у которого отсутствует Акт </w:t>
            </w:r>
            <w:r w:rsidRPr="00844346">
              <w:rPr>
                <w:rFonts w:ascii="Garamond" w:hAnsi="Garamond"/>
                <w:color w:val="000000"/>
                <w:sz w:val="22"/>
                <w:szCs w:val="22"/>
              </w:rPr>
              <w:t xml:space="preserve">соответствия АИИС </w:t>
            </w:r>
            <w:r w:rsidRPr="00844346">
              <w:rPr>
                <w:rFonts w:ascii="Garamond" w:hAnsi="Garamond"/>
                <w:sz w:val="22"/>
                <w:szCs w:val="22"/>
              </w:rPr>
              <w:t>класса</w:t>
            </w:r>
            <w:r w:rsidRPr="00844346">
              <w:rPr>
                <w:rFonts w:ascii="Garamond" w:hAnsi="Garamond"/>
                <w:color w:val="000000"/>
                <w:sz w:val="22"/>
                <w:szCs w:val="22"/>
              </w:rPr>
              <w:t xml:space="preserve"> </w:t>
            </w:r>
            <w:r w:rsidRPr="00844346">
              <w:rPr>
                <w:rFonts w:ascii="Garamond" w:hAnsi="Garamond"/>
                <w:color w:val="000000"/>
                <w:sz w:val="22"/>
                <w:szCs w:val="22"/>
                <w:lang w:val="en-US"/>
              </w:rPr>
              <w:t>A</w:t>
            </w:r>
            <w:r w:rsidRPr="00844346">
              <w:rPr>
                <w:rFonts w:ascii="Garamond" w:hAnsi="Garamond"/>
                <w:color w:val="000000"/>
                <w:sz w:val="22"/>
                <w:szCs w:val="22"/>
              </w:rPr>
              <w:t xml:space="preserve"> хотя бы в одном сечении коммерческого учета (отдельной ГТП генерации),</w:t>
            </w:r>
            <w:r w:rsidRPr="00844346">
              <w:rPr>
                <w:rFonts w:ascii="Garamond" w:hAnsi="Garamond"/>
                <w:sz w:val="22"/>
                <w:szCs w:val="22"/>
              </w:rPr>
              <w:t xml:space="preserve"> в размере:</w:t>
            </w:r>
          </w:p>
          <w:p w:rsidR="0096130F" w:rsidRPr="00844346" w:rsidRDefault="0096130F" w:rsidP="00B70634">
            <w:pPr>
              <w:tabs>
                <w:tab w:val="left" w:pos="720"/>
              </w:tabs>
              <w:spacing w:before="120" w:after="120"/>
              <w:ind w:left="644"/>
              <w:jc w:val="both"/>
              <w:rPr>
                <w:rFonts w:ascii="Garamond" w:hAnsi="Garamond"/>
                <w:sz w:val="22"/>
                <w:szCs w:val="22"/>
              </w:rPr>
            </w:pPr>
            <w:r w:rsidRPr="00844346">
              <w:rPr>
                <w:rFonts w:ascii="Garamond" w:hAnsi="Garamond"/>
                <w:position w:val="-26"/>
                <w:sz w:val="22"/>
                <w:szCs w:val="22"/>
              </w:rPr>
              <w:object w:dxaOrig="2320" w:dyaOrig="639">
                <v:shape id="_x0000_i1065" type="#_x0000_t75" style="width:144.45pt;height:40.6pt" o:ole="">
                  <v:imagedata r:id="rId64" o:title=""/>
                </v:shape>
                <o:OLEObject Type="Embed" ProgID="Equation.3" ShapeID="_x0000_i1065" DrawAspect="Content" ObjectID="_1730682791" r:id="rId65"/>
              </w:object>
            </w:r>
            <w:r w:rsidRPr="00844346">
              <w:rPr>
                <w:rFonts w:ascii="Garamond" w:hAnsi="Garamond"/>
                <w:sz w:val="22"/>
                <w:szCs w:val="22"/>
              </w:rPr>
              <w:t>,</w:t>
            </w:r>
          </w:p>
          <w:p w:rsidR="0096130F" w:rsidRPr="00844346" w:rsidRDefault="0096130F" w:rsidP="00B70634">
            <w:pPr>
              <w:tabs>
                <w:tab w:val="left" w:pos="720"/>
              </w:tabs>
              <w:spacing w:before="120" w:after="120"/>
              <w:ind w:left="644" w:hanging="360"/>
              <w:jc w:val="both"/>
              <w:rPr>
                <w:rFonts w:ascii="Garamond" w:hAnsi="Garamond"/>
                <w:sz w:val="22"/>
                <w:szCs w:val="22"/>
              </w:rPr>
            </w:pPr>
            <w:r w:rsidRPr="00844346">
              <w:rPr>
                <w:rFonts w:ascii="Garamond" w:hAnsi="Garamond"/>
                <w:sz w:val="22"/>
                <w:szCs w:val="22"/>
              </w:rPr>
              <w:t xml:space="preserve">где </w:t>
            </w:r>
            <w:r w:rsidRPr="00844346">
              <w:rPr>
                <w:rFonts w:ascii="Garamond" w:hAnsi="Garamond"/>
                <w:position w:val="-12"/>
                <w:sz w:val="22"/>
                <w:szCs w:val="22"/>
              </w:rPr>
              <w:object w:dxaOrig="420" w:dyaOrig="360">
                <v:shape id="_x0000_i1066" type="#_x0000_t75" style="width:20.3pt;height:18.45pt" o:ole="">
                  <v:imagedata r:id="rId35" o:title=""/>
                </v:shape>
                <o:OLEObject Type="Embed" ProgID="Equation.3" ShapeID="_x0000_i1066" DrawAspect="Content" ObjectID="_1730682792" r:id="rId66"/>
              </w:object>
            </w:r>
            <w:r w:rsidRPr="00844346">
              <w:rPr>
                <w:rFonts w:ascii="Garamond" w:hAnsi="Garamond"/>
                <w:sz w:val="22"/>
                <w:szCs w:val="22"/>
              </w:rPr>
              <w:t>– базовая величина штрафа, равная 750 000 (семистам пятидесяти тысячам) рублей;</w:t>
            </w:r>
          </w:p>
          <w:p w:rsidR="0096130F" w:rsidRPr="00844346" w:rsidRDefault="0096130F" w:rsidP="00B70634">
            <w:pPr>
              <w:tabs>
                <w:tab w:val="left" w:pos="720"/>
              </w:tabs>
              <w:spacing w:before="120" w:after="120"/>
              <w:ind w:left="644"/>
              <w:jc w:val="both"/>
              <w:rPr>
                <w:rFonts w:ascii="Garamond" w:hAnsi="Garamond"/>
                <w:color w:val="000000"/>
                <w:sz w:val="22"/>
                <w:szCs w:val="22"/>
              </w:rPr>
            </w:pPr>
            <w:r w:rsidRPr="00844346">
              <w:rPr>
                <w:rFonts w:ascii="Garamond" w:hAnsi="Garamond"/>
                <w:position w:val="-16"/>
                <w:sz w:val="22"/>
                <w:szCs w:val="22"/>
              </w:rPr>
              <w:object w:dxaOrig="660" w:dyaOrig="380">
                <v:shape id="_x0000_i1067" type="#_x0000_t75" style="width:47.55pt;height:23.55pt" o:ole="">
                  <v:imagedata r:id="rId67" o:title=""/>
                </v:shape>
                <o:OLEObject Type="Embed" ProgID="Equation.3" ShapeID="_x0000_i1067" DrawAspect="Content" ObjectID="_1730682793" r:id="rId68"/>
              </w:object>
            </w:r>
            <w:r w:rsidRPr="00844346">
              <w:rPr>
                <w:rFonts w:ascii="Garamond" w:hAnsi="Garamond"/>
                <w:sz w:val="22"/>
                <w:szCs w:val="22"/>
              </w:rPr>
              <w:t xml:space="preserve">– количество сечений коммерческого учета (отдельных ГТП генерации) участника оптового рынка (сечений коммерческого учета </w:t>
            </w:r>
            <w:r w:rsidRPr="00256D6A">
              <w:rPr>
                <w:rFonts w:ascii="Garamond" w:hAnsi="Garamond"/>
                <w:sz w:val="22"/>
                <w:szCs w:val="22"/>
                <w:highlight w:val="yellow"/>
              </w:rPr>
              <w:t>ПАО «</w:t>
            </w:r>
            <w:r w:rsidRPr="00844346">
              <w:rPr>
                <w:rFonts w:ascii="Garamond" w:hAnsi="Garamond"/>
                <w:sz w:val="22"/>
                <w:szCs w:val="22"/>
              </w:rPr>
              <w:t xml:space="preserve">ФСК </w:t>
            </w:r>
            <w:r w:rsidRPr="00256D6A">
              <w:rPr>
                <w:rFonts w:ascii="Garamond" w:hAnsi="Garamond"/>
                <w:sz w:val="22"/>
                <w:szCs w:val="22"/>
                <w:highlight w:val="yellow"/>
              </w:rPr>
              <w:t>ЕЭС»</w:t>
            </w:r>
            <w:r w:rsidRPr="00844346">
              <w:rPr>
                <w:rFonts w:ascii="Garamond" w:hAnsi="Garamond"/>
                <w:sz w:val="22"/>
                <w:szCs w:val="22"/>
              </w:rPr>
              <w:t xml:space="preserve">), по которым отсутствует Акт </w:t>
            </w:r>
            <w:r w:rsidRPr="00844346">
              <w:rPr>
                <w:rFonts w:ascii="Garamond" w:hAnsi="Garamond"/>
                <w:color w:val="000000"/>
                <w:sz w:val="22"/>
                <w:szCs w:val="22"/>
              </w:rPr>
              <w:t xml:space="preserve">соответствия АИИС </w:t>
            </w:r>
            <w:r w:rsidRPr="00844346">
              <w:rPr>
                <w:rFonts w:ascii="Garamond" w:hAnsi="Garamond"/>
                <w:sz w:val="22"/>
                <w:szCs w:val="22"/>
              </w:rPr>
              <w:t>класса</w:t>
            </w:r>
            <w:r w:rsidRPr="00844346">
              <w:rPr>
                <w:rFonts w:ascii="Garamond" w:hAnsi="Garamond"/>
                <w:color w:val="000000"/>
                <w:sz w:val="22"/>
                <w:szCs w:val="22"/>
              </w:rPr>
              <w:t xml:space="preserve"> </w:t>
            </w:r>
            <w:r w:rsidRPr="00844346">
              <w:rPr>
                <w:rFonts w:ascii="Garamond" w:hAnsi="Garamond"/>
                <w:color w:val="000000"/>
                <w:sz w:val="22"/>
                <w:szCs w:val="22"/>
                <w:lang w:val="en-US"/>
              </w:rPr>
              <w:t>A</w:t>
            </w:r>
            <w:r w:rsidRPr="00844346">
              <w:rPr>
                <w:rFonts w:ascii="Garamond" w:hAnsi="Garamond"/>
                <w:color w:val="000000"/>
                <w:sz w:val="22"/>
                <w:szCs w:val="22"/>
              </w:rPr>
              <w:t xml:space="preserve">, </w:t>
            </w:r>
            <w:r w:rsidRPr="00844346">
              <w:rPr>
                <w:rFonts w:ascii="Garamond" w:hAnsi="Garamond"/>
                <w:sz w:val="22"/>
                <w:szCs w:val="22"/>
              </w:rPr>
              <w:t>по состоянию на 01.01.2018</w:t>
            </w:r>
            <w:r w:rsidRPr="00844346">
              <w:rPr>
                <w:rFonts w:ascii="Garamond" w:hAnsi="Garamond"/>
                <w:color w:val="000000"/>
                <w:sz w:val="22"/>
                <w:szCs w:val="22"/>
              </w:rPr>
              <w:t>;</w:t>
            </w:r>
          </w:p>
          <w:p w:rsidR="0096130F" w:rsidRPr="00844346" w:rsidRDefault="0096130F" w:rsidP="00B70634">
            <w:pPr>
              <w:tabs>
                <w:tab w:val="left" w:pos="720"/>
              </w:tabs>
              <w:spacing w:before="120" w:after="120"/>
              <w:ind w:left="644"/>
              <w:jc w:val="both"/>
              <w:rPr>
                <w:rFonts w:ascii="Garamond" w:hAnsi="Garamond"/>
                <w:sz w:val="22"/>
                <w:szCs w:val="22"/>
              </w:rPr>
            </w:pPr>
            <w:r w:rsidRPr="00844346">
              <w:rPr>
                <w:rFonts w:ascii="Garamond" w:hAnsi="Garamond"/>
                <w:position w:val="-10"/>
                <w:sz w:val="22"/>
                <w:szCs w:val="22"/>
              </w:rPr>
              <w:object w:dxaOrig="639" w:dyaOrig="320">
                <v:shape id="_x0000_i1068" type="#_x0000_t75" style="width:43.4pt;height:23.1pt" o:ole="">
                  <v:imagedata r:id="rId69" o:title=""/>
                </v:shape>
                <o:OLEObject Type="Embed" ProgID="Equation.3" ShapeID="_x0000_i1068" DrawAspect="Content" ObjectID="_1730682794" r:id="rId70"/>
              </w:object>
            </w:r>
            <w:r w:rsidRPr="00844346">
              <w:rPr>
                <w:rFonts w:ascii="Garamond" w:hAnsi="Garamond"/>
                <w:sz w:val="22"/>
                <w:szCs w:val="22"/>
              </w:rPr>
              <w:t xml:space="preserve">– общее количество сечений коммерческого учета (отдельных ГТП генерации) участника оптового рынка (сечений </w:t>
            </w:r>
            <w:r w:rsidRPr="00844346">
              <w:rPr>
                <w:rFonts w:ascii="Garamond" w:hAnsi="Garamond"/>
                <w:sz w:val="22"/>
                <w:szCs w:val="22"/>
              </w:rPr>
              <w:lastRenderedPageBreak/>
              <w:t xml:space="preserve">коммерческого учета </w:t>
            </w:r>
            <w:r w:rsidRPr="00256D6A">
              <w:rPr>
                <w:rFonts w:ascii="Garamond" w:hAnsi="Garamond"/>
                <w:sz w:val="22"/>
                <w:szCs w:val="22"/>
                <w:highlight w:val="yellow"/>
              </w:rPr>
              <w:t>ПАО «</w:t>
            </w:r>
            <w:r w:rsidRPr="00844346">
              <w:rPr>
                <w:rFonts w:ascii="Garamond" w:hAnsi="Garamond"/>
                <w:sz w:val="22"/>
                <w:szCs w:val="22"/>
              </w:rPr>
              <w:t xml:space="preserve">ФСК </w:t>
            </w:r>
            <w:r w:rsidRPr="00256D6A">
              <w:rPr>
                <w:rFonts w:ascii="Garamond" w:hAnsi="Garamond"/>
                <w:sz w:val="22"/>
                <w:szCs w:val="22"/>
                <w:highlight w:val="yellow"/>
              </w:rPr>
              <w:t>ЕЭС»</w:t>
            </w:r>
            <w:r w:rsidRPr="00844346">
              <w:rPr>
                <w:rFonts w:ascii="Garamond" w:hAnsi="Garamond"/>
                <w:sz w:val="22"/>
                <w:szCs w:val="22"/>
              </w:rPr>
              <w:t>) по состоянию на 01.01.2018,</w:t>
            </w:r>
          </w:p>
          <w:p w:rsidR="0096130F" w:rsidRPr="00844346" w:rsidRDefault="0096130F" w:rsidP="00B70634">
            <w:pPr>
              <w:tabs>
                <w:tab w:val="left" w:pos="720"/>
              </w:tabs>
              <w:spacing w:before="120" w:after="120"/>
              <w:ind w:left="644"/>
              <w:jc w:val="both"/>
              <w:rPr>
                <w:rFonts w:ascii="Garamond" w:hAnsi="Garamond"/>
                <w:sz w:val="22"/>
                <w:szCs w:val="22"/>
              </w:rPr>
            </w:pPr>
            <w:r w:rsidRPr="00844346">
              <w:rPr>
                <w:rFonts w:ascii="Garamond" w:hAnsi="Garamond"/>
                <w:sz w:val="22"/>
                <w:szCs w:val="22"/>
              </w:rPr>
              <w:t xml:space="preserve">и (или) выдачу Комиссией предписания об устранении нарушения до </w:t>
            </w:r>
            <w:r w:rsidRPr="00844346">
              <w:rPr>
                <w:rFonts w:ascii="Garamond" w:hAnsi="Garamond"/>
                <w:b/>
                <w:sz w:val="22"/>
                <w:szCs w:val="22"/>
              </w:rPr>
              <w:t>01.10.2018</w:t>
            </w:r>
            <w:r w:rsidRPr="00844346">
              <w:rPr>
                <w:rFonts w:ascii="Garamond" w:hAnsi="Garamond"/>
                <w:sz w:val="22"/>
                <w:szCs w:val="22"/>
              </w:rPr>
              <w:t>;</w:t>
            </w:r>
          </w:p>
          <w:p w:rsidR="0096130F" w:rsidRPr="00844346" w:rsidRDefault="0096130F" w:rsidP="00B70634">
            <w:pPr>
              <w:spacing w:before="120" w:after="120"/>
              <w:jc w:val="both"/>
              <w:rPr>
                <w:rFonts w:ascii="Garamond" w:hAnsi="Garamond"/>
                <w:color w:val="000000"/>
                <w:sz w:val="22"/>
                <w:szCs w:val="22"/>
              </w:rPr>
            </w:pPr>
            <w:r w:rsidRPr="00844346">
              <w:rPr>
                <w:rFonts w:ascii="Garamond" w:hAnsi="Garamond"/>
                <w:sz w:val="22"/>
                <w:szCs w:val="22"/>
              </w:rPr>
              <w:t xml:space="preserve">Под нарушением требований, предъявляемых к АИИС КУЭ класса </w:t>
            </w:r>
            <w:r w:rsidRPr="00844346">
              <w:rPr>
                <w:rFonts w:ascii="Garamond" w:hAnsi="Garamond"/>
                <w:iCs/>
                <w:sz w:val="22"/>
                <w:szCs w:val="22"/>
              </w:rPr>
              <w:t>А</w:t>
            </w:r>
            <w:r w:rsidRPr="00844346">
              <w:rPr>
                <w:rFonts w:ascii="Garamond" w:hAnsi="Garamond"/>
                <w:sz w:val="22"/>
                <w:szCs w:val="22"/>
              </w:rPr>
              <w:t>,</w:t>
            </w:r>
            <w:r w:rsidRPr="00844346">
              <w:rPr>
                <w:rFonts w:ascii="Garamond" w:hAnsi="Garamond"/>
                <w:b/>
                <w:sz w:val="22"/>
                <w:szCs w:val="22"/>
              </w:rPr>
              <w:t xml:space="preserve"> </w:t>
            </w:r>
            <w:r w:rsidRPr="00844346">
              <w:rPr>
                <w:rFonts w:ascii="Garamond" w:hAnsi="Garamond"/>
                <w:sz w:val="22"/>
                <w:szCs w:val="22"/>
              </w:rPr>
              <w:t xml:space="preserve">понимается отсутствие Акта соответствия АИИС техническим требованиям класса </w:t>
            </w:r>
            <w:r w:rsidRPr="00844346">
              <w:rPr>
                <w:rFonts w:ascii="Garamond" w:hAnsi="Garamond"/>
                <w:iCs/>
                <w:sz w:val="22"/>
                <w:szCs w:val="22"/>
              </w:rPr>
              <w:t xml:space="preserve">А </w:t>
            </w:r>
            <w:r w:rsidRPr="00844346">
              <w:rPr>
                <w:rFonts w:ascii="Garamond" w:hAnsi="Garamond"/>
                <w:sz w:val="22"/>
                <w:szCs w:val="22"/>
              </w:rPr>
              <w:t>по состоянию на дату 01.01.2018</w:t>
            </w:r>
            <w:r w:rsidRPr="00844346">
              <w:rPr>
                <w:rFonts w:ascii="Garamond" w:hAnsi="Garamond"/>
                <w:b/>
                <w:sz w:val="22"/>
                <w:szCs w:val="22"/>
              </w:rPr>
              <w:t xml:space="preserve"> </w:t>
            </w:r>
            <w:r w:rsidRPr="00844346">
              <w:rPr>
                <w:rFonts w:ascii="Garamond" w:hAnsi="Garamond"/>
                <w:sz w:val="22"/>
                <w:szCs w:val="22"/>
              </w:rPr>
              <w:t>хотя бы в одном сечении коммерческого учета участника оптового рынка (</w:t>
            </w:r>
            <w:r w:rsidRPr="00256D6A">
              <w:rPr>
                <w:rFonts w:ascii="Garamond" w:hAnsi="Garamond"/>
                <w:sz w:val="22"/>
                <w:szCs w:val="22"/>
                <w:highlight w:val="yellow"/>
              </w:rPr>
              <w:t>ПАО «</w:t>
            </w:r>
            <w:r w:rsidRPr="00844346">
              <w:rPr>
                <w:rFonts w:ascii="Garamond" w:hAnsi="Garamond"/>
                <w:sz w:val="22"/>
                <w:szCs w:val="22"/>
              </w:rPr>
              <w:t xml:space="preserve">ФСК </w:t>
            </w:r>
            <w:r w:rsidRPr="00256D6A">
              <w:rPr>
                <w:rFonts w:ascii="Garamond" w:hAnsi="Garamond"/>
                <w:sz w:val="22"/>
                <w:szCs w:val="22"/>
                <w:highlight w:val="yellow"/>
              </w:rPr>
              <w:t>ЕЭС»</w:t>
            </w:r>
            <w:r w:rsidRPr="00844346">
              <w:rPr>
                <w:rFonts w:ascii="Garamond" w:hAnsi="Garamond"/>
                <w:sz w:val="22"/>
                <w:szCs w:val="22"/>
              </w:rPr>
              <w:t xml:space="preserve">) </w:t>
            </w:r>
            <w:r w:rsidRPr="00844346">
              <w:rPr>
                <w:rFonts w:ascii="Garamond" w:hAnsi="Garamond"/>
                <w:color w:val="000000"/>
                <w:sz w:val="22"/>
                <w:szCs w:val="22"/>
              </w:rPr>
              <w:t>за исключением:</w:t>
            </w:r>
          </w:p>
          <w:p w:rsidR="0096130F" w:rsidRPr="00041A08" w:rsidRDefault="0096130F" w:rsidP="00B70634">
            <w:pPr>
              <w:spacing w:before="120" w:after="120"/>
              <w:jc w:val="both"/>
              <w:rPr>
                <w:rFonts w:ascii="Garamond" w:hAnsi="Garamond"/>
                <w:color w:val="000000"/>
                <w:sz w:val="22"/>
                <w:szCs w:val="22"/>
              </w:rPr>
            </w:pPr>
            <w:r w:rsidRPr="00844346">
              <w:rPr>
                <w:rFonts w:ascii="Garamond" w:hAnsi="Garamond"/>
                <w:color w:val="000000"/>
                <w:sz w:val="22"/>
                <w:szCs w:val="22"/>
              </w:rPr>
              <w:t xml:space="preserve">– </w:t>
            </w:r>
            <w:r w:rsidRPr="001A2ACE">
              <w:rPr>
                <w:rFonts w:ascii="Garamond" w:hAnsi="Garamond"/>
                <w:sz w:val="22"/>
                <w:szCs w:val="22"/>
              </w:rPr>
              <w:t xml:space="preserve">гарантирующего поставщика, по </w:t>
            </w:r>
            <w:r w:rsidRPr="001A2ACE">
              <w:rPr>
                <w:rFonts w:ascii="Garamond" w:hAnsi="Garamond"/>
                <w:color w:val="000000"/>
                <w:sz w:val="22"/>
                <w:szCs w:val="22"/>
              </w:rPr>
              <w:t xml:space="preserve">сечениям </w:t>
            </w:r>
            <w:r w:rsidRPr="001A2ACE">
              <w:rPr>
                <w:rFonts w:ascii="Garamond" w:hAnsi="Garamond"/>
                <w:sz w:val="22"/>
                <w:szCs w:val="22"/>
              </w:rPr>
              <w:t xml:space="preserve">коммерческого учета со смежными участниками оптового рынка, определенными п. 2.5.2 </w:t>
            </w:r>
            <w:r w:rsidRPr="001A2ACE">
              <w:rPr>
                <w:rFonts w:ascii="Garamond" w:hAnsi="Garamond"/>
                <w:i/>
                <w:sz w:val="22"/>
                <w:szCs w:val="22"/>
              </w:rPr>
              <w:t>Положения о порядке получения статуса субъекта оптового рынка</w:t>
            </w:r>
            <w:r w:rsidRPr="001A2ACE">
              <w:rPr>
                <w:rFonts w:ascii="Garamond" w:hAnsi="Garamond"/>
                <w:sz w:val="22"/>
                <w:szCs w:val="22"/>
              </w:rPr>
              <w:t xml:space="preserve"> </w:t>
            </w:r>
            <w:r w:rsidRPr="001A2ACE">
              <w:rPr>
                <w:rFonts w:ascii="Garamond" w:hAnsi="Garamond"/>
                <w:i/>
                <w:sz w:val="22"/>
                <w:szCs w:val="22"/>
              </w:rPr>
              <w:t>и</w:t>
            </w:r>
            <w:r w:rsidRPr="001A2ACE">
              <w:rPr>
                <w:rFonts w:ascii="Garamond" w:hAnsi="Garamond"/>
                <w:sz w:val="22"/>
                <w:szCs w:val="22"/>
              </w:rPr>
              <w:t xml:space="preserve"> </w:t>
            </w:r>
            <w:r w:rsidRPr="001A2ACE">
              <w:rPr>
                <w:rFonts w:ascii="Garamond" w:hAnsi="Garamond"/>
                <w:i/>
                <w:sz w:val="22"/>
                <w:szCs w:val="22"/>
              </w:rPr>
              <w:t xml:space="preserve">ведения реестра субъектов оптового рынка </w:t>
            </w:r>
            <w:r w:rsidRPr="001A2ACE">
              <w:rPr>
                <w:rFonts w:ascii="Garamond" w:eastAsia="Batang" w:hAnsi="Garamond"/>
                <w:sz w:val="22"/>
                <w:szCs w:val="22"/>
                <w:lang w:eastAsia="ko-KR"/>
              </w:rPr>
              <w:t xml:space="preserve">(Приложение № 1.1 к </w:t>
            </w:r>
            <w:r w:rsidRPr="001A2ACE">
              <w:rPr>
                <w:rFonts w:ascii="Garamond" w:eastAsia="Batang" w:hAnsi="Garamond"/>
                <w:i/>
                <w:sz w:val="22"/>
                <w:szCs w:val="22"/>
                <w:lang w:eastAsia="ko-KR"/>
              </w:rPr>
              <w:t>Договору о присоединении к торговой системе оптового рынка</w:t>
            </w:r>
            <w:r w:rsidRPr="001A2ACE">
              <w:rPr>
                <w:rFonts w:ascii="Garamond" w:eastAsia="Batang" w:hAnsi="Garamond"/>
                <w:sz w:val="22"/>
                <w:szCs w:val="22"/>
                <w:lang w:eastAsia="ko-KR"/>
              </w:rPr>
              <w:t>)</w:t>
            </w:r>
            <w:r w:rsidRPr="001A2ACE">
              <w:rPr>
                <w:rFonts w:ascii="Garamond" w:hAnsi="Garamond"/>
                <w:sz w:val="22"/>
                <w:szCs w:val="22"/>
              </w:rPr>
              <w:t xml:space="preserve"> в ГТП потребления собственных нужд, а также </w:t>
            </w:r>
            <w:proofErr w:type="spellStart"/>
            <w:r w:rsidRPr="001A2ACE">
              <w:rPr>
                <w:rFonts w:ascii="Garamond" w:hAnsi="Garamond"/>
                <w:sz w:val="22"/>
                <w:szCs w:val="22"/>
              </w:rPr>
              <w:t>пп</w:t>
            </w:r>
            <w:proofErr w:type="spellEnd"/>
            <w:r w:rsidRPr="001A2ACE">
              <w:rPr>
                <w:rFonts w:ascii="Garamond" w:hAnsi="Garamond"/>
                <w:sz w:val="22"/>
                <w:szCs w:val="22"/>
              </w:rPr>
              <w:t xml:space="preserve">. 2.5.4–2.5.5, 2.5.7 </w:t>
            </w:r>
            <w:r w:rsidRPr="001A2ACE">
              <w:rPr>
                <w:rFonts w:ascii="Garamond" w:hAnsi="Garamond"/>
                <w:i/>
                <w:sz w:val="22"/>
                <w:szCs w:val="22"/>
              </w:rPr>
              <w:t xml:space="preserve">Положения о порядке получения статуса субъекта </w:t>
            </w:r>
            <w:r w:rsidRPr="00041A08">
              <w:rPr>
                <w:rFonts w:ascii="Garamond" w:hAnsi="Garamond"/>
                <w:i/>
                <w:sz w:val="22"/>
                <w:szCs w:val="22"/>
              </w:rPr>
              <w:t>оптового рынка</w:t>
            </w:r>
            <w:r w:rsidRPr="00041A08">
              <w:rPr>
                <w:rFonts w:ascii="Garamond" w:hAnsi="Garamond"/>
                <w:sz w:val="22"/>
                <w:szCs w:val="22"/>
              </w:rPr>
              <w:t xml:space="preserve"> </w:t>
            </w:r>
            <w:r w:rsidRPr="00041A08">
              <w:rPr>
                <w:rFonts w:ascii="Garamond" w:hAnsi="Garamond"/>
                <w:i/>
                <w:sz w:val="22"/>
                <w:szCs w:val="22"/>
              </w:rPr>
              <w:t>и</w:t>
            </w:r>
            <w:r w:rsidRPr="00041A08">
              <w:rPr>
                <w:rFonts w:ascii="Garamond" w:hAnsi="Garamond"/>
                <w:sz w:val="22"/>
                <w:szCs w:val="22"/>
              </w:rPr>
              <w:t xml:space="preserve"> </w:t>
            </w:r>
            <w:r w:rsidRPr="00041A08">
              <w:rPr>
                <w:rFonts w:ascii="Garamond" w:hAnsi="Garamond"/>
                <w:i/>
                <w:sz w:val="22"/>
                <w:szCs w:val="22"/>
              </w:rPr>
              <w:t xml:space="preserve">ведения реестра субъектов оптового рынка </w:t>
            </w:r>
            <w:r w:rsidRPr="00041A08">
              <w:rPr>
                <w:rFonts w:ascii="Garamond" w:eastAsia="Batang" w:hAnsi="Garamond"/>
                <w:sz w:val="22"/>
                <w:szCs w:val="22"/>
                <w:lang w:eastAsia="ko-KR"/>
              </w:rPr>
              <w:t xml:space="preserve">(Приложение № 1.1 к </w:t>
            </w:r>
            <w:r w:rsidRPr="00041A08">
              <w:rPr>
                <w:rFonts w:ascii="Garamond" w:eastAsia="Batang" w:hAnsi="Garamond"/>
                <w:i/>
                <w:sz w:val="22"/>
                <w:szCs w:val="22"/>
                <w:lang w:eastAsia="ko-KR"/>
              </w:rPr>
              <w:t>Договору о присоединении к торговой системе оптового рынка</w:t>
            </w:r>
            <w:r w:rsidRPr="00041A08">
              <w:rPr>
                <w:rFonts w:ascii="Garamond" w:eastAsia="Batang" w:hAnsi="Garamond"/>
                <w:sz w:val="22"/>
                <w:szCs w:val="22"/>
                <w:lang w:eastAsia="ko-KR"/>
              </w:rPr>
              <w:t>)</w:t>
            </w:r>
            <w:r w:rsidRPr="00041A08">
              <w:rPr>
                <w:rFonts w:ascii="Garamond" w:hAnsi="Garamond"/>
                <w:color w:val="000000"/>
                <w:sz w:val="22"/>
                <w:szCs w:val="22"/>
              </w:rPr>
              <w:t xml:space="preserve">, по </w:t>
            </w:r>
            <w:r w:rsidRPr="00041A08">
              <w:rPr>
                <w:rFonts w:ascii="Garamond" w:hAnsi="Garamond"/>
                <w:sz w:val="22"/>
                <w:szCs w:val="22"/>
              </w:rPr>
              <w:t xml:space="preserve">которым на дату 01.01.2018 отсутствует Акт </w:t>
            </w:r>
            <w:r w:rsidRPr="00041A08">
              <w:rPr>
                <w:rFonts w:ascii="Garamond" w:hAnsi="Garamond"/>
                <w:color w:val="000000"/>
                <w:sz w:val="22"/>
                <w:szCs w:val="22"/>
              </w:rPr>
              <w:t xml:space="preserve">соответствия АИИС </w:t>
            </w:r>
            <w:r w:rsidRPr="00041A08">
              <w:rPr>
                <w:rFonts w:ascii="Garamond" w:hAnsi="Garamond"/>
                <w:sz w:val="22"/>
                <w:szCs w:val="22"/>
              </w:rPr>
              <w:t>класса</w:t>
            </w:r>
            <w:r w:rsidRPr="00041A08">
              <w:rPr>
                <w:rFonts w:ascii="Garamond" w:hAnsi="Garamond"/>
                <w:color w:val="000000"/>
                <w:sz w:val="22"/>
                <w:szCs w:val="22"/>
              </w:rPr>
              <w:t xml:space="preserve"> </w:t>
            </w:r>
            <w:r w:rsidRPr="00041A08">
              <w:rPr>
                <w:rFonts w:ascii="Garamond" w:hAnsi="Garamond"/>
                <w:iCs/>
                <w:sz w:val="22"/>
                <w:szCs w:val="22"/>
              </w:rPr>
              <w:t>А</w:t>
            </w:r>
            <w:r w:rsidRPr="00041A08">
              <w:rPr>
                <w:rFonts w:ascii="Garamond" w:hAnsi="Garamond"/>
                <w:color w:val="000000"/>
                <w:sz w:val="22"/>
                <w:szCs w:val="22"/>
              </w:rPr>
              <w:t>;</w:t>
            </w:r>
          </w:p>
          <w:p w:rsidR="0096130F" w:rsidRPr="00844346" w:rsidRDefault="0096130F" w:rsidP="00B70634">
            <w:pPr>
              <w:spacing w:before="120" w:after="120"/>
              <w:jc w:val="both"/>
              <w:rPr>
                <w:rFonts w:ascii="Garamond" w:hAnsi="Garamond"/>
                <w:sz w:val="22"/>
                <w:szCs w:val="22"/>
              </w:rPr>
            </w:pPr>
            <w:r w:rsidRPr="00041A08">
              <w:rPr>
                <w:rFonts w:ascii="Garamond" w:hAnsi="Garamond"/>
                <w:sz w:val="22"/>
                <w:szCs w:val="22"/>
              </w:rPr>
              <w:t>– временных сечений коммерческого учета.</w:t>
            </w:r>
          </w:p>
          <w:p w:rsidR="0096130F" w:rsidRPr="00996B6D" w:rsidRDefault="0096130F" w:rsidP="00B70634">
            <w:pPr>
              <w:spacing w:before="120" w:after="120"/>
              <w:jc w:val="both"/>
              <w:rPr>
                <w:rFonts w:ascii="Garamond" w:hAnsi="Garamond"/>
                <w:sz w:val="22"/>
                <w:szCs w:val="22"/>
              </w:rPr>
            </w:pPr>
            <w:r w:rsidRPr="00844346">
              <w:rPr>
                <w:rFonts w:ascii="Garamond" w:hAnsi="Garamond"/>
                <w:sz w:val="22"/>
                <w:szCs w:val="22"/>
              </w:rPr>
              <w:t>Участник оптового рынка (</w:t>
            </w:r>
            <w:r w:rsidRPr="00256D6A">
              <w:rPr>
                <w:rFonts w:ascii="Garamond" w:hAnsi="Garamond"/>
                <w:sz w:val="22"/>
                <w:szCs w:val="22"/>
                <w:highlight w:val="yellow"/>
              </w:rPr>
              <w:t>ПАО «</w:t>
            </w:r>
            <w:r w:rsidRPr="00844346">
              <w:rPr>
                <w:rFonts w:ascii="Garamond" w:hAnsi="Garamond"/>
                <w:sz w:val="22"/>
                <w:szCs w:val="22"/>
              </w:rPr>
              <w:t xml:space="preserve">ФСК </w:t>
            </w:r>
            <w:r w:rsidRPr="00256D6A">
              <w:rPr>
                <w:rFonts w:ascii="Garamond" w:hAnsi="Garamond"/>
                <w:sz w:val="22"/>
                <w:szCs w:val="22"/>
                <w:highlight w:val="yellow"/>
              </w:rPr>
              <w:t>ЕЭС»</w:t>
            </w:r>
            <w:r w:rsidRPr="00844346">
              <w:rPr>
                <w:rFonts w:ascii="Garamond" w:hAnsi="Garamond"/>
                <w:sz w:val="22"/>
                <w:szCs w:val="22"/>
              </w:rPr>
              <w:t>) не привлекается к ответственности по настоящему пункту статьи 33, если его действия (бездействие) по этому же сечению (отдельной ГТП генерации) подпадут под основания</w:t>
            </w:r>
            <w:r w:rsidRPr="00844346">
              <w:rPr>
                <w:rFonts w:ascii="Garamond" w:hAnsi="Garamond"/>
                <w:color w:val="000000"/>
                <w:sz w:val="22"/>
                <w:szCs w:val="22"/>
              </w:rPr>
              <w:t xml:space="preserve"> привлечения к ответственности по</w:t>
            </w:r>
            <w:r w:rsidRPr="00844346">
              <w:rPr>
                <w:rFonts w:ascii="Garamond" w:hAnsi="Garamond"/>
                <w:sz w:val="22"/>
                <w:szCs w:val="22"/>
              </w:rPr>
              <w:t xml:space="preserve"> пунктам 33.6-33.6.3 статьи 33 настоящего Положения.</w:t>
            </w:r>
          </w:p>
        </w:tc>
        <w:tc>
          <w:tcPr>
            <w:tcW w:w="7088" w:type="dxa"/>
          </w:tcPr>
          <w:p w:rsidR="0096130F" w:rsidRPr="00844346" w:rsidRDefault="0096130F" w:rsidP="00B70634">
            <w:pPr>
              <w:tabs>
                <w:tab w:val="left" w:pos="720"/>
              </w:tabs>
              <w:spacing w:before="120" w:after="120"/>
              <w:jc w:val="both"/>
              <w:rPr>
                <w:rFonts w:ascii="Garamond" w:hAnsi="Garamond"/>
                <w:sz w:val="22"/>
                <w:szCs w:val="22"/>
              </w:rPr>
            </w:pPr>
            <w:r w:rsidRPr="00D00569">
              <w:rPr>
                <w:rFonts w:ascii="Garamond" w:hAnsi="Garamond"/>
                <w:sz w:val="22"/>
                <w:szCs w:val="22"/>
              </w:rPr>
              <w:lastRenderedPageBreak/>
              <w:t>Наруше</w:t>
            </w:r>
            <w:r>
              <w:rPr>
                <w:rFonts w:ascii="Garamond" w:hAnsi="Garamond"/>
                <w:sz w:val="22"/>
                <w:szCs w:val="22"/>
              </w:rPr>
              <w:t>ние участником оптового рынка (</w:t>
            </w:r>
            <w:r w:rsidRPr="00D00569">
              <w:rPr>
                <w:rFonts w:ascii="Garamond" w:hAnsi="Garamond"/>
                <w:sz w:val="22"/>
                <w:szCs w:val="22"/>
              </w:rPr>
              <w:t>ФСК)</w:t>
            </w:r>
            <w:r w:rsidRPr="00D00569">
              <w:rPr>
                <w:rFonts w:ascii="Garamond" w:hAnsi="Garamond"/>
                <w:color w:val="000000"/>
                <w:sz w:val="22"/>
                <w:szCs w:val="22"/>
              </w:rPr>
              <w:t xml:space="preserve"> </w:t>
            </w:r>
            <w:r w:rsidRPr="00D00569">
              <w:rPr>
                <w:rFonts w:ascii="Garamond" w:hAnsi="Garamond"/>
                <w:sz w:val="22"/>
                <w:szCs w:val="22"/>
              </w:rPr>
              <w:t xml:space="preserve">установленных </w:t>
            </w:r>
            <w:r>
              <w:rPr>
                <w:rFonts w:ascii="Garamond" w:hAnsi="Garamond"/>
                <w:sz w:val="22"/>
                <w:szCs w:val="22"/>
              </w:rPr>
              <w:t>Приложением</w:t>
            </w:r>
            <w:r w:rsidRPr="00D00569">
              <w:rPr>
                <w:rFonts w:ascii="Garamond" w:hAnsi="Garamond"/>
                <w:sz w:val="22"/>
                <w:szCs w:val="22"/>
              </w:rPr>
              <w:t xml:space="preserve"> № 11.</w:t>
            </w:r>
            <w:r>
              <w:rPr>
                <w:rFonts w:ascii="Garamond" w:hAnsi="Garamond"/>
                <w:sz w:val="22"/>
                <w:szCs w:val="22"/>
              </w:rPr>
              <w:t xml:space="preserve">3 </w:t>
            </w:r>
            <w:r w:rsidRPr="007411C7">
              <w:rPr>
                <w:rFonts w:ascii="Garamond" w:hAnsi="Garamond" w:cs="Garamond"/>
                <w:sz w:val="22"/>
                <w:szCs w:val="22"/>
              </w:rPr>
              <w:t>(приложение 2 таблица 1)</w:t>
            </w:r>
            <w:r w:rsidRPr="007411C7">
              <w:rPr>
                <w:rFonts w:ascii="Garamond" w:hAnsi="Garamond"/>
                <w:sz w:val="22"/>
                <w:szCs w:val="22"/>
              </w:rPr>
              <w:t xml:space="preserve"> к</w:t>
            </w:r>
            <w:r w:rsidRPr="00D00569">
              <w:rPr>
                <w:rFonts w:ascii="Garamond" w:hAnsi="Garamond"/>
                <w:sz w:val="22"/>
                <w:szCs w:val="22"/>
              </w:rPr>
              <w:t xml:space="preserve"> </w:t>
            </w:r>
            <w:r w:rsidRPr="00593DEA">
              <w:rPr>
                <w:rFonts w:ascii="Garamond" w:hAnsi="Garamond"/>
                <w:i/>
                <w:sz w:val="22"/>
                <w:szCs w:val="22"/>
              </w:rPr>
              <w:t xml:space="preserve">Положению о порядке получения статуса субъекта оптового рынка и ведения реестра субъектов оптового рынка </w:t>
            </w:r>
            <w:r w:rsidRPr="00593DEA">
              <w:rPr>
                <w:rFonts w:ascii="Garamond" w:eastAsia="Batang" w:hAnsi="Garamond" w:cs="Garamond"/>
                <w:sz w:val="22"/>
                <w:szCs w:val="22"/>
                <w:lang w:eastAsia="ko-KR"/>
              </w:rPr>
              <w:t>(</w:t>
            </w:r>
            <w:r w:rsidRPr="00844346">
              <w:rPr>
                <w:rFonts w:ascii="Garamond" w:eastAsia="Batang" w:hAnsi="Garamond" w:cs="Garamond"/>
                <w:sz w:val="22"/>
                <w:szCs w:val="22"/>
                <w:lang w:eastAsia="ko-KR"/>
              </w:rPr>
              <w:t xml:space="preserve">Приложение № 1.1 к </w:t>
            </w:r>
            <w:r w:rsidRPr="00844346">
              <w:rPr>
                <w:rFonts w:ascii="Garamond" w:eastAsia="Batang" w:hAnsi="Garamond" w:cs="Garamond"/>
                <w:i/>
                <w:sz w:val="22"/>
                <w:szCs w:val="22"/>
                <w:lang w:eastAsia="ko-KR"/>
              </w:rPr>
              <w:t>Договору о присоединении к торговой системе оптового рынка</w:t>
            </w:r>
            <w:r w:rsidRPr="00844346">
              <w:rPr>
                <w:rFonts w:ascii="Garamond" w:eastAsia="Batang" w:hAnsi="Garamond" w:cs="Garamond"/>
                <w:sz w:val="22"/>
                <w:szCs w:val="22"/>
                <w:lang w:eastAsia="ko-KR"/>
              </w:rPr>
              <w:t xml:space="preserve">) </w:t>
            </w:r>
            <w:r w:rsidRPr="00844346">
              <w:rPr>
                <w:rFonts w:ascii="Garamond" w:hAnsi="Garamond"/>
                <w:sz w:val="22"/>
                <w:szCs w:val="22"/>
              </w:rPr>
              <w:t xml:space="preserve">требований, предъявляемых к АИИС КУЭ класса А, по состоянию на дату </w:t>
            </w:r>
            <w:r w:rsidRPr="00844346">
              <w:rPr>
                <w:rFonts w:ascii="Garamond" w:hAnsi="Garamond"/>
                <w:b/>
                <w:sz w:val="22"/>
                <w:szCs w:val="22"/>
              </w:rPr>
              <w:t>01.01.2018</w:t>
            </w:r>
          </w:p>
          <w:p w:rsidR="0096130F" w:rsidRPr="00844346" w:rsidRDefault="0096130F" w:rsidP="00B70634">
            <w:pPr>
              <w:tabs>
                <w:tab w:val="left" w:pos="720"/>
              </w:tabs>
              <w:spacing w:before="120" w:after="120"/>
              <w:ind w:left="644"/>
              <w:jc w:val="both"/>
              <w:rPr>
                <w:rFonts w:ascii="Garamond" w:hAnsi="Garamond"/>
                <w:color w:val="000000"/>
                <w:sz w:val="22"/>
                <w:szCs w:val="22"/>
              </w:rPr>
            </w:pPr>
            <w:r w:rsidRPr="00844346">
              <w:rPr>
                <w:rFonts w:ascii="Garamond" w:hAnsi="Garamond"/>
                <w:sz w:val="22"/>
                <w:szCs w:val="22"/>
              </w:rPr>
              <w:t xml:space="preserve">влечет взыскание штрафа с участника оптового рынка (ФСК), у которого отсутствует Акт </w:t>
            </w:r>
            <w:r w:rsidRPr="00844346">
              <w:rPr>
                <w:rFonts w:ascii="Garamond" w:hAnsi="Garamond"/>
                <w:color w:val="000000"/>
                <w:sz w:val="22"/>
                <w:szCs w:val="22"/>
              </w:rPr>
              <w:t xml:space="preserve">соответствия АИИС </w:t>
            </w:r>
            <w:r w:rsidRPr="00844346">
              <w:rPr>
                <w:rFonts w:ascii="Garamond" w:hAnsi="Garamond"/>
                <w:sz w:val="22"/>
                <w:szCs w:val="22"/>
              </w:rPr>
              <w:t>класса</w:t>
            </w:r>
            <w:r w:rsidRPr="00844346">
              <w:rPr>
                <w:rFonts w:ascii="Garamond" w:hAnsi="Garamond"/>
                <w:color w:val="000000"/>
                <w:sz w:val="22"/>
                <w:szCs w:val="22"/>
              </w:rPr>
              <w:t xml:space="preserve"> </w:t>
            </w:r>
            <w:r w:rsidRPr="00844346">
              <w:rPr>
                <w:rFonts w:ascii="Garamond" w:hAnsi="Garamond"/>
                <w:color w:val="000000"/>
                <w:sz w:val="22"/>
                <w:szCs w:val="22"/>
                <w:lang w:val="en-US"/>
              </w:rPr>
              <w:t>A</w:t>
            </w:r>
            <w:r w:rsidRPr="00844346">
              <w:rPr>
                <w:rFonts w:ascii="Garamond" w:hAnsi="Garamond"/>
                <w:color w:val="000000"/>
                <w:sz w:val="22"/>
                <w:szCs w:val="22"/>
              </w:rPr>
              <w:t xml:space="preserve"> хотя бы в одном сечении коммерческого учета (отдельной ГТП генерации),</w:t>
            </w:r>
            <w:r w:rsidRPr="00844346">
              <w:rPr>
                <w:rFonts w:ascii="Garamond" w:hAnsi="Garamond"/>
                <w:sz w:val="22"/>
                <w:szCs w:val="22"/>
              </w:rPr>
              <w:t xml:space="preserve"> в размере:</w:t>
            </w:r>
          </w:p>
          <w:p w:rsidR="0096130F" w:rsidRPr="00844346" w:rsidRDefault="0096130F" w:rsidP="00B70634">
            <w:pPr>
              <w:tabs>
                <w:tab w:val="left" w:pos="720"/>
              </w:tabs>
              <w:spacing w:before="120" w:after="120"/>
              <w:ind w:left="644"/>
              <w:jc w:val="both"/>
              <w:rPr>
                <w:rFonts w:ascii="Garamond" w:hAnsi="Garamond"/>
                <w:sz w:val="22"/>
                <w:szCs w:val="22"/>
              </w:rPr>
            </w:pPr>
            <w:r w:rsidRPr="00844346">
              <w:rPr>
                <w:rFonts w:ascii="Garamond" w:hAnsi="Garamond"/>
                <w:position w:val="-26"/>
                <w:sz w:val="22"/>
                <w:szCs w:val="22"/>
              </w:rPr>
              <w:object w:dxaOrig="2320" w:dyaOrig="639">
                <v:shape id="_x0000_i1069" type="#_x0000_t75" style="width:144.45pt;height:40.6pt" o:ole="">
                  <v:imagedata r:id="rId64" o:title=""/>
                </v:shape>
                <o:OLEObject Type="Embed" ProgID="Equation.3" ShapeID="_x0000_i1069" DrawAspect="Content" ObjectID="_1730682795" r:id="rId71"/>
              </w:object>
            </w:r>
            <w:r w:rsidRPr="00844346">
              <w:rPr>
                <w:rFonts w:ascii="Garamond" w:hAnsi="Garamond"/>
                <w:sz w:val="22"/>
                <w:szCs w:val="22"/>
              </w:rPr>
              <w:t>,</w:t>
            </w:r>
          </w:p>
          <w:p w:rsidR="0096130F" w:rsidRPr="00844346" w:rsidRDefault="0096130F" w:rsidP="00B70634">
            <w:pPr>
              <w:tabs>
                <w:tab w:val="left" w:pos="720"/>
              </w:tabs>
              <w:spacing w:before="120" w:after="120"/>
              <w:ind w:left="644" w:hanging="360"/>
              <w:jc w:val="both"/>
              <w:rPr>
                <w:rFonts w:ascii="Garamond" w:hAnsi="Garamond"/>
                <w:sz w:val="22"/>
                <w:szCs w:val="22"/>
              </w:rPr>
            </w:pPr>
            <w:r w:rsidRPr="00844346">
              <w:rPr>
                <w:rFonts w:ascii="Garamond" w:hAnsi="Garamond"/>
                <w:sz w:val="22"/>
                <w:szCs w:val="22"/>
              </w:rPr>
              <w:t xml:space="preserve">где </w:t>
            </w:r>
            <w:r w:rsidRPr="00844346">
              <w:rPr>
                <w:rFonts w:ascii="Garamond" w:hAnsi="Garamond"/>
                <w:position w:val="-12"/>
                <w:sz w:val="22"/>
                <w:szCs w:val="22"/>
              </w:rPr>
              <w:object w:dxaOrig="420" w:dyaOrig="360">
                <v:shape id="_x0000_i1070" type="#_x0000_t75" style="width:20.3pt;height:18.45pt" o:ole="">
                  <v:imagedata r:id="rId35" o:title=""/>
                </v:shape>
                <o:OLEObject Type="Embed" ProgID="Equation.3" ShapeID="_x0000_i1070" DrawAspect="Content" ObjectID="_1730682796" r:id="rId72"/>
              </w:object>
            </w:r>
            <w:r w:rsidRPr="00844346">
              <w:rPr>
                <w:rFonts w:ascii="Garamond" w:hAnsi="Garamond"/>
                <w:sz w:val="22"/>
                <w:szCs w:val="22"/>
              </w:rPr>
              <w:t>– базовая величина штрафа, равная 750 000 (семистам пятидесяти тысячам) рублей;</w:t>
            </w:r>
          </w:p>
          <w:p w:rsidR="0096130F" w:rsidRPr="00844346" w:rsidRDefault="0096130F" w:rsidP="00B70634">
            <w:pPr>
              <w:tabs>
                <w:tab w:val="left" w:pos="720"/>
              </w:tabs>
              <w:spacing w:before="120" w:after="120"/>
              <w:ind w:left="644"/>
              <w:jc w:val="both"/>
              <w:rPr>
                <w:rFonts w:ascii="Garamond" w:hAnsi="Garamond"/>
                <w:color w:val="000000"/>
                <w:sz w:val="22"/>
                <w:szCs w:val="22"/>
              </w:rPr>
            </w:pPr>
            <w:r w:rsidRPr="00844346">
              <w:rPr>
                <w:rFonts w:ascii="Garamond" w:hAnsi="Garamond"/>
                <w:position w:val="-16"/>
                <w:sz w:val="22"/>
                <w:szCs w:val="22"/>
              </w:rPr>
              <w:object w:dxaOrig="660" w:dyaOrig="380">
                <v:shape id="_x0000_i1071" type="#_x0000_t75" style="width:47.55pt;height:23.55pt" o:ole="">
                  <v:imagedata r:id="rId67" o:title=""/>
                </v:shape>
                <o:OLEObject Type="Embed" ProgID="Equation.3" ShapeID="_x0000_i1071" DrawAspect="Content" ObjectID="_1730682797" r:id="rId73"/>
              </w:object>
            </w:r>
            <w:r w:rsidRPr="00844346">
              <w:rPr>
                <w:rFonts w:ascii="Garamond" w:hAnsi="Garamond"/>
                <w:sz w:val="22"/>
                <w:szCs w:val="22"/>
              </w:rPr>
              <w:t xml:space="preserve">– количество сечений коммерческого учета (отдельных ГТП генерации) участника оптового рынка (сечений коммерческого учета ФСК), по которым отсутствует Акт </w:t>
            </w:r>
            <w:r w:rsidRPr="00844346">
              <w:rPr>
                <w:rFonts w:ascii="Garamond" w:hAnsi="Garamond"/>
                <w:color w:val="000000"/>
                <w:sz w:val="22"/>
                <w:szCs w:val="22"/>
              </w:rPr>
              <w:t xml:space="preserve">соответствия АИИС </w:t>
            </w:r>
            <w:r w:rsidRPr="00844346">
              <w:rPr>
                <w:rFonts w:ascii="Garamond" w:hAnsi="Garamond"/>
                <w:sz w:val="22"/>
                <w:szCs w:val="22"/>
              </w:rPr>
              <w:t>класса</w:t>
            </w:r>
            <w:r w:rsidRPr="00844346">
              <w:rPr>
                <w:rFonts w:ascii="Garamond" w:hAnsi="Garamond"/>
                <w:color w:val="000000"/>
                <w:sz w:val="22"/>
                <w:szCs w:val="22"/>
              </w:rPr>
              <w:t xml:space="preserve"> </w:t>
            </w:r>
            <w:r w:rsidRPr="00844346">
              <w:rPr>
                <w:rFonts w:ascii="Garamond" w:hAnsi="Garamond"/>
                <w:color w:val="000000"/>
                <w:sz w:val="22"/>
                <w:szCs w:val="22"/>
                <w:lang w:val="en-US"/>
              </w:rPr>
              <w:t>A</w:t>
            </w:r>
            <w:r w:rsidRPr="00844346">
              <w:rPr>
                <w:rFonts w:ascii="Garamond" w:hAnsi="Garamond"/>
                <w:color w:val="000000"/>
                <w:sz w:val="22"/>
                <w:szCs w:val="22"/>
              </w:rPr>
              <w:t xml:space="preserve">, </w:t>
            </w:r>
            <w:r w:rsidRPr="00844346">
              <w:rPr>
                <w:rFonts w:ascii="Garamond" w:hAnsi="Garamond"/>
                <w:sz w:val="22"/>
                <w:szCs w:val="22"/>
              </w:rPr>
              <w:t>по состоянию на 01.01.2018</w:t>
            </w:r>
            <w:r w:rsidRPr="00844346">
              <w:rPr>
                <w:rFonts w:ascii="Garamond" w:hAnsi="Garamond"/>
                <w:color w:val="000000"/>
                <w:sz w:val="22"/>
                <w:szCs w:val="22"/>
              </w:rPr>
              <w:t>;</w:t>
            </w:r>
          </w:p>
          <w:p w:rsidR="0096130F" w:rsidRPr="00844346" w:rsidRDefault="0096130F" w:rsidP="00B70634">
            <w:pPr>
              <w:tabs>
                <w:tab w:val="left" w:pos="720"/>
              </w:tabs>
              <w:spacing w:before="120" w:after="120"/>
              <w:ind w:left="644"/>
              <w:jc w:val="both"/>
              <w:rPr>
                <w:rFonts w:ascii="Garamond" w:hAnsi="Garamond"/>
                <w:sz w:val="22"/>
                <w:szCs w:val="22"/>
              </w:rPr>
            </w:pPr>
            <w:r w:rsidRPr="00844346">
              <w:rPr>
                <w:rFonts w:ascii="Garamond" w:hAnsi="Garamond"/>
                <w:position w:val="-10"/>
                <w:sz w:val="22"/>
                <w:szCs w:val="22"/>
              </w:rPr>
              <w:object w:dxaOrig="639" w:dyaOrig="320">
                <v:shape id="_x0000_i1072" type="#_x0000_t75" style="width:43.4pt;height:23.1pt" o:ole="">
                  <v:imagedata r:id="rId69" o:title=""/>
                </v:shape>
                <o:OLEObject Type="Embed" ProgID="Equation.3" ShapeID="_x0000_i1072" DrawAspect="Content" ObjectID="_1730682798" r:id="rId74"/>
              </w:object>
            </w:r>
            <w:r w:rsidRPr="00844346">
              <w:rPr>
                <w:rFonts w:ascii="Garamond" w:hAnsi="Garamond"/>
                <w:sz w:val="22"/>
                <w:szCs w:val="22"/>
              </w:rPr>
              <w:t>– общее количество сечений коммерческого учета (отдельных ГТП генерации) участника оптового рынка (сечений коммерческого учета ФСК) по состоянию на 01.01.2018,</w:t>
            </w:r>
          </w:p>
          <w:p w:rsidR="0096130F" w:rsidRPr="00844346" w:rsidRDefault="0096130F" w:rsidP="00B70634">
            <w:pPr>
              <w:tabs>
                <w:tab w:val="left" w:pos="720"/>
              </w:tabs>
              <w:spacing w:before="120" w:after="120"/>
              <w:ind w:left="644"/>
              <w:jc w:val="both"/>
              <w:rPr>
                <w:rFonts w:ascii="Garamond" w:hAnsi="Garamond"/>
                <w:sz w:val="22"/>
                <w:szCs w:val="22"/>
              </w:rPr>
            </w:pPr>
            <w:r w:rsidRPr="00844346">
              <w:rPr>
                <w:rFonts w:ascii="Garamond" w:hAnsi="Garamond"/>
                <w:sz w:val="22"/>
                <w:szCs w:val="22"/>
              </w:rPr>
              <w:t xml:space="preserve">и (или) выдачу Комиссией предписания об устранении нарушения до </w:t>
            </w:r>
            <w:r w:rsidRPr="00844346">
              <w:rPr>
                <w:rFonts w:ascii="Garamond" w:hAnsi="Garamond"/>
                <w:b/>
                <w:sz w:val="22"/>
                <w:szCs w:val="22"/>
              </w:rPr>
              <w:t>01.10.2018</w:t>
            </w:r>
            <w:r w:rsidRPr="00844346">
              <w:rPr>
                <w:rFonts w:ascii="Garamond" w:hAnsi="Garamond"/>
                <w:sz w:val="22"/>
                <w:szCs w:val="22"/>
              </w:rPr>
              <w:t>;</w:t>
            </w:r>
          </w:p>
          <w:p w:rsidR="0096130F" w:rsidRPr="00844346" w:rsidRDefault="0096130F" w:rsidP="00B70634">
            <w:pPr>
              <w:spacing w:before="120" w:after="120"/>
              <w:jc w:val="both"/>
              <w:rPr>
                <w:rFonts w:ascii="Garamond" w:hAnsi="Garamond"/>
                <w:color w:val="000000"/>
                <w:sz w:val="22"/>
                <w:szCs w:val="22"/>
              </w:rPr>
            </w:pPr>
            <w:r w:rsidRPr="00844346">
              <w:rPr>
                <w:rFonts w:ascii="Garamond" w:hAnsi="Garamond"/>
                <w:sz w:val="22"/>
                <w:szCs w:val="22"/>
              </w:rPr>
              <w:t xml:space="preserve">Под нарушением требований, предъявляемых к АИИС КУЭ класса </w:t>
            </w:r>
            <w:r w:rsidRPr="00844346">
              <w:rPr>
                <w:rFonts w:ascii="Garamond" w:hAnsi="Garamond"/>
                <w:iCs/>
                <w:sz w:val="22"/>
                <w:szCs w:val="22"/>
              </w:rPr>
              <w:t>А</w:t>
            </w:r>
            <w:r w:rsidRPr="00844346">
              <w:rPr>
                <w:rFonts w:ascii="Garamond" w:hAnsi="Garamond"/>
                <w:sz w:val="22"/>
                <w:szCs w:val="22"/>
              </w:rPr>
              <w:t>,</w:t>
            </w:r>
            <w:r w:rsidRPr="00844346">
              <w:rPr>
                <w:rFonts w:ascii="Garamond" w:hAnsi="Garamond"/>
                <w:b/>
                <w:sz w:val="22"/>
                <w:szCs w:val="22"/>
              </w:rPr>
              <w:t xml:space="preserve"> </w:t>
            </w:r>
            <w:r w:rsidRPr="00844346">
              <w:rPr>
                <w:rFonts w:ascii="Garamond" w:hAnsi="Garamond"/>
                <w:sz w:val="22"/>
                <w:szCs w:val="22"/>
              </w:rPr>
              <w:t xml:space="preserve">понимается отсутствие Акта соответствия АИИС техническим требованиям класса </w:t>
            </w:r>
            <w:r w:rsidRPr="00844346">
              <w:rPr>
                <w:rFonts w:ascii="Garamond" w:hAnsi="Garamond"/>
                <w:iCs/>
                <w:sz w:val="22"/>
                <w:szCs w:val="22"/>
              </w:rPr>
              <w:t xml:space="preserve">А </w:t>
            </w:r>
            <w:r w:rsidRPr="00844346">
              <w:rPr>
                <w:rFonts w:ascii="Garamond" w:hAnsi="Garamond"/>
                <w:sz w:val="22"/>
                <w:szCs w:val="22"/>
              </w:rPr>
              <w:t>по состоянию на дату 01.01.2018</w:t>
            </w:r>
            <w:r w:rsidRPr="00844346">
              <w:rPr>
                <w:rFonts w:ascii="Garamond" w:hAnsi="Garamond"/>
                <w:b/>
                <w:sz w:val="22"/>
                <w:szCs w:val="22"/>
              </w:rPr>
              <w:t xml:space="preserve"> </w:t>
            </w:r>
            <w:r w:rsidRPr="00844346">
              <w:rPr>
                <w:rFonts w:ascii="Garamond" w:hAnsi="Garamond"/>
                <w:sz w:val="22"/>
                <w:szCs w:val="22"/>
              </w:rPr>
              <w:t xml:space="preserve">хотя бы в одном сечении коммерческого учета участника оптового рынка (ФСК) </w:t>
            </w:r>
            <w:r w:rsidRPr="00844346">
              <w:rPr>
                <w:rFonts w:ascii="Garamond" w:hAnsi="Garamond"/>
                <w:color w:val="000000"/>
                <w:sz w:val="22"/>
                <w:szCs w:val="22"/>
              </w:rPr>
              <w:t>за исключением:</w:t>
            </w:r>
          </w:p>
          <w:p w:rsidR="0096130F" w:rsidRPr="00041A08" w:rsidRDefault="0096130F" w:rsidP="00B70634">
            <w:pPr>
              <w:spacing w:before="120" w:after="120"/>
              <w:jc w:val="both"/>
              <w:rPr>
                <w:rFonts w:ascii="Garamond" w:hAnsi="Garamond"/>
                <w:color w:val="000000"/>
                <w:sz w:val="22"/>
                <w:szCs w:val="22"/>
              </w:rPr>
            </w:pPr>
            <w:r w:rsidRPr="00844346">
              <w:rPr>
                <w:rFonts w:ascii="Garamond" w:hAnsi="Garamond"/>
                <w:color w:val="000000"/>
                <w:sz w:val="22"/>
                <w:szCs w:val="22"/>
              </w:rPr>
              <w:t xml:space="preserve">– </w:t>
            </w:r>
            <w:r w:rsidRPr="001A2ACE">
              <w:rPr>
                <w:rFonts w:ascii="Garamond" w:hAnsi="Garamond"/>
                <w:sz w:val="22"/>
                <w:szCs w:val="22"/>
              </w:rPr>
              <w:t xml:space="preserve">гарантирующего поставщика, по </w:t>
            </w:r>
            <w:r w:rsidRPr="001A2ACE">
              <w:rPr>
                <w:rFonts w:ascii="Garamond" w:hAnsi="Garamond"/>
                <w:color w:val="000000"/>
                <w:sz w:val="22"/>
                <w:szCs w:val="22"/>
              </w:rPr>
              <w:t xml:space="preserve">сечениям </w:t>
            </w:r>
            <w:r w:rsidRPr="001A2ACE">
              <w:rPr>
                <w:rFonts w:ascii="Garamond" w:hAnsi="Garamond"/>
                <w:sz w:val="22"/>
                <w:szCs w:val="22"/>
              </w:rPr>
              <w:t xml:space="preserve">коммерческого учета со смежными участниками оптового рынка, определенными п. 2.5.2 </w:t>
            </w:r>
            <w:r w:rsidRPr="001A2ACE">
              <w:rPr>
                <w:rFonts w:ascii="Garamond" w:hAnsi="Garamond"/>
                <w:i/>
                <w:sz w:val="22"/>
                <w:szCs w:val="22"/>
              </w:rPr>
              <w:t>Положения о порядке получения статуса субъекта оптового рынка</w:t>
            </w:r>
            <w:r w:rsidRPr="001A2ACE">
              <w:rPr>
                <w:rFonts w:ascii="Garamond" w:hAnsi="Garamond"/>
                <w:sz w:val="22"/>
                <w:szCs w:val="22"/>
              </w:rPr>
              <w:t xml:space="preserve"> </w:t>
            </w:r>
            <w:r w:rsidRPr="001A2ACE">
              <w:rPr>
                <w:rFonts w:ascii="Garamond" w:hAnsi="Garamond"/>
                <w:i/>
                <w:sz w:val="22"/>
                <w:szCs w:val="22"/>
              </w:rPr>
              <w:t>и</w:t>
            </w:r>
            <w:r w:rsidRPr="001A2ACE">
              <w:rPr>
                <w:rFonts w:ascii="Garamond" w:hAnsi="Garamond"/>
                <w:sz w:val="22"/>
                <w:szCs w:val="22"/>
              </w:rPr>
              <w:t xml:space="preserve"> </w:t>
            </w:r>
            <w:r w:rsidRPr="001A2ACE">
              <w:rPr>
                <w:rFonts w:ascii="Garamond" w:hAnsi="Garamond"/>
                <w:i/>
                <w:sz w:val="22"/>
                <w:szCs w:val="22"/>
              </w:rPr>
              <w:t xml:space="preserve">ведения реестра субъектов оптового рынка </w:t>
            </w:r>
            <w:r w:rsidRPr="001A2ACE">
              <w:rPr>
                <w:rFonts w:ascii="Garamond" w:eastAsia="Batang" w:hAnsi="Garamond"/>
                <w:sz w:val="22"/>
                <w:szCs w:val="22"/>
                <w:lang w:eastAsia="ko-KR"/>
              </w:rPr>
              <w:t xml:space="preserve">(Приложение № 1.1 к </w:t>
            </w:r>
            <w:r w:rsidRPr="001A2ACE">
              <w:rPr>
                <w:rFonts w:ascii="Garamond" w:eastAsia="Batang" w:hAnsi="Garamond"/>
                <w:i/>
                <w:sz w:val="22"/>
                <w:szCs w:val="22"/>
                <w:lang w:eastAsia="ko-KR"/>
              </w:rPr>
              <w:t>Договору о присоединении к торговой системе оптового рынка</w:t>
            </w:r>
            <w:r w:rsidRPr="001A2ACE">
              <w:rPr>
                <w:rFonts w:ascii="Garamond" w:eastAsia="Batang" w:hAnsi="Garamond"/>
                <w:sz w:val="22"/>
                <w:szCs w:val="22"/>
                <w:lang w:eastAsia="ko-KR"/>
              </w:rPr>
              <w:t>)</w:t>
            </w:r>
            <w:r w:rsidRPr="001A2ACE">
              <w:rPr>
                <w:rFonts w:ascii="Garamond" w:hAnsi="Garamond"/>
                <w:sz w:val="22"/>
                <w:szCs w:val="22"/>
              </w:rPr>
              <w:t xml:space="preserve"> в ГТП потребления собственных нужд, а также </w:t>
            </w:r>
            <w:proofErr w:type="spellStart"/>
            <w:r w:rsidRPr="001A2ACE">
              <w:rPr>
                <w:rFonts w:ascii="Garamond" w:hAnsi="Garamond"/>
                <w:sz w:val="22"/>
                <w:szCs w:val="22"/>
              </w:rPr>
              <w:t>пп</w:t>
            </w:r>
            <w:proofErr w:type="spellEnd"/>
            <w:r w:rsidRPr="001A2ACE">
              <w:rPr>
                <w:rFonts w:ascii="Garamond" w:hAnsi="Garamond"/>
                <w:sz w:val="22"/>
                <w:szCs w:val="22"/>
              </w:rPr>
              <w:t xml:space="preserve">. 2.5.4–2.5.5, 2.5.7 </w:t>
            </w:r>
            <w:r w:rsidRPr="001A2ACE">
              <w:rPr>
                <w:rFonts w:ascii="Garamond" w:hAnsi="Garamond"/>
                <w:i/>
                <w:sz w:val="22"/>
                <w:szCs w:val="22"/>
              </w:rPr>
              <w:t xml:space="preserve">Положения о порядке получения статуса субъекта </w:t>
            </w:r>
            <w:r w:rsidRPr="00041A08">
              <w:rPr>
                <w:rFonts w:ascii="Garamond" w:hAnsi="Garamond"/>
                <w:i/>
                <w:sz w:val="22"/>
                <w:szCs w:val="22"/>
              </w:rPr>
              <w:t>оптового рынка</w:t>
            </w:r>
            <w:r w:rsidRPr="00041A08">
              <w:rPr>
                <w:rFonts w:ascii="Garamond" w:hAnsi="Garamond"/>
                <w:sz w:val="22"/>
                <w:szCs w:val="22"/>
              </w:rPr>
              <w:t xml:space="preserve"> </w:t>
            </w:r>
            <w:r w:rsidRPr="00041A08">
              <w:rPr>
                <w:rFonts w:ascii="Garamond" w:hAnsi="Garamond"/>
                <w:i/>
                <w:sz w:val="22"/>
                <w:szCs w:val="22"/>
              </w:rPr>
              <w:t>и</w:t>
            </w:r>
            <w:r w:rsidRPr="00041A08">
              <w:rPr>
                <w:rFonts w:ascii="Garamond" w:hAnsi="Garamond"/>
                <w:sz w:val="22"/>
                <w:szCs w:val="22"/>
              </w:rPr>
              <w:t xml:space="preserve"> </w:t>
            </w:r>
            <w:r w:rsidRPr="00041A08">
              <w:rPr>
                <w:rFonts w:ascii="Garamond" w:hAnsi="Garamond"/>
                <w:i/>
                <w:sz w:val="22"/>
                <w:szCs w:val="22"/>
              </w:rPr>
              <w:t xml:space="preserve">ведения реестра субъектов оптового рынка </w:t>
            </w:r>
            <w:r w:rsidRPr="00041A08">
              <w:rPr>
                <w:rFonts w:ascii="Garamond" w:eastAsia="Batang" w:hAnsi="Garamond"/>
                <w:sz w:val="22"/>
                <w:szCs w:val="22"/>
                <w:lang w:eastAsia="ko-KR"/>
              </w:rPr>
              <w:t xml:space="preserve">(Приложение № 1.1 к </w:t>
            </w:r>
            <w:r w:rsidRPr="00041A08">
              <w:rPr>
                <w:rFonts w:ascii="Garamond" w:eastAsia="Batang" w:hAnsi="Garamond"/>
                <w:i/>
                <w:sz w:val="22"/>
                <w:szCs w:val="22"/>
                <w:lang w:eastAsia="ko-KR"/>
              </w:rPr>
              <w:t>Договору о присоединении к торговой системе оптового рынка</w:t>
            </w:r>
            <w:r w:rsidRPr="00041A08">
              <w:rPr>
                <w:rFonts w:ascii="Garamond" w:eastAsia="Batang" w:hAnsi="Garamond"/>
                <w:sz w:val="22"/>
                <w:szCs w:val="22"/>
                <w:lang w:eastAsia="ko-KR"/>
              </w:rPr>
              <w:t>)</w:t>
            </w:r>
            <w:r w:rsidRPr="00041A08">
              <w:rPr>
                <w:rFonts w:ascii="Garamond" w:hAnsi="Garamond"/>
                <w:color w:val="000000"/>
                <w:sz w:val="22"/>
                <w:szCs w:val="22"/>
              </w:rPr>
              <w:t xml:space="preserve">, по </w:t>
            </w:r>
            <w:r w:rsidRPr="00041A08">
              <w:rPr>
                <w:rFonts w:ascii="Garamond" w:hAnsi="Garamond"/>
                <w:sz w:val="22"/>
                <w:szCs w:val="22"/>
              </w:rPr>
              <w:t xml:space="preserve">которым на дату 01.01.2018 отсутствует Акт </w:t>
            </w:r>
            <w:r w:rsidRPr="00041A08">
              <w:rPr>
                <w:rFonts w:ascii="Garamond" w:hAnsi="Garamond"/>
                <w:color w:val="000000"/>
                <w:sz w:val="22"/>
                <w:szCs w:val="22"/>
              </w:rPr>
              <w:t xml:space="preserve">соответствия АИИС </w:t>
            </w:r>
            <w:r w:rsidRPr="00041A08">
              <w:rPr>
                <w:rFonts w:ascii="Garamond" w:hAnsi="Garamond"/>
                <w:sz w:val="22"/>
                <w:szCs w:val="22"/>
              </w:rPr>
              <w:t>класса</w:t>
            </w:r>
            <w:r w:rsidRPr="00041A08">
              <w:rPr>
                <w:rFonts w:ascii="Garamond" w:hAnsi="Garamond"/>
                <w:color w:val="000000"/>
                <w:sz w:val="22"/>
                <w:szCs w:val="22"/>
              </w:rPr>
              <w:t xml:space="preserve"> </w:t>
            </w:r>
            <w:r w:rsidRPr="00041A08">
              <w:rPr>
                <w:rFonts w:ascii="Garamond" w:hAnsi="Garamond"/>
                <w:iCs/>
                <w:sz w:val="22"/>
                <w:szCs w:val="22"/>
              </w:rPr>
              <w:t>А</w:t>
            </w:r>
            <w:r w:rsidRPr="00041A08">
              <w:rPr>
                <w:rFonts w:ascii="Garamond" w:hAnsi="Garamond"/>
                <w:color w:val="000000"/>
                <w:sz w:val="22"/>
                <w:szCs w:val="22"/>
              </w:rPr>
              <w:t>;</w:t>
            </w:r>
          </w:p>
          <w:p w:rsidR="0096130F" w:rsidRPr="009369F4" w:rsidRDefault="0096130F" w:rsidP="00B70634">
            <w:pPr>
              <w:spacing w:before="120" w:after="120"/>
              <w:jc w:val="both"/>
              <w:rPr>
                <w:rFonts w:ascii="Garamond" w:hAnsi="Garamond"/>
                <w:sz w:val="22"/>
                <w:szCs w:val="22"/>
              </w:rPr>
            </w:pPr>
            <w:r w:rsidRPr="009369F4">
              <w:rPr>
                <w:rFonts w:ascii="Garamond" w:hAnsi="Garamond"/>
                <w:sz w:val="22"/>
                <w:szCs w:val="22"/>
              </w:rPr>
              <w:t>– временных сечений коммерческого учета.</w:t>
            </w:r>
          </w:p>
          <w:p w:rsidR="0096130F" w:rsidRPr="00BB1B84"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9369F4">
              <w:rPr>
                <w:rFonts w:ascii="Garamond" w:hAnsi="Garamond"/>
                <w:i w:val="0"/>
                <w:color w:val="auto"/>
                <w:sz w:val="22"/>
                <w:szCs w:val="22"/>
              </w:rPr>
              <w:t>Участник оптового рынка (ФСК) не привлекается к ответственности по настоящему пункту статьи 33, если его действия (бездействие) по этому же сечению (отдельной ГТП генерации) подпадут под основания привлечения к ответственности по пунктам 33.6-33.6.3 статьи 33 настоящего Положения.</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33.4.2</w:t>
            </w:r>
          </w:p>
        </w:tc>
        <w:tc>
          <w:tcPr>
            <w:tcW w:w="6945" w:type="dxa"/>
          </w:tcPr>
          <w:p w:rsidR="0096130F" w:rsidRPr="00A35908" w:rsidRDefault="0096130F" w:rsidP="00B70634">
            <w:pPr>
              <w:tabs>
                <w:tab w:val="left" w:pos="720"/>
              </w:tabs>
              <w:spacing w:before="120" w:after="120"/>
              <w:jc w:val="both"/>
              <w:rPr>
                <w:rFonts w:ascii="Garamond" w:hAnsi="Garamond"/>
                <w:sz w:val="22"/>
                <w:szCs w:val="22"/>
              </w:rPr>
            </w:pPr>
            <w:proofErr w:type="spellStart"/>
            <w:r w:rsidRPr="00A35908">
              <w:rPr>
                <w:rFonts w:ascii="Garamond" w:hAnsi="Garamond"/>
                <w:sz w:val="22"/>
                <w:szCs w:val="22"/>
              </w:rPr>
              <w:t>Неустранение</w:t>
            </w:r>
            <w:proofErr w:type="spellEnd"/>
            <w:r w:rsidRPr="00A35908">
              <w:rPr>
                <w:rFonts w:ascii="Garamond" w:hAnsi="Garamond"/>
                <w:sz w:val="22"/>
                <w:szCs w:val="22"/>
              </w:rPr>
              <w:t xml:space="preserve"> хотя бы в одном из сечений коммерческого учета </w:t>
            </w:r>
            <w:r w:rsidRPr="009369F4">
              <w:rPr>
                <w:rFonts w:ascii="Garamond" w:hAnsi="Garamond"/>
                <w:sz w:val="22"/>
                <w:szCs w:val="22"/>
                <w:highlight w:val="yellow"/>
              </w:rPr>
              <w:t>ПАО «</w:t>
            </w:r>
            <w:r w:rsidRPr="00A35908">
              <w:rPr>
                <w:rFonts w:ascii="Garamond" w:hAnsi="Garamond"/>
                <w:sz w:val="22"/>
                <w:szCs w:val="22"/>
              </w:rPr>
              <w:t xml:space="preserve">ФСК </w:t>
            </w:r>
            <w:r w:rsidRPr="009369F4">
              <w:rPr>
                <w:rFonts w:ascii="Garamond" w:hAnsi="Garamond"/>
                <w:sz w:val="22"/>
                <w:szCs w:val="22"/>
                <w:highlight w:val="yellow"/>
              </w:rPr>
              <w:t>ЕЭС»</w:t>
            </w:r>
            <w:r w:rsidRPr="00A35908">
              <w:rPr>
                <w:rFonts w:ascii="Garamond" w:hAnsi="Garamond"/>
                <w:sz w:val="22"/>
                <w:szCs w:val="22"/>
              </w:rPr>
              <w:t xml:space="preserve"> нарушения, указанного в абзаце первом пункта 33.4 статьи 33 настоящего Положения, путем неисполнения предписания (-</w:t>
            </w:r>
            <w:proofErr w:type="spellStart"/>
            <w:r w:rsidRPr="00A35908">
              <w:rPr>
                <w:rFonts w:ascii="Garamond" w:hAnsi="Garamond"/>
                <w:sz w:val="22"/>
                <w:szCs w:val="22"/>
              </w:rPr>
              <w:t>ий</w:t>
            </w:r>
            <w:proofErr w:type="spellEnd"/>
            <w:r w:rsidRPr="00A35908">
              <w:rPr>
                <w:rFonts w:ascii="Garamond" w:hAnsi="Garamond"/>
                <w:sz w:val="22"/>
                <w:szCs w:val="22"/>
              </w:rPr>
              <w:t>) об устранении нарушения, выданного (-ых) в соответствии с пунктом 33.4 статьи 33 настоящего Положения,</w:t>
            </w:r>
          </w:p>
          <w:p w:rsidR="0096130F" w:rsidRPr="00A35908" w:rsidRDefault="0096130F" w:rsidP="00B70634">
            <w:pPr>
              <w:tabs>
                <w:tab w:val="left" w:pos="720"/>
              </w:tabs>
              <w:spacing w:before="120" w:after="120"/>
              <w:ind w:firstLine="709"/>
              <w:jc w:val="both"/>
              <w:rPr>
                <w:rFonts w:ascii="Garamond" w:hAnsi="Garamond"/>
                <w:color w:val="000000"/>
                <w:sz w:val="22"/>
                <w:szCs w:val="22"/>
              </w:rPr>
            </w:pPr>
            <w:r w:rsidRPr="00A35908">
              <w:rPr>
                <w:rFonts w:ascii="Garamond" w:hAnsi="Garamond"/>
                <w:sz w:val="22"/>
                <w:szCs w:val="22"/>
              </w:rPr>
              <w:t>влечет взыскание штрафа в размере:</w:t>
            </w:r>
          </w:p>
          <w:p w:rsidR="0096130F" w:rsidRPr="00A35908" w:rsidRDefault="0096130F" w:rsidP="00B70634">
            <w:pPr>
              <w:tabs>
                <w:tab w:val="left" w:pos="720"/>
              </w:tabs>
              <w:spacing w:before="120" w:after="120"/>
              <w:ind w:firstLine="709"/>
              <w:jc w:val="both"/>
              <w:rPr>
                <w:rFonts w:ascii="Garamond" w:hAnsi="Garamond"/>
                <w:position w:val="-12"/>
                <w:sz w:val="22"/>
                <w:szCs w:val="22"/>
              </w:rPr>
            </w:pPr>
            <w:r w:rsidRPr="00A35908">
              <w:rPr>
                <w:rFonts w:ascii="Garamond" w:hAnsi="Garamond"/>
                <w:position w:val="-12"/>
                <w:sz w:val="22"/>
                <w:szCs w:val="22"/>
              </w:rPr>
              <w:object w:dxaOrig="1579" w:dyaOrig="360">
                <v:shape id="_x0000_i1073" type="#_x0000_t75" style="width:115.4pt;height:28.6pt" o:ole="">
                  <v:imagedata r:id="rId75" o:title=""/>
                </v:shape>
                <o:OLEObject Type="Embed" ProgID="Equation.3" ShapeID="_x0000_i1073" DrawAspect="Content" ObjectID="_1730682799" r:id="rId76"/>
              </w:object>
            </w:r>
            <w:r w:rsidRPr="00A35908">
              <w:rPr>
                <w:rFonts w:ascii="Garamond" w:hAnsi="Garamond"/>
                <w:position w:val="-12"/>
                <w:sz w:val="22"/>
                <w:szCs w:val="22"/>
              </w:rPr>
              <w:t>,</w:t>
            </w:r>
          </w:p>
          <w:p w:rsidR="0096130F" w:rsidRPr="00A35908" w:rsidRDefault="0096130F" w:rsidP="00B70634">
            <w:pPr>
              <w:tabs>
                <w:tab w:val="left" w:pos="720"/>
              </w:tabs>
              <w:spacing w:before="120" w:after="120"/>
              <w:jc w:val="both"/>
              <w:rPr>
                <w:rFonts w:ascii="Garamond" w:hAnsi="Garamond"/>
                <w:sz w:val="22"/>
                <w:szCs w:val="22"/>
              </w:rPr>
            </w:pPr>
            <w:r w:rsidRPr="00A35908">
              <w:rPr>
                <w:rFonts w:ascii="Garamond" w:hAnsi="Garamond"/>
                <w:sz w:val="22"/>
                <w:szCs w:val="22"/>
              </w:rPr>
              <w:t xml:space="preserve">где </w:t>
            </w:r>
            <w:r w:rsidRPr="00A35908">
              <w:rPr>
                <w:rFonts w:ascii="Garamond" w:hAnsi="Garamond"/>
                <w:position w:val="-12"/>
                <w:sz w:val="22"/>
                <w:szCs w:val="22"/>
              </w:rPr>
              <w:object w:dxaOrig="420" w:dyaOrig="360">
                <v:shape id="_x0000_i1074" type="#_x0000_t75" style="width:20.3pt;height:18.9pt" o:ole="">
                  <v:imagedata r:id="rId35" o:title=""/>
                </v:shape>
                <o:OLEObject Type="Embed" ProgID="Equation.3" ShapeID="_x0000_i1074" DrawAspect="Content" ObjectID="_1730682800" r:id="rId77"/>
              </w:object>
            </w:r>
            <w:r w:rsidRPr="00A35908">
              <w:rPr>
                <w:rFonts w:ascii="Garamond" w:hAnsi="Garamond"/>
                <w:sz w:val="22"/>
                <w:szCs w:val="22"/>
              </w:rPr>
              <w:t>– базовая величина штрафа, равная 750 000 (семистам пятидесяти тысячам) рублей,</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и (или) выдачу Комиссией предписания об устранении нарушения, указанного в первом абзаце пункта 33.4 статьи 33 настоящего Положения, со сроком исполнения </w:t>
            </w:r>
            <w:r w:rsidRPr="00A35908">
              <w:rPr>
                <w:rFonts w:ascii="Garamond" w:hAnsi="Garamond"/>
                <w:b/>
                <w:sz w:val="22"/>
                <w:szCs w:val="22"/>
              </w:rPr>
              <w:t>3 месяца</w:t>
            </w:r>
            <w:r w:rsidRPr="00A35908">
              <w:rPr>
                <w:rFonts w:ascii="Garamond" w:hAnsi="Garamond"/>
                <w:sz w:val="22"/>
                <w:szCs w:val="22"/>
              </w:rPr>
              <w:t>.</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При проверке исполнения предписаний, если </w:t>
            </w:r>
            <w:r w:rsidRPr="009369F4">
              <w:rPr>
                <w:rFonts w:ascii="Garamond" w:hAnsi="Garamond"/>
                <w:sz w:val="22"/>
                <w:szCs w:val="22"/>
                <w:highlight w:val="yellow"/>
              </w:rPr>
              <w:t>ПАО «</w:t>
            </w:r>
            <w:r w:rsidRPr="00A35908">
              <w:rPr>
                <w:rFonts w:ascii="Garamond" w:hAnsi="Garamond"/>
                <w:sz w:val="22"/>
                <w:szCs w:val="22"/>
              </w:rPr>
              <w:t xml:space="preserve">ФСК </w:t>
            </w:r>
            <w:r w:rsidRPr="009369F4">
              <w:rPr>
                <w:rFonts w:ascii="Garamond" w:hAnsi="Garamond"/>
                <w:sz w:val="22"/>
                <w:szCs w:val="22"/>
                <w:highlight w:val="yellow"/>
              </w:rPr>
              <w:t>ЕЭС»</w:t>
            </w:r>
            <w:r w:rsidRPr="00A35908">
              <w:rPr>
                <w:rFonts w:ascii="Garamond" w:hAnsi="Garamond"/>
                <w:sz w:val="22"/>
                <w:szCs w:val="22"/>
              </w:rPr>
              <w:t xml:space="preserve"> в срок, указанный в предписании, подтвердил</w:t>
            </w:r>
            <w:r w:rsidRPr="009369F4">
              <w:rPr>
                <w:rFonts w:ascii="Garamond" w:hAnsi="Garamond"/>
                <w:sz w:val="22"/>
                <w:szCs w:val="22"/>
                <w:highlight w:val="yellow"/>
              </w:rPr>
              <w:t>о</w:t>
            </w:r>
            <w:r w:rsidRPr="00A35908">
              <w:rPr>
                <w:rFonts w:ascii="Garamond" w:hAnsi="Garamond"/>
                <w:sz w:val="22"/>
                <w:szCs w:val="22"/>
              </w:rPr>
              <w:t xml:space="preserve"> соответствие требованиям АИИС класса и получил</w:t>
            </w:r>
            <w:r w:rsidRPr="00F34384">
              <w:rPr>
                <w:rFonts w:ascii="Garamond" w:hAnsi="Garamond"/>
                <w:sz w:val="22"/>
                <w:szCs w:val="22"/>
                <w:highlight w:val="yellow"/>
              </w:rPr>
              <w:t>о</w:t>
            </w:r>
            <w:r w:rsidRPr="00A35908">
              <w:rPr>
                <w:rFonts w:ascii="Garamond" w:hAnsi="Garamond"/>
                <w:sz w:val="22"/>
                <w:szCs w:val="22"/>
              </w:rPr>
              <w:t xml:space="preserve"> Акт соответствия АИИС класса A по сечению коммерческого учета, то </w:t>
            </w:r>
            <w:r w:rsidRPr="00F34384">
              <w:rPr>
                <w:rFonts w:ascii="Garamond" w:hAnsi="Garamond"/>
                <w:sz w:val="22"/>
                <w:szCs w:val="22"/>
                <w:highlight w:val="yellow"/>
              </w:rPr>
              <w:t>ПАО «</w:t>
            </w:r>
            <w:r w:rsidRPr="00A35908">
              <w:rPr>
                <w:rFonts w:ascii="Garamond" w:hAnsi="Garamond"/>
                <w:sz w:val="22"/>
                <w:szCs w:val="22"/>
              </w:rPr>
              <w:t xml:space="preserve">ФСК </w:t>
            </w:r>
            <w:r w:rsidRPr="00F34384">
              <w:rPr>
                <w:rFonts w:ascii="Garamond" w:hAnsi="Garamond"/>
                <w:sz w:val="22"/>
                <w:szCs w:val="22"/>
                <w:highlight w:val="yellow"/>
              </w:rPr>
              <w:t>ЕЭС»</w:t>
            </w:r>
            <w:r w:rsidRPr="00A35908">
              <w:rPr>
                <w:rFonts w:ascii="Garamond" w:hAnsi="Garamond"/>
                <w:sz w:val="22"/>
                <w:szCs w:val="22"/>
              </w:rPr>
              <w:t xml:space="preserve"> будет считаться исполнивш</w:t>
            </w:r>
            <w:r w:rsidRPr="00F34384">
              <w:rPr>
                <w:rFonts w:ascii="Garamond" w:hAnsi="Garamond"/>
                <w:sz w:val="22"/>
                <w:szCs w:val="22"/>
                <w:highlight w:val="yellow"/>
              </w:rPr>
              <w:t>им</w:t>
            </w:r>
            <w:r w:rsidRPr="00A35908">
              <w:rPr>
                <w:rFonts w:ascii="Garamond" w:hAnsi="Garamond"/>
                <w:sz w:val="22"/>
                <w:szCs w:val="22"/>
              </w:rPr>
              <w:t xml:space="preserve"> предписание Комиссии по соответствующему сечению коммерческого учета.</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В случае если сечение коммерческого учета </w:t>
            </w:r>
            <w:r w:rsidRPr="009369F4">
              <w:rPr>
                <w:rFonts w:ascii="Garamond" w:hAnsi="Garamond"/>
                <w:color w:val="000000"/>
                <w:sz w:val="22"/>
                <w:szCs w:val="22"/>
                <w:highlight w:val="yellow"/>
              </w:rPr>
              <w:t>ПАО «</w:t>
            </w:r>
            <w:r w:rsidRPr="00A35908">
              <w:rPr>
                <w:rFonts w:ascii="Garamond" w:hAnsi="Garamond"/>
                <w:color w:val="000000"/>
                <w:sz w:val="22"/>
                <w:szCs w:val="22"/>
              </w:rPr>
              <w:t xml:space="preserve">ФСК </w:t>
            </w:r>
            <w:r w:rsidRPr="009369F4">
              <w:rPr>
                <w:rFonts w:ascii="Garamond" w:hAnsi="Garamond"/>
                <w:color w:val="000000"/>
                <w:sz w:val="22"/>
                <w:szCs w:val="22"/>
                <w:highlight w:val="yellow"/>
              </w:rPr>
              <w:t>ЕЭС»</w:t>
            </w:r>
            <w:r w:rsidRPr="00A35908">
              <w:rPr>
                <w:rFonts w:ascii="Garamond" w:hAnsi="Garamond"/>
                <w:sz w:val="22"/>
                <w:szCs w:val="22"/>
              </w:rPr>
              <w:t xml:space="preserve">, в отношении которого </w:t>
            </w:r>
            <w:r w:rsidRPr="009369F4">
              <w:rPr>
                <w:rFonts w:ascii="Garamond" w:hAnsi="Garamond"/>
                <w:sz w:val="22"/>
                <w:szCs w:val="22"/>
                <w:highlight w:val="yellow"/>
              </w:rPr>
              <w:t>ПАО «</w:t>
            </w:r>
            <w:r w:rsidRPr="00A35908">
              <w:rPr>
                <w:rFonts w:ascii="Garamond" w:hAnsi="Garamond"/>
                <w:sz w:val="22"/>
                <w:szCs w:val="22"/>
              </w:rPr>
              <w:t xml:space="preserve">ФСК </w:t>
            </w:r>
            <w:r w:rsidRPr="009369F4">
              <w:rPr>
                <w:rFonts w:ascii="Garamond" w:hAnsi="Garamond"/>
                <w:sz w:val="22"/>
                <w:szCs w:val="22"/>
                <w:highlight w:val="yellow"/>
              </w:rPr>
              <w:t>ЕЭС»</w:t>
            </w:r>
            <w:r w:rsidRPr="00A35908">
              <w:rPr>
                <w:rFonts w:ascii="Garamond" w:hAnsi="Garamond"/>
                <w:sz w:val="22"/>
                <w:szCs w:val="22"/>
              </w:rPr>
              <w:t xml:space="preserve"> выдано предписание, перестает входить в перечень сечений коммерческого учета </w:t>
            </w:r>
            <w:r w:rsidRPr="008D19AF">
              <w:rPr>
                <w:rFonts w:ascii="Garamond" w:hAnsi="Garamond"/>
                <w:sz w:val="22"/>
                <w:szCs w:val="22"/>
                <w:highlight w:val="yellow"/>
              </w:rPr>
              <w:t>ПАО «</w:t>
            </w:r>
            <w:r w:rsidRPr="00A35908">
              <w:rPr>
                <w:rFonts w:ascii="Garamond" w:hAnsi="Garamond"/>
                <w:sz w:val="22"/>
                <w:szCs w:val="22"/>
              </w:rPr>
              <w:t xml:space="preserve">ФСК </w:t>
            </w:r>
            <w:r w:rsidRPr="008D19AF">
              <w:rPr>
                <w:rFonts w:ascii="Garamond" w:hAnsi="Garamond"/>
                <w:sz w:val="22"/>
                <w:szCs w:val="22"/>
                <w:highlight w:val="yellow"/>
              </w:rPr>
              <w:t>ЕЭС»</w:t>
            </w:r>
            <w:r w:rsidRPr="00A35908">
              <w:rPr>
                <w:rFonts w:ascii="Garamond" w:hAnsi="Garamond"/>
                <w:sz w:val="22"/>
                <w:szCs w:val="22"/>
              </w:rPr>
              <w:t xml:space="preserve">, исполнение такого предписания </w:t>
            </w:r>
            <w:r w:rsidRPr="008D19AF">
              <w:rPr>
                <w:rFonts w:ascii="Garamond" w:hAnsi="Garamond"/>
                <w:sz w:val="22"/>
                <w:szCs w:val="22"/>
                <w:highlight w:val="yellow"/>
              </w:rPr>
              <w:t>ПАО «</w:t>
            </w:r>
            <w:r w:rsidRPr="00A35908">
              <w:rPr>
                <w:rFonts w:ascii="Garamond" w:hAnsi="Garamond"/>
                <w:sz w:val="22"/>
                <w:szCs w:val="22"/>
              </w:rPr>
              <w:t xml:space="preserve">ФСК </w:t>
            </w:r>
            <w:r w:rsidRPr="008D19AF">
              <w:rPr>
                <w:rFonts w:ascii="Garamond" w:hAnsi="Garamond"/>
                <w:sz w:val="22"/>
                <w:szCs w:val="22"/>
                <w:highlight w:val="yellow"/>
              </w:rPr>
              <w:t>ЕЭС»</w:t>
            </w:r>
            <w:r w:rsidRPr="00A35908">
              <w:rPr>
                <w:rFonts w:ascii="Garamond" w:hAnsi="Garamond"/>
                <w:sz w:val="22"/>
                <w:szCs w:val="22"/>
              </w:rPr>
              <w:t xml:space="preserve"> не требуется.</w:t>
            </w:r>
          </w:p>
          <w:p w:rsidR="0096130F" w:rsidRPr="00D00569" w:rsidRDefault="0096130F" w:rsidP="00B70634">
            <w:pPr>
              <w:spacing w:before="120" w:after="120"/>
              <w:jc w:val="both"/>
              <w:rPr>
                <w:rFonts w:ascii="Garamond" w:hAnsi="Garamond"/>
                <w:sz w:val="22"/>
                <w:szCs w:val="22"/>
              </w:rPr>
            </w:pPr>
            <w:r w:rsidRPr="00A35908">
              <w:rPr>
                <w:rFonts w:ascii="Garamond" w:hAnsi="Garamond"/>
                <w:sz w:val="22"/>
                <w:szCs w:val="22"/>
              </w:rPr>
              <w:t>Если при проверке исполнения предписания Комиссией установлено</w:t>
            </w:r>
            <w:r w:rsidRPr="00A35908">
              <w:rPr>
                <w:rFonts w:ascii="Garamond" w:hAnsi="Garamond"/>
                <w:color w:val="000000"/>
                <w:sz w:val="22"/>
                <w:szCs w:val="22"/>
              </w:rPr>
              <w:t xml:space="preserve">, что </w:t>
            </w:r>
            <w:r w:rsidRPr="008D19AF">
              <w:rPr>
                <w:rFonts w:ascii="Garamond" w:hAnsi="Garamond"/>
                <w:color w:val="000000"/>
                <w:sz w:val="22"/>
                <w:szCs w:val="22"/>
                <w:highlight w:val="yellow"/>
              </w:rPr>
              <w:t>ПАО «</w:t>
            </w:r>
            <w:r w:rsidRPr="00A35908">
              <w:rPr>
                <w:rFonts w:ascii="Garamond" w:hAnsi="Garamond"/>
                <w:color w:val="000000"/>
                <w:sz w:val="22"/>
                <w:szCs w:val="22"/>
              </w:rPr>
              <w:t xml:space="preserve">ФСК </w:t>
            </w:r>
            <w:r w:rsidRPr="008D19AF">
              <w:rPr>
                <w:rFonts w:ascii="Garamond" w:hAnsi="Garamond"/>
                <w:color w:val="000000"/>
                <w:sz w:val="22"/>
                <w:szCs w:val="22"/>
                <w:highlight w:val="yellow"/>
              </w:rPr>
              <w:t>ЕЭС»</w:t>
            </w:r>
            <w:r w:rsidRPr="00A35908">
              <w:rPr>
                <w:rFonts w:ascii="Garamond" w:hAnsi="Garamond"/>
                <w:color w:val="000000"/>
                <w:sz w:val="22"/>
                <w:szCs w:val="22"/>
              </w:rPr>
              <w:t xml:space="preserve"> </w:t>
            </w:r>
            <w:r w:rsidRPr="00A35908">
              <w:rPr>
                <w:rFonts w:ascii="Garamond" w:hAnsi="Garamond"/>
                <w:sz w:val="22"/>
                <w:szCs w:val="22"/>
              </w:rPr>
              <w:t>предоставлено право на участие в торговле электрической энергией (мощностью) на оптовом рынке по</w:t>
            </w:r>
            <w:r w:rsidRPr="00A35908">
              <w:rPr>
                <w:rFonts w:ascii="Garamond" w:hAnsi="Garamond"/>
                <w:color w:val="000000"/>
                <w:sz w:val="22"/>
                <w:szCs w:val="22"/>
              </w:rPr>
              <w:t xml:space="preserve">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w:t>
            </w:r>
            <w:r w:rsidRPr="00A35908">
              <w:rPr>
                <w:rFonts w:ascii="Garamond" w:hAnsi="Garamond"/>
                <w:sz w:val="22"/>
                <w:szCs w:val="22"/>
              </w:rPr>
              <w:t xml:space="preserve">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w:t>
            </w:r>
            <w:r w:rsidRPr="00A35908">
              <w:rPr>
                <w:rFonts w:ascii="Garamond" w:hAnsi="Garamond"/>
                <w:color w:val="000000"/>
                <w:sz w:val="22"/>
                <w:szCs w:val="22"/>
              </w:rPr>
              <w:t>сроку, установленному Договором о присоединении для получения Акта соответствия АИИС по измененному сечению</w:t>
            </w:r>
            <w:r w:rsidRPr="00A35908">
              <w:rPr>
                <w:rFonts w:ascii="Garamond" w:hAnsi="Garamond"/>
                <w:color w:val="FF0000"/>
                <w:sz w:val="22"/>
                <w:szCs w:val="22"/>
              </w:rPr>
              <w:t xml:space="preserve"> </w:t>
            </w:r>
            <w:r w:rsidRPr="00A35908">
              <w:rPr>
                <w:rFonts w:ascii="Garamond" w:hAnsi="Garamond"/>
                <w:color w:val="000000"/>
                <w:sz w:val="22"/>
                <w:szCs w:val="22"/>
              </w:rPr>
              <w:t>коммерческого учета.</w:t>
            </w:r>
          </w:p>
        </w:tc>
        <w:tc>
          <w:tcPr>
            <w:tcW w:w="7088" w:type="dxa"/>
          </w:tcPr>
          <w:p w:rsidR="0096130F" w:rsidRPr="00A35908" w:rsidRDefault="0096130F" w:rsidP="00B70634">
            <w:pPr>
              <w:tabs>
                <w:tab w:val="left" w:pos="720"/>
              </w:tabs>
              <w:spacing w:before="120" w:after="120"/>
              <w:jc w:val="both"/>
              <w:rPr>
                <w:rFonts w:ascii="Garamond" w:hAnsi="Garamond"/>
                <w:sz w:val="22"/>
                <w:szCs w:val="22"/>
              </w:rPr>
            </w:pPr>
            <w:proofErr w:type="spellStart"/>
            <w:r w:rsidRPr="00A35908">
              <w:rPr>
                <w:rFonts w:ascii="Garamond" w:hAnsi="Garamond"/>
                <w:sz w:val="22"/>
                <w:szCs w:val="22"/>
              </w:rPr>
              <w:lastRenderedPageBreak/>
              <w:t>Неустранение</w:t>
            </w:r>
            <w:proofErr w:type="spellEnd"/>
            <w:r w:rsidRPr="00A35908">
              <w:rPr>
                <w:rFonts w:ascii="Garamond" w:hAnsi="Garamond"/>
                <w:sz w:val="22"/>
                <w:szCs w:val="22"/>
              </w:rPr>
              <w:t xml:space="preserve"> хотя бы в одном из сечений коммерческого учета ФСК нарушения, указанного в абзаце первом пункта 33.4 статьи 33 настоящего Положения, путем неисполнения предписания (-</w:t>
            </w:r>
            <w:proofErr w:type="spellStart"/>
            <w:r w:rsidRPr="00A35908">
              <w:rPr>
                <w:rFonts w:ascii="Garamond" w:hAnsi="Garamond"/>
                <w:sz w:val="22"/>
                <w:szCs w:val="22"/>
              </w:rPr>
              <w:t>ий</w:t>
            </w:r>
            <w:proofErr w:type="spellEnd"/>
            <w:r w:rsidRPr="00A35908">
              <w:rPr>
                <w:rFonts w:ascii="Garamond" w:hAnsi="Garamond"/>
                <w:sz w:val="22"/>
                <w:szCs w:val="22"/>
              </w:rPr>
              <w:t>) об устранении нарушения, выданного (-ых) в соответствии с пунктом 33.4 статьи 33 настоящего Положения,</w:t>
            </w:r>
          </w:p>
          <w:p w:rsidR="0096130F" w:rsidRPr="00A35908" w:rsidRDefault="0096130F" w:rsidP="00B70634">
            <w:pPr>
              <w:tabs>
                <w:tab w:val="left" w:pos="720"/>
              </w:tabs>
              <w:spacing w:before="120" w:after="120"/>
              <w:ind w:firstLine="709"/>
              <w:jc w:val="both"/>
              <w:rPr>
                <w:rFonts w:ascii="Garamond" w:hAnsi="Garamond"/>
                <w:color w:val="000000"/>
                <w:sz w:val="22"/>
                <w:szCs w:val="22"/>
              </w:rPr>
            </w:pPr>
            <w:r w:rsidRPr="00A35908">
              <w:rPr>
                <w:rFonts w:ascii="Garamond" w:hAnsi="Garamond"/>
                <w:sz w:val="22"/>
                <w:szCs w:val="22"/>
              </w:rPr>
              <w:t>влечет взыскание штрафа в размере:</w:t>
            </w:r>
          </w:p>
          <w:p w:rsidR="0096130F" w:rsidRPr="00A35908" w:rsidRDefault="0096130F" w:rsidP="00B70634">
            <w:pPr>
              <w:tabs>
                <w:tab w:val="left" w:pos="720"/>
              </w:tabs>
              <w:spacing w:before="120" w:after="120"/>
              <w:ind w:firstLine="709"/>
              <w:jc w:val="both"/>
              <w:rPr>
                <w:rFonts w:ascii="Garamond" w:hAnsi="Garamond"/>
                <w:position w:val="-12"/>
                <w:sz w:val="22"/>
                <w:szCs w:val="22"/>
              </w:rPr>
            </w:pPr>
            <w:r w:rsidRPr="00A35908">
              <w:rPr>
                <w:rFonts w:ascii="Garamond" w:hAnsi="Garamond"/>
                <w:position w:val="-12"/>
                <w:sz w:val="22"/>
                <w:szCs w:val="22"/>
              </w:rPr>
              <w:object w:dxaOrig="1579" w:dyaOrig="360">
                <v:shape id="_x0000_i1075" type="#_x0000_t75" style="width:115.4pt;height:28.6pt" o:ole="">
                  <v:imagedata r:id="rId75" o:title=""/>
                </v:shape>
                <o:OLEObject Type="Embed" ProgID="Equation.3" ShapeID="_x0000_i1075" DrawAspect="Content" ObjectID="_1730682801" r:id="rId78"/>
              </w:object>
            </w:r>
            <w:r w:rsidRPr="00A35908">
              <w:rPr>
                <w:rFonts w:ascii="Garamond" w:hAnsi="Garamond"/>
                <w:position w:val="-12"/>
                <w:sz w:val="22"/>
                <w:szCs w:val="22"/>
              </w:rPr>
              <w:t>,</w:t>
            </w:r>
          </w:p>
          <w:p w:rsidR="0096130F" w:rsidRPr="00A35908" w:rsidRDefault="0096130F" w:rsidP="00B70634">
            <w:pPr>
              <w:tabs>
                <w:tab w:val="left" w:pos="720"/>
              </w:tabs>
              <w:spacing w:before="120" w:after="120"/>
              <w:jc w:val="both"/>
              <w:rPr>
                <w:rFonts w:ascii="Garamond" w:hAnsi="Garamond"/>
                <w:sz w:val="22"/>
                <w:szCs w:val="22"/>
              </w:rPr>
            </w:pPr>
            <w:r w:rsidRPr="00A35908">
              <w:rPr>
                <w:rFonts w:ascii="Garamond" w:hAnsi="Garamond"/>
                <w:sz w:val="22"/>
                <w:szCs w:val="22"/>
              </w:rPr>
              <w:t xml:space="preserve">где </w:t>
            </w:r>
            <w:r w:rsidRPr="00A35908">
              <w:rPr>
                <w:rFonts w:ascii="Garamond" w:hAnsi="Garamond"/>
                <w:position w:val="-12"/>
                <w:sz w:val="22"/>
                <w:szCs w:val="22"/>
              </w:rPr>
              <w:object w:dxaOrig="420" w:dyaOrig="360">
                <v:shape id="_x0000_i1076" type="#_x0000_t75" style="width:20.3pt;height:18.9pt" o:ole="">
                  <v:imagedata r:id="rId35" o:title=""/>
                </v:shape>
                <o:OLEObject Type="Embed" ProgID="Equation.3" ShapeID="_x0000_i1076" DrawAspect="Content" ObjectID="_1730682802" r:id="rId79"/>
              </w:object>
            </w:r>
            <w:r w:rsidRPr="00A35908">
              <w:rPr>
                <w:rFonts w:ascii="Garamond" w:hAnsi="Garamond"/>
                <w:sz w:val="22"/>
                <w:szCs w:val="22"/>
              </w:rPr>
              <w:t>– базовая величина штрафа, равная 750 000 (семистам пятидесяти тысячам) рублей,</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и (или) выдачу Комиссией предписания об устранении нарушения, указанного в первом абзаце пункта 33.4 статьи 33 настоящего Положения, со сроком исполнения </w:t>
            </w:r>
            <w:r w:rsidRPr="00A35908">
              <w:rPr>
                <w:rFonts w:ascii="Garamond" w:hAnsi="Garamond"/>
                <w:b/>
                <w:sz w:val="22"/>
                <w:szCs w:val="22"/>
              </w:rPr>
              <w:t>3 месяца</w:t>
            </w:r>
            <w:r w:rsidRPr="00A35908">
              <w:rPr>
                <w:rFonts w:ascii="Garamond" w:hAnsi="Garamond"/>
                <w:sz w:val="22"/>
                <w:szCs w:val="22"/>
              </w:rPr>
              <w:t>.</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При проверке исполнения предписаний, если ФСК в срок, указанный в предписании, подтвердил</w:t>
            </w:r>
            <w:r w:rsidRPr="00F34384">
              <w:rPr>
                <w:rFonts w:ascii="Garamond" w:hAnsi="Garamond"/>
                <w:sz w:val="22"/>
                <w:szCs w:val="22"/>
                <w:highlight w:val="yellow"/>
              </w:rPr>
              <w:t>а</w:t>
            </w:r>
            <w:r w:rsidRPr="00A35908">
              <w:rPr>
                <w:rFonts w:ascii="Garamond" w:hAnsi="Garamond"/>
                <w:sz w:val="22"/>
                <w:szCs w:val="22"/>
              </w:rPr>
              <w:t xml:space="preserve"> соответствие требованиям АИИС класса и получил</w:t>
            </w:r>
            <w:r w:rsidR="00F34384" w:rsidRPr="00F34384">
              <w:rPr>
                <w:rFonts w:ascii="Garamond" w:hAnsi="Garamond"/>
                <w:sz w:val="22"/>
                <w:szCs w:val="22"/>
                <w:highlight w:val="yellow"/>
              </w:rPr>
              <w:t>а</w:t>
            </w:r>
            <w:r w:rsidRPr="00A35908">
              <w:rPr>
                <w:rFonts w:ascii="Garamond" w:hAnsi="Garamond"/>
                <w:sz w:val="22"/>
                <w:szCs w:val="22"/>
              </w:rPr>
              <w:t xml:space="preserve"> Акт соответствия АИИС класса A по сечению коммерческого учета, то ФСК будет считаться исполнивш</w:t>
            </w:r>
            <w:r w:rsidR="00F34384" w:rsidRPr="00F34384">
              <w:rPr>
                <w:rFonts w:ascii="Garamond" w:hAnsi="Garamond"/>
                <w:sz w:val="22"/>
                <w:szCs w:val="22"/>
                <w:highlight w:val="yellow"/>
              </w:rPr>
              <w:t>ей</w:t>
            </w:r>
            <w:r w:rsidRPr="00A35908">
              <w:rPr>
                <w:rFonts w:ascii="Garamond" w:hAnsi="Garamond"/>
                <w:sz w:val="22"/>
                <w:szCs w:val="22"/>
              </w:rPr>
              <w:t xml:space="preserve"> предписание Комиссии по соответствующему сечению коммерческого учета.</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В случае если сечение коммерческого учета </w:t>
            </w:r>
            <w:r w:rsidRPr="00A35908">
              <w:rPr>
                <w:rFonts w:ascii="Garamond" w:hAnsi="Garamond"/>
                <w:color w:val="000000"/>
                <w:sz w:val="22"/>
                <w:szCs w:val="22"/>
              </w:rPr>
              <w:t>ФСК</w:t>
            </w:r>
            <w:r w:rsidRPr="00A35908">
              <w:rPr>
                <w:rFonts w:ascii="Garamond" w:hAnsi="Garamond"/>
                <w:sz w:val="22"/>
                <w:szCs w:val="22"/>
              </w:rPr>
              <w:t>, в отношении которого ФСК выдано предписание, перестает входить в перечень сечений коммерческого учета ФСК, исполнение такого предписания ФСК не требуется.</w:t>
            </w:r>
          </w:p>
          <w:p w:rsidR="0096130F" w:rsidRPr="008E00C3"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8E00C3">
              <w:rPr>
                <w:rFonts w:ascii="Garamond" w:hAnsi="Garamond"/>
                <w:i w:val="0"/>
                <w:color w:val="auto"/>
                <w:sz w:val="22"/>
                <w:szCs w:val="22"/>
              </w:rPr>
              <w:t>Если при проверке исполнения предписания Комиссией установлено, что ФСК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сроку, установленному Договором о присоединении для получения Акта соответствия АИИС по измененному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33.4.3</w:t>
            </w:r>
          </w:p>
        </w:tc>
        <w:tc>
          <w:tcPr>
            <w:tcW w:w="6945" w:type="dxa"/>
          </w:tcPr>
          <w:p w:rsidR="0096130F" w:rsidRPr="00A35908" w:rsidRDefault="0096130F" w:rsidP="00B70634">
            <w:pPr>
              <w:tabs>
                <w:tab w:val="left" w:pos="720"/>
              </w:tabs>
              <w:spacing w:before="120" w:after="120"/>
              <w:jc w:val="both"/>
              <w:rPr>
                <w:rFonts w:ascii="Garamond" w:hAnsi="Garamond"/>
                <w:sz w:val="22"/>
                <w:szCs w:val="22"/>
              </w:rPr>
            </w:pPr>
            <w:proofErr w:type="spellStart"/>
            <w:r w:rsidRPr="00A35908">
              <w:rPr>
                <w:rFonts w:ascii="Garamond" w:hAnsi="Garamond"/>
                <w:sz w:val="22"/>
                <w:szCs w:val="22"/>
              </w:rPr>
              <w:t>Неустранение</w:t>
            </w:r>
            <w:proofErr w:type="spellEnd"/>
            <w:r w:rsidRPr="00A35908">
              <w:rPr>
                <w:rFonts w:ascii="Garamond" w:hAnsi="Garamond"/>
                <w:sz w:val="22"/>
                <w:szCs w:val="22"/>
              </w:rPr>
              <w:t xml:space="preserve"> хотя бы в одном из сечений коммерческого учета </w:t>
            </w:r>
            <w:r w:rsidRPr="009369F4">
              <w:rPr>
                <w:rFonts w:ascii="Garamond" w:hAnsi="Garamond"/>
                <w:sz w:val="22"/>
                <w:szCs w:val="22"/>
                <w:highlight w:val="yellow"/>
              </w:rPr>
              <w:t>ПАО «</w:t>
            </w:r>
            <w:r w:rsidRPr="00A35908">
              <w:rPr>
                <w:rFonts w:ascii="Garamond" w:hAnsi="Garamond"/>
                <w:sz w:val="22"/>
                <w:szCs w:val="22"/>
              </w:rPr>
              <w:t xml:space="preserve">ФСК </w:t>
            </w:r>
            <w:r w:rsidRPr="009369F4">
              <w:rPr>
                <w:rFonts w:ascii="Garamond" w:hAnsi="Garamond"/>
                <w:sz w:val="22"/>
                <w:szCs w:val="22"/>
                <w:highlight w:val="yellow"/>
              </w:rPr>
              <w:t>ЕЭС»</w:t>
            </w:r>
            <w:r w:rsidRPr="00A35908">
              <w:rPr>
                <w:rFonts w:ascii="Garamond" w:hAnsi="Garamond"/>
                <w:sz w:val="22"/>
                <w:szCs w:val="22"/>
              </w:rPr>
              <w:t xml:space="preserve"> нарушения, указанного в абзаце первом пункта 33.4 статьи 33 настоящего Положения, путем неисполнения предписания (-</w:t>
            </w:r>
            <w:proofErr w:type="spellStart"/>
            <w:r w:rsidRPr="00A35908">
              <w:rPr>
                <w:rFonts w:ascii="Garamond" w:hAnsi="Garamond"/>
                <w:sz w:val="22"/>
                <w:szCs w:val="22"/>
              </w:rPr>
              <w:t>ий</w:t>
            </w:r>
            <w:proofErr w:type="spellEnd"/>
            <w:r w:rsidRPr="00A35908">
              <w:rPr>
                <w:rFonts w:ascii="Garamond" w:hAnsi="Garamond"/>
                <w:sz w:val="22"/>
                <w:szCs w:val="22"/>
              </w:rPr>
              <w:t xml:space="preserve">) </w:t>
            </w:r>
            <w:r w:rsidRPr="00A35908">
              <w:rPr>
                <w:rFonts w:ascii="Garamond" w:hAnsi="Garamond"/>
                <w:sz w:val="22"/>
                <w:szCs w:val="22"/>
              </w:rPr>
              <w:lastRenderedPageBreak/>
              <w:t>об устранении нарушения, выданного (-ых) в соответствии с пунктом 33.4 статьи 33 настоящего Положения,</w:t>
            </w:r>
          </w:p>
          <w:p w:rsidR="0096130F" w:rsidRPr="00A35908" w:rsidRDefault="0096130F" w:rsidP="00B70634">
            <w:pPr>
              <w:tabs>
                <w:tab w:val="left" w:pos="720"/>
              </w:tabs>
              <w:spacing w:before="120" w:after="120"/>
              <w:ind w:firstLine="709"/>
              <w:jc w:val="both"/>
              <w:rPr>
                <w:rFonts w:ascii="Garamond" w:hAnsi="Garamond"/>
                <w:color w:val="000000"/>
                <w:sz w:val="22"/>
                <w:szCs w:val="22"/>
              </w:rPr>
            </w:pPr>
            <w:r w:rsidRPr="00A35908">
              <w:rPr>
                <w:rFonts w:ascii="Garamond" w:hAnsi="Garamond"/>
                <w:sz w:val="22"/>
                <w:szCs w:val="22"/>
              </w:rPr>
              <w:t>влечет взыскание штрафа в размере:</w:t>
            </w:r>
          </w:p>
          <w:p w:rsidR="0096130F" w:rsidRPr="00A35908" w:rsidRDefault="0096130F" w:rsidP="00B70634">
            <w:pPr>
              <w:tabs>
                <w:tab w:val="left" w:pos="720"/>
              </w:tabs>
              <w:spacing w:before="120" w:after="120"/>
              <w:ind w:firstLine="709"/>
              <w:jc w:val="both"/>
              <w:rPr>
                <w:rFonts w:ascii="Garamond" w:hAnsi="Garamond"/>
                <w:position w:val="-12"/>
                <w:sz w:val="22"/>
                <w:szCs w:val="22"/>
              </w:rPr>
            </w:pPr>
            <w:r w:rsidRPr="00A35908">
              <w:rPr>
                <w:rFonts w:ascii="Garamond" w:hAnsi="Garamond"/>
                <w:position w:val="-12"/>
                <w:sz w:val="22"/>
                <w:szCs w:val="22"/>
              </w:rPr>
              <w:object w:dxaOrig="1579" w:dyaOrig="360">
                <v:shape id="_x0000_i1077" type="#_x0000_t75" style="width:115.4pt;height:28.6pt" o:ole="">
                  <v:imagedata r:id="rId75" o:title=""/>
                </v:shape>
                <o:OLEObject Type="Embed" ProgID="Equation.3" ShapeID="_x0000_i1077" DrawAspect="Content" ObjectID="_1730682803" r:id="rId80"/>
              </w:object>
            </w:r>
            <w:r w:rsidRPr="00A35908">
              <w:rPr>
                <w:rFonts w:ascii="Garamond" w:hAnsi="Garamond"/>
                <w:position w:val="-12"/>
                <w:sz w:val="22"/>
                <w:szCs w:val="22"/>
              </w:rPr>
              <w:t>,</w:t>
            </w:r>
          </w:p>
          <w:p w:rsidR="0096130F" w:rsidRPr="00A35908" w:rsidRDefault="0096130F" w:rsidP="00B70634">
            <w:pPr>
              <w:tabs>
                <w:tab w:val="left" w:pos="720"/>
              </w:tabs>
              <w:spacing w:before="120" w:after="120"/>
              <w:jc w:val="both"/>
              <w:rPr>
                <w:rFonts w:ascii="Garamond" w:hAnsi="Garamond"/>
                <w:sz w:val="22"/>
                <w:szCs w:val="22"/>
              </w:rPr>
            </w:pPr>
            <w:r w:rsidRPr="00A35908">
              <w:rPr>
                <w:rFonts w:ascii="Garamond" w:hAnsi="Garamond"/>
                <w:sz w:val="22"/>
                <w:szCs w:val="22"/>
              </w:rPr>
              <w:t xml:space="preserve">где </w:t>
            </w:r>
            <w:r w:rsidRPr="00A35908">
              <w:rPr>
                <w:rFonts w:ascii="Garamond" w:hAnsi="Garamond"/>
                <w:position w:val="-12"/>
                <w:sz w:val="22"/>
                <w:szCs w:val="22"/>
              </w:rPr>
              <w:object w:dxaOrig="420" w:dyaOrig="360">
                <v:shape id="_x0000_i1078" type="#_x0000_t75" style="width:20.3pt;height:18.9pt" o:ole="">
                  <v:imagedata r:id="rId35" o:title=""/>
                </v:shape>
                <o:OLEObject Type="Embed" ProgID="Equation.3" ShapeID="_x0000_i1078" DrawAspect="Content" ObjectID="_1730682804" r:id="rId81"/>
              </w:object>
            </w:r>
            <w:r w:rsidRPr="00A35908">
              <w:rPr>
                <w:rFonts w:ascii="Garamond" w:hAnsi="Garamond"/>
                <w:sz w:val="22"/>
                <w:szCs w:val="22"/>
              </w:rPr>
              <w:t>– базовая величина штрафа, равная 750 000 (семистам пятидесяти тысячам) рублей,</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и (или) выдачу Комиссией предписания об устранении нарушения, указанного в первом абзаце пункта 33.4 статьи 33 настоящего Положения, со сроком исполнения </w:t>
            </w:r>
            <w:r w:rsidRPr="00A35908">
              <w:rPr>
                <w:rFonts w:ascii="Garamond" w:hAnsi="Garamond"/>
                <w:b/>
                <w:sz w:val="22"/>
                <w:szCs w:val="22"/>
              </w:rPr>
              <w:t>3 месяца</w:t>
            </w:r>
            <w:r w:rsidRPr="00A35908">
              <w:rPr>
                <w:rFonts w:ascii="Garamond" w:hAnsi="Garamond"/>
                <w:sz w:val="22"/>
                <w:szCs w:val="22"/>
              </w:rPr>
              <w:t>.</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При проверке исполнения предписаний, если </w:t>
            </w:r>
            <w:r w:rsidRPr="009369F4">
              <w:rPr>
                <w:rFonts w:ascii="Garamond" w:hAnsi="Garamond"/>
                <w:sz w:val="22"/>
                <w:szCs w:val="22"/>
                <w:highlight w:val="yellow"/>
              </w:rPr>
              <w:t>ПАО «</w:t>
            </w:r>
            <w:r w:rsidRPr="00A35908">
              <w:rPr>
                <w:rFonts w:ascii="Garamond" w:hAnsi="Garamond"/>
                <w:sz w:val="22"/>
                <w:szCs w:val="22"/>
              </w:rPr>
              <w:t xml:space="preserve">ФСК </w:t>
            </w:r>
            <w:r w:rsidRPr="009369F4">
              <w:rPr>
                <w:rFonts w:ascii="Garamond" w:hAnsi="Garamond"/>
                <w:sz w:val="22"/>
                <w:szCs w:val="22"/>
                <w:highlight w:val="yellow"/>
              </w:rPr>
              <w:t>ЕЭС»</w:t>
            </w:r>
            <w:r w:rsidRPr="00A35908">
              <w:rPr>
                <w:rFonts w:ascii="Garamond" w:hAnsi="Garamond"/>
                <w:sz w:val="22"/>
                <w:szCs w:val="22"/>
              </w:rPr>
              <w:t xml:space="preserve"> в срок, указанный в предписании, подтвердил</w:t>
            </w:r>
            <w:r w:rsidRPr="009369F4">
              <w:rPr>
                <w:rFonts w:ascii="Garamond" w:hAnsi="Garamond"/>
                <w:sz w:val="22"/>
                <w:szCs w:val="22"/>
                <w:highlight w:val="yellow"/>
              </w:rPr>
              <w:t>о</w:t>
            </w:r>
            <w:r w:rsidRPr="00A35908">
              <w:rPr>
                <w:rFonts w:ascii="Garamond" w:hAnsi="Garamond"/>
                <w:sz w:val="22"/>
                <w:szCs w:val="22"/>
              </w:rPr>
              <w:t xml:space="preserve"> соответствие требованиям АИИС класса и получил</w:t>
            </w:r>
            <w:r w:rsidRPr="00F34384">
              <w:rPr>
                <w:rFonts w:ascii="Garamond" w:hAnsi="Garamond"/>
                <w:sz w:val="22"/>
                <w:szCs w:val="22"/>
                <w:highlight w:val="yellow"/>
              </w:rPr>
              <w:t>о</w:t>
            </w:r>
            <w:r w:rsidRPr="00A35908">
              <w:rPr>
                <w:rFonts w:ascii="Garamond" w:hAnsi="Garamond"/>
                <w:sz w:val="22"/>
                <w:szCs w:val="22"/>
              </w:rPr>
              <w:t xml:space="preserve"> Акт соответствия АИИС класса A по сечению коммерческого учета, то </w:t>
            </w:r>
            <w:r w:rsidRPr="00116A17">
              <w:rPr>
                <w:rFonts w:ascii="Garamond" w:hAnsi="Garamond"/>
                <w:sz w:val="22"/>
                <w:szCs w:val="22"/>
                <w:highlight w:val="yellow"/>
              </w:rPr>
              <w:t>ПАО «</w:t>
            </w:r>
            <w:r w:rsidRPr="00A35908">
              <w:rPr>
                <w:rFonts w:ascii="Garamond" w:hAnsi="Garamond"/>
                <w:sz w:val="22"/>
                <w:szCs w:val="22"/>
              </w:rPr>
              <w:t xml:space="preserve">ФСК </w:t>
            </w:r>
            <w:r w:rsidRPr="00116A17">
              <w:rPr>
                <w:rFonts w:ascii="Garamond" w:hAnsi="Garamond"/>
                <w:sz w:val="22"/>
                <w:szCs w:val="22"/>
                <w:highlight w:val="yellow"/>
              </w:rPr>
              <w:t>ЕЭС»</w:t>
            </w:r>
            <w:r w:rsidRPr="00A35908">
              <w:rPr>
                <w:rFonts w:ascii="Garamond" w:hAnsi="Garamond"/>
                <w:sz w:val="22"/>
                <w:szCs w:val="22"/>
              </w:rPr>
              <w:t xml:space="preserve"> будет считаться исполнивш</w:t>
            </w:r>
            <w:r w:rsidRPr="00116A17">
              <w:rPr>
                <w:rFonts w:ascii="Garamond" w:hAnsi="Garamond"/>
                <w:sz w:val="22"/>
                <w:szCs w:val="22"/>
                <w:highlight w:val="yellow"/>
              </w:rPr>
              <w:t>им</w:t>
            </w:r>
            <w:r w:rsidRPr="00A35908">
              <w:rPr>
                <w:rFonts w:ascii="Garamond" w:hAnsi="Garamond"/>
                <w:sz w:val="22"/>
                <w:szCs w:val="22"/>
              </w:rPr>
              <w:t xml:space="preserve"> предписание Комиссии по соответствующему сечению коммерческого учета.</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В случае если сечение коммерческого учета </w:t>
            </w:r>
            <w:r w:rsidRPr="009369F4">
              <w:rPr>
                <w:rFonts w:ascii="Garamond" w:hAnsi="Garamond"/>
                <w:color w:val="000000"/>
                <w:sz w:val="22"/>
                <w:szCs w:val="22"/>
                <w:highlight w:val="yellow"/>
              </w:rPr>
              <w:t>ПАО «</w:t>
            </w:r>
            <w:r w:rsidRPr="00A35908">
              <w:rPr>
                <w:rFonts w:ascii="Garamond" w:hAnsi="Garamond"/>
                <w:color w:val="000000"/>
                <w:sz w:val="22"/>
                <w:szCs w:val="22"/>
              </w:rPr>
              <w:t xml:space="preserve">ФСК </w:t>
            </w:r>
            <w:r w:rsidRPr="009369F4">
              <w:rPr>
                <w:rFonts w:ascii="Garamond" w:hAnsi="Garamond"/>
                <w:color w:val="000000"/>
                <w:sz w:val="22"/>
                <w:szCs w:val="22"/>
                <w:highlight w:val="yellow"/>
              </w:rPr>
              <w:t>ЕЭС»</w:t>
            </w:r>
            <w:r w:rsidRPr="00A35908">
              <w:rPr>
                <w:rFonts w:ascii="Garamond" w:hAnsi="Garamond"/>
                <w:sz w:val="22"/>
                <w:szCs w:val="22"/>
              </w:rPr>
              <w:t xml:space="preserve">, в отношении которого </w:t>
            </w:r>
            <w:r w:rsidRPr="009369F4">
              <w:rPr>
                <w:rFonts w:ascii="Garamond" w:hAnsi="Garamond"/>
                <w:sz w:val="22"/>
                <w:szCs w:val="22"/>
                <w:highlight w:val="yellow"/>
              </w:rPr>
              <w:t>ПАО «</w:t>
            </w:r>
            <w:r w:rsidRPr="00A35908">
              <w:rPr>
                <w:rFonts w:ascii="Garamond" w:hAnsi="Garamond"/>
                <w:sz w:val="22"/>
                <w:szCs w:val="22"/>
              </w:rPr>
              <w:t xml:space="preserve">ФСК </w:t>
            </w:r>
            <w:r w:rsidRPr="009369F4">
              <w:rPr>
                <w:rFonts w:ascii="Garamond" w:hAnsi="Garamond"/>
                <w:sz w:val="22"/>
                <w:szCs w:val="22"/>
                <w:highlight w:val="yellow"/>
              </w:rPr>
              <w:t>ЕЭС»</w:t>
            </w:r>
            <w:r w:rsidRPr="00A35908">
              <w:rPr>
                <w:rFonts w:ascii="Garamond" w:hAnsi="Garamond"/>
                <w:sz w:val="22"/>
                <w:szCs w:val="22"/>
              </w:rPr>
              <w:t xml:space="preserve"> выдано предписание, перестает входить в перечень сечений коммерческого учета </w:t>
            </w:r>
            <w:r w:rsidRPr="008D19AF">
              <w:rPr>
                <w:rFonts w:ascii="Garamond" w:hAnsi="Garamond"/>
                <w:sz w:val="22"/>
                <w:szCs w:val="22"/>
                <w:highlight w:val="yellow"/>
              </w:rPr>
              <w:t>ПАО «</w:t>
            </w:r>
            <w:r w:rsidRPr="00A35908">
              <w:rPr>
                <w:rFonts w:ascii="Garamond" w:hAnsi="Garamond"/>
                <w:sz w:val="22"/>
                <w:szCs w:val="22"/>
              </w:rPr>
              <w:t xml:space="preserve">ФСК </w:t>
            </w:r>
            <w:r w:rsidRPr="008D19AF">
              <w:rPr>
                <w:rFonts w:ascii="Garamond" w:hAnsi="Garamond"/>
                <w:sz w:val="22"/>
                <w:szCs w:val="22"/>
                <w:highlight w:val="yellow"/>
              </w:rPr>
              <w:t>ЕЭС»</w:t>
            </w:r>
            <w:r w:rsidRPr="00A35908">
              <w:rPr>
                <w:rFonts w:ascii="Garamond" w:hAnsi="Garamond"/>
                <w:sz w:val="22"/>
                <w:szCs w:val="22"/>
              </w:rPr>
              <w:t xml:space="preserve">, исполнение такого предписания </w:t>
            </w:r>
            <w:r w:rsidRPr="008D19AF">
              <w:rPr>
                <w:rFonts w:ascii="Garamond" w:hAnsi="Garamond"/>
                <w:sz w:val="22"/>
                <w:szCs w:val="22"/>
                <w:highlight w:val="yellow"/>
              </w:rPr>
              <w:t>ПАО «</w:t>
            </w:r>
            <w:r w:rsidRPr="00A35908">
              <w:rPr>
                <w:rFonts w:ascii="Garamond" w:hAnsi="Garamond"/>
                <w:sz w:val="22"/>
                <w:szCs w:val="22"/>
              </w:rPr>
              <w:t xml:space="preserve">ФСК </w:t>
            </w:r>
            <w:r w:rsidRPr="008D19AF">
              <w:rPr>
                <w:rFonts w:ascii="Garamond" w:hAnsi="Garamond"/>
                <w:sz w:val="22"/>
                <w:szCs w:val="22"/>
                <w:highlight w:val="yellow"/>
              </w:rPr>
              <w:t>ЕЭС»</w:t>
            </w:r>
            <w:r w:rsidRPr="00A35908">
              <w:rPr>
                <w:rFonts w:ascii="Garamond" w:hAnsi="Garamond"/>
                <w:sz w:val="22"/>
                <w:szCs w:val="22"/>
              </w:rPr>
              <w:t xml:space="preserve"> не требуется.</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Если при проверке исполнения предписания Комиссией установлено</w:t>
            </w:r>
            <w:r w:rsidRPr="00A35908">
              <w:rPr>
                <w:rFonts w:ascii="Garamond" w:hAnsi="Garamond"/>
                <w:color w:val="000000"/>
                <w:sz w:val="22"/>
                <w:szCs w:val="22"/>
              </w:rPr>
              <w:t xml:space="preserve">, что </w:t>
            </w:r>
            <w:r w:rsidRPr="008D19AF">
              <w:rPr>
                <w:rFonts w:ascii="Garamond" w:hAnsi="Garamond"/>
                <w:color w:val="000000"/>
                <w:sz w:val="22"/>
                <w:szCs w:val="22"/>
                <w:highlight w:val="yellow"/>
              </w:rPr>
              <w:t>ПАО «</w:t>
            </w:r>
            <w:r w:rsidRPr="00A35908">
              <w:rPr>
                <w:rFonts w:ascii="Garamond" w:hAnsi="Garamond"/>
                <w:color w:val="000000"/>
                <w:sz w:val="22"/>
                <w:szCs w:val="22"/>
              </w:rPr>
              <w:t xml:space="preserve">ФСК </w:t>
            </w:r>
            <w:r w:rsidRPr="008D19AF">
              <w:rPr>
                <w:rFonts w:ascii="Garamond" w:hAnsi="Garamond"/>
                <w:color w:val="000000"/>
                <w:sz w:val="22"/>
                <w:szCs w:val="22"/>
                <w:highlight w:val="yellow"/>
              </w:rPr>
              <w:t>ЕЭС»</w:t>
            </w:r>
            <w:r w:rsidRPr="00A35908">
              <w:rPr>
                <w:rFonts w:ascii="Garamond" w:hAnsi="Garamond"/>
                <w:color w:val="000000"/>
                <w:sz w:val="22"/>
                <w:szCs w:val="22"/>
              </w:rPr>
              <w:t xml:space="preserve"> </w:t>
            </w:r>
            <w:r w:rsidRPr="00A35908">
              <w:rPr>
                <w:rFonts w:ascii="Garamond" w:hAnsi="Garamond"/>
                <w:sz w:val="22"/>
                <w:szCs w:val="22"/>
              </w:rPr>
              <w:t>предоставлено право на участие в торговле электрической энергией (мощностью) на оптовом рынке по</w:t>
            </w:r>
            <w:r w:rsidRPr="00A35908">
              <w:rPr>
                <w:rFonts w:ascii="Garamond" w:hAnsi="Garamond"/>
                <w:color w:val="000000"/>
                <w:sz w:val="22"/>
                <w:szCs w:val="22"/>
              </w:rPr>
              <w:t xml:space="preserve">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w:t>
            </w:r>
            <w:r w:rsidRPr="00A35908">
              <w:rPr>
                <w:rFonts w:ascii="Garamond" w:hAnsi="Garamond"/>
                <w:sz w:val="22"/>
                <w:szCs w:val="22"/>
              </w:rPr>
              <w:t xml:space="preserve">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w:t>
            </w:r>
            <w:r w:rsidRPr="00A35908">
              <w:rPr>
                <w:rFonts w:ascii="Garamond" w:hAnsi="Garamond"/>
                <w:color w:val="000000"/>
                <w:sz w:val="22"/>
                <w:szCs w:val="22"/>
              </w:rPr>
              <w:t>сроку, установленному Договором о присоединении для получения Акта соответствия АИИС по измененному сечению</w:t>
            </w:r>
            <w:r w:rsidRPr="00A35908">
              <w:rPr>
                <w:rFonts w:ascii="Garamond" w:hAnsi="Garamond"/>
                <w:color w:val="FF0000"/>
                <w:sz w:val="22"/>
                <w:szCs w:val="22"/>
              </w:rPr>
              <w:t xml:space="preserve"> </w:t>
            </w:r>
            <w:r w:rsidRPr="00A35908">
              <w:rPr>
                <w:rFonts w:ascii="Garamond" w:hAnsi="Garamond"/>
                <w:color w:val="000000"/>
                <w:sz w:val="22"/>
                <w:szCs w:val="22"/>
              </w:rPr>
              <w:t>коммерческого учета.</w:t>
            </w:r>
          </w:p>
        </w:tc>
        <w:tc>
          <w:tcPr>
            <w:tcW w:w="7088" w:type="dxa"/>
          </w:tcPr>
          <w:p w:rsidR="0096130F" w:rsidRPr="00A35908" w:rsidRDefault="0096130F" w:rsidP="00B70634">
            <w:pPr>
              <w:tabs>
                <w:tab w:val="left" w:pos="720"/>
              </w:tabs>
              <w:spacing w:before="120" w:after="120"/>
              <w:jc w:val="both"/>
              <w:rPr>
                <w:rFonts w:ascii="Garamond" w:hAnsi="Garamond"/>
                <w:sz w:val="22"/>
                <w:szCs w:val="22"/>
              </w:rPr>
            </w:pPr>
            <w:proofErr w:type="spellStart"/>
            <w:r w:rsidRPr="00A35908">
              <w:rPr>
                <w:rFonts w:ascii="Garamond" w:hAnsi="Garamond"/>
                <w:sz w:val="22"/>
                <w:szCs w:val="22"/>
              </w:rPr>
              <w:lastRenderedPageBreak/>
              <w:t>Неустранение</w:t>
            </w:r>
            <w:proofErr w:type="spellEnd"/>
            <w:r w:rsidRPr="00A35908">
              <w:rPr>
                <w:rFonts w:ascii="Garamond" w:hAnsi="Garamond"/>
                <w:sz w:val="22"/>
                <w:szCs w:val="22"/>
              </w:rPr>
              <w:t xml:space="preserve"> хотя бы в одном из сечений коммерческого учета ФСК</w:t>
            </w:r>
            <w:r>
              <w:rPr>
                <w:rFonts w:ascii="Garamond" w:hAnsi="Garamond"/>
                <w:sz w:val="22"/>
                <w:szCs w:val="22"/>
              </w:rPr>
              <w:t xml:space="preserve"> </w:t>
            </w:r>
            <w:r w:rsidRPr="00A35908">
              <w:rPr>
                <w:rFonts w:ascii="Garamond" w:hAnsi="Garamond"/>
                <w:sz w:val="22"/>
                <w:szCs w:val="22"/>
              </w:rPr>
              <w:t>нарушения, указанного в абзаце первом пункта 33.4 статьи 33 настоящего Положения, путем неисполнения предписания (-</w:t>
            </w:r>
            <w:proofErr w:type="spellStart"/>
            <w:r w:rsidRPr="00A35908">
              <w:rPr>
                <w:rFonts w:ascii="Garamond" w:hAnsi="Garamond"/>
                <w:sz w:val="22"/>
                <w:szCs w:val="22"/>
              </w:rPr>
              <w:t>ий</w:t>
            </w:r>
            <w:proofErr w:type="spellEnd"/>
            <w:r w:rsidRPr="00A35908">
              <w:rPr>
                <w:rFonts w:ascii="Garamond" w:hAnsi="Garamond"/>
                <w:sz w:val="22"/>
                <w:szCs w:val="22"/>
              </w:rPr>
              <w:t xml:space="preserve">) об устранении </w:t>
            </w:r>
            <w:r w:rsidRPr="00A35908">
              <w:rPr>
                <w:rFonts w:ascii="Garamond" w:hAnsi="Garamond"/>
                <w:sz w:val="22"/>
                <w:szCs w:val="22"/>
              </w:rPr>
              <w:lastRenderedPageBreak/>
              <w:t>нарушения, выданного (-ых) в соответствии с пунктом 33.4 статьи 33 настоящего Положения,</w:t>
            </w:r>
          </w:p>
          <w:p w:rsidR="0096130F" w:rsidRPr="00A35908" w:rsidRDefault="0096130F" w:rsidP="00B70634">
            <w:pPr>
              <w:tabs>
                <w:tab w:val="left" w:pos="720"/>
              </w:tabs>
              <w:spacing w:before="120" w:after="120"/>
              <w:ind w:firstLine="709"/>
              <w:jc w:val="both"/>
              <w:rPr>
                <w:rFonts w:ascii="Garamond" w:hAnsi="Garamond"/>
                <w:color w:val="000000"/>
                <w:sz w:val="22"/>
                <w:szCs w:val="22"/>
              </w:rPr>
            </w:pPr>
            <w:r w:rsidRPr="00A35908">
              <w:rPr>
                <w:rFonts w:ascii="Garamond" w:hAnsi="Garamond"/>
                <w:sz w:val="22"/>
                <w:szCs w:val="22"/>
              </w:rPr>
              <w:t>влечет взыскание штрафа в размере:</w:t>
            </w:r>
          </w:p>
          <w:p w:rsidR="0096130F" w:rsidRPr="00A35908" w:rsidRDefault="0096130F" w:rsidP="00B70634">
            <w:pPr>
              <w:tabs>
                <w:tab w:val="left" w:pos="720"/>
              </w:tabs>
              <w:spacing w:before="120" w:after="120"/>
              <w:ind w:firstLine="709"/>
              <w:jc w:val="both"/>
              <w:rPr>
                <w:rFonts w:ascii="Garamond" w:hAnsi="Garamond"/>
                <w:position w:val="-12"/>
                <w:sz w:val="22"/>
                <w:szCs w:val="22"/>
              </w:rPr>
            </w:pPr>
            <w:r w:rsidRPr="00A35908">
              <w:rPr>
                <w:rFonts w:ascii="Garamond" w:hAnsi="Garamond"/>
                <w:position w:val="-12"/>
                <w:sz w:val="22"/>
                <w:szCs w:val="22"/>
              </w:rPr>
              <w:object w:dxaOrig="1579" w:dyaOrig="360">
                <v:shape id="_x0000_i1079" type="#_x0000_t75" style="width:115.4pt;height:28.6pt" o:ole="">
                  <v:imagedata r:id="rId75" o:title=""/>
                </v:shape>
                <o:OLEObject Type="Embed" ProgID="Equation.3" ShapeID="_x0000_i1079" DrawAspect="Content" ObjectID="_1730682805" r:id="rId82"/>
              </w:object>
            </w:r>
            <w:r w:rsidRPr="00A35908">
              <w:rPr>
                <w:rFonts w:ascii="Garamond" w:hAnsi="Garamond"/>
                <w:position w:val="-12"/>
                <w:sz w:val="22"/>
                <w:szCs w:val="22"/>
              </w:rPr>
              <w:t>,</w:t>
            </w:r>
          </w:p>
          <w:p w:rsidR="0096130F" w:rsidRPr="00A35908" w:rsidRDefault="0096130F" w:rsidP="00B70634">
            <w:pPr>
              <w:tabs>
                <w:tab w:val="left" w:pos="720"/>
              </w:tabs>
              <w:spacing w:before="120" w:after="120"/>
              <w:jc w:val="both"/>
              <w:rPr>
                <w:rFonts w:ascii="Garamond" w:hAnsi="Garamond"/>
                <w:sz w:val="22"/>
                <w:szCs w:val="22"/>
              </w:rPr>
            </w:pPr>
            <w:r w:rsidRPr="00A35908">
              <w:rPr>
                <w:rFonts w:ascii="Garamond" w:hAnsi="Garamond"/>
                <w:sz w:val="22"/>
                <w:szCs w:val="22"/>
              </w:rPr>
              <w:t xml:space="preserve">где </w:t>
            </w:r>
            <w:r w:rsidRPr="00A35908">
              <w:rPr>
                <w:rFonts w:ascii="Garamond" w:hAnsi="Garamond"/>
                <w:position w:val="-12"/>
                <w:sz w:val="22"/>
                <w:szCs w:val="22"/>
              </w:rPr>
              <w:object w:dxaOrig="420" w:dyaOrig="360">
                <v:shape id="_x0000_i1080" type="#_x0000_t75" style="width:20.3pt;height:18.9pt" o:ole="">
                  <v:imagedata r:id="rId35" o:title=""/>
                </v:shape>
                <o:OLEObject Type="Embed" ProgID="Equation.3" ShapeID="_x0000_i1080" DrawAspect="Content" ObjectID="_1730682806" r:id="rId83"/>
              </w:object>
            </w:r>
            <w:r w:rsidRPr="00A35908">
              <w:rPr>
                <w:rFonts w:ascii="Garamond" w:hAnsi="Garamond"/>
                <w:sz w:val="22"/>
                <w:szCs w:val="22"/>
              </w:rPr>
              <w:t>– базовая величина штрафа, равная 750 000 (семистам пятидесяти тысячам) рублей,</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и (или) выдачу Комиссией предписания об устранении нарушения, указанного в первом абзаце пункта 33.4 статьи 33 настоящего Положения, со сроком исполнения </w:t>
            </w:r>
            <w:r w:rsidRPr="00A35908">
              <w:rPr>
                <w:rFonts w:ascii="Garamond" w:hAnsi="Garamond"/>
                <w:b/>
                <w:sz w:val="22"/>
                <w:szCs w:val="22"/>
              </w:rPr>
              <w:t>3 месяца</w:t>
            </w:r>
            <w:r w:rsidRPr="00A35908">
              <w:rPr>
                <w:rFonts w:ascii="Garamond" w:hAnsi="Garamond"/>
                <w:sz w:val="22"/>
                <w:szCs w:val="22"/>
              </w:rPr>
              <w:t>.</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При проверке исполнения предписаний, если ФСК в срок, указанный в предписании, подтвердил</w:t>
            </w:r>
            <w:r w:rsidRPr="00F34384">
              <w:rPr>
                <w:rFonts w:ascii="Garamond" w:hAnsi="Garamond"/>
                <w:sz w:val="22"/>
                <w:szCs w:val="22"/>
                <w:highlight w:val="yellow"/>
              </w:rPr>
              <w:t>а</w:t>
            </w:r>
            <w:r w:rsidRPr="00A35908">
              <w:rPr>
                <w:rFonts w:ascii="Garamond" w:hAnsi="Garamond"/>
                <w:sz w:val="22"/>
                <w:szCs w:val="22"/>
              </w:rPr>
              <w:t xml:space="preserve"> соответствие требованиям АИИС класса и получил</w:t>
            </w:r>
            <w:r w:rsidR="00F34384" w:rsidRPr="00F34384">
              <w:rPr>
                <w:rFonts w:ascii="Garamond" w:hAnsi="Garamond"/>
                <w:sz w:val="22"/>
                <w:szCs w:val="22"/>
                <w:highlight w:val="yellow"/>
              </w:rPr>
              <w:t>а</w:t>
            </w:r>
            <w:r w:rsidRPr="00A35908">
              <w:rPr>
                <w:rFonts w:ascii="Garamond" w:hAnsi="Garamond"/>
                <w:sz w:val="22"/>
                <w:szCs w:val="22"/>
              </w:rPr>
              <w:t xml:space="preserve"> Акт соответствия АИИС класса A по сечению коммерческого учета, то ФСК будет считаться исполнивш</w:t>
            </w:r>
            <w:r w:rsidR="00116A17" w:rsidRPr="00F34384">
              <w:rPr>
                <w:rFonts w:ascii="Garamond" w:hAnsi="Garamond"/>
                <w:sz w:val="22"/>
                <w:szCs w:val="22"/>
                <w:highlight w:val="yellow"/>
              </w:rPr>
              <w:t>ей</w:t>
            </w:r>
            <w:r w:rsidRPr="00A35908">
              <w:rPr>
                <w:rFonts w:ascii="Garamond" w:hAnsi="Garamond"/>
                <w:sz w:val="22"/>
                <w:szCs w:val="22"/>
              </w:rPr>
              <w:t xml:space="preserve"> предписание Комиссии по соответствующему сечению коммерческого учета.</w:t>
            </w:r>
          </w:p>
          <w:p w:rsidR="0096130F" w:rsidRPr="00A35908" w:rsidRDefault="0096130F" w:rsidP="00B70634">
            <w:pPr>
              <w:spacing w:before="120" w:after="120"/>
              <w:jc w:val="both"/>
              <w:rPr>
                <w:rFonts w:ascii="Garamond" w:hAnsi="Garamond"/>
                <w:sz w:val="22"/>
                <w:szCs w:val="22"/>
              </w:rPr>
            </w:pPr>
            <w:r w:rsidRPr="00A35908">
              <w:rPr>
                <w:rFonts w:ascii="Garamond" w:hAnsi="Garamond"/>
                <w:sz w:val="22"/>
                <w:szCs w:val="22"/>
              </w:rPr>
              <w:t xml:space="preserve">В случае если сечение коммерческого учета </w:t>
            </w:r>
            <w:r w:rsidRPr="00A35908">
              <w:rPr>
                <w:rFonts w:ascii="Garamond" w:hAnsi="Garamond"/>
                <w:color w:val="000000"/>
                <w:sz w:val="22"/>
                <w:szCs w:val="22"/>
              </w:rPr>
              <w:t>ФСК</w:t>
            </w:r>
            <w:r w:rsidRPr="00A35908">
              <w:rPr>
                <w:rFonts w:ascii="Garamond" w:hAnsi="Garamond"/>
                <w:sz w:val="22"/>
                <w:szCs w:val="22"/>
              </w:rPr>
              <w:t>, в отношении которого ФСК выдано предписание, перестает входить в перечень сечений коммерческого учета ФСК, исполнение такого предписания ФСК не требуется.</w:t>
            </w:r>
          </w:p>
          <w:p w:rsidR="0096130F" w:rsidRPr="0042028B"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42028B">
              <w:rPr>
                <w:rFonts w:ascii="Garamond" w:hAnsi="Garamond"/>
                <w:i w:val="0"/>
                <w:color w:val="auto"/>
                <w:sz w:val="22"/>
                <w:szCs w:val="22"/>
              </w:rPr>
              <w:t>Если при проверке исполнения предписания Комиссией установлено, что ФСК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сроку, установленному Договором о присоединении для получения Акта соответствия АИИС по измененному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33.5</w:t>
            </w:r>
          </w:p>
        </w:tc>
        <w:tc>
          <w:tcPr>
            <w:tcW w:w="6945" w:type="dxa"/>
          </w:tcPr>
          <w:p w:rsidR="0096130F" w:rsidRPr="00661874" w:rsidRDefault="0096130F" w:rsidP="00B70634">
            <w:pPr>
              <w:widowControl w:val="0"/>
              <w:tabs>
                <w:tab w:val="left" w:pos="720"/>
              </w:tabs>
              <w:spacing w:before="120" w:after="120"/>
              <w:jc w:val="both"/>
              <w:rPr>
                <w:rFonts w:ascii="Garamond" w:hAnsi="Garamond"/>
                <w:sz w:val="22"/>
                <w:szCs w:val="22"/>
              </w:rPr>
            </w:pPr>
            <w:r w:rsidRPr="00D00569">
              <w:rPr>
                <w:rFonts w:ascii="Garamond" w:hAnsi="Garamond"/>
                <w:sz w:val="22"/>
                <w:szCs w:val="22"/>
              </w:rPr>
              <w:t xml:space="preserve">Санкции, предусмотренные статьями 33.1–33.4, устанавливаются </w:t>
            </w:r>
            <w:r>
              <w:rPr>
                <w:rFonts w:ascii="Garamond" w:hAnsi="Garamond"/>
                <w:sz w:val="22"/>
                <w:szCs w:val="22"/>
              </w:rPr>
              <w:t xml:space="preserve">для участника оптового рынка и </w:t>
            </w:r>
            <w:r w:rsidRPr="00480FF8">
              <w:rPr>
                <w:rFonts w:ascii="Garamond" w:hAnsi="Garamond"/>
                <w:sz w:val="22"/>
                <w:szCs w:val="22"/>
                <w:highlight w:val="yellow"/>
              </w:rPr>
              <w:t>ПАО «</w:t>
            </w:r>
            <w:r w:rsidRPr="00D00569">
              <w:rPr>
                <w:rFonts w:ascii="Garamond" w:hAnsi="Garamond"/>
                <w:sz w:val="22"/>
                <w:szCs w:val="22"/>
              </w:rPr>
              <w:t xml:space="preserve">ФСК </w:t>
            </w:r>
            <w:r w:rsidRPr="00480FF8">
              <w:rPr>
                <w:rFonts w:ascii="Garamond" w:hAnsi="Garamond"/>
                <w:sz w:val="22"/>
                <w:szCs w:val="22"/>
                <w:highlight w:val="yellow"/>
              </w:rPr>
              <w:t>ЕЭС»</w:t>
            </w:r>
            <w:r w:rsidRPr="00D00569">
              <w:rPr>
                <w:rFonts w:ascii="Garamond" w:hAnsi="Garamond"/>
                <w:sz w:val="22"/>
                <w:szCs w:val="22"/>
              </w:rPr>
              <w:t>, в отношении которого Комиссией установлено нарушение требований, предъявляемых к системам коммерческого учета на оптовом рынке электроэнергии (мощности)</w:t>
            </w:r>
            <w:r w:rsidRPr="00D00569">
              <w:rPr>
                <w:rFonts w:ascii="Garamond" w:hAnsi="Garamond"/>
                <w:i/>
                <w:sz w:val="22"/>
                <w:szCs w:val="22"/>
              </w:rPr>
              <w:t>.</w:t>
            </w:r>
          </w:p>
        </w:tc>
        <w:tc>
          <w:tcPr>
            <w:tcW w:w="7088" w:type="dxa"/>
          </w:tcPr>
          <w:p w:rsidR="0096130F" w:rsidRPr="00661874" w:rsidRDefault="0096130F" w:rsidP="00B70634">
            <w:pPr>
              <w:widowControl w:val="0"/>
              <w:tabs>
                <w:tab w:val="left" w:pos="720"/>
              </w:tabs>
              <w:spacing w:before="120" w:after="120"/>
              <w:jc w:val="both"/>
              <w:rPr>
                <w:rFonts w:ascii="Garamond" w:hAnsi="Garamond"/>
                <w:sz w:val="22"/>
                <w:szCs w:val="22"/>
              </w:rPr>
            </w:pPr>
            <w:r w:rsidRPr="00D00569">
              <w:rPr>
                <w:rFonts w:ascii="Garamond" w:hAnsi="Garamond"/>
                <w:sz w:val="22"/>
                <w:szCs w:val="22"/>
              </w:rPr>
              <w:t xml:space="preserve">Санкции, предусмотренные статьями 33.1–33.4, устанавливаются </w:t>
            </w:r>
            <w:r>
              <w:rPr>
                <w:rFonts w:ascii="Garamond" w:hAnsi="Garamond"/>
                <w:sz w:val="22"/>
                <w:szCs w:val="22"/>
              </w:rPr>
              <w:t xml:space="preserve">для участника оптового рынка и </w:t>
            </w:r>
            <w:r w:rsidRPr="00D00569">
              <w:rPr>
                <w:rFonts w:ascii="Garamond" w:hAnsi="Garamond"/>
                <w:sz w:val="22"/>
                <w:szCs w:val="22"/>
              </w:rPr>
              <w:t>ФСК, в отношении которого Комиссией установлено нарушение требований, предъявляемых к системам коммерческого учета на оптовом рынке электроэнергии (мощности)</w:t>
            </w:r>
            <w:r w:rsidRPr="00D00569">
              <w:rPr>
                <w:rFonts w:ascii="Garamond" w:hAnsi="Garamond"/>
                <w:i/>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Статья 33.6</w:t>
            </w:r>
          </w:p>
        </w:tc>
        <w:tc>
          <w:tcPr>
            <w:tcW w:w="6945" w:type="dxa"/>
          </w:tcPr>
          <w:p w:rsidR="0096130F"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Прекращение действия (в том числе в связи с истечением срока) ранее утвержденного КО в отношении участника оптового рынка (</w:t>
            </w:r>
            <w:r w:rsidRPr="00A07CF4">
              <w:rPr>
                <w:rFonts w:ascii="Garamond" w:hAnsi="Garamond"/>
                <w:sz w:val="22"/>
                <w:szCs w:val="22"/>
                <w:highlight w:val="yellow"/>
              </w:rPr>
              <w:t>ПАО «</w:t>
            </w:r>
            <w:r w:rsidRPr="006926C2">
              <w:rPr>
                <w:rFonts w:ascii="Garamond" w:hAnsi="Garamond"/>
                <w:sz w:val="22"/>
                <w:szCs w:val="22"/>
              </w:rPr>
              <w:t xml:space="preserve">ФСК </w:t>
            </w:r>
            <w:r w:rsidRPr="00A07CF4">
              <w:rPr>
                <w:rFonts w:ascii="Garamond" w:hAnsi="Garamond"/>
                <w:sz w:val="22"/>
                <w:szCs w:val="22"/>
                <w:highlight w:val="yellow"/>
              </w:rPr>
              <w:t>ЕЭС»</w:t>
            </w:r>
            <w:r w:rsidRPr="006926C2">
              <w:rPr>
                <w:rFonts w:ascii="Garamond" w:hAnsi="Garamond"/>
                <w:sz w:val="22"/>
                <w:szCs w:val="22"/>
              </w:rPr>
              <w:t>) Акта соответствия АИИС, а равно истечение сроков подтверждения участником оптового рынка (</w:t>
            </w:r>
            <w:r w:rsidRPr="00A07CF4">
              <w:rPr>
                <w:rFonts w:ascii="Garamond" w:hAnsi="Garamond"/>
                <w:sz w:val="22"/>
                <w:szCs w:val="22"/>
                <w:highlight w:val="yellow"/>
              </w:rPr>
              <w:t>ПАО «</w:t>
            </w:r>
            <w:r w:rsidRPr="006926C2">
              <w:rPr>
                <w:rFonts w:ascii="Garamond" w:hAnsi="Garamond"/>
                <w:sz w:val="22"/>
                <w:szCs w:val="22"/>
              </w:rPr>
              <w:t xml:space="preserve">ФСК </w:t>
            </w:r>
            <w:r w:rsidRPr="00A07CF4">
              <w:rPr>
                <w:rFonts w:ascii="Garamond" w:hAnsi="Garamond"/>
                <w:sz w:val="22"/>
                <w:szCs w:val="22"/>
                <w:highlight w:val="yellow"/>
              </w:rPr>
              <w:t>ЕЭС»</w:t>
            </w:r>
            <w:r w:rsidRPr="006926C2">
              <w:rPr>
                <w:rFonts w:ascii="Garamond" w:hAnsi="Garamond"/>
                <w:sz w:val="22"/>
                <w:szCs w:val="22"/>
              </w:rPr>
              <w:t>) соответствия систем коммерческого учета требованиям Правил оптового рынка и Договора о присоединении (</w:t>
            </w:r>
            <w:r w:rsidRPr="006926C2">
              <w:rPr>
                <w:rFonts w:ascii="Garamond" w:hAnsi="Garamond" w:cs="Garamond"/>
                <w:sz w:val="22"/>
                <w:szCs w:val="22"/>
              </w:rPr>
              <w:t>далее</w:t>
            </w:r>
            <w:r w:rsidRPr="006926C2">
              <w:rPr>
                <w:rFonts w:ascii="Garamond" w:hAnsi="Garamond" w:cs="Garamond"/>
                <w:i/>
                <w:sz w:val="22"/>
                <w:szCs w:val="22"/>
              </w:rPr>
              <w:t xml:space="preserve"> – </w:t>
            </w:r>
            <w:r w:rsidRPr="006926C2">
              <w:rPr>
                <w:rFonts w:ascii="Garamond" w:hAnsi="Garamond"/>
                <w:sz w:val="22"/>
                <w:szCs w:val="22"/>
              </w:rPr>
              <w:t>истечение срока подтверждения соответствия АИИС),</w:t>
            </w:r>
          </w:p>
          <w:p w:rsidR="0096130F" w:rsidRPr="006926C2" w:rsidRDefault="0096130F" w:rsidP="00B70634">
            <w:pPr>
              <w:tabs>
                <w:tab w:val="left" w:pos="720"/>
              </w:tabs>
              <w:spacing w:before="120" w:after="120"/>
              <w:ind w:left="644"/>
              <w:jc w:val="both"/>
              <w:rPr>
                <w:rFonts w:ascii="Garamond" w:hAnsi="Garamond"/>
                <w:color w:val="000000"/>
                <w:sz w:val="22"/>
                <w:szCs w:val="22"/>
              </w:rPr>
            </w:pPr>
            <w:r w:rsidRPr="006926C2">
              <w:rPr>
                <w:rFonts w:ascii="Garamond" w:hAnsi="Garamond"/>
                <w:sz w:val="22"/>
                <w:szCs w:val="22"/>
              </w:rPr>
              <w:t>влечет взыскание штрафа в размере:</w:t>
            </w:r>
          </w:p>
          <w:p w:rsidR="0096130F" w:rsidRPr="006926C2" w:rsidRDefault="0096130F" w:rsidP="00B70634">
            <w:pPr>
              <w:tabs>
                <w:tab w:val="left" w:pos="720"/>
              </w:tabs>
              <w:spacing w:before="120" w:after="120"/>
              <w:ind w:left="644"/>
              <w:jc w:val="both"/>
              <w:rPr>
                <w:rFonts w:ascii="Garamond" w:hAnsi="Garamond"/>
                <w:sz w:val="22"/>
                <w:szCs w:val="22"/>
              </w:rPr>
            </w:pPr>
            <w:r w:rsidRPr="006926C2">
              <w:rPr>
                <w:rFonts w:ascii="Garamond" w:hAnsi="Garamond"/>
                <w:position w:val="-10"/>
                <w:sz w:val="22"/>
                <w:szCs w:val="22"/>
              </w:rPr>
              <w:object w:dxaOrig="1640" w:dyaOrig="320">
                <v:shape id="_x0000_i1081" type="#_x0000_t75" style="width:120.9pt;height:23.55pt" o:ole="">
                  <v:imagedata r:id="rId84" o:title=""/>
                </v:shape>
                <o:OLEObject Type="Embed" ProgID="Equation.3" ShapeID="_x0000_i1081" DrawAspect="Content" ObjectID="_1730682807" r:id="rId85"/>
              </w:object>
            </w:r>
            <w:r w:rsidRPr="006926C2">
              <w:rPr>
                <w:rFonts w:ascii="Garamond" w:hAnsi="Garamond"/>
                <w:sz w:val="22"/>
                <w:szCs w:val="22"/>
              </w:rPr>
              <w:t>,</w:t>
            </w:r>
          </w:p>
          <w:p w:rsidR="0096130F" w:rsidRPr="006926C2"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 xml:space="preserve">где </w:t>
            </w:r>
            <w:r w:rsidRPr="006926C2">
              <w:rPr>
                <w:rFonts w:ascii="Garamond" w:hAnsi="Garamond"/>
                <w:position w:val="-12"/>
                <w:sz w:val="22"/>
                <w:szCs w:val="22"/>
              </w:rPr>
              <w:object w:dxaOrig="420" w:dyaOrig="360">
                <v:shape id="_x0000_i1082" type="#_x0000_t75" style="width:20.3pt;height:18.9pt" o:ole="">
                  <v:imagedata r:id="rId35" o:title=""/>
                </v:shape>
                <o:OLEObject Type="Embed" ProgID="Equation.3" ShapeID="_x0000_i1082" DrawAspect="Content" ObjectID="_1730682808" r:id="rId86"/>
              </w:object>
            </w:r>
            <w:r w:rsidRPr="006926C2">
              <w:rPr>
                <w:rFonts w:ascii="Garamond" w:hAnsi="Garamond"/>
                <w:sz w:val="22"/>
                <w:szCs w:val="22"/>
              </w:rPr>
              <w:t>– базовая величина штрафа, равная 750 000 (семистам пятидесяти тысячам) рублей,</w:t>
            </w:r>
          </w:p>
          <w:p w:rsidR="0096130F" w:rsidRPr="006926C2" w:rsidRDefault="0096130F" w:rsidP="00B70634">
            <w:pPr>
              <w:tabs>
                <w:tab w:val="left" w:pos="720"/>
              </w:tabs>
              <w:spacing w:before="120" w:after="120"/>
              <w:jc w:val="both"/>
              <w:rPr>
                <w:rFonts w:ascii="Garamond" w:hAnsi="Garamond"/>
                <w:color w:val="FF0000"/>
                <w:sz w:val="22"/>
                <w:szCs w:val="22"/>
              </w:rPr>
            </w:pPr>
            <w:r w:rsidRPr="006926C2">
              <w:rPr>
                <w:rFonts w:ascii="Garamond" w:hAnsi="Garamond"/>
                <w:color w:val="FF0000"/>
                <w:position w:val="-10"/>
                <w:sz w:val="22"/>
                <w:szCs w:val="22"/>
              </w:rPr>
              <w:object w:dxaOrig="240" w:dyaOrig="240">
                <v:shape id="_x0000_i1083" type="#_x0000_t75" style="width:18.9pt;height:19.85pt" o:ole="">
                  <v:imagedata r:id="rId87" o:title=""/>
                </v:shape>
                <o:OLEObject Type="Embed" ProgID="Equation.3" ShapeID="_x0000_i1083" DrawAspect="Content" ObjectID="_1730682809" r:id="rId88"/>
              </w:object>
            </w:r>
            <w:r w:rsidRPr="006926C2">
              <w:rPr>
                <w:rFonts w:ascii="Garamond" w:hAnsi="Garamond"/>
                <w:sz w:val="22"/>
                <w:szCs w:val="22"/>
              </w:rPr>
              <w:t>–</w:t>
            </w:r>
            <w:r w:rsidRPr="006926C2">
              <w:rPr>
                <w:rFonts w:ascii="Garamond" w:hAnsi="Garamond"/>
                <w:color w:val="FF0000"/>
                <w:sz w:val="22"/>
                <w:szCs w:val="22"/>
              </w:rPr>
              <w:t xml:space="preserve"> </w:t>
            </w:r>
            <w:r w:rsidRPr="006926C2">
              <w:rPr>
                <w:rFonts w:ascii="Garamond" w:hAnsi="Garamond"/>
                <w:sz w:val="22"/>
                <w:szCs w:val="22"/>
              </w:rPr>
              <w:t xml:space="preserve">количество сечений коммерческого учета (отдельных ГТП генерации) участника оптового рынка (сечений коммерческого учета </w:t>
            </w:r>
            <w:r w:rsidRPr="00A07CF4">
              <w:rPr>
                <w:rFonts w:ascii="Garamond" w:hAnsi="Garamond"/>
                <w:sz w:val="22"/>
                <w:szCs w:val="22"/>
                <w:highlight w:val="yellow"/>
              </w:rPr>
              <w:t>ПАО «</w:t>
            </w:r>
            <w:r w:rsidRPr="006926C2">
              <w:rPr>
                <w:rFonts w:ascii="Garamond" w:hAnsi="Garamond"/>
                <w:sz w:val="22"/>
                <w:szCs w:val="22"/>
              </w:rPr>
              <w:t xml:space="preserve">ФСК </w:t>
            </w:r>
            <w:r w:rsidRPr="00A07CF4">
              <w:rPr>
                <w:rFonts w:ascii="Garamond" w:hAnsi="Garamond"/>
                <w:sz w:val="22"/>
                <w:szCs w:val="22"/>
                <w:highlight w:val="yellow"/>
              </w:rPr>
              <w:t>ЕЭС»</w:t>
            </w:r>
            <w:r w:rsidRPr="006926C2">
              <w:rPr>
                <w:rFonts w:ascii="Garamond" w:hAnsi="Garamond"/>
                <w:sz w:val="22"/>
                <w:szCs w:val="22"/>
              </w:rPr>
              <w:t xml:space="preserve">), по которым на дату проверки отсутствует Акт соответствия АИИС требуемого класса без учета сечений коммерческого учета данного участника (сечений коммерческого учета </w:t>
            </w:r>
            <w:r w:rsidRPr="00A07CF4">
              <w:rPr>
                <w:rFonts w:ascii="Garamond" w:hAnsi="Garamond"/>
                <w:sz w:val="22"/>
                <w:szCs w:val="22"/>
                <w:highlight w:val="yellow"/>
              </w:rPr>
              <w:t>ПАО «</w:t>
            </w:r>
            <w:r w:rsidRPr="006926C2">
              <w:rPr>
                <w:rFonts w:ascii="Garamond" w:hAnsi="Garamond"/>
                <w:sz w:val="22"/>
                <w:szCs w:val="22"/>
              </w:rPr>
              <w:t xml:space="preserve">ФСК </w:t>
            </w:r>
            <w:r w:rsidRPr="00A07CF4">
              <w:rPr>
                <w:rFonts w:ascii="Garamond" w:hAnsi="Garamond"/>
                <w:sz w:val="22"/>
                <w:szCs w:val="22"/>
                <w:highlight w:val="yellow"/>
              </w:rPr>
              <w:t>ЕЭС»</w:t>
            </w:r>
            <w:r w:rsidRPr="006926C2">
              <w:rPr>
                <w:rFonts w:ascii="Garamond" w:hAnsi="Garamond"/>
                <w:sz w:val="22"/>
                <w:szCs w:val="22"/>
              </w:rPr>
              <w:t>), по которым Комиссией выданы предписания,</w:t>
            </w:r>
          </w:p>
          <w:p w:rsidR="0096130F" w:rsidRPr="006926C2"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и (или) выдачу Комиссией предписания об устранении нарушения.</w:t>
            </w:r>
          </w:p>
          <w:p w:rsidR="0096130F" w:rsidRPr="006926C2"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Предусмотренная настоящей статьей санкция применяется в случае прекращения действия Акта соответствия АИИС либо истечения срока подтверждения соответствия АИИС в отношении хотя бы одного сечения коммерческого учета (отдельной ГТП генерации) участника оптового рынка (</w:t>
            </w:r>
            <w:r w:rsidRPr="00A07CF4">
              <w:rPr>
                <w:rFonts w:ascii="Garamond" w:hAnsi="Garamond"/>
                <w:sz w:val="22"/>
                <w:szCs w:val="22"/>
                <w:highlight w:val="yellow"/>
              </w:rPr>
              <w:t>ПАО «</w:t>
            </w:r>
            <w:r w:rsidRPr="006926C2">
              <w:rPr>
                <w:rFonts w:ascii="Garamond" w:hAnsi="Garamond"/>
                <w:sz w:val="22"/>
                <w:szCs w:val="22"/>
              </w:rPr>
              <w:t xml:space="preserve">ФСК </w:t>
            </w:r>
            <w:r w:rsidRPr="00A07CF4">
              <w:rPr>
                <w:rFonts w:ascii="Garamond" w:hAnsi="Garamond"/>
                <w:sz w:val="22"/>
                <w:szCs w:val="22"/>
                <w:highlight w:val="yellow"/>
              </w:rPr>
              <w:t>ЕЭС»</w:t>
            </w:r>
            <w:r w:rsidRPr="006926C2">
              <w:rPr>
                <w:rFonts w:ascii="Garamond" w:hAnsi="Garamond"/>
                <w:sz w:val="22"/>
                <w:szCs w:val="22"/>
              </w:rPr>
              <w:t>), за исключением:</w:t>
            </w:r>
          </w:p>
          <w:p w:rsidR="0096130F" w:rsidRPr="00D00569" w:rsidRDefault="0096130F" w:rsidP="00B70634">
            <w:pPr>
              <w:tabs>
                <w:tab w:val="left" w:pos="720"/>
              </w:tabs>
              <w:spacing w:before="120" w:after="120"/>
              <w:jc w:val="center"/>
              <w:rPr>
                <w:rFonts w:ascii="Garamond" w:hAnsi="Garamond"/>
                <w:sz w:val="22"/>
                <w:szCs w:val="22"/>
              </w:rPr>
            </w:pPr>
            <w:r>
              <w:rPr>
                <w:rFonts w:ascii="Garamond" w:hAnsi="Garamond"/>
                <w:sz w:val="22"/>
                <w:szCs w:val="22"/>
              </w:rPr>
              <w:t>…</w:t>
            </w:r>
          </w:p>
        </w:tc>
        <w:tc>
          <w:tcPr>
            <w:tcW w:w="7088" w:type="dxa"/>
          </w:tcPr>
          <w:p w:rsidR="0096130F"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Прекращение действия (в том числе в связи с истечением срока) ранее утвержденного КО в отношении участника оптового рынка (ФСК) Акта соответствия АИИС, а равно истечение сроков подтверждения участником оптового рынка (ФСК) соответствия систем коммерческого учета требованиям Правил оптового рынка и Договора о присоединении (</w:t>
            </w:r>
            <w:r w:rsidRPr="006926C2">
              <w:rPr>
                <w:rFonts w:ascii="Garamond" w:hAnsi="Garamond" w:cs="Garamond"/>
                <w:sz w:val="22"/>
                <w:szCs w:val="22"/>
              </w:rPr>
              <w:t>далее</w:t>
            </w:r>
            <w:r w:rsidRPr="006926C2">
              <w:rPr>
                <w:rFonts w:ascii="Garamond" w:hAnsi="Garamond" w:cs="Garamond"/>
                <w:i/>
                <w:sz w:val="22"/>
                <w:szCs w:val="22"/>
              </w:rPr>
              <w:t xml:space="preserve"> – </w:t>
            </w:r>
            <w:r w:rsidRPr="006926C2">
              <w:rPr>
                <w:rFonts w:ascii="Garamond" w:hAnsi="Garamond"/>
                <w:sz w:val="22"/>
                <w:szCs w:val="22"/>
              </w:rPr>
              <w:t>истечение срока подтверждения соответствия АИИС),</w:t>
            </w:r>
          </w:p>
          <w:p w:rsidR="0096130F" w:rsidRPr="006926C2" w:rsidRDefault="0096130F" w:rsidP="00B70634">
            <w:pPr>
              <w:tabs>
                <w:tab w:val="left" w:pos="720"/>
              </w:tabs>
              <w:spacing w:before="120" w:after="120"/>
              <w:ind w:left="644"/>
              <w:jc w:val="both"/>
              <w:rPr>
                <w:rFonts w:ascii="Garamond" w:hAnsi="Garamond"/>
                <w:color w:val="000000"/>
                <w:sz w:val="22"/>
                <w:szCs w:val="22"/>
              </w:rPr>
            </w:pPr>
            <w:r w:rsidRPr="006926C2">
              <w:rPr>
                <w:rFonts w:ascii="Garamond" w:hAnsi="Garamond"/>
                <w:sz w:val="22"/>
                <w:szCs w:val="22"/>
              </w:rPr>
              <w:t>влечет взыскание штрафа в размере:</w:t>
            </w:r>
          </w:p>
          <w:p w:rsidR="0096130F" w:rsidRPr="006926C2" w:rsidRDefault="0096130F" w:rsidP="00B70634">
            <w:pPr>
              <w:tabs>
                <w:tab w:val="left" w:pos="720"/>
              </w:tabs>
              <w:spacing w:before="120" w:after="120"/>
              <w:ind w:left="644"/>
              <w:jc w:val="both"/>
              <w:rPr>
                <w:rFonts w:ascii="Garamond" w:hAnsi="Garamond"/>
                <w:sz w:val="22"/>
                <w:szCs w:val="22"/>
              </w:rPr>
            </w:pPr>
            <w:r w:rsidRPr="006926C2">
              <w:rPr>
                <w:rFonts w:ascii="Garamond" w:hAnsi="Garamond"/>
                <w:position w:val="-10"/>
                <w:sz w:val="22"/>
                <w:szCs w:val="22"/>
              </w:rPr>
              <w:object w:dxaOrig="1640" w:dyaOrig="320">
                <v:shape id="_x0000_i1084" type="#_x0000_t75" style="width:120.9pt;height:23.55pt" o:ole="">
                  <v:imagedata r:id="rId84" o:title=""/>
                </v:shape>
                <o:OLEObject Type="Embed" ProgID="Equation.3" ShapeID="_x0000_i1084" DrawAspect="Content" ObjectID="_1730682810" r:id="rId89"/>
              </w:object>
            </w:r>
            <w:r w:rsidRPr="006926C2">
              <w:rPr>
                <w:rFonts w:ascii="Garamond" w:hAnsi="Garamond"/>
                <w:sz w:val="22"/>
                <w:szCs w:val="22"/>
              </w:rPr>
              <w:t>,</w:t>
            </w:r>
          </w:p>
          <w:p w:rsidR="0096130F" w:rsidRPr="006926C2"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 xml:space="preserve">где </w:t>
            </w:r>
            <w:r w:rsidRPr="006926C2">
              <w:rPr>
                <w:rFonts w:ascii="Garamond" w:hAnsi="Garamond"/>
                <w:position w:val="-12"/>
                <w:sz w:val="22"/>
                <w:szCs w:val="22"/>
              </w:rPr>
              <w:object w:dxaOrig="420" w:dyaOrig="360">
                <v:shape id="_x0000_i1085" type="#_x0000_t75" style="width:20.3pt;height:18.9pt" o:ole="">
                  <v:imagedata r:id="rId35" o:title=""/>
                </v:shape>
                <o:OLEObject Type="Embed" ProgID="Equation.3" ShapeID="_x0000_i1085" DrawAspect="Content" ObjectID="_1730682811" r:id="rId90"/>
              </w:object>
            </w:r>
            <w:r w:rsidRPr="006926C2">
              <w:rPr>
                <w:rFonts w:ascii="Garamond" w:hAnsi="Garamond"/>
                <w:sz w:val="22"/>
                <w:szCs w:val="22"/>
              </w:rPr>
              <w:t>– базовая величина штрафа, равная 750 000 (семистам пятидесяти тысячам) рублей,</w:t>
            </w:r>
          </w:p>
          <w:p w:rsidR="0096130F" w:rsidRPr="006926C2" w:rsidRDefault="0096130F" w:rsidP="00B70634">
            <w:pPr>
              <w:tabs>
                <w:tab w:val="left" w:pos="720"/>
              </w:tabs>
              <w:spacing w:before="120" w:after="120"/>
              <w:jc w:val="both"/>
              <w:rPr>
                <w:rFonts w:ascii="Garamond" w:hAnsi="Garamond"/>
                <w:color w:val="FF0000"/>
                <w:sz w:val="22"/>
                <w:szCs w:val="22"/>
              </w:rPr>
            </w:pPr>
            <w:r w:rsidRPr="006926C2">
              <w:rPr>
                <w:rFonts w:ascii="Garamond" w:hAnsi="Garamond"/>
                <w:color w:val="FF0000"/>
                <w:position w:val="-10"/>
                <w:sz w:val="22"/>
                <w:szCs w:val="22"/>
              </w:rPr>
              <w:object w:dxaOrig="240" w:dyaOrig="240">
                <v:shape id="_x0000_i1086" type="#_x0000_t75" style="width:18.9pt;height:19.85pt" o:ole="">
                  <v:imagedata r:id="rId87" o:title=""/>
                </v:shape>
                <o:OLEObject Type="Embed" ProgID="Equation.3" ShapeID="_x0000_i1086" DrawAspect="Content" ObjectID="_1730682812" r:id="rId91"/>
              </w:object>
            </w:r>
            <w:r w:rsidRPr="006926C2">
              <w:rPr>
                <w:rFonts w:ascii="Garamond" w:hAnsi="Garamond"/>
                <w:sz w:val="22"/>
                <w:szCs w:val="22"/>
              </w:rPr>
              <w:t>–</w:t>
            </w:r>
            <w:r w:rsidRPr="006926C2">
              <w:rPr>
                <w:rFonts w:ascii="Garamond" w:hAnsi="Garamond"/>
                <w:color w:val="FF0000"/>
                <w:sz w:val="22"/>
                <w:szCs w:val="22"/>
              </w:rPr>
              <w:t xml:space="preserve"> </w:t>
            </w:r>
            <w:r w:rsidRPr="006926C2">
              <w:rPr>
                <w:rFonts w:ascii="Garamond" w:hAnsi="Garamond"/>
                <w:sz w:val="22"/>
                <w:szCs w:val="22"/>
              </w:rPr>
              <w:t>количество сечений коммерческого учета (отдельных ГТП генерации) участника оптового рынка (сечений коммерческого учета ФСК), по которым на дату проверки отсутствует Акт соответствия АИИС требуемого класса без учета сечений коммерческого учета данного участника (сечений коммерческого учета ФСК), по которым Комиссией выданы предписания,</w:t>
            </w:r>
          </w:p>
          <w:p w:rsidR="0096130F" w:rsidRPr="006926C2"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и (или) выдачу Комиссией предписания об устранении нарушения.</w:t>
            </w:r>
          </w:p>
          <w:p w:rsidR="0096130F" w:rsidRPr="006926C2" w:rsidRDefault="0096130F" w:rsidP="00B70634">
            <w:pPr>
              <w:tabs>
                <w:tab w:val="left" w:pos="720"/>
              </w:tabs>
              <w:spacing w:before="120" w:after="120"/>
              <w:jc w:val="both"/>
              <w:rPr>
                <w:rFonts w:ascii="Garamond" w:hAnsi="Garamond"/>
                <w:sz w:val="22"/>
                <w:szCs w:val="22"/>
              </w:rPr>
            </w:pPr>
            <w:r w:rsidRPr="006926C2">
              <w:rPr>
                <w:rFonts w:ascii="Garamond" w:hAnsi="Garamond"/>
                <w:sz w:val="22"/>
                <w:szCs w:val="22"/>
              </w:rPr>
              <w:t>Предусмотренная настоящей статьей санкция применяется в случае прекращения действия Акта соответствия АИИС либо истечения срока подтверждения соответствия АИИС в отношении хотя бы одного сечения коммерческого учета (отдельной ГТП генерации) участника оптового рынка (ФСК), за исключением:</w:t>
            </w:r>
          </w:p>
          <w:p w:rsidR="0096130F" w:rsidRPr="00DE44D3" w:rsidRDefault="0096130F" w:rsidP="00B70634">
            <w:pPr>
              <w:pStyle w:val="4"/>
              <w:keepNext w:val="0"/>
              <w:keepLines w:val="0"/>
              <w:widowControl w:val="0"/>
              <w:spacing w:before="120" w:after="120"/>
              <w:jc w:val="center"/>
              <w:rPr>
                <w:rFonts w:ascii="Garamond" w:eastAsia="Times New Roman" w:hAnsi="Garamond" w:cs="Times New Roman"/>
                <w:i w:val="0"/>
                <w:color w:val="auto"/>
                <w:sz w:val="22"/>
                <w:szCs w:val="22"/>
              </w:rPr>
            </w:pPr>
            <w:r>
              <w:rPr>
                <w:rFonts w:ascii="Garamond" w:hAnsi="Garamond"/>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33.6.1</w:t>
            </w:r>
          </w:p>
        </w:tc>
        <w:tc>
          <w:tcPr>
            <w:tcW w:w="6945" w:type="dxa"/>
          </w:tcPr>
          <w:p w:rsidR="0096130F" w:rsidRPr="001C7D1B" w:rsidRDefault="0096130F" w:rsidP="00B70634">
            <w:pPr>
              <w:tabs>
                <w:tab w:val="left" w:pos="720"/>
              </w:tabs>
              <w:spacing w:before="120" w:after="120"/>
              <w:jc w:val="both"/>
              <w:rPr>
                <w:rFonts w:ascii="Garamond" w:hAnsi="Garamond"/>
                <w:color w:val="000000"/>
                <w:sz w:val="22"/>
                <w:szCs w:val="22"/>
              </w:rPr>
            </w:pPr>
            <w:r w:rsidRPr="001C7D1B">
              <w:rPr>
                <w:rFonts w:ascii="Garamond" w:hAnsi="Garamond"/>
                <w:sz w:val="22"/>
                <w:szCs w:val="22"/>
              </w:rPr>
              <w:t>Неисполнение участником оптового рынка (</w:t>
            </w:r>
            <w:r w:rsidRPr="00A07CF4">
              <w:rPr>
                <w:rFonts w:ascii="Garamond" w:hAnsi="Garamond"/>
                <w:sz w:val="22"/>
                <w:szCs w:val="22"/>
                <w:highlight w:val="yellow"/>
              </w:rPr>
              <w:t>ПАО «</w:t>
            </w:r>
            <w:r w:rsidRPr="001C7D1B">
              <w:rPr>
                <w:rFonts w:ascii="Garamond" w:hAnsi="Garamond"/>
                <w:sz w:val="22"/>
                <w:szCs w:val="22"/>
              </w:rPr>
              <w:t xml:space="preserve">ФСК </w:t>
            </w:r>
            <w:r w:rsidRPr="00A07CF4">
              <w:rPr>
                <w:rFonts w:ascii="Garamond" w:hAnsi="Garamond"/>
                <w:sz w:val="22"/>
                <w:szCs w:val="22"/>
                <w:highlight w:val="yellow"/>
              </w:rPr>
              <w:t>ЕЭС»</w:t>
            </w:r>
            <w:r w:rsidRPr="001C7D1B">
              <w:rPr>
                <w:rFonts w:ascii="Garamond" w:hAnsi="Garamond"/>
                <w:sz w:val="22"/>
                <w:szCs w:val="22"/>
              </w:rPr>
              <w:t xml:space="preserve">) </w:t>
            </w:r>
            <w:r w:rsidRPr="001C7D1B">
              <w:rPr>
                <w:rFonts w:ascii="Garamond" w:hAnsi="Garamond"/>
                <w:b/>
                <w:sz w:val="22"/>
                <w:szCs w:val="22"/>
              </w:rPr>
              <w:t>в течение 6 (шести) месяцев</w:t>
            </w:r>
            <w:r w:rsidRPr="001C7D1B">
              <w:rPr>
                <w:rFonts w:ascii="Garamond" w:hAnsi="Garamond"/>
                <w:sz w:val="22"/>
                <w:szCs w:val="22"/>
              </w:rPr>
              <w:t xml:space="preserve"> с даты выдачи Комиссией предписания, предусмотренного пунктом 33.6 статьи 33 настоящего Положения, </w:t>
            </w:r>
          </w:p>
          <w:p w:rsidR="0096130F" w:rsidRPr="001C7D1B" w:rsidRDefault="0096130F" w:rsidP="00B70634">
            <w:pPr>
              <w:tabs>
                <w:tab w:val="left" w:pos="720"/>
              </w:tabs>
              <w:spacing w:before="120" w:after="120"/>
              <w:ind w:left="644"/>
              <w:jc w:val="both"/>
              <w:rPr>
                <w:rFonts w:ascii="Garamond" w:hAnsi="Garamond"/>
                <w:color w:val="000000"/>
                <w:sz w:val="22"/>
                <w:szCs w:val="22"/>
              </w:rPr>
            </w:pPr>
            <w:r w:rsidRPr="001C7D1B">
              <w:rPr>
                <w:rFonts w:ascii="Garamond" w:hAnsi="Garamond"/>
                <w:sz w:val="22"/>
                <w:szCs w:val="22"/>
              </w:rPr>
              <w:t>влечет взыскание штрафа в размере:</w:t>
            </w:r>
          </w:p>
          <w:p w:rsidR="0096130F" w:rsidRPr="001C7D1B" w:rsidRDefault="0096130F" w:rsidP="00B70634">
            <w:pPr>
              <w:tabs>
                <w:tab w:val="left" w:pos="720"/>
              </w:tabs>
              <w:spacing w:before="120" w:after="120"/>
              <w:ind w:left="644"/>
              <w:jc w:val="both"/>
              <w:rPr>
                <w:rFonts w:ascii="Garamond" w:hAnsi="Garamond"/>
                <w:sz w:val="22"/>
                <w:szCs w:val="22"/>
              </w:rPr>
            </w:pPr>
            <w:r w:rsidRPr="001C7D1B">
              <w:rPr>
                <w:rFonts w:ascii="Garamond" w:hAnsi="Garamond"/>
                <w:position w:val="-10"/>
                <w:sz w:val="22"/>
                <w:szCs w:val="22"/>
              </w:rPr>
              <w:object w:dxaOrig="1820" w:dyaOrig="320">
                <v:shape id="_x0000_i1087" type="#_x0000_t75" style="width:134.3pt;height:23.55pt" o:ole="">
                  <v:imagedata r:id="rId92" o:title=""/>
                </v:shape>
                <o:OLEObject Type="Embed" ProgID="Equation.3" ShapeID="_x0000_i1087" DrawAspect="Content" ObjectID="_1730682813" r:id="rId93"/>
              </w:object>
            </w:r>
            <w:r w:rsidRPr="001C7D1B">
              <w:rPr>
                <w:rFonts w:ascii="Garamond" w:hAnsi="Garamond"/>
                <w:sz w:val="22"/>
                <w:szCs w:val="22"/>
              </w:rPr>
              <w:t>,</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sz w:val="22"/>
                <w:szCs w:val="22"/>
              </w:rPr>
              <w:t xml:space="preserve">где </w:t>
            </w:r>
            <w:r w:rsidRPr="001C7D1B">
              <w:rPr>
                <w:rFonts w:ascii="Garamond" w:hAnsi="Garamond"/>
                <w:position w:val="-12"/>
                <w:sz w:val="22"/>
                <w:szCs w:val="22"/>
              </w:rPr>
              <w:object w:dxaOrig="420" w:dyaOrig="360">
                <v:shape id="_x0000_i1088" type="#_x0000_t75" style="width:20.3pt;height:18.9pt" o:ole="">
                  <v:imagedata r:id="rId35" o:title=""/>
                </v:shape>
                <o:OLEObject Type="Embed" ProgID="Equation.3" ShapeID="_x0000_i1088" DrawAspect="Content" ObjectID="_1730682814" r:id="rId94"/>
              </w:object>
            </w:r>
            <w:r w:rsidRPr="001C7D1B">
              <w:rPr>
                <w:rFonts w:ascii="Garamond" w:hAnsi="Garamond"/>
                <w:sz w:val="22"/>
                <w:szCs w:val="22"/>
              </w:rPr>
              <w:t>– базовая величина штрафа, равная 750 000 (семистам пятидесяти тысячам) рублей,</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color w:val="FF0000"/>
                <w:position w:val="-10"/>
                <w:sz w:val="22"/>
                <w:szCs w:val="22"/>
              </w:rPr>
              <w:object w:dxaOrig="240" w:dyaOrig="240">
                <v:shape id="_x0000_i1089" type="#_x0000_t75" style="width:18.9pt;height:19.85pt" o:ole="">
                  <v:imagedata r:id="rId87" o:title=""/>
                </v:shape>
                <o:OLEObject Type="Embed" ProgID="Equation.3" ShapeID="_x0000_i1089" DrawAspect="Content" ObjectID="_1730682815" r:id="rId95"/>
              </w:object>
            </w:r>
            <w:r w:rsidRPr="001C7D1B">
              <w:rPr>
                <w:rFonts w:ascii="Garamond" w:hAnsi="Garamond"/>
                <w:sz w:val="22"/>
                <w:szCs w:val="22"/>
              </w:rPr>
              <w:t xml:space="preserve">– количество сечений коммерческого учета (отдельных ГТП генерации) участника оптового рынка (сечений коммерческого учета </w:t>
            </w:r>
            <w:r w:rsidRPr="00A07CF4">
              <w:rPr>
                <w:rFonts w:ascii="Garamond" w:hAnsi="Garamond"/>
                <w:sz w:val="22"/>
                <w:szCs w:val="22"/>
                <w:highlight w:val="yellow"/>
              </w:rPr>
              <w:t>ПАО «</w:t>
            </w:r>
            <w:r w:rsidRPr="001C7D1B">
              <w:rPr>
                <w:rFonts w:ascii="Garamond" w:hAnsi="Garamond"/>
                <w:sz w:val="22"/>
                <w:szCs w:val="22"/>
              </w:rPr>
              <w:t xml:space="preserve">ФСК </w:t>
            </w:r>
            <w:r w:rsidRPr="00A07CF4">
              <w:rPr>
                <w:rFonts w:ascii="Garamond" w:hAnsi="Garamond"/>
                <w:sz w:val="22"/>
                <w:szCs w:val="22"/>
                <w:highlight w:val="yellow"/>
              </w:rPr>
              <w:t>ЕЭС»</w:t>
            </w:r>
            <w:r w:rsidRPr="001C7D1B">
              <w:rPr>
                <w:rFonts w:ascii="Garamond" w:hAnsi="Garamond"/>
                <w:sz w:val="22"/>
                <w:szCs w:val="22"/>
              </w:rPr>
              <w:t>), по которым не исполнено предписание, выданное в соответствии с пунктом 33.6 статьи 33 настоящего Положения,</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sz w:val="22"/>
                <w:szCs w:val="22"/>
              </w:rPr>
              <w:t>и (или) выдачу Комиссией предписания об устранении нарушения.</w:t>
            </w:r>
          </w:p>
          <w:p w:rsidR="0096130F" w:rsidRPr="001C7D1B" w:rsidRDefault="0096130F" w:rsidP="00B70634">
            <w:pPr>
              <w:tabs>
                <w:tab w:val="left" w:pos="720"/>
              </w:tabs>
              <w:spacing w:before="120" w:after="120"/>
              <w:jc w:val="both"/>
              <w:rPr>
                <w:rFonts w:ascii="Garamond" w:hAnsi="Garamond"/>
                <w:color w:val="000000"/>
                <w:sz w:val="22"/>
                <w:szCs w:val="22"/>
              </w:rPr>
            </w:pPr>
            <w:r w:rsidRPr="001C7D1B">
              <w:rPr>
                <w:rFonts w:ascii="Garamond" w:hAnsi="Garamond"/>
                <w:sz w:val="22"/>
                <w:szCs w:val="22"/>
              </w:rPr>
              <w:t>При проверке исполнения предписаний</w:t>
            </w:r>
            <w:r w:rsidRPr="001C7D1B">
              <w:rPr>
                <w:rFonts w:ascii="Garamond" w:hAnsi="Garamond"/>
                <w:color w:val="000000"/>
                <w:sz w:val="22"/>
                <w:szCs w:val="22"/>
              </w:rPr>
              <w:t xml:space="preserve">, если </w:t>
            </w:r>
            <w:r w:rsidRPr="001C7D1B">
              <w:rPr>
                <w:rFonts w:ascii="Garamond" w:hAnsi="Garamond"/>
                <w:sz w:val="22"/>
                <w:szCs w:val="22"/>
              </w:rPr>
              <w:t xml:space="preserve">участник </w:t>
            </w:r>
            <w:r w:rsidRPr="001C7D1B">
              <w:rPr>
                <w:rFonts w:ascii="Garamond" w:hAnsi="Garamond"/>
                <w:color w:val="000000"/>
                <w:sz w:val="22"/>
                <w:szCs w:val="22"/>
              </w:rPr>
              <w:t>оптового рынка (</w:t>
            </w:r>
            <w:r w:rsidRPr="00A07CF4">
              <w:rPr>
                <w:rFonts w:ascii="Garamond" w:hAnsi="Garamond"/>
                <w:color w:val="000000"/>
                <w:sz w:val="22"/>
                <w:szCs w:val="22"/>
                <w:highlight w:val="yellow"/>
              </w:rPr>
              <w:t>ПАО «</w:t>
            </w:r>
            <w:r w:rsidRPr="001C7D1B">
              <w:rPr>
                <w:rFonts w:ascii="Garamond" w:hAnsi="Garamond"/>
                <w:color w:val="000000"/>
                <w:sz w:val="22"/>
                <w:szCs w:val="22"/>
              </w:rPr>
              <w:t xml:space="preserve">ФСК </w:t>
            </w:r>
            <w:r w:rsidRPr="00A07CF4">
              <w:rPr>
                <w:rFonts w:ascii="Garamond" w:hAnsi="Garamond"/>
                <w:color w:val="000000"/>
                <w:sz w:val="22"/>
                <w:szCs w:val="22"/>
                <w:highlight w:val="yellow"/>
              </w:rPr>
              <w:t>ЕЭС»</w:t>
            </w:r>
            <w:r w:rsidRPr="001C7D1B">
              <w:rPr>
                <w:rFonts w:ascii="Garamond" w:hAnsi="Garamond"/>
                <w:color w:val="000000"/>
                <w:sz w:val="22"/>
                <w:szCs w:val="22"/>
              </w:rPr>
              <w:t xml:space="preserve">) в установленный срок </w:t>
            </w:r>
            <w:r w:rsidRPr="001C7D1B">
              <w:rPr>
                <w:rFonts w:ascii="Garamond" w:hAnsi="Garamond"/>
                <w:sz w:val="22"/>
                <w:szCs w:val="22"/>
              </w:rPr>
              <w:t xml:space="preserve">подтвердил соответствие требованиям АИИС и получил Акт соответствия АИИС требуемого класса </w:t>
            </w:r>
            <w:r w:rsidRPr="001C7D1B">
              <w:rPr>
                <w:rFonts w:ascii="Garamond" w:hAnsi="Garamond"/>
                <w:color w:val="000000"/>
                <w:sz w:val="22"/>
                <w:szCs w:val="22"/>
              </w:rPr>
              <w:t>по сечению коммерческого учета (отдельной ГТП генерации)</w:t>
            </w:r>
            <w:r w:rsidRPr="001C7D1B">
              <w:rPr>
                <w:rFonts w:ascii="Garamond" w:hAnsi="Garamond"/>
                <w:sz w:val="22"/>
                <w:szCs w:val="22"/>
              </w:rPr>
              <w:t>, то такой участник оптового рынка (</w:t>
            </w:r>
            <w:r w:rsidRPr="00A07CF4">
              <w:rPr>
                <w:rFonts w:ascii="Garamond" w:hAnsi="Garamond"/>
                <w:color w:val="000000"/>
                <w:sz w:val="22"/>
                <w:szCs w:val="22"/>
                <w:highlight w:val="yellow"/>
              </w:rPr>
              <w:t>ПАО «</w:t>
            </w:r>
            <w:r w:rsidRPr="001C7D1B">
              <w:rPr>
                <w:rFonts w:ascii="Garamond" w:hAnsi="Garamond"/>
                <w:color w:val="000000"/>
                <w:sz w:val="22"/>
                <w:szCs w:val="22"/>
              </w:rPr>
              <w:t xml:space="preserve">ФСК </w:t>
            </w:r>
            <w:r w:rsidRPr="00A07CF4">
              <w:rPr>
                <w:rFonts w:ascii="Garamond" w:hAnsi="Garamond"/>
                <w:color w:val="000000"/>
                <w:sz w:val="22"/>
                <w:szCs w:val="22"/>
                <w:highlight w:val="yellow"/>
              </w:rPr>
              <w:t>ЕЭС»</w:t>
            </w:r>
            <w:r w:rsidRPr="001C7D1B">
              <w:rPr>
                <w:rFonts w:ascii="Garamond" w:hAnsi="Garamond"/>
                <w:sz w:val="22"/>
                <w:szCs w:val="22"/>
              </w:rPr>
              <w:t xml:space="preserve">) будет считаться исполнившим предписание Комиссии </w:t>
            </w:r>
            <w:r w:rsidRPr="001C7D1B">
              <w:rPr>
                <w:rFonts w:ascii="Garamond" w:hAnsi="Garamond"/>
                <w:color w:val="000000"/>
                <w:sz w:val="22"/>
                <w:szCs w:val="22"/>
              </w:rPr>
              <w:t>по соответствующему сечению коммерческого учета (отдельной ГТП генерации).</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sz w:val="22"/>
                <w:szCs w:val="22"/>
              </w:rPr>
              <w:t>В случае если сечение коммерческого учета, в отношении которого участнику оптового рынка (</w:t>
            </w:r>
            <w:r w:rsidRPr="00A07CF4">
              <w:rPr>
                <w:rFonts w:ascii="Garamond" w:hAnsi="Garamond"/>
                <w:sz w:val="22"/>
                <w:szCs w:val="22"/>
                <w:highlight w:val="yellow"/>
              </w:rPr>
              <w:t>ПАО «</w:t>
            </w:r>
            <w:r w:rsidRPr="001C7D1B">
              <w:rPr>
                <w:rFonts w:ascii="Garamond" w:hAnsi="Garamond"/>
                <w:sz w:val="22"/>
                <w:szCs w:val="22"/>
              </w:rPr>
              <w:t xml:space="preserve">ФСК </w:t>
            </w:r>
            <w:r w:rsidRPr="00A07CF4">
              <w:rPr>
                <w:rFonts w:ascii="Garamond" w:hAnsi="Garamond"/>
                <w:sz w:val="22"/>
                <w:szCs w:val="22"/>
                <w:highlight w:val="yellow"/>
              </w:rPr>
              <w:t>ЕЭС»</w:t>
            </w:r>
            <w:r w:rsidRPr="001C7D1B">
              <w:rPr>
                <w:rFonts w:ascii="Garamond" w:hAnsi="Garamond"/>
                <w:sz w:val="22"/>
                <w:szCs w:val="22"/>
              </w:rPr>
              <w:t xml:space="preserve">) выдано предписание, перестает входить в ГТП данного участника оптового рынка (в перечень сечений коммерческого учета </w:t>
            </w:r>
            <w:r w:rsidRPr="00A07CF4">
              <w:rPr>
                <w:rFonts w:ascii="Garamond" w:hAnsi="Garamond"/>
                <w:sz w:val="22"/>
                <w:szCs w:val="22"/>
                <w:highlight w:val="yellow"/>
              </w:rPr>
              <w:t>ПАО «</w:t>
            </w:r>
            <w:r w:rsidRPr="001C7D1B">
              <w:rPr>
                <w:rFonts w:ascii="Garamond" w:hAnsi="Garamond"/>
                <w:sz w:val="22"/>
                <w:szCs w:val="22"/>
              </w:rPr>
              <w:t xml:space="preserve">ФСК </w:t>
            </w:r>
            <w:r w:rsidRPr="00A07CF4">
              <w:rPr>
                <w:rFonts w:ascii="Garamond" w:hAnsi="Garamond"/>
                <w:sz w:val="22"/>
                <w:szCs w:val="22"/>
                <w:highlight w:val="yellow"/>
              </w:rPr>
              <w:t>ЕЭС»</w:t>
            </w:r>
            <w:r w:rsidRPr="001C7D1B">
              <w:rPr>
                <w:rFonts w:ascii="Garamond" w:hAnsi="Garamond"/>
                <w:sz w:val="22"/>
                <w:szCs w:val="22"/>
              </w:rPr>
              <w:t>),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w:t>
            </w:r>
            <w:r w:rsidRPr="00A07CF4">
              <w:rPr>
                <w:rFonts w:ascii="Garamond" w:hAnsi="Garamond"/>
                <w:sz w:val="22"/>
                <w:szCs w:val="22"/>
                <w:highlight w:val="yellow"/>
              </w:rPr>
              <w:t>ПАО «</w:t>
            </w:r>
            <w:r w:rsidRPr="001C7D1B">
              <w:rPr>
                <w:rFonts w:ascii="Garamond" w:hAnsi="Garamond"/>
                <w:sz w:val="22"/>
                <w:szCs w:val="22"/>
              </w:rPr>
              <w:t xml:space="preserve">ФСК </w:t>
            </w:r>
            <w:r w:rsidRPr="00A07CF4">
              <w:rPr>
                <w:rFonts w:ascii="Garamond" w:hAnsi="Garamond"/>
                <w:sz w:val="22"/>
                <w:szCs w:val="22"/>
                <w:highlight w:val="yellow"/>
              </w:rPr>
              <w:t>ЕЭС»</w:t>
            </w:r>
            <w:r w:rsidRPr="001C7D1B">
              <w:rPr>
                <w:rFonts w:ascii="Garamond" w:hAnsi="Garamond"/>
                <w:sz w:val="22"/>
                <w:szCs w:val="22"/>
              </w:rPr>
              <w:t>) не требуется. Указанное сечение (отдельная ГТП генерации) не учитывается при расчете суммы штрафа.</w:t>
            </w:r>
          </w:p>
          <w:p w:rsidR="0096130F" w:rsidRPr="00811301" w:rsidRDefault="0096130F" w:rsidP="00B70634">
            <w:pPr>
              <w:pStyle w:val="a4"/>
              <w:tabs>
                <w:tab w:val="left" w:pos="720"/>
              </w:tabs>
              <w:spacing w:before="120" w:after="120"/>
              <w:ind w:left="0"/>
              <w:jc w:val="both"/>
              <w:rPr>
                <w:szCs w:val="22"/>
                <w:lang w:val="ru-RU"/>
              </w:rPr>
            </w:pPr>
            <w:r w:rsidRPr="00811301">
              <w:rPr>
                <w:szCs w:val="22"/>
                <w:lang w:val="ru-RU"/>
              </w:rPr>
              <w:lastRenderedPageBreak/>
              <w:t>Если при проверке исполнения предписаний Комиссией установлено</w:t>
            </w:r>
            <w:r w:rsidRPr="00811301">
              <w:rPr>
                <w:color w:val="000000"/>
                <w:szCs w:val="22"/>
                <w:lang w:val="ru-RU"/>
              </w:rPr>
              <w:t>, что участнику</w:t>
            </w:r>
            <w:r w:rsidRPr="00811301">
              <w:rPr>
                <w:szCs w:val="22"/>
                <w:lang w:val="ru-RU"/>
              </w:rPr>
              <w:t xml:space="preserve"> </w:t>
            </w:r>
            <w:r w:rsidRPr="00811301">
              <w:rPr>
                <w:color w:val="000000"/>
                <w:szCs w:val="22"/>
                <w:lang w:val="ru-RU"/>
              </w:rPr>
              <w:t>оптового рынка (</w:t>
            </w:r>
            <w:r w:rsidRPr="00811301">
              <w:rPr>
                <w:color w:val="000000"/>
                <w:szCs w:val="22"/>
                <w:highlight w:val="yellow"/>
                <w:lang w:val="ru-RU"/>
              </w:rPr>
              <w:t>ПАО «</w:t>
            </w:r>
            <w:r w:rsidRPr="00811301">
              <w:rPr>
                <w:color w:val="000000"/>
                <w:szCs w:val="22"/>
                <w:lang w:val="ru-RU"/>
              </w:rPr>
              <w:t xml:space="preserve">ФСК </w:t>
            </w:r>
            <w:r w:rsidRPr="00811301">
              <w:rPr>
                <w:color w:val="000000"/>
                <w:szCs w:val="22"/>
                <w:highlight w:val="yellow"/>
                <w:lang w:val="ru-RU"/>
              </w:rPr>
              <w:t>ЕЭС»</w:t>
            </w:r>
            <w:r w:rsidRPr="00811301">
              <w:rPr>
                <w:color w:val="000000"/>
                <w:szCs w:val="22"/>
                <w:lang w:val="ru-RU"/>
              </w:rPr>
              <w:t xml:space="preserve">) </w:t>
            </w:r>
            <w:r w:rsidRPr="00811301">
              <w:rPr>
                <w:szCs w:val="22"/>
                <w:lang w:val="ru-RU"/>
              </w:rPr>
              <w:t>предоставлено право на участие в торговле электрической энергией (мощностью) на оптовом рынке по</w:t>
            </w:r>
            <w:r w:rsidRPr="00811301">
              <w:rPr>
                <w:color w:val="000000"/>
                <w:szCs w:val="22"/>
                <w:lang w:val="ru-RU"/>
              </w:rPr>
              <w:t xml:space="preserve"> измененному составу точек поставки (точек измерения)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w:t>
            </w:r>
            <w:r w:rsidRPr="00811301">
              <w:rPr>
                <w:szCs w:val="22"/>
                <w:lang w:val="ru-RU"/>
              </w:rPr>
              <w:t xml:space="preserve">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w:t>
            </w:r>
            <w:r w:rsidRPr="00811301">
              <w:rPr>
                <w:color w:val="000000"/>
                <w:szCs w:val="22"/>
                <w:lang w:val="ru-RU"/>
              </w:rPr>
              <w:t>сроку, установленному Договором о присоединении для получения Акта соответствия АИИС по измененной ГТП (сечению коммерческого учета).</w:t>
            </w:r>
          </w:p>
        </w:tc>
        <w:tc>
          <w:tcPr>
            <w:tcW w:w="7088" w:type="dxa"/>
          </w:tcPr>
          <w:p w:rsidR="0096130F" w:rsidRPr="001C7D1B" w:rsidRDefault="0096130F" w:rsidP="00B70634">
            <w:pPr>
              <w:tabs>
                <w:tab w:val="left" w:pos="720"/>
              </w:tabs>
              <w:spacing w:before="120" w:after="120"/>
              <w:jc w:val="both"/>
              <w:rPr>
                <w:rFonts w:ascii="Garamond" w:hAnsi="Garamond"/>
                <w:color w:val="000000"/>
                <w:sz w:val="22"/>
                <w:szCs w:val="22"/>
              </w:rPr>
            </w:pPr>
            <w:r w:rsidRPr="001C7D1B">
              <w:rPr>
                <w:rFonts w:ascii="Garamond" w:hAnsi="Garamond"/>
                <w:sz w:val="22"/>
                <w:szCs w:val="22"/>
              </w:rPr>
              <w:lastRenderedPageBreak/>
              <w:t xml:space="preserve">Неисполнение участником оптового рынка (ФСК) </w:t>
            </w:r>
            <w:r w:rsidRPr="001C7D1B">
              <w:rPr>
                <w:rFonts w:ascii="Garamond" w:hAnsi="Garamond"/>
                <w:b/>
                <w:sz w:val="22"/>
                <w:szCs w:val="22"/>
              </w:rPr>
              <w:t>в течение 6 (шести) месяцев</w:t>
            </w:r>
            <w:r w:rsidRPr="001C7D1B">
              <w:rPr>
                <w:rFonts w:ascii="Garamond" w:hAnsi="Garamond"/>
                <w:sz w:val="22"/>
                <w:szCs w:val="22"/>
              </w:rPr>
              <w:t xml:space="preserve"> с даты выдачи Комиссией предписания, предусмотренного пунктом 33.6 статьи 33 настоящего Положения, </w:t>
            </w:r>
          </w:p>
          <w:p w:rsidR="0096130F" w:rsidRPr="001C7D1B" w:rsidRDefault="0096130F" w:rsidP="00B70634">
            <w:pPr>
              <w:tabs>
                <w:tab w:val="left" w:pos="720"/>
              </w:tabs>
              <w:spacing w:before="120" w:after="120"/>
              <w:ind w:left="644"/>
              <w:jc w:val="both"/>
              <w:rPr>
                <w:rFonts w:ascii="Garamond" w:hAnsi="Garamond"/>
                <w:color w:val="000000"/>
                <w:sz w:val="22"/>
                <w:szCs w:val="22"/>
              </w:rPr>
            </w:pPr>
            <w:r w:rsidRPr="001C7D1B">
              <w:rPr>
                <w:rFonts w:ascii="Garamond" w:hAnsi="Garamond"/>
                <w:sz w:val="22"/>
                <w:szCs w:val="22"/>
              </w:rPr>
              <w:t>влечет взыскание штрафа в размере:</w:t>
            </w:r>
          </w:p>
          <w:p w:rsidR="0096130F" w:rsidRPr="001C7D1B" w:rsidRDefault="0096130F" w:rsidP="00B70634">
            <w:pPr>
              <w:tabs>
                <w:tab w:val="left" w:pos="720"/>
              </w:tabs>
              <w:spacing w:before="120" w:after="120"/>
              <w:ind w:left="644"/>
              <w:jc w:val="both"/>
              <w:rPr>
                <w:rFonts w:ascii="Garamond" w:hAnsi="Garamond"/>
                <w:sz w:val="22"/>
                <w:szCs w:val="22"/>
              </w:rPr>
            </w:pPr>
            <w:r w:rsidRPr="001C7D1B">
              <w:rPr>
                <w:rFonts w:ascii="Garamond" w:hAnsi="Garamond"/>
                <w:position w:val="-10"/>
                <w:sz w:val="22"/>
                <w:szCs w:val="22"/>
              </w:rPr>
              <w:object w:dxaOrig="1820" w:dyaOrig="320">
                <v:shape id="_x0000_i1090" type="#_x0000_t75" style="width:134.3pt;height:23.55pt" o:ole="">
                  <v:imagedata r:id="rId92" o:title=""/>
                </v:shape>
                <o:OLEObject Type="Embed" ProgID="Equation.3" ShapeID="_x0000_i1090" DrawAspect="Content" ObjectID="_1730682816" r:id="rId96"/>
              </w:object>
            </w:r>
            <w:r w:rsidRPr="001C7D1B">
              <w:rPr>
                <w:rFonts w:ascii="Garamond" w:hAnsi="Garamond"/>
                <w:sz w:val="22"/>
                <w:szCs w:val="22"/>
              </w:rPr>
              <w:t>,</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sz w:val="22"/>
                <w:szCs w:val="22"/>
              </w:rPr>
              <w:t xml:space="preserve">где </w:t>
            </w:r>
            <w:r w:rsidRPr="001C7D1B">
              <w:rPr>
                <w:rFonts w:ascii="Garamond" w:hAnsi="Garamond"/>
                <w:position w:val="-12"/>
                <w:sz w:val="22"/>
                <w:szCs w:val="22"/>
              </w:rPr>
              <w:object w:dxaOrig="420" w:dyaOrig="360">
                <v:shape id="_x0000_i1091" type="#_x0000_t75" style="width:20.3pt;height:18.9pt" o:ole="">
                  <v:imagedata r:id="rId35" o:title=""/>
                </v:shape>
                <o:OLEObject Type="Embed" ProgID="Equation.3" ShapeID="_x0000_i1091" DrawAspect="Content" ObjectID="_1730682817" r:id="rId97"/>
              </w:object>
            </w:r>
            <w:r w:rsidRPr="001C7D1B">
              <w:rPr>
                <w:rFonts w:ascii="Garamond" w:hAnsi="Garamond"/>
                <w:sz w:val="22"/>
                <w:szCs w:val="22"/>
              </w:rPr>
              <w:t>– базовая величина штрафа, равная 750 000 (семистам пятидесяти тысячам) рублей,</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color w:val="FF0000"/>
                <w:position w:val="-10"/>
                <w:sz w:val="22"/>
                <w:szCs w:val="22"/>
              </w:rPr>
              <w:object w:dxaOrig="240" w:dyaOrig="240">
                <v:shape id="_x0000_i1092" type="#_x0000_t75" style="width:18.9pt;height:19.85pt" o:ole="">
                  <v:imagedata r:id="rId87" o:title=""/>
                </v:shape>
                <o:OLEObject Type="Embed" ProgID="Equation.3" ShapeID="_x0000_i1092" DrawAspect="Content" ObjectID="_1730682818" r:id="rId98"/>
              </w:object>
            </w:r>
            <w:r w:rsidRPr="001C7D1B">
              <w:rPr>
                <w:rFonts w:ascii="Garamond" w:hAnsi="Garamond"/>
                <w:sz w:val="22"/>
                <w:szCs w:val="22"/>
              </w:rPr>
              <w:t>– количество сечений коммерческого учета (отдельных ГТП генерации) участника оптового рынка (сечений коммерческого учета ФСК), по которым не исполнено предписание, выданное в соответствии с пунктом 33.6 статьи 33 настоящего Положения,</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sz w:val="22"/>
                <w:szCs w:val="22"/>
              </w:rPr>
              <w:t>и (или) выдачу Комиссией предписания об устранении нарушения.</w:t>
            </w:r>
          </w:p>
          <w:p w:rsidR="0096130F" w:rsidRPr="001C7D1B" w:rsidRDefault="0096130F" w:rsidP="00B70634">
            <w:pPr>
              <w:tabs>
                <w:tab w:val="left" w:pos="720"/>
              </w:tabs>
              <w:spacing w:before="120" w:after="120"/>
              <w:jc w:val="both"/>
              <w:rPr>
                <w:rFonts w:ascii="Garamond" w:hAnsi="Garamond"/>
                <w:color w:val="000000"/>
                <w:sz w:val="22"/>
                <w:szCs w:val="22"/>
              </w:rPr>
            </w:pPr>
            <w:r w:rsidRPr="001C7D1B">
              <w:rPr>
                <w:rFonts w:ascii="Garamond" w:hAnsi="Garamond"/>
                <w:sz w:val="22"/>
                <w:szCs w:val="22"/>
              </w:rPr>
              <w:t>При проверке исполнения предписаний</w:t>
            </w:r>
            <w:r w:rsidRPr="001C7D1B">
              <w:rPr>
                <w:rFonts w:ascii="Garamond" w:hAnsi="Garamond"/>
                <w:color w:val="000000"/>
                <w:sz w:val="22"/>
                <w:szCs w:val="22"/>
              </w:rPr>
              <w:t xml:space="preserve">, если </w:t>
            </w:r>
            <w:r w:rsidRPr="001C7D1B">
              <w:rPr>
                <w:rFonts w:ascii="Garamond" w:hAnsi="Garamond"/>
                <w:sz w:val="22"/>
                <w:szCs w:val="22"/>
              </w:rPr>
              <w:t xml:space="preserve">участник </w:t>
            </w:r>
            <w:r w:rsidRPr="001C7D1B">
              <w:rPr>
                <w:rFonts w:ascii="Garamond" w:hAnsi="Garamond"/>
                <w:color w:val="000000"/>
                <w:sz w:val="22"/>
                <w:szCs w:val="22"/>
              </w:rPr>
              <w:t xml:space="preserve">оптового рынка (ФСК) в установленный срок </w:t>
            </w:r>
            <w:r w:rsidRPr="001C7D1B">
              <w:rPr>
                <w:rFonts w:ascii="Garamond" w:hAnsi="Garamond"/>
                <w:sz w:val="22"/>
                <w:szCs w:val="22"/>
              </w:rPr>
              <w:t xml:space="preserve">подтвердил соответствие требованиям АИИС и получил Акт соответствия АИИС требуемого класса </w:t>
            </w:r>
            <w:r w:rsidRPr="001C7D1B">
              <w:rPr>
                <w:rFonts w:ascii="Garamond" w:hAnsi="Garamond"/>
                <w:color w:val="000000"/>
                <w:sz w:val="22"/>
                <w:szCs w:val="22"/>
              </w:rPr>
              <w:t>по сечению коммерческого учета (отдельной ГТП генерации)</w:t>
            </w:r>
            <w:r w:rsidRPr="001C7D1B">
              <w:rPr>
                <w:rFonts w:ascii="Garamond" w:hAnsi="Garamond"/>
                <w:sz w:val="22"/>
                <w:szCs w:val="22"/>
              </w:rPr>
              <w:t>, то такой участник оптового рынка (</w:t>
            </w:r>
            <w:r w:rsidRPr="001C7D1B">
              <w:rPr>
                <w:rFonts w:ascii="Garamond" w:hAnsi="Garamond"/>
                <w:color w:val="000000"/>
                <w:sz w:val="22"/>
                <w:szCs w:val="22"/>
              </w:rPr>
              <w:t>ФСК</w:t>
            </w:r>
            <w:r w:rsidRPr="001C7D1B">
              <w:rPr>
                <w:rFonts w:ascii="Garamond" w:hAnsi="Garamond"/>
                <w:sz w:val="22"/>
                <w:szCs w:val="22"/>
              </w:rPr>
              <w:t xml:space="preserve">) будет считаться исполнившим предписание Комиссии </w:t>
            </w:r>
            <w:r w:rsidRPr="001C7D1B">
              <w:rPr>
                <w:rFonts w:ascii="Garamond" w:hAnsi="Garamond"/>
                <w:color w:val="000000"/>
                <w:sz w:val="22"/>
                <w:szCs w:val="22"/>
              </w:rPr>
              <w:t>по соответствующему сечению коммерческого учета (отдельной ГТП генерации).</w:t>
            </w:r>
          </w:p>
          <w:p w:rsidR="0096130F" w:rsidRPr="001C7D1B" w:rsidRDefault="0096130F" w:rsidP="00B70634">
            <w:pPr>
              <w:tabs>
                <w:tab w:val="left" w:pos="720"/>
              </w:tabs>
              <w:spacing w:before="120" w:after="120"/>
              <w:jc w:val="both"/>
              <w:rPr>
                <w:rFonts w:ascii="Garamond" w:hAnsi="Garamond"/>
                <w:sz w:val="22"/>
                <w:szCs w:val="22"/>
              </w:rPr>
            </w:pPr>
            <w:r w:rsidRPr="001C7D1B">
              <w:rPr>
                <w:rFonts w:ascii="Garamond" w:hAnsi="Garamond"/>
                <w:sz w:val="22"/>
                <w:szCs w:val="22"/>
              </w:rPr>
              <w:t>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участником оптового рынка, исполнение такого предписания участником оптового рынка (ФСК) не требуется. Указанное сечение (отдельная ГТП генерации) не учитывается при расчете суммы штрафа.</w:t>
            </w:r>
          </w:p>
          <w:p w:rsidR="0096130F" w:rsidRPr="00ED36C2"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ED36C2">
              <w:rPr>
                <w:rFonts w:ascii="Garamond" w:hAnsi="Garamond"/>
                <w:i w:val="0"/>
                <w:color w:val="auto"/>
                <w:sz w:val="22"/>
                <w:szCs w:val="22"/>
              </w:rPr>
              <w:t xml:space="preserve">Если при проверке исполнения предписаний Комиссией установлено, что участнику оптового рынка (ФСК) предоставлено право на участие в </w:t>
            </w:r>
            <w:r w:rsidRPr="00ED36C2">
              <w:rPr>
                <w:rFonts w:ascii="Garamond" w:hAnsi="Garamond"/>
                <w:i w:val="0"/>
                <w:color w:val="auto"/>
                <w:sz w:val="22"/>
                <w:szCs w:val="22"/>
              </w:rPr>
              <w:lastRenderedPageBreak/>
              <w:t>торговле электрической энергией (мощностью) на оптовом рынке по измененному составу точек поставки (точек измерения)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сроку, установленному Договором о присоединении для получения Акта соответствия АИИС по измененной ГТП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33.6.3</w:t>
            </w:r>
          </w:p>
        </w:tc>
        <w:tc>
          <w:tcPr>
            <w:tcW w:w="6945" w:type="dxa"/>
          </w:tcPr>
          <w:p w:rsidR="0096130F" w:rsidRPr="001B7007" w:rsidRDefault="0096130F" w:rsidP="00B70634">
            <w:pPr>
              <w:tabs>
                <w:tab w:val="left" w:pos="720"/>
              </w:tabs>
              <w:spacing w:before="120" w:after="120"/>
              <w:jc w:val="both"/>
              <w:rPr>
                <w:rFonts w:ascii="Garamond" w:hAnsi="Garamond"/>
                <w:sz w:val="22"/>
                <w:szCs w:val="22"/>
              </w:rPr>
            </w:pPr>
            <w:proofErr w:type="spellStart"/>
            <w:r w:rsidRPr="001B7007">
              <w:rPr>
                <w:rFonts w:ascii="Garamond" w:hAnsi="Garamond"/>
                <w:sz w:val="22"/>
                <w:szCs w:val="22"/>
              </w:rPr>
              <w:t>Неустранение</w:t>
            </w:r>
            <w:proofErr w:type="spellEnd"/>
            <w:r w:rsidRPr="001B7007">
              <w:rPr>
                <w:rFonts w:ascii="Garamond" w:hAnsi="Garamond"/>
                <w:sz w:val="22"/>
                <w:szCs w:val="22"/>
              </w:rPr>
              <w:t xml:space="preserve"> хотя бы в одном из сечений коммерческого учета </w:t>
            </w:r>
            <w:r w:rsidRPr="00F2558D">
              <w:rPr>
                <w:rFonts w:ascii="Garamond" w:hAnsi="Garamond"/>
                <w:sz w:val="22"/>
                <w:szCs w:val="22"/>
                <w:highlight w:val="yellow"/>
              </w:rPr>
              <w:t>ПАО «</w:t>
            </w:r>
            <w:r w:rsidRPr="001B7007">
              <w:rPr>
                <w:rFonts w:ascii="Garamond" w:hAnsi="Garamond"/>
                <w:sz w:val="22"/>
                <w:szCs w:val="22"/>
              </w:rPr>
              <w:t xml:space="preserve">ФСК </w:t>
            </w:r>
            <w:r w:rsidRPr="00F2558D">
              <w:rPr>
                <w:rFonts w:ascii="Garamond" w:hAnsi="Garamond"/>
                <w:sz w:val="22"/>
                <w:szCs w:val="22"/>
                <w:highlight w:val="yellow"/>
              </w:rPr>
              <w:t>ЕЭС»</w:t>
            </w:r>
            <w:r w:rsidRPr="001B7007">
              <w:rPr>
                <w:rFonts w:ascii="Garamond" w:hAnsi="Garamond"/>
                <w:sz w:val="22"/>
                <w:szCs w:val="22"/>
              </w:rPr>
              <w:t xml:space="preserve"> нарушения, указанного в абзаце первом пункта 33.6 статьи 33 настоящего Положения, путем неисполнения предписания (-</w:t>
            </w:r>
            <w:proofErr w:type="spellStart"/>
            <w:r w:rsidRPr="001B7007">
              <w:rPr>
                <w:rFonts w:ascii="Garamond" w:hAnsi="Garamond"/>
                <w:sz w:val="22"/>
                <w:szCs w:val="22"/>
              </w:rPr>
              <w:t>ий</w:t>
            </w:r>
            <w:proofErr w:type="spellEnd"/>
            <w:r w:rsidRPr="001B7007">
              <w:rPr>
                <w:rFonts w:ascii="Garamond" w:hAnsi="Garamond"/>
                <w:sz w:val="22"/>
                <w:szCs w:val="22"/>
              </w:rPr>
              <w:t>) об устранении нарушения, выданного (-ых) в соответствии с пунктом 33.6.1 статьи 33 настоящего Положения,</w:t>
            </w:r>
          </w:p>
          <w:p w:rsidR="0096130F" w:rsidRPr="001B7007" w:rsidRDefault="0096130F" w:rsidP="00B70634">
            <w:pPr>
              <w:tabs>
                <w:tab w:val="left" w:pos="720"/>
              </w:tabs>
              <w:spacing w:before="120" w:after="120"/>
              <w:ind w:firstLine="709"/>
              <w:jc w:val="both"/>
              <w:rPr>
                <w:rFonts w:ascii="Garamond" w:hAnsi="Garamond"/>
                <w:color w:val="000000"/>
                <w:sz w:val="22"/>
                <w:szCs w:val="22"/>
              </w:rPr>
            </w:pPr>
            <w:r w:rsidRPr="001B7007">
              <w:rPr>
                <w:rFonts w:ascii="Garamond" w:hAnsi="Garamond"/>
                <w:sz w:val="22"/>
                <w:szCs w:val="22"/>
              </w:rPr>
              <w:t>влечет взыскание штрафа в размере:</w:t>
            </w:r>
          </w:p>
          <w:p w:rsidR="0096130F" w:rsidRPr="001B7007" w:rsidRDefault="0096130F" w:rsidP="00B70634">
            <w:pPr>
              <w:tabs>
                <w:tab w:val="left" w:pos="720"/>
              </w:tabs>
              <w:spacing w:before="120" w:after="120"/>
              <w:ind w:firstLine="709"/>
              <w:jc w:val="both"/>
              <w:rPr>
                <w:rFonts w:ascii="Garamond" w:hAnsi="Garamond"/>
                <w:position w:val="-12"/>
                <w:sz w:val="22"/>
                <w:szCs w:val="22"/>
              </w:rPr>
            </w:pPr>
            <w:r w:rsidRPr="001B7007">
              <w:rPr>
                <w:rFonts w:ascii="Garamond" w:hAnsi="Garamond"/>
                <w:position w:val="-12"/>
                <w:sz w:val="22"/>
                <w:szCs w:val="22"/>
              </w:rPr>
              <w:object w:dxaOrig="1579" w:dyaOrig="360">
                <v:shape id="_x0000_i1093" type="#_x0000_t75" style="width:115.4pt;height:28.6pt" o:ole="">
                  <v:imagedata r:id="rId75" o:title=""/>
                </v:shape>
                <o:OLEObject Type="Embed" ProgID="Equation.3" ShapeID="_x0000_i1093" DrawAspect="Content" ObjectID="_1730682819" r:id="rId99"/>
              </w:object>
            </w:r>
            <w:r w:rsidRPr="001B7007">
              <w:rPr>
                <w:rFonts w:ascii="Garamond" w:hAnsi="Garamond"/>
                <w:position w:val="-12"/>
                <w:sz w:val="22"/>
                <w:szCs w:val="22"/>
              </w:rPr>
              <w:t>,</w:t>
            </w:r>
          </w:p>
          <w:p w:rsidR="0096130F" w:rsidRPr="001B7007" w:rsidRDefault="0096130F" w:rsidP="00B70634">
            <w:pPr>
              <w:tabs>
                <w:tab w:val="left" w:pos="720"/>
              </w:tabs>
              <w:spacing w:before="120" w:after="120"/>
              <w:jc w:val="both"/>
              <w:rPr>
                <w:rFonts w:ascii="Garamond" w:hAnsi="Garamond"/>
                <w:sz w:val="22"/>
                <w:szCs w:val="22"/>
              </w:rPr>
            </w:pPr>
            <w:r w:rsidRPr="001B7007">
              <w:rPr>
                <w:rFonts w:ascii="Garamond" w:hAnsi="Garamond"/>
                <w:sz w:val="22"/>
                <w:szCs w:val="22"/>
              </w:rPr>
              <w:t xml:space="preserve">где </w:t>
            </w:r>
            <w:r w:rsidRPr="001B7007">
              <w:rPr>
                <w:rFonts w:ascii="Garamond" w:hAnsi="Garamond"/>
                <w:position w:val="-12"/>
                <w:sz w:val="22"/>
                <w:szCs w:val="22"/>
              </w:rPr>
              <w:object w:dxaOrig="420" w:dyaOrig="360">
                <v:shape id="_x0000_i1094" type="#_x0000_t75" style="width:20.3pt;height:18.9pt" o:ole="">
                  <v:imagedata r:id="rId35" o:title=""/>
                </v:shape>
                <o:OLEObject Type="Embed" ProgID="Equation.3" ShapeID="_x0000_i1094" DrawAspect="Content" ObjectID="_1730682820" r:id="rId100"/>
              </w:object>
            </w:r>
            <w:r w:rsidRPr="001B7007">
              <w:rPr>
                <w:rFonts w:ascii="Garamond" w:hAnsi="Garamond"/>
                <w:sz w:val="22"/>
                <w:szCs w:val="22"/>
              </w:rPr>
              <w:t>– базовая величина штрафа, равная 750 000 (семистам пятидесяти тысячам) рублей</w:t>
            </w:r>
          </w:p>
          <w:p w:rsidR="0096130F" w:rsidRPr="001B7007" w:rsidRDefault="0096130F" w:rsidP="00B70634">
            <w:pPr>
              <w:spacing w:before="120" w:after="120"/>
              <w:jc w:val="both"/>
              <w:rPr>
                <w:rFonts w:ascii="Garamond" w:hAnsi="Garamond"/>
                <w:sz w:val="22"/>
                <w:szCs w:val="22"/>
              </w:rPr>
            </w:pPr>
            <w:r w:rsidRPr="001B7007">
              <w:rPr>
                <w:rFonts w:ascii="Garamond" w:hAnsi="Garamond"/>
                <w:sz w:val="22"/>
                <w:szCs w:val="22"/>
              </w:rPr>
              <w:t>и (или) выдачу Комиссией предписания об устранении нарушения.</w:t>
            </w:r>
          </w:p>
          <w:p w:rsidR="0096130F" w:rsidRPr="001B7007" w:rsidRDefault="0096130F" w:rsidP="00B70634">
            <w:pPr>
              <w:spacing w:before="120" w:after="120"/>
              <w:jc w:val="both"/>
              <w:rPr>
                <w:rFonts w:ascii="Garamond" w:hAnsi="Garamond"/>
                <w:sz w:val="22"/>
                <w:szCs w:val="22"/>
              </w:rPr>
            </w:pPr>
            <w:r w:rsidRPr="001B7007">
              <w:rPr>
                <w:rFonts w:ascii="Garamond" w:hAnsi="Garamond"/>
                <w:sz w:val="22"/>
                <w:szCs w:val="22"/>
              </w:rPr>
              <w:t xml:space="preserve">При проверке исполнения предписаний, если </w:t>
            </w:r>
            <w:r w:rsidRPr="00F2558D">
              <w:rPr>
                <w:rFonts w:ascii="Garamond" w:hAnsi="Garamond"/>
                <w:sz w:val="22"/>
                <w:szCs w:val="22"/>
                <w:highlight w:val="yellow"/>
              </w:rPr>
              <w:t>ПАО «</w:t>
            </w:r>
            <w:r w:rsidRPr="001B7007">
              <w:rPr>
                <w:rFonts w:ascii="Garamond" w:hAnsi="Garamond"/>
                <w:sz w:val="22"/>
                <w:szCs w:val="22"/>
              </w:rPr>
              <w:t xml:space="preserve">ФСК </w:t>
            </w:r>
            <w:r w:rsidRPr="00F2558D">
              <w:rPr>
                <w:rFonts w:ascii="Garamond" w:hAnsi="Garamond"/>
                <w:sz w:val="22"/>
                <w:szCs w:val="22"/>
                <w:highlight w:val="yellow"/>
              </w:rPr>
              <w:t>ЕЭС»</w:t>
            </w:r>
            <w:r w:rsidRPr="001B7007">
              <w:rPr>
                <w:rFonts w:ascii="Garamond" w:hAnsi="Garamond"/>
                <w:sz w:val="22"/>
                <w:szCs w:val="22"/>
              </w:rPr>
              <w:t xml:space="preserve"> в срок, указанный в предписании, подтвердил</w:t>
            </w:r>
            <w:r w:rsidRPr="00F2558D">
              <w:rPr>
                <w:rFonts w:ascii="Garamond" w:hAnsi="Garamond"/>
                <w:sz w:val="22"/>
                <w:szCs w:val="22"/>
                <w:highlight w:val="yellow"/>
              </w:rPr>
              <w:t>о</w:t>
            </w:r>
            <w:r w:rsidRPr="001B7007">
              <w:rPr>
                <w:rFonts w:ascii="Garamond" w:hAnsi="Garamond"/>
                <w:sz w:val="22"/>
                <w:szCs w:val="22"/>
              </w:rPr>
              <w:t xml:space="preserve"> соответствие требованиям АИИС класса и получил</w:t>
            </w:r>
            <w:r w:rsidRPr="00F85322">
              <w:rPr>
                <w:rFonts w:ascii="Garamond" w:hAnsi="Garamond"/>
                <w:sz w:val="22"/>
                <w:szCs w:val="22"/>
                <w:highlight w:val="yellow"/>
              </w:rPr>
              <w:t>о</w:t>
            </w:r>
            <w:r w:rsidRPr="001B7007">
              <w:rPr>
                <w:rFonts w:ascii="Garamond" w:hAnsi="Garamond"/>
                <w:sz w:val="22"/>
                <w:szCs w:val="22"/>
              </w:rPr>
              <w:t xml:space="preserve"> Акт соответствия АИИС класса A по сечению коммерческого учета, то </w:t>
            </w:r>
            <w:r w:rsidRPr="00F2558D">
              <w:rPr>
                <w:rFonts w:ascii="Garamond" w:hAnsi="Garamond"/>
                <w:sz w:val="22"/>
                <w:szCs w:val="22"/>
                <w:highlight w:val="yellow"/>
              </w:rPr>
              <w:t>ПАО «</w:t>
            </w:r>
            <w:r w:rsidRPr="001B7007">
              <w:rPr>
                <w:rFonts w:ascii="Garamond" w:hAnsi="Garamond"/>
                <w:sz w:val="22"/>
                <w:szCs w:val="22"/>
              </w:rPr>
              <w:t xml:space="preserve">ФСК </w:t>
            </w:r>
            <w:r w:rsidRPr="00F2558D">
              <w:rPr>
                <w:rFonts w:ascii="Garamond" w:hAnsi="Garamond"/>
                <w:sz w:val="22"/>
                <w:szCs w:val="22"/>
                <w:highlight w:val="yellow"/>
              </w:rPr>
              <w:t>ЕЭС»</w:t>
            </w:r>
            <w:r w:rsidRPr="001B7007">
              <w:rPr>
                <w:rFonts w:ascii="Garamond" w:hAnsi="Garamond"/>
                <w:sz w:val="22"/>
                <w:szCs w:val="22"/>
              </w:rPr>
              <w:t xml:space="preserve"> будет считаться исполнивш</w:t>
            </w:r>
            <w:r w:rsidRPr="00F34384">
              <w:rPr>
                <w:rFonts w:ascii="Garamond" w:hAnsi="Garamond"/>
                <w:sz w:val="22"/>
                <w:szCs w:val="22"/>
                <w:highlight w:val="yellow"/>
              </w:rPr>
              <w:t>им</w:t>
            </w:r>
            <w:r w:rsidRPr="001B7007">
              <w:rPr>
                <w:rFonts w:ascii="Garamond" w:hAnsi="Garamond"/>
                <w:sz w:val="22"/>
                <w:szCs w:val="22"/>
              </w:rPr>
              <w:t xml:space="preserve"> предписание Комиссии по соответствующему сечению коммерческого учета.</w:t>
            </w:r>
          </w:p>
          <w:p w:rsidR="0096130F" w:rsidRPr="001B7007" w:rsidRDefault="0096130F" w:rsidP="00B70634">
            <w:pPr>
              <w:spacing w:before="120" w:after="120"/>
              <w:jc w:val="both"/>
              <w:rPr>
                <w:rFonts w:ascii="Garamond" w:hAnsi="Garamond"/>
                <w:sz w:val="22"/>
                <w:szCs w:val="22"/>
              </w:rPr>
            </w:pPr>
            <w:r w:rsidRPr="001B7007">
              <w:rPr>
                <w:rFonts w:ascii="Garamond" w:hAnsi="Garamond"/>
                <w:sz w:val="22"/>
                <w:szCs w:val="22"/>
              </w:rPr>
              <w:t xml:space="preserve">В случае если сечение коммерческого учета </w:t>
            </w:r>
            <w:r w:rsidRPr="00F2558D">
              <w:rPr>
                <w:rFonts w:ascii="Garamond" w:hAnsi="Garamond"/>
                <w:color w:val="000000"/>
                <w:sz w:val="22"/>
                <w:szCs w:val="22"/>
                <w:highlight w:val="yellow"/>
              </w:rPr>
              <w:t>ПАО «</w:t>
            </w:r>
            <w:r w:rsidRPr="001B7007">
              <w:rPr>
                <w:rFonts w:ascii="Garamond" w:hAnsi="Garamond"/>
                <w:color w:val="000000"/>
                <w:sz w:val="22"/>
                <w:szCs w:val="22"/>
              </w:rPr>
              <w:t xml:space="preserve">ФСК </w:t>
            </w:r>
            <w:r w:rsidRPr="00F2558D">
              <w:rPr>
                <w:rFonts w:ascii="Garamond" w:hAnsi="Garamond"/>
                <w:color w:val="000000"/>
                <w:sz w:val="22"/>
                <w:szCs w:val="22"/>
                <w:highlight w:val="yellow"/>
              </w:rPr>
              <w:t>ЕЭС»</w:t>
            </w:r>
            <w:r w:rsidRPr="001B7007">
              <w:rPr>
                <w:rFonts w:ascii="Garamond" w:hAnsi="Garamond"/>
                <w:sz w:val="22"/>
                <w:szCs w:val="22"/>
              </w:rPr>
              <w:t xml:space="preserve">, в отношении которого </w:t>
            </w:r>
            <w:r w:rsidRPr="00F2558D">
              <w:rPr>
                <w:rFonts w:ascii="Garamond" w:hAnsi="Garamond"/>
                <w:sz w:val="22"/>
                <w:szCs w:val="22"/>
                <w:highlight w:val="yellow"/>
              </w:rPr>
              <w:t>ПАО «</w:t>
            </w:r>
            <w:r w:rsidRPr="001B7007">
              <w:rPr>
                <w:rFonts w:ascii="Garamond" w:hAnsi="Garamond"/>
                <w:sz w:val="22"/>
                <w:szCs w:val="22"/>
              </w:rPr>
              <w:t xml:space="preserve">ФСК </w:t>
            </w:r>
            <w:r w:rsidRPr="00F2558D">
              <w:rPr>
                <w:rFonts w:ascii="Garamond" w:hAnsi="Garamond"/>
                <w:sz w:val="22"/>
                <w:szCs w:val="22"/>
                <w:highlight w:val="yellow"/>
              </w:rPr>
              <w:t>ЕЭС»</w:t>
            </w:r>
            <w:r w:rsidRPr="001B7007">
              <w:rPr>
                <w:rFonts w:ascii="Garamond" w:hAnsi="Garamond"/>
                <w:sz w:val="22"/>
                <w:szCs w:val="22"/>
              </w:rPr>
              <w:t xml:space="preserve"> выдано предписание, перестает </w:t>
            </w:r>
            <w:r w:rsidRPr="001B7007">
              <w:rPr>
                <w:rFonts w:ascii="Garamond" w:hAnsi="Garamond"/>
                <w:sz w:val="22"/>
                <w:szCs w:val="22"/>
              </w:rPr>
              <w:lastRenderedPageBreak/>
              <w:t xml:space="preserve">входить в перечень сечений коммерческого учета </w:t>
            </w:r>
            <w:r w:rsidRPr="00F2558D">
              <w:rPr>
                <w:rFonts w:ascii="Garamond" w:hAnsi="Garamond"/>
                <w:sz w:val="22"/>
                <w:szCs w:val="22"/>
                <w:highlight w:val="yellow"/>
              </w:rPr>
              <w:t>ПАО «</w:t>
            </w:r>
            <w:r w:rsidRPr="001B7007">
              <w:rPr>
                <w:rFonts w:ascii="Garamond" w:hAnsi="Garamond"/>
                <w:sz w:val="22"/>
                <w:szCs w:val="22"/>
              </w:rPr>
              <w:t xml:space="preserve">ФСК </w:t>
            </w:r>
            <w:r w:rsidRPr="00F2558D">
              <w:rPr>
                <w:rFonts w:ascii="Garamond" w:hAnsi="Garamond"/>
                <w:sz w:val="22"/>
                <w:szCs w:val="22"/>
                <w:highlight w:val="yellow"/>
              </w:rPr>
              <w:t>ЕЭС»</w:t>
            </w:r>
            <w:r w:rsidRPr="001B7007">
              <w:rPr>
                <w:rFonts w:ascii="Garamond" w:hAnsi="Garamond"/>
                <w:sz w:val="22"/>
                <w:szCs w:val="22"/>
              </w:rPr>
              <w:t xml:space="preserve">, исполнение такого предписания </w:t>
            </w:r>
            <w:r w:rsidRPr="00F2558D">
              <w:rPr>
                <w:rFonts w:ascii="Garamond" w:hAnsi="Garamond"/>
                <w:sz w:val="22"/>
                <w:szCs w:val="22"/>
                <w:highlight w:val="yellow"/>
              </w:rPr>
              <w:t>ПАО «</w:t>
            </w:r>
            <w:r w:rsidRPr="001B7007">
              <w:rPr>
                <w:rFonts w:ascii="Garamond" w:hAnsi="Garamond"/>
                <w:sz w:val="22"/>
                <w:szCs w:val="22"/>
              </w:rPr>
              <w:t xml:space="preserve">ФСК </w:t>
            </w:r>
            <w:r w:rsidRPr="00F2558D">
              <w:rPr>
                <w:rFonts w:ascii="Garamond" w:hAnsi="Garamond"/>
                <w:sz w:val="22"/>
                <w:szCs w:val="22"/>
                <w:highlight w:val="yellow"/>
              </w:rPr>
              <w:t>ЕЭС»</w:t>
            </w:r>
            <w:r w:rsidRPr="001B7007">
              <w:rPr>
                <w:rFonts w:ascii="Garamond" w:hAnsi="Garamond"/>
                <w:sz w:val="22"/>
                <w:szCs w:val="22"/>
              </w:rPr>
              <w:t xml:space="preserve"> не требуется.</w:t>
            </w:r>
          </w:p>
          <w:p w:rsidR="0096130F" w:rsidRPr="001C7D1B" w:rsidRDefault="0096130F" w:rsidP="00B70634">
            <w:pPr>
              <w:widowControl w:val="0"/>
              <w:tabs>
                <w:tab w:val="left" w:pos="720"/>
              </w:tabs>
              <w:spacing w:before="120" w:after="120"/>
              <w:jc w:val="both"/>
              <w:rPr>
                <w:rFonts w:ascii="Garamond" w:hAnsi="Garamond"/>
                <w:sz w:val="22"/>
                <w:szCs w:val="22"/>
              </w:rPr>
            </w:pPr>
            <w:r w:rsidRPr="001B7007">
              <w:rPr>
                <w:rFonts w:ascii="Garamond" w:hAnsi="Garamond"/>
                <w:sz w:val="22"/>
                <w:szCs w:val="22"/>
              </w:rPr>
              <w:t>Если при проверке исполнения предписания Комиссией установлено</w:t>
            </w:r>
            <w:r w:rsidRPr="001B7007">
              <w:rPr>
                <w:rFonts w:ascii="Garamond" w:hAnsi="Garamond"/>
                <w:color w:val="000000"/>
                <w:sz w:val="22"/>
                <w:szCs w:val="22"/>
              </w:rPr>
              <w:t xml:space="preserve">, что </w:t>
            </w:r>
            <w:r w:rsidRPr="00F2558D">
              <w:rPr>
                <w:rFonts w:ascii="Garamond" w:hAnsi="Garamond"/>
                <w:color w:val="000000"/>
                <w:sz w:val="22"/>
                <w:szCs w:val="22"/>
                <w:highlight w:val="yellow"/>
              </w:rPr>
              <w:t>ПАО «</w:t>
            </w:r>
            <w:r w:rsidRPr="001B7007">
              <w:rPr>
                <w:rFonts w:ascii="Garamond" w:hAnsi="Garamond"/>
                <w:color w:val="000000"/>
                <w:sz w:val="22"/>
                <w:szCs w:val="22"/>
              </w:rPr>
              <w:t xml:space="preserve">ФСК </w:t>
            </w:r>
            <w:r w:rsidRPr="00F2558D">
              <w:rPr>
                <w:rFonts w:ascii="Garamond" w:hAnsi="Garamond"/>
                <w:color w:val="000000"/>
                <w:sz w:val="22"/>
                <w:szCs w:val="22"/>
                <w:highlight w:val="yellow"/>
              </w:rPr>
              <w:t>ЕЭС»</w:t>
            </w:r>
            <w:r w:rsidRPr="001B7007">
              <w:rPr>
                <w:rFonts w:ascii="Garamond" w:hAnsi="Garamond"/>
                <w:color w:val="000000"/>
                <w:sz w:val="22"/>
                <w:szCs w:val="22"/>
              </w:rPr>
              <w:t xml:space="preserve"> </w:t>
            </w:r>
            <w:r w:rsidRPr="001B7007">
              <w:rPr>
                <w:rFonts w:ascii="Garamond" w:hAnsi="Garamond"/>
                <w:sz w:val="22"/>
                <w:szCs w:val="22"/>
              </w:rPr>
              <w:t>предоставлено право на участие в торговле электрической энергией (мощностью) на оптовом рынке по</w:t>
            </w:r>
            <w:r w:rsidRPr="001B7007">
              <w:rPr>
                <w:rFonts w:ascii="Garamond" w:hAnsi="Garamond"/>
                <w:color w:val="000000"/>
                <w:sz w:val="22"/>
                <w:szCs w:val="22"/>
              </w:rPr>
              <w:t xml:space="preserve">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w:t>
            </w:r>
            <w:r w:rsidRPr="001B7007">
              <w:rPr>
                <w:rFonts w:ascii="Garamond" w:hAnsi="Garamond"/>
                <w:sz w:val="22"/>
                <w:szCs w:val="22"/>
              </w:rPr>
              <w:t xml:space="preserve">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w:t>
            </w:r>
            <w:r w:rsidRPr="001B7007">
              <w:rPr>
                <w:rFonts w:ascii="Garamond" w:hAnsi="Garamond"/>
                <w:color w:val="000000"/>
                <w:sz w:val="22"/>
                <w:szCs w:val="22"/>
              </w:rPr>
              <w:t>сроку, установленному Договором о присоединении для получения Акта соответствия АИИС по измененному сечению</w:t>
            </w:r>
            <w:r w:rsidRPr="001B7007">
              <w:rPr>
                <w:rFonts w:ascii="Garamond" w:hAnsi="Garamond"/>
                <w:color w:val="FF0000"/>
                <w:sz w:val="22"/>
                <w:szCs w:val="22"/>
              </w:rPr>
              <w:t xml:space="preserve"> </w:t>
            </w:r>
            <w:r w:rsidRPr="001B7007">
              <w:rPr>
                <w:rFonts w:ascii="Garamond" w:hAnsi="Garamond"/>
                <w:color w:val="000000"/>
                <w:sz w:val="22"/>
                <w:szCs w:val="22"/>
              </w:rPr>
              <w:t>коммерческого учета.</w:t>
            </w:r>
          </w:p>
        </w:tc>
        <w:tc>
          <w:tcPr>
            <w:tcW w:w="7088" w:type="dxa"/>
          </w:tcPr>
          <w:p w:rsidR="0096130F" w:rsidRPr="001B7007" w:rsidRDefault="0096130F" w:rsidP="00B70634">
            <w:pPr>
              <w:tabs>
                <w:tab w:val="left" w:pos="720"/>
              </w:tabs>
              <w:spacing w:before="120" w:after="120"/>
              <w:jc w:val="both"/>
              <w:rPr>
                <w:rFonts w:ascii="Garamond" w:hAnsi="Garamond"/>
                <w:sz w:val="22"/>
                <w:szCs w:val="22"/>
              </w:rPr>
            </w:pPr>
            <w:proofErr w:type="spellStart"/>
            <w:r w:rsidRPr="001B7007">
              <w:rPr>
                <w:rFonts w:ascii="Garamond" w:hAnsi="Garamond"/>
                <w:sz w:val="22"/>
                <w:szCs w:val="22"/>
              </w:rPr>
              <w:lastRenderedPageBreak/>
              <w:t>Неустранение</w:t>
            </w:r>
            <w:proofErr w:type="spellEnd"/>
            <w:r w:rsidRPr="001B7007">
              <w:rPr>
                <w:rFonts w:ascii="Garamond" w:hAnsi="Garamond"/>
                <w:sz w:val="22"/>
                <w:szCs w:val="22"/>
              </w:rPr>
              <w:t xml:space="preserve"> хотя бы в одном из сечений коммерческого учета ФСК нарушения, указанного в абзаце первом пункта 33.6 статьи 33 настоящего Положения, путем неисполнения предписания (-</w:t>
            </w:r>
            <w:proofErr w:type="spellStart"/>
            <w:r w:rsidRPr="001B7007">
              <w:rPr>
                <w:rFonts w:ascii="Garamond" w:hAnsi="Garamond"/>
                <w:sz w:val="22"/>
                <w:szCs w:val="22"/>
              </w:rPr>
              <w:t>ий</w:t>
            </w:r>
            <w:proofErr w:type="spellEnd"/>
            <w:r w:rsidRPr="001B7007">
              <w:rPr>
                <w:rFonts w:ascii="Garamond" w:hAnsi="Garamond"/>
                <w:sz w:val="22"/>
                <w:szCs w:val="22"/>
              </w:rPr>
              <w:t>) об устранении нарушения, выданного (-ых) в соответствии с пунктом 33.6.1 статьи 33 настоящего Положения,</w:t>
            </w:r>
          </w:p>
          <w:p w:rsidR="0096130F" w:rsidRPr="001B7007" w:rsidRDefault="0096130F" w:rsidP="00B70634">
            <w:pPr>
              <w:tabs>
                <w:tab w:val="left" w:pos="720"/>
              </w:tabs>
              <w:spacing w:before="120" w:after="120"/>
              <w:ind w:firstLine="709"/>
              <w:jc w:val="both"/>
              <w:rPr>
                <w:rFonts w:ascii="Garamond" w:hAnsi="Garamond"/>
                <w:color w:val="000000"/>
                <w:sz w:val="22"/>
                <w:szCs w:val="22"/>
              </w:rPr>
            </w:pPr>
            <w:r w:rsidRPr="001B7007">
              <w:rPr>
                <w:rFonts w:ascii="Garamond" w:hAnsi="Garamond"/>
                <w:sz w:val="22"/>
                <w:szCs w:val="22"/>
              </w:rPr>
              <w:t>влечет взыскание штрафа в размере:</w:t>
            </w:r>
          </w:p>
          <w:p w:rsidR="0096130F" w:rsidRPr="001B7007" w:rsidRDefault="0096130F" w:rsidP="00B70634">
            <w:pPr>
              <w:tabs>
                <w:tab w:val="left" w:pos="720"/>
              </w:tabs>
              <w:spacing w:before="120" w:after="120"/>
              <w:ind w:firstLine="709"/>
              <w:jc w:val="both"/>
              <w:rPr>
                <w:rFonts w:ascii="Garamond" w:hAnsi="Garamond"/>
                <w:position w:val="-12"/>
                <w:sz w:val="22"/>
                <w:szCs w:val="22"/>
              </w:rPr>
            </w:pPr>
            <w:r w:rsidRPr="001B7007">
              <w:rPr>
                <w:rFonts w:ascii="Garamond" w:hAnsi="Garamond"/>
                <w:position w:val="-12"/>
                <w:sz w:val="22"/>
                <w:szCs w:val="22"/>
              </w:rPr>
              <w:object w:dxaOrig="1579" w:dyaOrig="360">
                <v:shape id="_x0000_i1095" type="#_x0000_t75" style="width:115.4pt;height:28.6pt" o:ole="">
                  <v:imagedata r:id="rId75" o:title=""/>
                </v:shape>
                <o:OLEObject Type="Embed" ProgID="Equation.3" ShapeID="_x0000_i1095" DrawAspect="Content" ObjectID="_1730682821" r:id="rId101"/>
              </w:object>
            </w:r>
            <w:r w:rsidRPr="001B7007">
              <w:rPr>
                <w:rFonts w:ascii="Garamond" w:hAnsi="Garamond"/>
                <w:position w:val="-12"/>
                <w:sz w:val="22"/>
                <w:szCs w:val="22"/>
              </w:rPr>
              <w:t>,</w:t>
            </w:r>
          </w:p>
          <w:p w:rsidR="0096130F" w:rsidRPr="001B7007" w:rsidRDefault="0096130F" w:rsidP="00B70634">
            <w:pPr>
              <w:tabs>
                <w:tab w:val="left" w:pos="720"/>
              </w:tabs>
              <w:spacing w:before="120" w:after="120"/>
              <w:jc w:val="both"/>
              <w:rPr>
                <w:rFonts w:ascii="Garamond" w:hAnsi="Garamond"/>
                <w:sz w:val="22"/>
                <w:szCs w:val="22"/>
              </w:rPr>
            </w:pPr>
            <w:r w:rsidRPr="001B7007">
              <w:rPr>
                <w:rFonts w:ascii="Garamond" w:hAnsi="Garamond"/>
                <w:sz w:val="22"/>
                <w:szCs w:val="22"/>
              </w:rPr>
              <w:t xml:space="preserve">где </w:t>
            </w:r>
            <w:r w:rsidRPr="001B7007">
              <w:rPr>
                <w:rFonts w:ascii="Garamond" w:hAnsi="Garamond"/>
                <w:position w:val="-12"/>
                <w:sz w:val="22"/>
                <w:szCs w:val="22"/>
              </w:rPr>
              <w:object w:dxaOrig="420" w:dyaOrig="360">
                <v:shape id="_x0000_i1096" type="#_x0000_t75" style="width:20.3pt;height:18.9pt" o:ole="">
                  <v:imagedata r:id="rId35" o:title=""/>
                </v:shape>
                <o:OLEObject Type="Embed" ProgID="Equation.3" ShapeID="_x0000_i1096" DrawAspect="Content" ObjectID="_1730682822" r:id="rId102"/>
              </w:object>
            </w:r>
            <w:r w:rsidRPr="001B7007">
              <w:rPr>
                <w:rFonts w:ascii="Garamond" w:hAnsi="Garamond"/>
                <w:sz w:val="22"/>
                <w:szCs w:val="22"/>
              </w:rPr>
              <w:t>– базовая величина штрафа, равная 750 000 (семистам пятидесяти тысячам) рублей</w:t>
            </w:r>
          </w:p>
          <w:p w:rsidR="0096130F" w:rsidRPr="001B7007" w:rsidRDefault="0096130F" w:rsidP="00B70634">
            <w:pPr>
              <w:spacing w:before="120" w:after="120"/>
              <w:jc w:val="both"/>
              <w:rPr>
                <w:rFonts w:ascii="Garamond" w:hAnsi="Garamond"/>
                <w:sz w:val="22"/>
                <w:szCs w:val="22"/>
              </w:rPr>
            </w:pPr>
            <w:r w:rsidRPr="001B7007">
              <w:rPr>
                <w:rFonts w:ascii="Garamond" w:hAnsi="Garamond"/>
                <w:sz w:val="22"/>
                <w:szCs w:val="22"/>
              </w:rPr>
              <w:t>и (или) выдачу Комиссией предписания об устранении нарушения.</w:t>
            </w:r>
          </w:p>
          <w:p w:rsidR="0096130F" w:rsidRPr="001B7007" w:rsidRDefault="0096130F" w:rsidP="00B70634">
            <w:pPr>
              <w:spacing w:before="120" w:after="120"/>
              <w:jc w:val="both"/>
              <w:rPr>
                <w:rFonts w:ascii="Garamond" w:hAnsi="Garamond"/>
                <w:sz w:val="22"/>
                <w:szCs w:val="22"/>
              </w:rPr>
            </w:pPr>
            <w:r w:rsidRPr="001B7007">
              <w:rPr>
                <w:rFonts w:ascii="Garamond" w:hAnsi="Garamond"/>
                <w:sz w:val="22"/>
                <w:szCs w:val="22"/>
              </w:rPr>
              <w:t>При проверке исполнения предписаний, если ФСК в срок, указанный в предписании, подтвердил</w:t>
            </w:r>
            <w:r w:rsidRPr="00B06D76">
              <w:rPr>
                <w:rFonts w:ascii="Garamond" w:hAnsi="Garamond"/>
                <w:sz w:val="22"/>
                <w:szCs w:val="22"/>
                <w:highlight w:val="yellow"/>
              </w:rPr>
              <w:t>а</w:t>
            </w:r>
            <w:r w:rsidRPr="001B7007">
              <w:rPr>
                <w:rFonts w:ascii="Garamond" w:hAnsi="Garamond"/>
                <w:sz w:val="22"/>
                <w:szCs w:val="22"/>
              </w:rPr>
              <w:t xml:space="preserve"> соответствие требованиям АИИС класса и получил</w:t>
            </w:r>
            <w:r w:rsidR="00F85322" w:rsidRPr="00F85322">
              <w:rPr>
                <w:rFonts w:ascii="Garamond" w:hAnsi="Garamond"/>
                <w:sz w:val="22"/>
                <w:szCs w:val="22"/>
                <w:highlight w:val="yellow"/>
              </w:rPr>
              <w:t>а</w:t>
            </w:r>
            <w:r w:rsidRPr="001B7007">
              <w:rPr>
                <w:rFonts w:ascii="Garamond" w:hAnsi="Garamond"/>
                <w:sz w:val="22"/>
                <w:szCs w:val="22"/>
              </w:rPr>
              <w:t xml:space="preserve"> Акт соответствия АИИС класса A по сечению коммерческого учета, то ФСК будет считаться исполнивш</w:t>
            </w:r>
            <w:r w:rsidR="00F34384" w:rsidRPr="00F34384">
              <w:rPr>
                <w:rFonts w:ascii="Garamond" w:hAnsi="Garamond"/>
                <w:sz w:val="22"/>
                <w:szCs w:val="22"/>
                <w:highlight w:val="yellow"/>
              </w:rPr>
              <w:t>ей</w:t>
            </w:r>
            <w:r w:rsidRPr="001B7007">
              <w:rPr>
                <w:rFonts w:ascii="Garamond" w:hAnsi="Garamond"/>
                <w:sz w:val="22"/>
                <w:szCs w:val="22"/>
              </w:rPr>
              <w:t xml:space="preserve"> предписание Комиссии по соответствующему сечению коммерческого учета.</w:t>
            </w:r>
          </w:p>
          <w:p w:rsidR="0096130F" w:rsidRPr="001B7007" w:rsidRDefault="0096130F" w:rsidP="00B70634">
            <w:pPr>
              <w:spacing w:before="120" w:after="120"/>
              <w:jc w:val="both"/>
              <w:rPr>
                <w:rFonts w:ascii="Garamond" w:hAnsi="Garamond"/>
                <w:sz w:val="22"/>
                <w:szCs w:val="22"/>
              </w:rPr>
            </w:pPr>
            <w:r w:rsidRPr="001B7007">
              <w:rPr>
                <w:rFonts w:ascii="Garamond" w:hAnsi="Garamond"/>
                <w:sz w:val="22"/>
                <w:szCs w:val="22"/>
              </w:rPr>
              <w:t xml:space="preserve">В случае если сечение коммерческого учета </w:t>
            </w:r>
            <w:r w:rsidRPr="001B7007">
              <w:rPr>
                <w:rFonts w:ascii="Garamond" w:hAnsi="Garamond"/>
                <w:color w:val="000000"/>
                <w:sz w:val="22"/>
                <w:szCs w:val="22"/>
              </w:rPr>
              <w:t>ФСК</w:t>
            </w:r>
            <w:r w:rsidRPr="001B7007">
              <w:rPr>
                <w:rFonts w:ascii="Garamond" w:hAnsi="Garamond"/>
                <w:sz w:val="22"/>
                <w:szCs w:val="22"/>
              </w:rPr>
              <w:t xml:space="preserve">, в отношении которого ФСК выдано предписание, перестает входить в перечень сечений </w:t>
            </w:r>
            <w:r w:rsidRPr="001B7007">
              <w:rPr>
                <w:rFonts w:ascii="Garamond" w:hAnsi="Garamond"/>
                <w:sz w:val="22"/>
                <w:szCs w:val="22"/>
              </w:rPr>
              <w:lastRenderedPageBreak/>
              <w:t>коммерческого учета ФСК, исполнение такого предписания ФСК не требуется.</w:t>
            </w:r>
          </w:p>
          <w:p w:rsidR="0096130F" w:rsidRPr="00F2558D"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F2558D">
              <w:rPr>
                <w:rFonts w:ascii="Garamond" w:hAnsi="Garamond"/>
                <w:i w:val="0"/>
                <w:color w:val="auto"/>
                <w:sz w:val="22"/>
                <w:szCs w:val="22"/>
              </w:rPr>
              <w:t>Если при проверке исполнения предписания Комиссией установлено, что ФСК предоставлено право на участие в торговле электрической энергией (мощностью) на оптовом рынке по измененному составу точек поставки (точек измерения) сечения коммерческого учета, в отношении которого выдано данное предписание, Комиссия вправе выделить материалы дела по такому сечению коммерческого учета в отдельное производство. В отношении указанного сечения коммерческого учета Комиссия вправе продлить срок исполнения предписания на срок, соответствующий сроку, установленному Договором о присоединении для получения Акта соответствия АИИС по измененному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33.6.4</w:t>
            </w:r>
          </w:p>
        </w:tc>
        <w:tc>
          <w:tcPr>
            <w:tcW w:w="6945" w:type="dxa"/>
          </w:tcPr>
          <w:p w:rsidR="0096130F" w:rsidRPr="00396090" w:rsidRDefault="0096130F" w:rsidP="00B70634">
            <w:pPr>
              <w:tabs>
                <w:tab w:val="left" w:pos="720"/>
              </w:tabs>
              <w:spacing w:before="120" w:after="120"/>
              <w:jc w:val="both"/>
              <w:rPr>
                <w:rFonts w:ascii="Garamond" w:hAnsi="Garamond"/>
                <w:sz w:val="22"/>
                <w:szCs w:val="22"/>
              </w:rPr>
            </w:pPr>
            <w:proofErr w:type="spellStart"/>
            <w:r w:rsidRPr="00396090">
              <w:rPr>
                <w:rFonts w:ascii="Garamond" w:hAnsi="Garamond"/>
                <w:sz w:val="22"/>
                <w:szCs w:val="22"/>
              </w:rPr>
              <w:t>Неустранение</w:t>
            </w:r>
            <w:proofErr w:type="spellEnd"/>
            <w:r w:rsidRPr="00396090">
              <w:rPr>
                <w:rFonts w:ascii="Garamond" w:hAnsi="Garamond"/>
                <w:sz w:val="22"/>
                <w:szCs w:val="22"/>
              </w:rPr>
              <w:t xml:space="preserve"> участником оптового рынка (</w:t>
            </w:r>
            <w:r w:rsidRPr="002B4F7F">
              <w:rPr>
                <w:rFonts w:ascii="Garamond" w:hAnsi="Garamond"/>
                <w:sz w:val="22"/>
                <w:szCs w:val="22"/>
                <w:highlight w:val="yellow"/>
              </w:rPr>
              <w:t>ПАО «</w:t>
            </w:r>
            <w:r w:rsidRPr="00396090">
              <w:rPr>
                <w:rFonts w:ascii="Garamond" w:hAnsi="Garamond"/>
                <w:sz w:val="22"/>
                <w:szCs w:val="22"/>
              </w:rPr>
              <w:t xml:space="preserve">ФСК </w:t>
            </w:r>
            <w:r w:rsidRPr="002B4F7F">
              <w:rPr>
                <w:rFonts w:ascii="Garamond" w:hAnsi="Garamond"/>
                <w:sz w:val="22"/>
                <w:szCs w:val="22"/>
                <w:highlight w:val="yellow"/>
              </w:rPr>
              <w:t>ЕЭС»</w:t>
            </w:r>
            <w:r w:rsidRPr="00396090">
              <w:rPr>
                <w:rFonts w:ascii="Garamond" w:hAnsi="Garamond"/>
                <w:sz w:val="22"/>
                <w:szCs w:val="22"/>
              </w:rPr>
              <w:t xml:space="preserve">) хотя бы в одном из сечений коммерческого учета (отдельной ГТП генерации) нарушения, указанного в абзаце первом пункта 33.6 статьи 33 настоящего Положения, путем неисполнения </w:t>
            </w:r>
            <w:r w:rsidRPr="00396090">
              <w:rPr>
                <w:rFonts w:ascii="Garamond" w:hAnsi="Garamond"/>
                <w:b/>
                <w:sz w:val="22"/>
                <w:szCs w:val="22"/>
              </w:rPr>
              <w:t>в</w:t>
            </w:r>
            <w:r w:rsidRPr="00396090">
              <w:rPr>
                <w:rFonts w:ascii="Garamond" w:hAnsi="Garamond"/>
                <w:color w:val="000000"/>
                <w:sz w:val="22"/>
                <w:szCs w:val="22"/>
              </w:rPr>
              <w:t xml:space="preserve"> </w:t>
            </w:r>
            <w:r w:rsidRPr="00396090">
              <w:rPr>
                <w:rFonts w:ascii="Garamond" w:hAnsi="Garamond"/>
                <w:b/>
                <w:sz w:val="22"/>
                <w:szCs w:val="22"/>
              </w:rPr>
              <w:t xml:space="preserve">течение 6 (шести) месяцев </w:t>
            </w:r>
            <w:r w:rsidRPr="00396090">
              <w:rPr>
                <w:rFonts w:ascii="Garamond" w:hAnsi="Garamond"/>
                <w:sz w:val="22"/>
                <w:szCs w:val="22"/>
              </w:rPr>
              <w:t>с даты выдачи Комиссией предписания (-</w:t>
            </w:r>
            <w:proofErr w:type="spellStart"/>
            <w:r w:rsidRPr="00396090">
              <w:rPr>
                <w:rFonts w:ascii="Garamond" w:hAnsi="Garamond"/>
                <w:sz w:val="22"/>
                <w:szCs w:val="22"/>
              </w:rPr>
              <w:t>ий</w:t>
            </w:r>
            <w:proofErr w:type="spellEnd"/>
            <w:r w:rsidRPr="00396090">
              <w:rPr>
                <w:rFonts w:ascii="Garamond" w:hAnsi="Garamond"/>
                <w:sz w:val="22"/>
                <w:szCs w:val="22"/>
              </w:rPr>
              <w:t>) об устранении нарушения, выданного (-ых) в соответствии с пунктами 33.6.2, 33.6.3 статьи 33 настоящего Положения или в соответствии с настоящим пунктом,</w:t>
            </w:r>
          </w:p>
          <w:p w:rsidR="0096130F" w:rsidRPr="00396090" w:rsidRDefault="0096130F" w:rsidP="00B70634">
            <w:pPr>
              <w:tabs>
                <w:tab w:val="left" w:pos="720"/>
              </w:tabs>
              <w:spacing w:before="120" w:after="120"/>
              <w:ind w:left="644"/>
              <w:jc w:val="both"/>
              <w:rPr>
                <w:rFonts w:ascii="Garamond" w:hAnsi="Garamond"/>
                <w:color w:val="000000"/>
                <w:sz w:val="22"/>
                <w:szCs w:val="22"/>
              </w:rPr>
            </w:pPr>
            <w:r w:rsidRPr="00396090">
              <w:rPr>
                <w:rFonts w:ascii="Garamond" w:hAnsi="Garamond"/>
                <w:sz w:val="22"/>
                <w:szCs w:val="22"/>
              </w:rPr>
              <w:t>влечет взыскание штрафа в размере:</w:t>
            </w:r>
          </w:p>
          <w:p w:rsidR="0096130F" w:rsidRPr="00396090" w:rsidRDefault="0096130F" w:rsidP="00B70634">
            <w:pPr>
              <w:tabs>
                <w:tab w:val="left" w:pos="720"/>
              </w:tabs>
              <w:spacing w:before="120" w:after="120"/>
              <w:ind w:left="644"/>
              <w:jc w:val="both"/>
              <w:rPr>
                <w:rFonts w:ascii="Garamond" w:hAnsi="Garamond"/>
                <w:sz w:val="22"/>
                <w:szCs w:val="22"/>
              </w:rPr>
            </w:pPr>
            <w:r w:rsidRPr="00396090">
              <w:rPr>
                <w:rFonts w:ascii="Garamond" w:hAnsi="Garamond"/>
                <w:position w:val="-12"/>
                <w:sz w:val="22"/>
                <w:szCs w:val="22"/>
              </w:rPr>
              <w:object w:dxaOrig="1579" w:dyaOrig="360">
                <v:shape id="_x0000_i1097" type="#_x0000_t75" style="width:115.4pt;height:28.6pt" o:ole="">
                  <v:imagedata r:id="rId75" o:title=""/>
                </v:shape>
                <o:OLEObject Type="Embed" ProgID="Equation.3" ShapeID="_x0000_i1097" DrawAspect="Content" ObjectID="_1730682823" r:id="rId103"/>
              </w:object>
            </w:r>
            <w:r w:rsidRPr="00396090">
              <w:rPr>
                <w:rFonts w:ascii="Garamond" w:hAnsi="Garamond"/>
                <w:sz w:val="22"/>
                <w:szCs w:val="22"/>
              </w:rPr>
              <w:t>,</w:t>
            </w:r>
          </w:p>
          <w:p w:rsidR="0096130F" w:rsidRPr="00396090" w:rsidRDefault="0096130F" w:rsidP="00B70634">
            <w:pPr>
              <w:tabs>
                <w:tab w:val="left" w:pos="720"/>
              </w:tabs>
              <w:spacing w:before="120" w:after="120"/>
              <w:jc w:val="both"/>
              <w:rPr>
                <w:rFonts w:ascii="Garamond" w:hAnsi="Garamond"/>
                <w:sz w:val="22"/>
                <w:szCs w:val="22"/>
              </w:rPr>
            </w:pPr>
            <w:r w:rsidRPr="00396090">
              <w:rPr>
                <w:rFonts w:ascii="Garamond" w:hAnsi="Garamond"/>
                <w:sz w:val="22"/>
                <w:szCs w:val="22"/>
              </w:rPr>
              <w:t xml:space="preserve">где </w:t>
            </w:r>
            <w:r w:rsidRPr="00396090">
              <w:rPr>
                <w:rFonts w:ascii="Garamond" w:hAnsi="Garamond"/>
                <w:position w:val="-12"/>
                <w:sz w:val="22"/>
                <w:szCs w:val="22"/>
              </w:rPr>
              <w:object w:dxaOrig="420" w:dyaOrig="360">
                <v:shape id="_x0000_i1098" type="#_x0000_t75" style="width:20.3pt;height:18.9pt" o:ole="">
                  <v:imagedata r:id="rId35" o:title=""/>
                </v:shape>
                <o:OLEObject Type="Embed" ProgID="Equation.3" ShapeID="_x0000_i1098" DrawAspect="Content" ObjectID="_1730682824" r:id="rId104"/>
              </w:object>
            </w:r>
            <w:r w:rsidRPr="00396090">
              <w:rPr>
                <w:rFonts w:ascii="Garamond" w:hAnsi="Garamond"/>
                <w:sz w:val="22"/>
                <w:szCs w:val="22"/>
              </w:rPr>
              <w:t xml:space="preserve">– базовая величина штрафа, равная 750 000 (семистам пятидесяти тысячам) рублей, </w:t>
            </w:r>
          </w:p>
          <w:p w:rsidR="0096130F" w:rsidRPr="0070227E" w:rsidRDefault="0096130F" w:rsidP="00B70634">
            <w:pPr>
              <w:tabs>
                <w:tab w:val="left" w:pos="720"/>
              </w:tabs>
              <w:spacing w:before="120" w:after="120"/>
              <w:jc w:val="both"/>
              <w:rPr>
                <w:rFonts w:ascii="Garamond" w:hAnsi="Garamond"/>
                <w:sz w:val="22"/>
                <w:szCs w:val="22"/>
              </w:rPr>
            </w:pPr>
            <w:r w:rsidRPr="0070227E">
              <w:rPr>
                <w:rFonts w:ascii="Garamond" w:hAnsi="Garamond"/>
                <w:sz w:val="22"/>
                <w:szCs w:val="22"/>
              </w:rPr>
              <w:t>и (или) выдачу Комиссией предписания об устранении нарушения.</w:t>
            </w:r>
          </w:p>
          <w:p w:rsidR="0096130F" w:rsidRPr="0070227E" w:rsidRDefault="0096130F" w:rsidP="00B70634">
            <w:pPr>
              <w:tabs>
                <w:tab w:val="left" w:pos="720"/>
              </w:tabs>
              <w:spacing w:before="120" w:after="120"/>
              <w:jc w:val="both"/>
              <w:rPr>
                <w:rFonts w:ascii="Garamond" w:hAnsi="Garamond"/>
                <w:sz w:val="22"/>
                <w:szCs w:val="22"/>
              </w:rPr>
            </w:pPr>
            <w:r w:rsidRPr="0070227E">
              <w:rPr>
                <w:rFonts w:ascii="Garamond" w:hAnsi="Garamond"/>
                <w:sz w:val="22"/>
                <w:szCs w:val="22"/>
              </w:rPr>
              <w:t>В случае если сечение коммерческого учета, в отношении которого участнику оптового рынка (</w:t>
            </w:r>
            <w:r w:rsidRPr="002B4F7F">
              <w:rPr>
                <w:rFonts w:ascii="Garamond" w:hAnsi="Garamond"/>
                <w:sz w:val="22"/>
                <w:szCs w:val="22"/>
                <w:highlight w:val="yellow"/>
              </w:rPr>
              <w:t>ПАО «</w:t>
            </w:r>
            <w:r w:rsidRPr="0070227E">
              <w:rPr>
                <w:rFonts w:ascii="Garamond" w:hAnsi="Garamond"/>
                <w:sz w:val="22"/>
                <w:szCs w:val="22"/>
              </w:rPr>
              <w:t xml:space="preserve">ФСК </w:t>
            </w:r>
            <w:r w:rsidRPr="002B4F7F">
              <w:rPr>
                <w:rFonts w:ascii="Garamond" w:hAnsi="Garamond"/>
                <w:sz w:val="22"/>
                <w:szCs w:val="22"/>
                <w:highlight w:val="yellow"/>
              </w:rPr>
              <w:t>ЕЭС»</w:t>
            </w:r>
            <w:r w:rsidRPr="0070227E">
              <w:rPr>
                <w:rFonts w:ascii="Garamond" w:hAnsi="Garamond"/>
                <w:sz w:val="22"/>
                <w:szCs w:val="22"/>
              </w:rPr>
              <w:t xml:space="preserve">) выдано предписание, перестает входить в ГТП данного участника оптового рынка (в перечень сечений коммерческого учета </w:t>
            </w:r>
            <w:r w:rsidRPr="002B4F7F">
              <w:rPr>
                <w:rFonts w:ascii="Garamond" w:hAnsi="Garamond"/>
                <w:sz w:val="22"/>
                <w:szCs w:val="22"/>
                <w:highlight w:val="yellow"/>
              </w:rPr>
              <w:t>ПАО «</w:t>
            </w:r>
            <w:r w:rsidRPr="0070227E">
              <w:rPr>
                <w:rFonts w:ascii="Garamond" w:hAnsi="Garamond"/>
                <w:sz w:val="22"/>
                <w:szCs w:val="22"/>
              </w:rPr>
              <w:t xml:space="preserve">ФСК </w:t>
            </w:r>
            <w:r w:rsidRPr="002B4F7F">
              <w:rPr>
                <w:rFonts w:ascii="Garamond" w:hAnsi="Garamond"/>
                <w:sz w:val="22"/>
                <w:szCs w:val="22"/>
                <w:highlight w:val="yellow"/>
              </w:rPr>
              <w:t>ЕЭС»</w:t>
            </w:r>
            <w:r w:rsidRPr="0070227E">
              <w:rPr>
                <w:rFonts w:ascii="Garamond" w:hAnsi="Garamond"/>
                <w:sz w:val="22"/>
                <w:szCs w:val="22"/>
              </w:rPr>
              <w:t xml:space="preserve">), а также в случае, если отдельная ГТП генерации, в отношении которой участнику оптового рынка выдано предписание, исключена из перечня отдельных ГТП </w:t>
            </w:r>
            <w:r w:rsidRPr="0070227E">
              <w:rPr>
                <w:rFonts w:ascii="Garamond" w:hAnsi="Garamond"/>
                <w:sz w:val="22"/>
                <w:szCs w:val="22"/>
              </w:rPr>
              <w:lastRenderedPageBreak/>
              <w:t>генерации, зарегистрированных за данным участником оптового рынка, исполнение такого предписания участником оптового рынка (</w:t>
            </w:r>
            <w:r w:rsidRPr="002B4F7F">
              <w:rPr>
                <w:rFonts w:ascii="Garamond" w:hAnsi="Garamond"/>
                <w:sz w:val="22"/>
                <w:szCs w:val="22"/>
                <w:highlight w:val="yellow"/>
              </w:rPr>
              <w:t>ПАО «</w:t>
            </w:r>
            <w:r w:rsidRPr="0070227E">
              <w:rPr>
                <w:rFonts w:ascii="Garamond" w:hAnsi="Garamond"/>
                <w:sz w:val="22"/>
                <w:szCs w:val="22"/>
              </w:rPr>
              <w:t xml:space="preserve">ФСК </w:t>
            </w:r>
            <w:r w:rsidRPr="002B4F7F">
              <w:rPr>
                <w:rFonts w:ascii="Garamond" w:hAnsi="Garamond"/>
                <w:sz w:val="22"/>
                <w:szCs w:val="22"/>
                <w:highlight w:val="yellow"/>
              </w:rPr>
              <w:t>ЕЭС»</w:t>
            </w:r>
            <w:r w:rsidRPr="0070227E">
              <w:rPr>
                <w:rFonts w:ascii="Garamond" w:hAnsi="Garamond"/>
                <w:sz w:val="22"/>
                <w:szCs w:val="22"/>
              </w:rPr>
              <w:t>) не требуется.</w:t>
            </w:r>
          </w:p>
          <w:p w:rsidR="0096130F" w:rsidRPr="001B7007" w:rsidRDefault="0096130F" w:rsidP="00B70634">
            <w:pPr>
              <w:widowControl w:val="0"/>
              <w:tabs>
                <w:tab w:val="left" w:pos="720"/>
              </w:tabs>
              <w:spacing w:before="120" w:after="120"/>
              <w:jc w:val="both"/>
              <w:rPr>
                <w:rFonts w:ascii="Garamond" w:hAnsi="Garamond"/>
                <w:sz w:val="22"/>
                <w:szCs w:val="22"/>
              </w:rPr>
            </w:pPr>
            <w:r w:rsidRPr="0070227E">
              <w:rPr>
                <w:rFonts w:ascii="Garamond" w:hAnsi="Garamond"/>
                <w:sz w:val="22"/>
                <w:szCs w:val="22"/>
                <w:lang w:eastAsia="en-US"/>
              </w:rPr>
              <w:t>Если при проверке исполнения предписания Комиссией установлено</w:t>
            </w:r>
            <w:r w:rsidRPr="0070227E">
              <w:rPr>
                <w:rFonts w:ascii="Garamond" w:hAnsi="Garamond"/>
                <w:color w:val="000000"/>
                <w:sz w:val="22"/>
                <w:szCs w:val="22"/>
                <w:lang w:eastAsia="en-US"/>
              </w:rPr>
              <w:t>, что участнику</w:t>
            </w:r>
            <w:r w:rsidRPr="0070227E">
              <w:rPr>
                <w:rFonts w:ascii="Garamond" w:hAnsi="Garamond"/>
                <w:sz w:val="22"/>
                <w:szCs w:val="22"/>
                <w:lang w:eastAsia="en-US"/>
              </w:rPr>
              <w:t xml:space="preserve"> </w:t>
            </w:r>
            <w:r w:rsidRPr="0070227E">
              <w:rPr>
                <w:rFonts w:ascii="Garamond" w:hAnsi="Garamond"/>
                <w:color w:val="000000"/>
                <w:sz w:val="22"/>
                <w:szCs w:val="22"/>
                <w:lang w:eastAsia="en-US"/>
              </w:rPr>
              <w:t>оптового рынка (</w:t>
            </w:r>
            <w:r w:rsidRPr="002B4F7F">
              <w:rPr>
                <w:rFonts w:ascii="Garamond" w:hAnsi="Garamond"/>
                <w:color w:val="000000"/>
                <w:sz w:val="22"/>
                <w:szCs w:val="22"/>
                <w:highlight w:val="yellow"/>
                <w:lang w:eastAsia="en-US"/>
              </w:rPr>
              <w:t>ПАО «</w:t>
            </w:r>
            <w:r w:rsidRPr="0070227E">
              <w:rPr>
                <w:rFonts w:ascii="Garamond" w:hAnsi="Garamond"/>
                <w:color w:val="000000"/>
                <w:sz w:val="22"/>
                <w:szCs w:val="22"/>
                <w:lang w:eastAsia="en-US"/>
              </w:rPr>
              <w:t xml:space="preserve">ФСК </w:t>
            </w:r>
            <w:r w:rsidRPr="002B4F7F">
              <w:rPr>
                <w:rFonts w:ascii="Garamond" w:hAnsi="Garamond"/>
                <w:color w:val="000000"/>
                <w:sz w:val="22"/>
                <w:szCs w:val="22"/>
                <w:highlight w:val="yellow"/>
                <w:lang w:eastAsia="en-US"/>
              </w:rPr>
              <w:t>ЕЭС»</w:t>
            </w:r>
            <w:r w:rsidRPr="0070227E">
              <w:rPr>
                <w:rFonts w:ascii="Garamond" w:hAnsi="Garamond"/>
                <w:color w:val="000000"/>
                <w:sz w:val="22"/>
                <w:szCs w:val="22"/>
                <w:lang w:eastAsia="en-US"/>
              </w:rPr>
              <w:t xml:space="preserve">) </w:t>
            </w:r>
            <w:r w:rsidRPr="0070227E">
              <w:rPr>
                <w:rFonts w:ascii="Garamond" w:hAnsi="Garamond"/>
                <w:sz w:val="22"/>
                <w:szCs w:val="22"/>
                <w:lang w:eastAsia="en-US"/>
              </w:rPr>
              <w:t>предоставлено право на участие в торговле электрической энергией (мощностью) на оптовом рынке по</w:t>
            </w:r>
            <w:r w:rsidRPr="0070227E">
              <w:rPr>
                <w:rFonts w:ascii="Garamond" w:hAnsi="Garamond"/>
                <w:color w:val="000000"/>
                <w:sz w:val="22"/>
                <w:szCs w:val="22"/>
                <w:lang w:eastAsia="en-US"/>
              </w:rPr>
              <w:t xml:space="preserve"> измененному составу точек поставки (точек измерений)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w:t>
            </w:r>
            <w:r w:rsidRPr="0070227E">
              <w:rPr>
                <w:rFonts w:ascii="Garamond" w:hAnsi="Garamond"/>
                <w:sz w:val="22"/>
                <w:szCs w:val="22"/>
                <w:lang w:eastAsia="en-US"/>
              </w:rPr>
              <w:t xml:space="preserve">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w:t>
            </w:r>
            <w:r w:rsidRPr="0070227E">
              <w:rPr>
                <w:rFonts w:ascii="Garamond" w:hAnsi="Garamond"/>
                <w:color w:val="000000"/>
                <w:sz w:val="22"/>
                <w:szCs w:val="22"/>
                <w:lang w:eastAsia="en-US"/>
              </w:rPr>
              <w:t xml:space="preserve">сроку, установленному </w:t>
            </w:r>
            <w:r w:rsidRPr="0070227E">
              <w:rPr>
                <w:rFonts w:ascii="Garamond" w:hAnsi="Garamond"/>
                <w:i/>
                <w:color w:val="000000"/>
                <w:sz w:val="22"/>
                <w:szCs w:val="22"/>
                <w:lang w:eastAsia="en-US"/>
              </w:rPr>
              <w:t xml:space="preserve">Договором о присоединении </w:t>
            </w:r>
            <w:r w:rsidRPr="0070227E">
              <w:rPr>
                <w:rFonts w:ascii="Garamond" w:hAnsi="Garamond"/>
                <w:i/>
              </w:rPr>
              <w:t>к торговой системе оптового рынка</w:t>
            </w:r>
            <w:r w:rsidRPr="0070227E">
              <w:rPr>
                <w:rFonts w:ascii="Garamond" w:hAnsi="Garamond"/>
                <w:color w:val="000000"/>
                <w:sz w:val="22"/>
                <w:szCs w:val="22"/>
                <w:lang w:eastAsia="en-US"/>
              </w:rPr>
              <w:t xml:space="preserve"> для получения Акта соответствия АИИС по измененной ГТП (сечению коммерческого учета).</w:t>
            </w:r>
          </w:p>
        </w:tc>
        <w:tc>
          <w:tcPr>
            <w:tcW w:w="7088" w:type="dxa"/>
          </w:tcPr>
          <w:p w:rsidR="0096130F" w:rsidRPr="00396090" w:rsidRDefault="0096130F" w:rsidP="00B70634">
            <w:pPr>
              <w:tabs>
                <w:tab w:val="left" w:pos="720"/>
              </w:tabs>
              <w:spacing w:before="120" w:after="120"/>
              <w:jc w:val="both"/>
              <w:rPr>
                <w:rFonts w:ascii="Garamond" w:hAnsi="Garamond"/>
                <w:sz w:val="22"/>
                <w:szCs w:val="22"/>
              </w:rPr>
            </w:pPr>
            <w:proofErr w:type="spellStart"/>
            <w:r w:rsidRPr="00396090">
              <w:rPr>
                <w:rFonts w:ascii="Garamond" w:hAnsi="Garamond"/>
                <w:sz w:val="22"/>
                <w:szCs w:val="22"/>
              </w:rPr>
              <w:lastRenderedPageBreak/>
              <w:t>Неустранение</w:t>
            </w:r>
            <w:proofErr w:type="spellEnd"/>
            <w:r w:rsidRPr="00396090">
              <w:rPr>
                <w:rFonts w:ascii="Garamond" w:hAnsi="Garamond"/>
                <w:sz w:val="22"/>
                <w:szCs w:val="22"/>
              </w:rPr>
              <w:t xml:space="preserve"> участником оптового рынка (ФСК) хотя бы в одном из сечений коммерческого учета (отдельной ГТП генерации) нарушения, указанного в абзаце первом пункта 33.6 статьи 33 настоящего Положения, путем неисполнения </w:t>
            </w:r>
            <w:r w:rsidRPr="00396090">
              <w:rPr>
                <w:rFonts w:ascii="Garamond" w:hAnsi="Garamond"/>
                <w:b/>
                <w:sz w:val="22"/>
                <w:szCs w:val="22"/>
              </w:rPr>
              <w:t>в</w:t>
            </w:r>
            <w:r w:rsidRPr="00396090">
              <w:rPr>
                <w:rFonts w:ascii="Garamond" w:hAnsi="Garamond"/>
                <w:color w:val="000000"/>
                <w:sz w:val="22"/>
                <w:szCs w:val="22"/>
              </w:rPr>
              <w:t xml:space="preserve"> </w:t>
            </w:r>
            <w:r w:rsidRPr="00396090">
              <w:rPr>
                <w:rFonts w:ascii="Garamond" w:hAnsi="Garamond"/>
                <w:b/>
                <w:sz w:val="22"/>
                <w:szCs w:val="22"/>
              </w:rPr>
              <w:t xml:space="preserve">течение 6 (шести) месяцев </w:t>
            </w:r>
            <w:r w:rsidRPr="00396090">
              <w:rPr>
                <w:rFonts w:ascii="Garamond" w:hAnsi="Garamond"/>
                <w:sz w:val="22"/>
                <w:szCs w:val="22"/>
              </w:rPr>
              <w:t>с даты выдачи Комиссией предписания (-</w:t>
            </w:r>
            <w:proofErr w:type="spellStart"/>
            <w:r w:rsidRPr="00396090">
              <w:rPr>
                <w:rFonts w:ascii="Garamond" w:hAnsi="Garamond"/>
                <w:sz w:val="22"/>
                <w:szCs w:val="22"/>
              </w:rPr>
              <w:t>ий</w:t>
            </w:r>
            <w:proofErr w:type="spellEnd"/>
            <w:r w:rsidRPr="00396090">
              <w:rPr>
                <w:rFonts w:ascii="Garamond" w:hAnsi="Garamond"/>
                <w:sz w:val="22"/>
                <w:szCs w:val="22"/>
              </w:rPr>
              <w:t>) об устранении нарушения, выданного (-ых) в соответствии с пунктами 33.6.2, 33.6.3 статьи 33 настоящего Положения или в соответствии с настоящим пунктом,</w:t>
            </w:r>
          </w:p>
          <w:p w:rsidR="0096130F" w:rsidRPr="00396090" w:rsidRDefault="0096130F" w:rsidP="00B70634">
            <w:pPr>
              <w:tabs>
                <w:tab w:val="left" w:pos="720"/>
              </w:tabs>
              <w:spacing w:before="120" w:after="120"/>
              <w:ind w:left="644"/>
              <w:jc w:val="both"/>
              <w:rPr>
                <w:rFonts w:ascii="Garamond" w:hAnsi="Garamond"/>
                <w:color w:val="000000"/>
                <w:sz w:val="22"/>
                <w:szCs w:val="22"/>
              </w:rPr>
            </w:pPr>
            <w:r w:rsidRPr="00396090">
              <w:rPr>
                <w:rFonts w:ascii="Garamond" w:hAnsi="Garamond"/>
                <w:sz w:val="22"/>
                <w:szCs w:val="22"/>
              </w:rPr>
              <w:t>влечет взыскание штрафа в размере:</w:t>
            </w:r>
          </w:p>
          <w:p w:rsidR="0096130F" w:rsidRPr="00396090" w:rsidRDefault="0096130F" w:rsidP="00B70634">
            <w:pPr>
              <w:tabs>
                <w:tab w:val="left" w:pos="720"/>
              </w:tabs>
              <w:spacing w:before="120" w:after="120"/>
              <w:ind w:left="644"/>
              <w:jc w:val="both"/>
              <w:rPr>
                <w:rFonts w:ascii="Garamond" w:hAnsi="Garamond"/>
                <w:sz w:val="22"/>
                <w:szCs w:val="22"/>
              </w:rPr>
            </w:pPr>
            <w:r w:rsidRPr="00396090">
              <w:rPr>
                <w:rFonts w:ascii="Garamond" w:hAnsi="Garamond"/>
                <w:position w:val="-12"/>
                <w:sz w:val="22"/>
                <w:szCs w:val="22"/>
              </w:rPr>
              <w:object w:dxaOrig="1579" w:dyaOrig="360">
                <v:shape id="_x0000_i1099" type="#_x0000_t75" style="width:115.4pt;height:28.6pt" o:ole="">
                  <v:imagedata r:id="rId75" o:title=""/>
                </v:shape>
                <o:OLEObject Type="Embed" ProgID="Equation.3" ShapeID="_x0000_i1099" DrawAspect="Content" ObjectID="_1730682825" r:id="rId105"/>
              </w:object>
            </w:r>
            <w:r w:rsidRPr="00396090">
              <w:rPr>
                <w:rFonts w:ascii="Garamond" w:hAnsi="Garamond"/>
                <w:sz w:val="22"/>
                <w:szCs w:val="22"/>
              </w:rPr>
              <w:t>,</w:t>
            </w:r>
          </w:p>
          <w:p w:rsidR="0096130F" w:rsidRPr="00396090" w:rsidRDefault="0096130F" w:rsidP="00B70634">
            <w:pPr>
              <w:tabs>
                <w:tab w:val="left" w:pos="720"/>
              </w:tabs>
              <w:spacing w:before="120" w:after="120"/>
              <w:jc w:val="both"/>
              <w:rPr>
                <w:rFonts w:ascii="Garamond" w:hAnsi="Garamond"/>
                <w:sz w:val="22"/>
                <w:szCs w:val="22"/>
              </w:rPr>
            </w:pPr>
            <w:r w:rsidRPr="00396090">
              <w:rPr>
                <w:rFonts w:ascii="Garamond" w:hAnsi="Garamond"/>
                <w:sz w:val="22"/>
                <w:szCs w:val="22"/>
              </w:rPr>
              <w:t xml:space="preserve">где </w:t>
            </w:r>
            <w:r w:rsidRPr="00396090">
              <w:rPr>
                <w:rFonts w:ascii="Garamond" w:hAnsi="Garamond"/>
                <w:position w:val="-12"/>
                <w:sz w:val="22"/>
                <w:szCs w:val="22"/>
              </w:rPr>
              <w:object w:dxaOrig="420" w:dyaOrig="360">
                <v:shape id="_x0000_i1100" type="#_x0000_t75" style="width:20.3pt;height:18.9pt" o:ole="">
                  <v:imagedata r:id="rId35" o:title=""/>
                </v:shape>
                <o:OLEObject Type="Embed" ProgID="Equation.3" ShapeID="_x0000_i1100" DrawAspect="Content" ObjectID="_1730682826" r:id="rId106"/>
              </w:object>
            </w:r>
            <w:r w:rsidRPr="00396090">
              <w:rPr>
                <w:rFonts w:ascii="Garamond" w:hAnsi="Garamond"/>
                <w:sz w:val="22"/>
                <w:szCs w:val="22"/>
              </w:rPr>
              <w:t xml:space="preserve">– базовая величина штрафа, равная 750 000 (семистам пятидесяти тысячам) рублей, </w:t>
            </w:r>
          </w:p>
          <w:p w:rsidR="0096130F" w:rsidRPr="0070227E" w:rsidRDefault="0096130F" w:rsidP="00B70634">
            <w:pPr>
              <w:tabs>
                <w:tab w:val="left" w:pos="720"/>
              </w:tabs>
              <w:spacing w:before="120" w:after="120"/>
              <w:jc w:val="both"/>
              <w:rPr>
                <w:rFonts w:ascii="Garamond" w:hAnsi="Garamond"/>
                <w:sz w:val="22"/>
                <w:szCs w:val="22"/>
              </w:rPr>
            </w:pPr>
            <w:r w:rsidRPr="0070227E">
              <w:rPr>
                <w:rFonts w:ascii="Garamond" w:hAnsi="Garamond"/>
                <w:sz w:val="22"/>
                <w:szCs w:val="22"/>
              </w:rPr>
              <w:t>и (или) выдачу Комиссией предписания об устранении нарушения.</w:t>
            </w:r>
          </w:p>
          <w:p w:rsidR="0096130F" w:rsidRPr="0070227E" w:rsidRDefault="0096130F" w:rsidP="00B70634">
            <w:pPr>
              <w:tabs>
                <w:tab w:val="left" w:pos="720"/>
              </w:tabs>
              <w:spacing w:before="120" w:after="120"/>
              <w:jc w:val="both"/>
              <w:rPr>
                <w:rFonts w:ascii="Garamond" w:hAnsi="Garamond"/>
                <w:sz w:val="22"/>
                <w:szCs w:val="22"/>
              </w:rPr>
            </w:pPr>
            <w:r w:rsidRPr="0070227E">
              <w:rPr>
                <w:rFonts w:ascii="Garamond" w:hAnsi="Garamond"/>
                <w:sz w:val="22"/>
                <w:szCs w:val="22"/>
              </w:rPr>
              <w:t xml:space="preserve">В случае если сечение коммерческого учета, в отношении которого участнику оптового рынка (ФСК) выдано предписание, перестает входить в ГТП данного участника оптового рынка (в перечень сечений коммерческого учета ФСК), а также в случае, если отдельная ГТП генерации, в отношении которой участнику оптового рынка выдано предписание, исключена из перечня отдельных ГТП генерации, зарегистрированных за данным </w:t>
            </w:r>
            <w:r w:rsidRPr="0070227E">
              <w:rPr>
                <w:rFonts w:ascii="Garamond" w:hAnsi="Garamond"/>
                <w:sz w:val="22"/>
                <w:szCs w:val="22"/>
              </w:rPr>
              <w:lastRenderedPageBreak/>
              <w:t>участником оптового рынка, исполнение такого предписания участником оптового рынка (ФСК) не требуется.</w:t>
            </w:r>
          </w:p>
          <w:p w:rsidR="0096130F" w:rsidRPr="004002F9"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r w:rsidRPr="004002F9">
              <w:rPr>
                <w:rFonts w:ascii="Garamond" w:hAnsi="Garamond"/>
                <w:i w:val="0"/>
                <w:color w:val="auto"/>
                <w:sz w:val="22"/>
                <w:szCs w:val="22"/>
                <w:lang w:eastAsia="en-US"/>
              </w:rPr>
              <w:t xml:space="preserve">Если при проверке исполнения предписания Комиссией установлено, что участнику оптового рынка (ФСК) предоставлено право на участие в торговле электрической энергией (мощностью) на оптовом рынке по измененному составу точек поставки (точек измерений) сечения коммерческого учета (отдельной ГТП генерации), в отношении которого (-ой) выдано данное предписание, Комиссия вправе выделить материалы дела по такому сечению коммерческого учета (отдельной ГТП генерации) в отдельное производство. В отношении указанного сечения коммерческого учета (отдельной ГТП генерации) Комиссия вправе продлить срок исполнения предписания на срок, соответствующий сроку, установленному Договором о присоединении </w:t>
            </w:r>
            <w:r w:rsidRPr="004002F9">
              <w:rPr>
                <w:rFonts w:ascii="Garamond" w:hAnsi="Garamond"/>
                <w:i w:val="0"/>
                <w:color w:val="auto"/>
              </w:rPr>
              <w:t>к торговой системе оптового рынка</w:t>
            </w:r>
            <w:r w:rsidRPr="004002F9">
              <w:rPr>
                <w:rFonts w:ascii="Garamond" w:hAnsi="Garamond"/>
                <w:i w:val="0"/>
                <w:color w:val="auto"/>
                <w:sz w:val="22"/>
                <w:szCs w:val="22"/>
                <w:lang w:eastAsia="en-US"/>
              </w:rPr>
              <w:t xml:space="preserve"> для получения Акта соответствия АИИС по измененной ГТП (сечению коммерческого учета).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Статья 39.1</w:t>
            </w:r>
          </w:p>
        </w:tc>
        <w:tc>
          <w:tcPr>
            <w:tcW w:w="6945" w:type="dxa"/>
          </w:tcPr>
          <w:p w:rsidR="0096130F" w:rsidRPr="001A717B" w:rsidRDefault="0096130F" w:rsidP="00B70634">
            <w:pPr>
              <w:spacing w:before="120" w:after="120"/>
              <w:ind w:left="30"/>
              <w:jc w:val="both"/>
              <w:rPr>
                <w:rFonts w:ascii="Garamond" w:hAnsi="Garamond"/>
                <w:sz w:val="22"/>
                <w:szCs w:val="22"/>
              </w:rPr>
            </w:pPr>
            <w:proofErr w:type="spellStart"/>
            <w:r w:rsidRPr="00D00569">
              <w:rPr>
                <w:rFonts w:ascii="Garamond" w:hAnsi="Garamond"/>
                <w:sz w:val="22"/>
                <w:szCs w:val="22"/>
              </w:rPr>
              <w:t>Непредоставление</w:t>
            </w:r>
            <w:proofErr w:type="spellEnd"/>
            <w:r w:rsidRPr="00D00569">
              <w:rPr>
                <w:rFonts w:ascii="Garamond" w:hAnsi="Garamond"/>
                <w:sz w:val="22"/>
                <w:szCs w:val="22"/>
              </w:rPr>
              <w:t xml:space="preserve"> в СР </w:t>
            </w:r>
            <w:r w:rsidRPr="001A717B">
              <w:rPr>
                <w:rFonts w:ascii="Garamond" w:hAnsi="Garamond"/>
                <w:sz w:val="22"/>
                <w:szCs w:val="22"/>
                <w:highlight w:val="yellow"/>
              </w:rPr>
              <w:t>У</w:t>
            </w:r>
            <w:r w:rsidRPr="00D00569">
              <w:rPr>
                <w:rFonts w:ascii="Garamond" w:hAnsi="Garamond"/>
                <w:sz w:val="22"/>
                <w:szCs w:val="22"/>
              </w:rPr>
              <w:t xml:space="preserve">частником оптового рынка, ФСК запрошенной СР в соответствии </w:t>
            </w:r>
            <w:r w:rsidRPr="00DB335D">
              <w:rPr>
                <w:rFonts w:ascii="Garamond" w:hAnsi="Garamond"/>
                <w:sz w:val="22"/>
                <w:szCs w:val="22"/>
              </w:rPr>
              <w:t xml:space="preserve">с п. </w:t>
            </w:r>
            <w:r w:rsidRPr="00DB335D">
              <w:rPr>
                <w:rFonts w:ascii="Garamond" w:hAnsi="Garamond"/>
              </w:rPr>
              <w:t>4.1</w:t>
            </w:r>
            <w:r w:rsidRPr="00D00569">
              <w:rPr>
                <w:rFonts w:ascii="Garamond" w:hAnsi="Garamond"/>
                <w:sz w:val="22"/>
                <w:szCs w:val="22"/>
              </w:rPr>
              <w:t xml:space="preserve"> </w:t>
            </w:r>
            <w:r w:rsidRPr="00D00569">
              <w:rPr>
                <w:rFonts w:ascii="Garamond" w:hAnsi="Garamond"/>
                <w:i/>
                <w:sz w:val="22"/>
                <w:szCs w:val="22"/>
              </w:rPr>
              <w:t>Регламента информационного взаимодействия между субъектами оптового рынка и федеральным антимонопольным органом в целях выявления случаев манипулирования ценами на оптовом рынке электроэнергии и мощности</w:t>
            </w:r>
            <w:r w:rsidRPr="00D00569">
              <w:rPr>
                <w:rFonts w:ascii="Garamond" w:hAnsi="Garamond"/>
                <w:sz w:val="22"/>
                <w:szCs w:val="22"/>
              </w:rPr>
              <w:t xml:space="preserve"> (Приложение № 22 к </w:t>
            </w:r>
            <w:r w:rsidRPr="00D00569">
              <w:rPr>
                <w:rFonts w:ascii="Garamond" w:hAnsi="Garamond"/>
                <w:i/>
                <w:sz w:val="22"/>
                <w:szCs w:val="22"/>
              </w:rPr>
              <w:t>Договору о присоединении к торговой системе оптового рынка</w:t>
            </w:r>
            <w:r w:rsidRPr="00D00569">
              <w:rPr>
                <w:rFonts w:ascii="Garamond" w:hAnsi="Garamond"/>
                <w:sz w:val="22"/>
                <w:szCs w:val="22"/>
              </w:rPr>
              <w:t>) информации либо предоставление неполной информации влечет</w:t>
            </w:r>
            <w:r w:rsidRPr="00D00569">
              <w:rPr>
                <w:rFonts w:ascii="Garamond" w:hAnsi="Garamond"/>
                <w:b/>
                <w:sz w:val="22"/>
                <w:szCs w:val="22"/>
              </w:rPr>
              <w:t xml:space="preserve"> </w:t>
            </w:r>
            <w:r w:rsidRPr="00D00569">
              <w:rPr>
                <w:rFonts w:ascii="Garamond" w:hAnsi="Garamond"/>
                <w:sz w:val="22"/>
                <w:szCs w:val="22"/>
              </w:rPr>
              <w:t>вынесение предупреждения.</w:t>
            </w:r>
          </w:p>
        </w:tc>
        <w:tc>
          <w:tcPr>
            <w:tcW w:w="7088" w:type="dxa"/>
          </w:tcPr>
          <w:p w:rsidR="0096130F" w:rsidRPr="001A717B" w:rsidRDefault="0096130F" w:rsidP="00B70634">
            <w:pPr>
              <w:pStyle w:val="4"/>
              <w:keepNext w:val="0"/>
              <w:keepLines w:val="0"/>
              <w:widowControl w:val="0"/>
              <w:spacing w:before="120" w:after="120"/>
              <w:jc w:val="both"/>
              <w:rPr>
                <w:rFonts w:ascii="Garamond" w:eastAsia="Times New Roman" w:hAnsi="Garamond" w:cs="Times New Roman"/>
                <w:i w:val="0"/>
                <w:color w:val="auto"/>
                <w:sz w:val="22"/>
                <w:szCs w:val="22"/>
              </w:rPr>
            </w:pPr>
            <w:proofErr w:type="spellStart"/>
            <w:r w:rsidRPr="001A717B">
              <w:rPr>
                <w:rFonts w:ascii="Garamond" w:hAnsi="Garamond"/>
                <w:i w:val="0"/>
                <w:color w:val="auto"/>
                <w:sz w:val="22"/>
                <w:szCs w:val="22"/>
              </w:rPr>
              <w:t>Непредоставление</w:t>
            </w:r>
            <w:proofErr w:type="spellEnd"/>
            <w:r w:rsidRPr="001A717B">
              <w:rPr>
                <w:rFonts w:ascii="Garamond" w:hAnsi="Garamond"/>
                <w:i w:val="0"/>
                <w:color w:val="auto"/>
                <w:sz w:val="22"/>
                <w:szCs w:val="22"/>
              </w:rPr>
              <w:t xml:space="preserve"> в СР </w:t>
            </w:r>
            <w:r w:rsidRPr="001A717B">
              <w:rPr>
                <w:rFonts w:ascii="Garamond" w:hAnsi="Garamond"/>
                <w:i w:val="0"/>
                <w:color w:val="auto"/>
                <w:sz w:val="22"/>
                <w:szCs w:val="22"/>
                <w:highlight w:val="yellow"/>
              </w:rPr>
              <w:t>у</w:t>
            </w:r>
            <w:r w:rsidRPr="001A717B">
              <w:rPr>
                <w:rFonts w:ascii="Garamond" w:hAnsi="Garamond"/>
                <w:i w:val="0"/>
                <w:color w:val="auto"/>
                <w:sz w:val="22"/>
                <w:szCs w:val="22"/>
              </w:rPr>
              <w:t xml:space="preserve">частником оптового рынка, ФСК запрошенной СР в соответствии с п. </w:t>
            </w:r>
            <w:r w:rsidRPr="001A717B">
              <w:rPr>
                <w:rFonts w:ascii="Garamond" w:hAnsi="Garamond"/>
                <w:i w:val="0"/>
                <w:color w:val="auto"/>
              </w:rPr>
              <w:t>4.1</w:t>
            </w:r>
            <w:r w:rsidRPr="001A717B">
              <w:rPr>
                <w:rFonts w:ascii="Garamond" w:hAnsi="Garamond"/>
                <w:i w:val="0"/>
                <w:color w:val="auto"/>
                <w:sz w:val="22"/>
                <w:szCs w:val="22"/>
              </w:rPr>
              <w:t xml:space="preserve"> </w:t>
            </w:r>
            <w:r w:rsidRPr="001A717B">
              <w:rPr>
                <w:rFonts w:ascii="Garamond" w:hAnsi="Garamond"/>
                <w:color w:val="auto"/>
                <w:sz w:val="22"/>
                <w:szCs w:val="22"/>
              </w:rPr>
              <w:t>Регламента информационного взаимодействия между субъектами оптового рынка и федеральным антимонопольным органом в целях выявления случаев манипулирования ценами на оптовом рынке электроэнергии и мощности</w:t>
            </w:r>
            <w:r w:rsidRPr="001A717B">
              <w:rPr>
                <w:rFonts w:ascii="Garamond" w:hAnsi="Garamond"/>
                <w:i w:val="0"/>
                <w:color w:val="auto"/>
                <w:sz w:val="22"/>
                <w:szCs w:val="22"/>
              </w:rPr>
              <w:t xml:space="preserve"> (Приложение № 22 к </w:t>
            </w:r>
            <w:r w:rsidRPr="001A717B">
              <w:rPr>
                <w:rFonts w:ascii="Garamond" w:hAnsi="Garamond"/>
                <w:color w:val="auto"/>
                <w:sz w:val="22"/>
                <w:szCs w:val="22"/>
              </w:rPr>
              <w:t>Договору о присоединении к торговой системе оптового рынка</w:t>
            </w:r>
            <w:r w:rsidRPr="001A717B">
              <w:rPr>
                <w:rFonts w:ascii="Garamond" w:hAnsi="Garamond"/>
                <w:i w:val="0"/>
                <w:color w:val="auto"/>
                <w:sz w:val="22"/>
                <w:szCs w:val="22"/>
              </w:rPr>
              <w:t>) информации либо предоставление неполной информации влечет</w:t>
            </w:r>
            <w:r w:rsidRPr="001A717B">
              <w:rPr>
                <w:rFonts w:ascii="Garamond" w:hAnsi="Garamond"/>
                <w:b/>
                <w:i w:val="0"/>
                <w:color w:val="auto"/>
                <w:sz w:val="22"/>
                <w:szCs w:val="22"/>
              </w:rPr>
              <w:t xml:space="preserve"> </w:t>
            </w:r>
            <w:r w:rsidRPr="001A717B">
              <w:rPr>
                <w:rFonts w:ascii="Garamond" w:hAnsi="Garamond"/>
                <w:i w:val="0"/>
                <w:color w:val="auto"/>
                <w:sz w:val="22"/>
                <w:szCs w:val="22"/>
              </w:rPr>
              <w:t>вынесение предупреждения</w:t>
            </w:r>
            <w:r>
              <w:rPr>
                <w:rFonts w:ascii="Garamond" w:hAnsi="Garamond"/>
                <w:i w:val="0"/>
                <w:color w:val="auto"/>
                <w:sz w:val="22"/>
                <w:szCs w:val="22"/>
              </w:rPr>
              <w:t>.</w:t>
            </w:r>
          </w:p>
        </w:tc>
      </w:tr>
    </w:tbl>
    <w:p w:rsidR="0096130F" w:rsidRDefault="0096130F" w:rsidP="0096130F"/>
    <w:p w:rsidR="0096130F" w:rsidRPr="001A22DC" w:rsidRDefault="0096130F" w:rsidP="00120E2D">
      <w:pPr>
        <w:rPr>
          <w:rFonts w:ascii="Garamond" w:hAnsi="Garamond"/>
          <w:b/>
          <w:sz w:val="26"/>
          <w:szCs w:val="26"/>
        </w:rPr>
      </w:pPr>
      <w:r w:rsidRPr="001A22DC">
        <w:rPr>
          <w:rFonts w:ascii="Garamond" w:hAnsi="Garamond"/>
          <w:b/>
          <w:sz w:val="26"/>
          <w:szCs w:val="26"/>
        </w:rPr>
        <w:t>Предложения по изменениям и дополнениям в</w:t>
      </w:r>
      <w:r>
        <w:rPr>
          <w:rFonts w:ascii="Garamond" w:hAnsi="Garamond"/>
          <w:b/>
          <w:sz w:val="26"/>
          <w:szCs w:val="26"/>
        </w:rPr>
        <w:t xml:space="preserve"> РЕГЛАМЕНТ</w:t>
      </w:r>
      <w:r w:rsidRPr="001A22DC">
        <w:rPr>
          <w:rFonts w:ascii="Garamond" w:hAnsi="Garamond"/>
          <w:b/>
          <w:sz w:val="26"/>
          <w:szCs w:val="26"/>
        </w:rPr>
        <w:t xml:space="preserve"> </w:t>
      </w:r>
      <w:r w:rsidRPr="00941871">
        <w:rPr>
          <w:rFonts w:ascii="Garamond" w:hAnsi="Garamond" w:cs="Garamond"/>
          <w:b/>
          <w:bCs/>
          <w:caps/>
          <w:sz w:val="26"/>
          <w:szCs w:val="26"/>
        </w:rPr>
        <w:t>контроля ЗА соблюдением участниками оптового рынка</w:t>
      </w:r>
      <w:r w:rsidRPr="00941871">
        <w:rPr>
          <w:rFonts w:ascii="Garamond" w:hAnsi="Garamond" w:cs="Garamond"/>
          <w:b/>
          <w:bCs/>
          <w:sz w:val="26"/>
          <w:szCs w:val="26"/>
        </w:rPr>
        <w:t xml:space="preserve"> ПРАВИЛ ОПТОВОГО РЫНКА И </w:t>
      </w:r>
      <w:r w:rsidRPr="00941871">
        <w:rPr>
          <w:rFonts w:ascii="Garamond" w:hAnsi="Garamond" w:cs="Garamond"/>
          <w:b/>
          <w:bCs/>
          <w:caps/>
          <w:sz w:val="26"/>
          <w:szCs w:val="26"/>
        </w:rPr>
        <w:t xml:space="preserve">договора о присоединении к торговой системе оптового рынка </w:t>
      </w:r>
      <w:r>
        <w:rPr>
          <w:rFonts w:ascii="Garamond" w:hAnsi="Garamond"/>
          <w:b/>
          <w:sz w:val="26"/>
          <w:szCs w:val="26"/>
        </w:rPr>
        <w:t>(Приложение № 23</w:t>
      </w:r>
      <w:r w:rsidRPr="001A22DC">
        <w:rPr>
          <w:rFonts w:ascii="Garamond" w:hAnsi="Garamond"/>
          <w:b/>
          <w:sz w:val="26"/>
          <w:szCs w:val="26"/>
        </w:rPr>
        <w:t xml:space="preserve"> к Договору о присоединении к торговой системе оптового рынка)</w:t>
      </w:r>
    </w:p>
    <w:p w:rsidR="0096130F" w:rsidRDefault="0096130F" w:rsidP="0096130F"/>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945"/>
        <w:gridCol w:w="7088"/>
      </w:tblGrid>
      <w:tr w:rsidR="0096130F" w:rsidRPr="002B5432" w:rsidTr="00B70634">
        <w:trPr>
          <w:tblHeader/>
        </w:trPr>
        <w:tc>
          <w:tcPr>
            <w:tcW w:w="1060" w:type="dxa"/>
            <w:vAlign w:val="center"/>
          </w:tcPr>
          <w:p w:rsidR="0096130F" w:rsidRDefault="0096130F" w:rsidP="00B70634">
            <w:pPr>
              <w:widowControl w:val="0"/>
              <w:jc w:val="center"/>
              <w:rPr>
                <w:rFonts w:ascii="Garamond" w:hAnsi="Garamond"/>
                <w:b/>
                <w:sz w:val="22"/>
                <w:szCs w:val="22"/>
              </w:rPr>
            </w:pPr>
            <w:r w:rsidRPr="002B5432">
              <w:rPr>
                <w:rFonts w:ascii="Garamond" w:hAnsi="Garamond"/>
                <w:b/>
                <w:sz w:val="22"/>
                <w:szCs w:val="22"/>
              </w:rPr>
              <w:t>№</w:t>
            </w:r>
            <w:r>
              <w:rPr>
                <w:rFonts w:ascii="Garamond" w:hAnsi="Garamond"/>
                <w:b/>
                <w:sz w:val="22"/>
                <w:szCs w:val="22"/>
              </w:rPr>
              <w:t xml:space="preserve"> </w:t>
            </w:r>
          </w:p>
          <w:p w:rsidR="0096130F" w:rsidRPr="002B5432" w:rsidRDefault="0096130F" w:rsidP="00B70634">
            <w:pPr>
              <w:widowControl w:val="0"/>
              <w:jc w:val="center"/>
              <w:rPr>
                <w:rFonts w:ascii="Garamond" w:hAnsi="Garamond"/>
                <w:b/>
                <w:sz w:val="22"/>
                <w:szCs w:val="22"/>
              </w:rPr>
            </w:pPr>
            <w:r>
              <w:rPr>
                <w:rFonts w:ascii="Garamond" w:hAnsi="Garamond"/>
                <w:b/>
                <w:sz w:val="22"/>
                <w:szCs w:val="22"/>
              </w:rPr>
              <w:t>пункта</w:t>
            </w:r>
          </w:p>
        </w:tc>
        <w:tc>
          <w:tcPr>
            <w:tcW w:w="6945" w:type="dxa"/>
          </w:tcPr>
          <w:p w:rsidR="0096130F" w:rsidRPr="008C14FB" w:rsidRDefault="0096130F" w:rsidP="00B70634">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rsidR="0096130F" w:rsidRPr="002B5432" w:rsidRDefault="0096130F" w:rsidP="00B70634">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7088" w:type="dxa"/>
          </w:tcPr>
          <w:p w:rsidR="0096130F" w:rsidRPr="002B5432" w:rsidRDefault="0096130F" w:rsidP="00B70634">
            <w:pPr>
              <w:widowControl w:val="0"/>
              <w:jc w:val="center"/>
              <w:rPr>
                <w:rFonts w:ascii="Garamond" w:hAnsi="Garamond"/>
                <w:b/>
                <w:sz w:val="22"/>
                <w:szCs w:val="22"/>
              </w:rPr>
            </w:pPr>
            <w:r w:rsidRPr="002B5432">
              <w:rPr>
                <w:rFonts w:ascii="Garamond" w:hAnsi="Garamond"/>
                <w:b/>
                <w:sz w:val="22"/>
                <w:szCs w:val="22"/>
              </w:rPr>
              <w:t>Предлагаемая редакция</w:t>
            </w:r>
          </w:p>
          <w:p w:rsidR="0096130F" w:rsidRPr="002B5432" w:rsidRDefault="0096130F" w:rsidP="00B70634">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96130F" w:rsidRPr="005569E0" w:rsidTr="00B70634">
        <w:tc>
          <w:tcPr>
            <w:tcW w:w="1060" w:type="dxa"/>
            <w:vAlign w:val="center"/>
          </w:tcPr>
          <w:p w:rsidR="0096130F" w:rsidRPr="005569E0" w:rsidRDefault="0096130F" w:rsidP="00B70634">
            <w:pPr>
              <w:widowControl w:val="0"/>
              <w:jc w:val="center"/>
              <w:rPr>
                <w:rFonts w:ascii="Garamond" w:hAnsi="Garamond"/>
                <w:b/>
                <w:sz w:val="22"/>
                <w:szCs w:val="22"/>
              </w:rPr>
            </w:pPr>
            <w:r>
              <w:rPr>
                <w:rFonts w:ascii="Garamond" w:hAnsi="Garamond"/>
                <w:b/>
                <w:sz w:val="22"/>
                <w:szCs w:val="22"/>
              </w:rPr>
              <w:t>2.5.3.2</w:t>
            </w:r>
          </w:p>
        </w:tc>
        <w:tc>
          <w:tcPr>
            <w:tcW w:w="6945" w:type="dxa"/>
          </w:tcPr>
          <w:p w:rsidR="0096130F" w:rsidRPr="00941871" w:rsidRDefault="0096130F" w:rsidP="00120E2D">
            <w:pPr>
              <w:widowControl w:val="0"/>
              <w:spacing w:before="120" w:after="120"/>
              <w:jc w:val="both"/>
              <w:rPr>
                <w:sz w:val="22"/>
                <w:szCs w:val="22"/>
              </w:rPr>
            </w:pPr>
            <w:r w:rsidRPr="00941871">
              <w:rPr>
                <w:rFonts w:ascii="Garamond" w:hAnsi="Garamond" w:cs="Garamond"/>
                <w:sz w:val="22"/>
                <w:szCs w:val="22"/>
              </w:rPr>
              <w:t xml:space="preserve">Не позднее 35 (тридцати пяти) рабочих дней начиная с 01.11.2013 КО направляет в Совет рынка информацию о субъектах оптового рынка, которые не имеют акта соответствия АИИС техническим требованиям </w:t>
            </w:r>
            <w:r w:rsidRPr="00941871">
              <w:rPr>
                <w:rFonts w:ascii="Garamond" w:hAnsi="Garamond" w:cs="Garamond"/>
                <w:sz w:val="22"/>
                <w:szCs w:val="22"/>
              </w:rPr>
              <w:lastRenderedPageBreak/>
              <w:t>класса B по состоянию на 01.08.2013 хотя бы в одном сечении коммерческого учета участника оптового рынка (</w:t>
            </w:r>
            <w:r w:rsidRPr="00941871">
              <w:rPr>
                <w:rFonts w:ascii="Garamond" w:hAnsi="Garamond" w:cs="Garamond"/>
                <w:sz w:val="22"/>
                <w:szCs w:val="22"/>
                <w:highlight w:val="yellow"/>
              </w:rPr>
              <w:t>ПАО «</w:t>
            </w:r>
            <w:r w:rsidRPr="00941871">
              <w:rPr>
                <w:rFonts w:ascii="Garamond" w:hAnsi="Garamond" w:cs="Garamond"/>
                <w:sz w:val="22"/>
                <w:szCs w:val="22"/>
              </w:rPr>
              <w:t xml:space="preserve">ФСК </w:t>
            </w:r>
            <w:r w:rsidRPr="00941871">
              <w:rPr>
                <w:rFonts w:ascii="Garamond" w:hAnsi="Garamond" w:cs="Garamond"/>
                <w:sz w:val="22"/>
                <w:szCs w:val="22"/>
                <w:highlight w:val="yellow"/>
              </w:rPr>
              <w:t>ЕЭС»</w:t>
            </w:r>
            <w:r w:rsidRPr="00941871">
              <w:rPr>
                <w:rFonts w:ascii="Garamond" w:hAnsi="Garamond" w:cs="Garamond"/>
                <w:sz w:val="22"/>
                <w:szCs w:val="22"/>
              </w:rPr>
              <w:t>), в электронном виде за ЭЦП по форме, указанной в приложении 2.5 к настоящему Регламенту (код формы DMKU_NPSR_PART_NOAIIS).</w:t>
            </w:r>
          </w:p>
        </w:tc>
        <w:tc>
          <w:tcPr>
            <w:tcW w:w="7088" w:type="dxa"/>
          </w:tcPr>
          <w:p w:rsidR="0096130F" w:rsidRPr="00BB1B84" w:rsidRDefault="0096130F" w:rsidP="00120E2D">
            <w:pPr>
              <w:pStyle w:val="23"/>
              <w:widowControl w:val="0"/>
              <w:spacing w:before="120" w:after="120"/>
              <w:jc w:val="both"/>
              <w:rPr>
                <w:rFonts w:ascii="Garamond" w:hAnsi="Garamond"/>
                <w:color w:val="000000"/>
                <w:sz w:val="22"/>
                <w:szCs w:val="22"/>
              </w:rPr>
            </w:pPr>
            <w:r w:rsidRPr="00941871">
              <w:rPr>
                <w:rFonts w:ascii="Garamond" w:hAnsi="Garamond" w:cs="Garamond"/>
                <w:sz w:val="22"/>
                <w:szCs w:val="22"/>
              </w:rPr>
              <w:lastRenderedPageBreak/>
              <w:t xml:space="preserve">Не позднее 35 (тридцати пяти) рабочих дней начиная с 01.11.2013 КО направляет в Совет рынка информацию о субъектах оптового рынка, которые не имеют акта соответствия АИИС техническим требованиям </w:t>
            </w:r>
            <w:r w:rsidRPr="00941871">
              <w:rPr>
                <w:rFonts w:ascii="Garamond" w:hAnsi="Garamond" w:cs="Garamond"/>
                <w:sz w:val="22"/>
                <w:szCs w:val="22"/>
              </w:rPr>
              <w:lastRenderedPageBreak/>
              <w:t>класса B по состоянию на 01.08.2013 хотя бы в одном сечении коммерческого учета участника оптового рынка (ФСК), в электронном виде за ЭЦП по форме, указанной в приложении 2.5 к настоящему Регламенту (код формы DMKU_NPSR_PART_NOAIIS).</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2.5.3.3</w:t>
            </w:r>
          </w:p>
        </w:tc>
        <w:tc>
          <w:tcPr>
            <w:tcW w:w="6945" w:type="dxa"/>
          </w:tcPr>
          <w:p w:rsidR="0096130F" w:rsidRPr="00941871" w:rsidRDefault="0096130F" w:rsidP="00120E2D">
            <w:pPr>
              <w:widowControl w:val="0"/>
              <w:spacing w:before="120" w:after="120"/>
              <w:jc w:val="both"/>
              <w:rPr>
                <w:rFonts w:ascii="Garamond" w:hAnsi="Garamond" w:cs="Garamond"/>
                <w:sz w:val="22"/>
                <w:szCs w:val="22"/>
              </w:rPr>
            </w:pPr>
            <w:r w:rsidRPr="00941871">
              <w:rPr>
                <w:rFonts w:ascii="Garamond" w:hAnsi="Garamond" w:cs="Garamond"/>
                <w:sz w:val="22"/>
                <w:szCs w:val="22"/>
              </w:rPr>
              <w:t>Не позднее 10 (десяти) рабочих дней начиная с 01.03.2018 КО направляет в Совет рынка информацию о субъектах оптового рынка, которые не имеют акта соответствия АИИС техническим требованиям класса А по состоянию на 01.01.2018 хотя бы в одном сечении коммерческого учета участника оптового рынка (</w:t>
            </w:r>
            <w:r w:rsidRPr="00941871">
              <w:rPr>
                <w:rFonts w:ascii="Garamond" w:hAnsi="Garamond" w:cs="Garamond"/>
                <w:sz w:val="22"/>
                <w:szCs w:val="22"/>
                <w:highlight w:val="yellow"/>
              </w:rPr>
              <w:t>ПАО «</w:t>
            </w:r>
            <w:r w:rsidRPr="00941871">
              <w:rPr>
                <w:rFonts w:ascii="Garamond" w:hAnsi="Garamond" w:cs="Garamond"/>
                <w:sz w:val="22"/>
                <w:szCs w:val="22"/>
              </w:rPr>
              <w:t xml:space="preserve">ФСК </w:t>
            </w:r>
            <w:r w:rsidRPr="00941871">
              <w:rPr>
                <w:rFonts w:ascii="Garamond" w:hAnsi="Garamond" w:cs="Garamond"/>
                <w:sz w:val="22"/>
                <w:szCs w:val="22"/>
                <w:highlight w:val="yellow"/>
              </w:rPr>
              <w:t>ЕЭС»</w:t>
            </w:r>
            <w:r w:rsidRPr="00941871">
              <w:rPr>
                <w:rFonts w:ascii="Garamond" w:hAnsi="Garamond" w:cs="Garamond"/>
                <w:sz w:val="22"/>
                <w:szCs w:val="22"/>
              </w:rPr>
              <w:t>), в электронном виде за ЭЦП по форме, указанной в приложении 2.6 к настоящему Регламенту (код формы DMKU_NPSR_PART_NOAIIS).</w:t>
            </w:r>
          </w:p>
          <w:p w:rsidR="0096130F" w:rsidRPr="00941871" w:rsidRDefault="0096130F" w:rsidP="00120E2D">
            <w:pPr>
              <w:widowControl w:val="0"/>
              <w:spacing w:before="120" w:after="120"/>
              <w:jc w:val="both"/>
              <w:rPr>
                <w:rFonts w:ascii="Garamond" w:hAnsi="Garamond" w:cs="Garamond"/>
                <w:sz w:val="22"/>
                <w:szCs w:val="22"/>
              </w:rPr>
            </w:pPr>
          </w:p>
        </w:tc>
        <w:tc>
          <w:tcPr>
            <w:tcW w:w="7088" w:type="dxa"/>
          </w:tcPr>
          <w:p w:rsidR="0096130F" w:rsidRPr="00941871" w:rsidRDefault="0096130F" w:rsidP="00120E2D">
            <w:pPr>
              <w:widowControl w:val="0"/>
              <w:spacing w:before="120" w:after="120"/>
              <w:jc w:val="both"/>
              <w:rPr>
                <w:rFonts w:ascii="Garamond" w:hAnsi="Garamond" w:cs="Garamond"/>
                <w:sz w:val="22"/>
                <w:szCs w:val="22"/>
              </w:rPr>
            </w:pPr>
            <w:r w:rsidRPr="00941871">
              <w:rPr>
                <w:rFonts w:ascii="Garamond" w:hAnsi="Garamond" w:cs="Garamond"/>
                <w:sz w:val="22"/>
                <w:szCs w:val="22"/>
              </w:rPr>
              <w:t>Не позднее 10 (десяти) рабочих дней начиная с 01.03.2018 КО направляет в Совет рынка информацию о субъектах оптового рынка, которые не имеют акта соответствия АИИС техническим требованиям класса А по состоянию на 01.01.2018 хотя бы в одном сечении коммерческого учета участника оптового рынка (ФСК), в электронном виде за ЭЦП по форме, указанной в приложении 2.6 к настоящему Регламенту (код формы DMKU_NPSR_PART_NOAIIS).</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sidRPr="002A6518">
              <w:rPr>
                <w:rFonts w:ascii="Garamond" w:hAnsi="Garamond"/>
                <w:b/>
                <w:sz w:val="22"/>
                <w:szCs w:val="22"/>
              </w:rPr>
              <w:t>2.5.3.6</w:t>
            </w:r>
          </w:p>
        </w:tc>
        <w:tc>
          <w:tcPr>
            <w:tcW w:w="6945" w:type="dxa"/>
          </w:tcPr>
          <w:p w:rsidR="0096130F" w:rsidRPr="00941871" w:rsidRDefault="0096130F" w:rsidP="00120E2D">
            <w:pPr>
              <w:widowControl w:val="0"/>
              <w:spacing w:before="120" w:after="120"/>
              <w:jc w:val="both"/>
              <w:rPr>
                <w:rFonts w:ascii="Garamond" w:hAnsi="Garamond" w:cs="Garamond"/>
                <w:sz w:val="22"/>
                <w:szCs w:val="22"/>
              </w:rPr>
            </w:pPr>
            <w:r w:rsidRPr="002B727E">
              <w:rPr>
                <w:rFonts w:ascii="Garamond" w:hAnsi="Garamond" w:cs="Garamond"/>
                <w:sz w:val="22"/>
                <w:szCs w:val="22"/>
              </w:rPr>
              <w:t xml:space="preserve">Не позднее 45 (сорока пяти) рабочих дней после наступления даты, предусмотренной п. 33.3.1 </w:t>
            </w:r>
            <w:r w:rsidRPr="002B727E">
              <w:rPr>
                <w:rFonts w:ascii="Garamond" w:hAnsi="Garamond" w:cs="Garamond"/>
                <w:i/>
                <w:iCs/>
                <w:sz w:val="22"/>
                <w:szCs w:val="22"/>
              </w:rPr>
              <w:t xml:space="preserve">Положения о применении санкций на оптовом рынке электрической энергии и мощности </w:t>
            </w:r>
            <w:r w:rsidRPr="002B727E">
              <w:rPr>
                <w:rFonts w:ascii="Garamond" w:hAnsi="Garamond" w:cs="Garamond"/>
                <w:sz w:val="22"/>
                <w:szCs w:val="22"/>
              </w:rPr>
              <w:t>(Приложение № 21 к</w:t>
            </w:r>
            <w:r w:rsidRPr="002B727E">
              <w:rPr>
                <w:rFonts w:ascii="Garamond" w:hAnsi="Garamond" w:cs="Garamond"/>
                <w:i/>
                <w:iCs/>
                <w:sz w:val="22"/>
                <w:szCs w:val="22"/>
              </w:rPr>
              <w:t xml:space="preserve"> Договору о присоединении к торговой системе оптового рынка</w:t>
            </w:r>
            <w:r w:rsidRPr="002B727E">
              <w:rPr>
                <w:rFonts w:ascii="Garamond" w:hAnsi="Garamond" w:cs="Garamond"/>
                <w:sz w:val="22"/>
                <w:szCs w:val="22"/>
              </w:rPr>
              <w:t xml:space="preserve">), </w:t>
            </w:r>
            <w:r>
              <w:rPr>
                <w:rFonts w:ascii="Garamond" w:hAnsi="Garamond" w:cs="Garamond"/>
                <w:sz w:val="22"/>
                <w:szCs w:val="22"/>
              </w:rPr>
              <w:t>Совет рынка</w:t>
            </w:r>
            <w:r w:rsidRPr="002B727E">
              <w:rPr>
                <w:rFonts w:ascii="Garamond" w:hAnsi="Garamond" w:cs="Garamond"/>
                <w:sz w:val="22"/>
                <w:szCs w:val="22"/>
              </w:rPr>
              <w:t xml:space="preserve"> публикует на своем официальном интернет-сайте в разделе «Членам Партнерства» информацию, полученную от КО, о субъектах оптового рынка, которые не имеют акта соответствия АИИС техническим требованиям класса B или А по состоянию на 01.10.2014 хотя бы в одном сечении коммерческого у</w:t>
            </w:r>
            <w:r>
              <w:rPr>
                <w:rFonts w:ascii="Garamond" w:hAnsi="Garamond" w:cs="Garamond"/>
                <w:sz w:val="22"/>
                <w:szCs w:val="22"/>
              </w:rPr>
              <w:t>чета участника оптового рынка (</w:t>
            </w:r>
            <w:r w:rsidRPr="002A6518">
              <w:rPr>
                <w:rFonts w:ascii="Garamond" w:hAnsi="Garamond" w:cs="Garamond"/>
                <w:sz w:val="22"/>
                <w:szCs w:val="22"/>
                <w:highlight w:val="yellow"/>
              </w:rPr>
              <w:t>ПАО «</w:t>
            </w:r>
            <w:r w:rsidRPr="002B727E">
              <w:rPr>
                <w:rFonts w:ascii="Garamond" w:hAnsi="Garamond" w:cs="Garamond"/>
                <w:sz w:val="22"/>
                <w:szCs w:val="22"/>
              </w:rPr>
              <w:t xml:space="preserve">ФСК </w:t>
            </w:r>
            <w:r w:rsidRPr="002A6518">
              <w:rPr>
                <w:rFonts w:ascii="Garamond" w:hAnsi="Garamond" w:cs="Garamond"/>
                <w:sz w:val="22"/>
                <w:szCs w:val="22"/>
                <w:highlight w:val="yellow"/>
              </w:rPr>
              <w:t>ЕЭС»</w:t>
            </w:r>
            <w:r w:rsidRPr="002B727E">
              <w:rPr>
                <w:rFonts w:ascii="Garamond" w:hAnsi="Garamond" w:cs="Garamond"/>
                <w:sz w:val="22"/>
                <w:szCs w:val="22"/>
              </w:rPr>
              <w:t xml:space="preserve">), включающую информацию об Актах соответствия систем коммерческого учета класса В или А, оформленных КО после 01.10.2014 в порядке, предусмотренном п. 2.7.14.2 </w:t>
            </w:r>
            <w:r w:rsidRPr="002B727E">
              <w:rPr>
                <w:rFonts w:ascii="Garamond" w:hAnsi="Garamond" w:cs="Garamond"/>
                <w:i/>
                <w:iCs/>
                <w:sz w:val="22"/>
                <w:szCs w:val="22"/>
              </w:rPr>
              <w:t>Положения о порядке получения статуса субъекта оптового рынка</w:t>
            </w:r>
            <w:r w:rsidRPr="00BA75EB">
              <w:rPr>
                <w:rFonts w:ascii="Garamond" w:hAnsi="Garamond" w:cs="Garamond"/>
                <w:i/>
                <w:iCs/>
                <w:sz w:val="22"/>
                <w:szCs w:val="22"/>
              </w:rPr>
              <w:t xml:space="preserve"> </w:t>
            </w:r>
            <w:r w:rsidRPr="002B727E">
              <w:rPr>
                <w:rFonts w:ascii="Garamond" w:hAnsi="Garamond" w:cs="Garamond"/>
                <w:i/>
                <w:iCs/>
                <w:sz w:val="22"/>
                <w:szCs w:val="22"/>
              </w:rPr>
              <w:t>и</w:t>
            </w:r>
            <w:r w:rsidRPr="00BA75EB">
              <w:rPr>
                <w:rFonts w:ascii="Garamond" w:hAnsi="Garamond" w:cs="Garamond"/>
                <w:i/>
                <w:iCs/>
                <w:sz w:val="22"/>
                <w:szCs w:val="22"/>
              </w:rPr>
              <w:t xml:space="preserve"> </w:t>
            </w:r>
            <w:r w:rsidRPr="002B727E">
              <w:rPr>
                <w:rFonts w:ascii="Garamond" w:hAnsi="Garamond" w:cs="Garamond"/>
                <w:i/>
                <w:iCs/>
                <w:sz w:val="22"/>
                <w:szCs w:val="22"/>
              </w:rPr>
              <w:t xml:space="preserve">ведения реестра субъектов оптового рынка </w:t>
            </w:r>
            <w:r w:rsidRPr="002B727E">
              <w:rPr>
                <w:rFonts w:ascii="Garamond" w:eastAsia="Batang" w:hAnsi="Garamond" w:cs="Garamond"/>
                <w:sz w:val="22"/>
                <w:szCs w:val="22"/>
                <w:lang w:eastAsia="ko-KR"/>
              </w:rPr>
              <w:t xml:space="preserve">(Приложение № 1.1 к </w:t>
            </w:r>
            <w:r w:rsidRPr="002B727E">
              <w:rPr>
                <w:rFonts w:ascii="Garamond" w:eastAsia="Batang" w:hAnsi="Garamond" w:cs="Garamond"/>
                <w:i/>
                <w:iCs/>
                <w:sz w:val="22"/>
                <w:szCs w:val="22"/>
                <w:lang w:eastAsia="ko-KR"/>
              </w:rPr>
              <w:t>Договору о присоединении к торговой системе оптового рынка</w:t>
            </w:r>
            <w:r w:rsidRPr="002B727E">
              <w:rPr>
                <w:rFonts w:ascii="Garamond" w:eastAsia="Batang" w:hAnsi="Garamond" w:cs="Garamond"/>
                <w:sz w:val="22"/>
                <w:szCs w:val="22"/>
                <w:lang w:eastAsia="ko-KR"/>
              </w:rPr>
              <w:t xml:space="preserve">), на основании </w:t>
            </w:r>
            <w:r w:rsidRPr="002B727E">
              <w:rPr>
                <w:rFonts w:ascii="Garamond" w:hAnsi="Garamond" w:cs="Garamond"/>
                <w:sz w:val="22"/>
                <w:szCs w:val="22"/>
              </w:rPr>
              <w:t>действующих Актов о соответствии системы коммерческого учета класса В или А, оформленных КО до 01.10.2014 (включительно).</w:t>
            </w:r>
          </w:p>
        </w:tc>
        <w:tc>
          <w:tcPr>
            <w:tcW w:w="7088" w:type="dxa"/>
          </w:tcPr>
          <w:p w:rsidR="0096130F" w:rsidRPr="00941871" w:rsidRDefault="0096130F" w:rsidP="00120E2D">
            <w:pPr>
              <w:widowControl w:val="0"/>
              <w:spacing w:before="120" w:after="120"/>
              <w:jc w:val="both"/>
              <w:rPr>
                <w:rFonts w:ascii="Garamond" w:hAnsi="Garamond" w:cs="Garamond"/>
                <w:sz w:val="22"/>
                <w:szCs w:val="22"/>
              </w:rPr>
            </w:pPr>
            <w:r w:rsidRPr="002B727E">
              <w:rPr>
                <w:rFonts w:ascii="Garamond" w:hAnsi="Garamond" w:cs="Garamond"/>
                <w:sz w:val="22"/>
                <w:szCs w:val="22"/>
              </w:rPr>
              <w:t xml:space="preserve">Не позднее 45 (сорока пяти) рабочих дней после наступления даты, предусмотренной п. 33.3.1 </w:t>
            </w:r>
            <w:r w:rsidRPr="002B727E">
              <w:rPr>
                <w:rFonts w:ascii="Garamond" w:hAnsi="Garamond" w:cs="Garamond"/>
                <w:i/>
                <w:iCs/>
                <w:sz w:val="22"/>
                <w:szCs w:val="22"/>
              </w:rPr>
              <w:t xml:space="preserve">Положения о применении санкций на оптовом рынке электрической энергии и мощности </w:t>
            </w:r>
            <w:r w:rsidRPr="002B727E">
              <w:rPr>
                <w:rFonts w:ascii="Garamond" w:hAnsi="Garamond" w:cs="Garamond"/>
                <w:sz w:val="22"/>
                <w:szCs w:val="22"/>
              </w:rPr>
              <w:t>(Приложение № 21 к</w:t>
            </w:r>
            <w:r w:rsidRPr="002B727E">
              <w:rPr>
                <w:rFonts w:ascii="Garamond" w:hAnsi="Garamond" w:cs="Garamond"/>
                <w:i/>
                <w:iCs/>
                <w:sz w:val="22"/>
                <w:szCs w:val="22"/>
              </w:rPr>
              <w:t xml:space="preserve"> Договору о присоединении к торговой системе оптового рынка</w:t>
            </w:r>
            <w:r w:rsidRPr="002B727E">
              <w:rPr>
                <w:rFonts w:ascii="Garamond" w:hAnsi="Garamond" w:cs="Garamond"/>
                <w:sz w:val="22"/>
                <w:szCs w:val="22"/>
              </w:rPr>
              <w:t xml:space="preserve">), </w:t>
            </w:r>
            <w:r>
              <w:rPr>
                <w:rFonts w:ascii="Garamond" w:hAnsi="Garamond" w:cs="Garamond"/>
                <w:sz w:val="22"/>
                <w:szCs w:val="22"/>
              </w:rPr>
              <w:t>Совет рынка</w:t>
            </w:r>
            <w:r w:rsidRPr="002B727E">
              <w:rPr>
                <w:rFonts w:ascii="Garamond" w:hAnsi="Garamond" w:cs="Garamond"/>
                <w:sz w:val="22"/>
                <w:szCs w:val="22"/>
              </w:rPr>
              <w:t xml:space="preserve"> публикует на своем официальном интернет-сайте в разделе «Членам Партнерства» информацию, полученную от КО, о субъектах оптового рынка, которые не имеют акта соответствия АИИС техническим требованиям класса B или А по состоянию на 01.10.2014 хотя бы в одном сечении коммерческого у</w:t>
            </w:r>
            <w:r>
              <w:rPr>
                <w:rFonts w:ascii="Garamond" w:hAnsi="Garamond" w:cs="Garamond"/>
                <w:sz w:val="22"/>
                <w:szCs w:val="22"/>
              </w:rPr>
              <w:t>чета участника оптового рынка (</w:t>
            </w:r>
            <w:r w:rsidRPr="002B727E">
              <w:rPr>
                <w:rFonts w:ascii="Garamond" w:hAnsi="Garamond" w:cs="Garamond"/>
                <w:sz w:val="22"/>
                <w:szCs w:val="22"/>
              </w:rPr>
              <w:t xml:space="preserve">ФСК), включающую информацию об Актах соответствия систем коммерческого учета класса В или А, оформленных КО после 01.10.2014 в порядке, предусмотренном п. 2.7.14.2 </w:t>
            </w:r>
            <w:r w:rsidRPr="002B727E">
              <w:rPr>
                <w:rFonts w:ascii="Garamond" w:hAnsi="Garamond" w:cs="Garamond"/>
                <w:i/>
                <w:iCs/>
                <w:sz w:val="22"/>
                <w:szCs w:val="22"/>
              </w:rPr>
              <w:t>Положения о порядке получения статуса субъекта оптового рынка</w:t>
            </w:r>
            <w:r w:rsidRPr="00BA75EB">
              <w:rPr>
                <w:rFonts w:ascii="Garamond" w:hAnsi="Garamond" w:cs="Garamond"/>
                <w:i/>
                <w:iCs/>
                <w:sz w:val="22"/>
                <w:szCs w:val="22"/>
              </w:rPr>
              <w:t xml:space="preserve"> </w:t>
            </w:r>
            <w:r w:rsidRPr="002B727E">
              <w:rPr>
                <w:rFonts w:ascii="Garamond" w:hAnsi="Garamond" w:cs="Garamond"/>
                <w:i/>
                <w:iCs/>
                <w:sz w:val="22"/>
                <w:szCs w:val="22"/>
              </w:rPr>
              <w:t>и</w:t>
            </w:r>
            <w:r w:rsidRPr="00BA75EB">
              <w:rPr>
                <w:rFonts w:ascii="Garamond" w:hAnsi="Garamond" w:cs="Garamond"/>
                <w:i/>
                <w:iCs/>
                <w:sz w:val="22"/>
                <w:szCs w:val="22"/>
              </w:rPr>
              <w:t xml:space="preserve"> </w:t>
            </w:r>
            <w:r w:rsidRPr="002B727E">
              <w:rPr>
                <w:rFonts w:ascii="Garamond" w:hAnsi="Garamond" w:cs="Garamond"/>
                <w:i/>
                <w:iCs/>
                <w:sz w:val="22"/>
                <w:szCs w:val="22"/>
              </w:rPr>
              <w:t xml:space="preserve">ведения реестра субъектов оптового рынка </w:t>
            </w:r>
            <w:r w:rsidRPr="002B727E">
              <w:rPr>
                <w:rFonts w:ascii="Garamond" w:eastAsia="Batang" w:hAnsi="Garamond" w:cs="Garamond"/>
                <w:sz w:val="22"/>
                <w:szCs w:val="22"/>
                <w:lang w:eastAsia="ko-KR"/>
              </w:rPr>
              <w:t xml:space="preserve">(Приложение № 1.1 к </w:t>
            </w:r>
            <w:r w:rsidRPr="002B727E">
              <w:rPr>
                <w:rFonts w:ascii="Garamond" w:eastAsia="Batang" w:hAnsi="Garamond" w:cs="Garamond"/>
                <w:i/>
                <w:iCs/>
                <w:sz w:val="22"/>
                <w:szCs w:val="22"/>
                <w:lang w:eastAsia="ko-KR"/>
              </w:rPr>
              <w:t>Договору о присоединении к торговой системе оптового рынка</w:t>
            </w:r>
            <w:r w:rsidRPr="002B727E">
              <w:rPr>
                <w:rFonts w:ascii="Garamond" w:eastAsia="Batang" w:hAnsi="Garamond" w:cs="Garamond"/>
                <w:sz w:val="22"/>
                <w:szCs w:val="22"/>
                <w:lang w:eastAsia="ko-KR"/>
              </w:rPr>
              <w:t xml:space="preserve">), на основании </w:t>
            </w:r>
            <w:r w:rsidRPr="002B727E">
              <w:rPr>
                <w:rFonts w:ascii="Garamond" w:hAnsi="Garamond" w:cs="Garamond"/>
                <w:sz w:val="22"/>
                <w:szCs w:val="22"/>
              </w:rPr>
              <w:t>действующих Актов о соответствии системы коммерческого учета класса В или А, оформленных КО до 01.10.2014 (включительно).</w:t>
            </w:r>
          </w:p>
        </w:tc>
      </w:tr>
      <w:tr w:rsidR="0096130F" w:rsidRPr="005569E0" w:rsidTr="00B70634">
        <w:tc>
          <w:tcPr>
            <w:tcW w:w="1060" w:type="dxa"/>
            <w:vAlign w:val="center"/>
          </w:tcPr>
          <w:p w:rsidR="0096130F" w:rsidRPr="002A6518" w:rsidRDefault="0096130F" w:rsidP="00B70634">
            <w:pPr>
              <w:widowControl w:val="0"/>
              <w:jc w:val="center"/>
              <w:rPr>
                <w:rFonts w:ascii="Garamond" w:hAnsi="Garamond"/>
                <w:b/>
                <w:sz w:val="22"/>
                <w:szCs w:val="22"/>
              </w:rPr>
            </w:pPr>
            <w:r>
              <w:rPr>
                <w:rFonts w:ascii="Garamond" w:hAnsi="Garamond"/>
                <w:b/>
                <w:sz w:val="22"/>
                <w:szCs w:val="22"/>
              </w:rPr>
              <w:t>4.1.1</w:t>
            </w:r>
          </w:p>
        </w:tc>
        <w:tc>
          <w:tcPr>
            <w:tcW w:w="6945" w:type="dxa"/>
          </w:tcPr>
          <w:p w:rsidR="0096130F" w:rsidRPr="002B727E" w:rsidRDefault="0096130F" w:rsidP="00120E2D">
            <w:pPr>
              <w:widowControl w:val="0"/>
              <w:spacing w:before="120" w:after="120"/>
              <w:jc w:val="both"/>
              <w:rPr>
                <w:rFonts w:ascii="Garamond" w:hAnsi="Garamond" w:cs="Garamond"/>
                <w:sz w:val="22"/>
                <w:szCs w:val="22"/>
              </w:rPr>
            </w:pPr>
            <w:r>
              <w:rPr>
                <w:rFonts w:ascii="Garamond" w:hAnsi="Garamond" w:cs="Garamond"/>
                <w:sz w:val="22"/>
                <w:szCs w:val="22"/>
              </w:rPr>
              <w:t>Совет рынка</w:t>
            </w:r>
            <w:r w:rsidRPr="00261688">
              <w:rPr>
                <w:rFonts w:ascii="Garamond" w:hAnsi="Garamond" w:cs="Garamond"/>
                <w:sz w:val="22"/>
                <w:szCs w:val="22"/>
              </w:rPr>
              <w:t xml:space="preserve"> организует и осуществляет контроль за соблюдением и исполнени</w:t>
            </w:r>
            <w:r>
              <w:rPr>
                <w:rFonts w:ascii="Garamond" w:hAnsi="Garamond" w:cs="Garamond"/>
                <w:sz w:val="22"/>
                <w:szCs w:val="22"/>
              </w:rPr>
              <w:t>ем участниками оптового рынка (</w:t>
            </w:r>
            <w:r w:rsidRPr="003136FC">
              <w:rPr>
                <w:rFonts w:ascii="Garamond" w:hAnsi="Garamond" w:cs="Garamond"/>
                <w:sz w:val="22"/>
                <w:szCs w:val="22"/>
                <w:highlight w:val="yellow"/>
              </w:rPr>
              <w:t>ПАО «</w:t>
            </w:r>
            <w:r w:rsidRPr="00261688">
              <w:rPr>
                <w:rFonts w:ascii="Garamond" w:hAnsi="Garamond" w:cs="Garamond"/>
                <w:sz w:val="22"/>
                <w:szCs w:val="22"/>
              </w:rPr>
              <w:t>ФСК</w:t>
            </w:r>
            <w:r w:rsidRPr="003136FC">
              <w:rPr>
                <w:rFonts w:ascii="Garamond" w:hAnsi="Garamond" w:cs="Garamond"/>
                <w:sz w:val="22"/>
                <w:szCs w:val="22"/>
                <w:highlight w:val="yellow"/>
              </w:rPr>
              <w:t>»</w:t>
            </w:r>
            <w:r w:rsidRPr="00261688">
              <w:rPr>
                <w:rFonts w:ascii="Garamond" w:hAnsi="Garamond" w:cs="Garamond"/>
                <w:sz w:val="22"/>
                <w:szCs w:val="22"/>
              </w:rPr>
              <w:t>) предписаний об устранении допущенных нарушений Правил оптового рынка и (или) Договора о присоединении, выданных Дисциплинарной комиссией Совет</w:t>
            </w:r>
            <w:r>
              <w:rPr>
                <w:rFonts w:ascii="Garamond" w:hAnsi="Garamond" w:cs="Garamond"/>
                <w:sz w:val="22"/>
                <w:szCs w:val="22"/>
              </w:rPr>
              <w:t>а рынка</w:t>
            </w:r>
            <w:r w:rsidRPr="00261688">
              <w:rPr>
                <w:rFonts w:ascii="Garamond" w:hAnsi="Garamond" w:cs="Garamond"/>
                <w:sz w:val="22"/>
                <w:szCs w:val="22"/>
              </w:rPr>
              <w:t xml:space="preserve"> в соответствии с </w:t>
            </w:r>
            <w:r w:rsidRPr="00261688">
              <w:rPr>
                <w:rFonts w:ascii="Garamond" w:hAnsi="Garamond" w:cs="Garamond"/>
                <w:i/>
                <w:iCs/>
                <w:sz w:val="22"/>
                <w:szCs w:val="22"/>
              </w:rPr>
              <w:t xml:space="preserve">Положением о применении санкций на оптовом </w:t>
            </w:r>
            <w:r w:rsidRPr="00261688">
              <w:rPr>
                <w:rFonts w:ascii="Garamond" w:hAnsi="Garamond" w:cs="Garamond"/>
                <w:i/>
                <w:iCs/>
                <w:sz w:val="22"/>
                <w:szCs w:val="22"/>
              </w:rPr>
              <w:lastRenderedPageBreak/>
              <w:t>рынке электрической энергии и мощности</w:t>
            </w:r>
            <w:r w:rsidRPr="00261688">
              <w:rPr>
                <w:rFonts w:ascii="Garamond" w:hAnsi="Garamond" w:cs="Garamond"/>
                <w:sz w:val="22"/>
                <w:szCs w:val="22"/>
              </w:rPr>
              <w:t xml:space="preserve"> (Приложение № 21 к </w:t>
            </w:r>
            <w:r w:rsidRPr="00261688">
              <w:rPr>
                <w:rFonts w:ascii="Garamond" w:hAnsi="Garamond" w:cs="Garamond"/>
                <w:i/>
                <w:iCs/>
                <w:sz w:val="22"/>
                <w:szCs w:val="22"/>
              </w:rPr>
              <w:t>Договору о присоединении</w:t>
            </w:r>
            <w:r w:rsidRPr="00BA75EB">
              <w:rPr>
                <w:rFonts w:ascii="Garamond" w:hAnsi="Garamond" w:cs="Garamond"/>
                <w:i/>
                <w:iCs/>
                <w:sz w:val="22"/>
                <w:szCs w:val="22"/>
              </w:rPr>
              <w:t xml:space="preserve"> </w:t>
            </w:r>
            <w:r w:rsidRPr="00261688">
              <w:rPr>
                <w:rFonts w:ascii="Garamond" w:hAnsi="Garamond" w:cs="Garamond"/>
                <w:i/>
                <w:iCs/>
                <w:sz w:val="22"/>
                <w:szCs w:val="22"/>
              </w:rPr>
              <w:t>к торговой системе оптового рынка</w:t>
            </w:r>
            <w:r w:rsidRPr="00261688">
              <w:rPr>
                <w:rFonts w:ascii="Garamond" w:hAnsi="Garamond" w:cs="Garamond"/>
                <w:sz w:val="22"/>
                <w:szCs w:val="22"/>
              </w:rPr>
              <w:t xml:space="preserve">). </w:t>
            </w:r>
          </w:p>
        </w:tc>
        <w:tc>
          <w:tcPr>
            <w:tcW w:w="7088" w:type="dxa"/>
          </w:tcPr>
          <w:p w:rsidR="0096130F" w:rsidRPr="002B727E" w:rsidRDefault="0096130F" w:rsidP="00120E2D">
            <w:pPr>
              <w:widowControl w:val="0"/>
              <w:spacing w:before="120" w:after="120"/>
              <w:jc w:val="both"/>
              <w:rPr>
                <w:rFonts w:ascii="Garamond" w:hAnsi="Garamond" w:cs="Garamond"/>
                <w:sz w:val="22"/>
                <w:szCs w:val="22"/>
              </w:rPr>
            </w:pPr>
            <w:r>
              <w:rPr>
                <w:rFonts w:ascii="Garamond" w:hAnsi="Garamond" w:cs="Garamond"/>
                <w:sz w:val="22"/>
                <w:szCs w:val="22"/>
              </w:rPr>
              <w:lastRenderedPageBreak/>
              <w:t>Совет рынка</w:t>
            </w:r>
            <w:r w:rsidRPr="00261688">
              <w:rPr>
                <w:rFonts w:ascii="Garamond" w:hAnsi="Garamond" w:cs="Garamond"/>
                <w:sz w:val="22"/>
                <w:szCs w:val="22"/>
              </w:rPr>
              <w:t xml:space="preserve"> организует и осуществляет контроль за соблюдением и исполнени</w:t>
            </w:r>
            <w:r>
              <w:rPr>
                <w:rFonts w:ascii="Garamond" w:hAnsi="Garamond" w:cs="Garamond"/>
                <w:sz w:val="22"/>
                <w:szCs w:val="22"/>
              </w:rPr>
              <w:t>ем участниками оптового рынка (</w:t>
            </w:r>
            <w:r w:rsidRPr="00261688">
              <w:rPr>
                <w:rFonts w:ascii="Garamond" w:hAnsi="Garamond" w:cs="Garamond"/>
                <w:sz w:val="22"/>
                <w:szCs w:val="22"/>
              </w:rPr>
              <w:t>ФСК) предписаний об устранении допущенных нарушений Правил оптового рынка и (или) Договора о присоединении, выданных Дисциплинарной комиссией Совет</w:t>
            </w:r>
            <w:r>
              <w:rPr>
                <w:rFonts w:ascii="Garamond" w:hAnsi="Garamond" w:cs="Garamond"/>
                <w:sz w:val="22"/>
                <w:szCs w:val="22"/>
              </w:rPr>
              <w:t>а рынка</w:t>
            </w:r>
            <w:r w:rsidRPr="00261688">
              <w:rPr>
                <w:rFonts w:ascii="Garamond" w:hAnsi="Garamond" w:cs="Garamond"/>
                <w:sz w:val="22"/>
                <w:szCs w:val="22"/>
              </w:rPr>
              <w:t xml:space="preserve"> в соответствии с </w:t>
            </w:r>
            <w:r w:rsidRPr="00261688">
              <w:rPr>
                <w:rFonts w:ascii="Garamond" w:hAnsi="Garamond" w:cs="Garamond"/>
                <w:i/>
                <w:iCs/>
                <w:sz w:val="22"/>
                <w:szCs w:val="22"/>
              </w:rPr>
              <w:t xml:space="preserve">Положением о применении санкций на оптовом рынке </w:t>
            </w:r>
            <w:r w:rsidRPr="00261688">
              <w:rPr>
                <w:rFonts w:ascii="Garamond" w:hAnsi="Garamond" w:cs="Garamond"/>
                <w:i/>
                <w:iCs/>
                <w:sz w:val="22"/>
                <w:szCs w:val="22"/>
              </w:rPr>
              <w:lastRenderedPageBreak/>
              <w:t>электрической энергии и мощности</w:t>
            </w:r>
            <w:r w:rsidRPr="00261688">
              <w:rPr>
                <w:rFonts w:ascii="Garamond" w:hAnsi="Garamond" w:cs="Garamond"/>
                <w:sz w:val="22"/>
                <w:szCs w:val="22"/>
              </w:rPr>
              <w:t xml:space="preserve"> (Приложение № 21 к </w:t>
            </w:r>
            <w:r w:rsidRPr="00261688">
              <w:rPr>
                <w:rFonts w:ascii="Garamond" w:hAnsi="Garamond" w:cs="Garamond"/>
                <w:i/>
                <w:iCs/>
                <w:sz w:val="22"/>
                <w:szCs w:val="22"/>
              </w:rPr>
              <w:t>Договору о присоединении</w:t>
            </w:r>
            <w:r w:rsidRPr="00BA75EB">
              <w:rPr>
                <w:rFonts w:ascii="Garamond" w:hAnsi="Garamond" w:cs="Garamond"/>
                <w:i/>
                <w:iCs/>
                <w:sz w:val="22"/>
                <w:szCs w:val="22"/>
              </w:rPr>
              <w:t xml:space="preserve"> </w:t>
            </w:r>
            <w:r w:rsidRPr="00261688">
              <w:rPr>
                <w:rFonts w:ascii="Garamond" w:hAnsi="Garamond" w:cs="Garamond"/>
                <w:i/>
                <w:iCs/>
                <w:sz w:val="22"/>
                <w:szCs w:val="22"/>
              </w:rPr>
              <w:t>к торговой системе оптового рынка</w:t>
            </w:r>
            <w:r w:rsidRPr="00261688">
              <w:rPr>
                <w:rFonts w:ascii="Garamond" w:hAnsi="Garamond" w:cs="Garamond"/>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4.1.2</w:t>
            </w:r>
          </w:p>
        </w:tc>
        <w:tc>
          <w:tcPr>
            <w:tcW w:w="6945" w:type="dxa"/>
          </w:tcPr>
          <w:p w:rsidR="0096130F"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Формой контроля за исполнением предписаний Дисциплинарной комиссии Совет</w:t>
            </w:r>
            <w:r>
              <w:rPr>
                <w:rFonts w:ascii="Garamond" w:hAnsi="Garamond" w:cs="Garamond"/>
                <w:sz w:val="22"/>
                <w:szCs w:val="22"/>
              </w:rPr>
              <w:t>а</w:t>
            </w:r>
            <w:r w:rsidRPr="00261688">
              <w:rPr>
                <w:rFonts w:ascii="Garamond" w:hAnsi="Garamond" w:cs="Garamond"/>
                <w:sz w:val="22"/>
                <w:szCs w:val="22"/>
              </w:rPr>
              <w:t xml:space="preserve"> рынка является направление официальных запросов в адрес КО и (</w:t>
            </w:r>
            <w:r>
              <w:rPr>
                <w:rFonts w:ascii="Garamond" w:hAnsi="Garamond" w:cs="Garamond"/>
                <w:sz w:val="22"/>
                <w:szCs w:val="22"/>
              </w:rPr>
              <w:t>или) участника оптового рынка (</w:t>
            </w:r>
            <w:r w:rsidRPr="004D485C">
              <w:rPr>
                <w:rFonts w:ascii="Garamond" w:hAnsi="Garamond" w:cs="Garamond"/>
                <w:sz w:val="22"/>
                <w:szCs w:val="22"/>
                <w:highlight w:val="yellow"/>
              </w:rPr>
              <w:t>ПАО «</w:t>
            </w:r>
            <w:r w:rsidRPr="00261688">
              <w:rPr>
                <w:rFonts w:ascii="Garamond" w:hAnsi="Garamond" w:cs="Garamond"/>
                <w:sz w:val="22"/>
                <w:szCs w:val="22"/>
              </w:rPr>
              <w:t xml:space="preserve">ФСК </w:t>
            </w:r>
            <w:r w:rsidRPr="004D485C">
              <w:rPr>
                <w:rFonts w:ascii="Garamond" w:hAnsi="Garamond" w:cs="Garamond"/>
                <w:sz w:val="22"/>
                <w:szCs w:val="22"/>
                <w:highlight w:val="yellow"/>
              </w:rPr>
              <w:t>ЕЭС»</w:t>
            </w:r>
            <w:r w:rsidRPr="00261688">
              <w:rPr>
                <w:rFonts w:ascii="Garamond" w:hAnsi="Garamond" w:cs="Garamond"/>
                <w:sz w:val="22"/>
                <w:szCs w:val="22"/>
              </w:rPr>
              <w:t>).</w:t>
            </w:r>
          </w:p>
        </w:tc>
        <w:tc>
          <w:tcPr>
            <w:tcW w:w="7088" w:type="dxa"/>
          </w:tcPr>
          <w:p w:rsidR="0096130F" w:rsidRPr="002B727E" w:rsidRDefault="0096130F" w:rsidP="00120E2D">
            <w:pPr>
              <w:widowControl w:val="0"/>
              <w:spacing w:before="120" w:after="120"/>
              <w:jc w:val="both"/>
              <w:rPr>
                <w:rFonts w:ascii="Garamond" w:hAnsi="Garamond" w:cs="Garamond"/>
                <w:sz w:val="22"/>
                <w:szCs w:val="22"/>
              </w:rPr>
            </w:pPr>
            <w:r w:rsidRPr="00261688">
              <w:rPr>
                <w:rFonts w:ascii="Garamond" w:hAnsi="Garamond" w:cs="Garamond"/>
                <w:sz w:val="22"/>
                <w:szCs w:val="22"/>
              </w:rPr>
              <w:t>Формой контроля за исполнением предписаний Дисциплинарной комиссии Совет</w:t>
            </w:r>
            <w:r>
              <w:rPr>
                <w:rFonts w:ascii="Garamond" w:hAnsi="Garamond" w:cs="Garamond"/>
                <w:sz w:val="22"/>
                <w:szCs w:val="22"/>
              </w:rPr>
              <w:t>а</w:t>
            </w:r>
            <w:r w:rsidRPr="00261688">
              <w:rPr>
                <w:rFonts w:ascii="Garamond" w:hAnsi="Garamond" w:cs="Garamond"/>
                <w:sz w:val="22"/>
                <w:szCs w:val="22"/>
              </w:rPr>
              <w:t xml:space="preserve"> рынка является направление официальных запросов в адрес КО и (</w:t>
            </w:r>
            <w:r>
              <w:rPr>
                <w:rFonts w:ascii="Garamond" w:hAnsi="Garamond" w:cs="Garamond"/>
                <w:sz w:val="22"/>
                <w:szCs w:val="22"/>
              </w:rPr>
              <w:t>или) участника оптового рынка (</w:t>
            </w:r>
            <w:r w:rsidRPr="00261688">
              <w:rPr>
                <w:rFonts w:ascii="Garamond" w:hAnsi="Garamond" w:cs="Garamond"/>
                <w:sz w:val="22"/>
                <w:szCs w:val="22"/>
              </w:rPr>
              <w:t>ФСК).</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4.1.3</w:t>
            </w:r>
          </w:p>
        </w:tc>
        <w:tc>
          <w:tcPr>
            <w:tcW w:w="6945" w:type="dxa"/>
          </w:tcPr>
          <w:p w:rsidR="0096130F" w:rsidRPr="00261688"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Целью направления официальных запросов в адрес КО и (</w:t>
            </w:r>
            <w:r>
              <w:rPr>
                <w:rFonts w:ascii="Garamond" w:hAnsi="Garamond" w:cs="Garamond"/>
                <w:sz w:val="22"/>
                <w:szCs w:val="22"/>
              </w:rPr>
              <w:t>или) участника оптового рынка (</w:t>
            </w:r>
            <w:r w:rsidRPr="004D485C">
              <w:rPr>
                <w:rFonts w:ascii="Garamond" w:hAnsi="Garamond" w:cs="Garamond"/>
                <w:sz w:val="22"/>
                <w:szCs w:val="22"/>
                <w:highlight w:val="yellow"/>
              </w:rPr>
              <w:t>ПАО «</w:t>
            </w:r>
            <w:r w:rsidRPr="00261688">
              <w:rPr>
                <w:rFonts w:ascii="Garamond" w:hAnsi="Garamond" w:cs="Garamond"/>
                <w:sz w:val="22"/>
                <w:szCs w:val="22"/>
              </w:rPr>
              <w:t xml:space="preserve">ФСК </w:t>
            </w:r>
            <w:r w:rsidRPr="004D485C">
              <w:rPr>
                <w:rFonts w:ascii="Garamond" w:hAnsi="Garamond" w:cs="Garamond"/>
                <w:sz w:val="22"/>
                <w:szCs w:val="22"/>
                <w:highlight w:val="yellow"/>
              </w:rPr>
              <w:t>ЕЭС»</w:t>
            </w:r>
            <w:r w:rsidRPr="00261688">
              <w:rPr>
                <w:rFonts w:ascii="Garamond" w:hAnsi="Garamond" w:cs="Garamond"/>
                <w:sz w:val="22"/>
                <w:szCs w:val="22"/>
              </w:rPr>
              <w:t>) является получение информации о действиях, совершен</w:t>
            </w:r>
            <w:r>
              <w:rPr>
                <w:rFonts w:ascii="Garamond" w:hAnsi="Garamond" w:cs="Garamond"/>
                <w:sz w:val="22"/>
                <w:szCs w:val="22"/>
              </w:rPr>
              <w:t>ных участником оптового рынка (</w:t>
            </w:r>
            <w:r w:rsidRPr="004D485C">
              <w:rPr>
                <w:rFonts w:ascii="Garamond" w:hAnsi="Garamond" w:cs="Garamond"/>
                <w:sz w:val="22"/>
                <w:szCs w:val="22"/>
                <w:highlight w:val="yellow"/>
              </w:rPr>
              <w:t>ПАО «</w:t>
            </w:r>
            <w:r w:rsidRPr="00261688">
              <w:rPr>
                <w:rFonts w:ascii="Garamond" w:hAnsi="Garamond" w:cs="Garamond"/>
                <w:sz w:val="22"/>
                <w:szCs w:val="22"/>
              </w:rPr>
              <w:t xml:space="preserve">ФСК </w:t>
            </w:r>
            <w:r w:rsidRPr="004D485C">
              <w:rPr>
                <w:rFonts w:ascii="Garamond" w:hAnsi="Garamond" w:cs="Garamond"/>
                <w:sz w:val="22"/>
                <w:szCs w:val="22"/>
                <w:highlight w:val="yellow"/>
              </w:rPr>
              <w:t>ЕЭС»</w:t>
            </w:r>
            <w:r w:rsidRPr="00261688">
              <w:rPr>
                <w:rFonts w:ascii="Garamond" w:hAnsi="Garamond" w:cs="Garamond"/>
                <w:sz w:val="22"/>
                <w:szCs w:val="22"/>
              </w:rPr>
              <w:t>) в целях исполнения предписания, а также информации о результатах проведенных КО регламентных процедур в отношении совершенных дейс</w:t>
            </w:r>
            <w:r>
              <w:rPr>
                <w:rFonts w:ascii="Garamond" w:hAnsi="Garamond" w:cs="Garamond"/>
                <w:sz w:val="22"/>
                <w:szCs w:val="22"/>
              </w:rPr>
              <w:t>твий участника оптового рынка (</w:t>
            </w:r>
            <w:r w:rsidRPr="004D485C">
              <w:rPr>
                <w:rFonts w:ascii="Garamond" w:hAnsi="Garamond" w:cs="Garamond"/>
                <w:sz w:val="22"/>
                <w:szCs w:val="22"/>
                <w:highlight w:val="yellow"/>
              </w:rPr>
              <w:t>ПАО «</w:t>
            </w:r>
            <w:r w:rsidRPr="00261688">
              <w:rPr>
                <w:rFonts w:ascii="Garamond" w:hAnsi="Garamond" w:cs="Garamond"/>
                <w:sz w:val="22"/>
                <w:szCs w:val="22"/>
              </w:rPr>
              <w:t xml:space="preserve">ФСК </w:t>
            </w:r>
            <w:r w:rsidRPr="004D485C">
              <w:rPr>
                <w:rFonts w:ascii="Garamond" w:hAnsi="Garamond" w:cs="Garamond"/>
                <w:sz w:val="22"/>
                <w:szCs w:val="22"/>
                <w:highlight w:val="yellow"/>
              </w:rPr>
              <w:t>ЕЭС»</w:t>
            </w:r>
            <w:r w:rsidRPr="00261688">
              <w:rPr>
                <w:rFonts w:ascii="Garamond" w:hAnsi="Garamond" w:cs="Garamond"/>
                <w:sz w:val="22"/>
                <w:szCs w:val="22"/>
              </w:rPr>
              <w:t>).</w:t>
            </w:r>
          </w:p>
        </w:tc>
        <w:tc>
          <w:tcPr>
            <w:tcW w:w="7088" w:type="dxa"/>
          </w:tcPr>
          <w:p w:rsidR="0096130F" w:rsidRPr="00261688" w:rsidRDefault="0096130F" w:rsidP="00120E2D">
            <w:pPr>
              <w:widowControl w:val="0"/>
              <w:spacing w:before="120" w:after="120"/>
              <w:jc w:val="both"/>
              <w:rPr>
                <w:rFonts w:ascii="Garamond" w:hAnsi="Garamond" w:cs="Garamond"/>
                <w:sz w:val="22"/>
                <w:szCs w:val="22"/>
              </w:rPr>
            </w:pPr>
            <w:r w:rsidRPr="00261688">
              <w:rPr>
                <w:rFonts w:ascii="Garamond" w:hAnsi="Garamond" w:cs="Garamond"/>
                <w:sz w:val="22"/>
                <w:szCs w:val="22"/>
              </w:rPr>
              <w:t>Целью направления официальных запросов в адрес КО и (</w:t>
            </w:r>
            <w:r>
              <w:rPr>
                <w:rFonts w:ascii="Garamond" w:hAnsi="Garamond" w:cs="Garamond"/>
                <w:sz w:val="22"/>
                <w:szCs w:val="22"/>
              </w:rPr>
              <w:t>или) участника оптового рынка (</w:t>
            </w:r>
            <w:r w:rsidRPr="00261688">
              <w:rPr>
                <w:rFonts w:ascii="Garamond" w:hAnsi="Garamond" w:cs="Garamond"/>
                <w:sz w:val="22"/>
                <w:szCs w:val="22"/>
              </w:rPr>
              <w:t>ФСК) является получение информации о действиях, совершен</w:t>
            </w:r>
            <w:r>
              <w:rPr>
                <w:rFonts w:ascii="Garamond" w:hAnsi="Garamond" w:cs="Garamond"/>
                <w:sz w:val="22"/>
                <w:szCs w:val="22"/>
              </w:rPr>
              <w:t>ных участником оптового рынка (</w:t>
            </w:r>
            <w:r w:rsidRPr="00261688">
              <w:rPr>
                <w:rFonts w:ascii="Garamond" w:hAnsi="Garamond" w:cs="Garamond"/>
                <w:sz w:val="22"/>
                <w:szCs w:val="22"/>
              </w:rPr>
              <w:t>ФСК) в целях исполнения предписания, а также информации о результатах проведенных КО регламентных процедур в отношении совершенных дейс</w:t>
            </w:r>
            <w:r>
              <w:rPr>
                <w:rFonts w:ascii="Garamond" w:hAnsi="Garamond" w:cs="Garamond"/>
                <w:sz w:val="22"/>
                <w:szCs w:val="22"/>
              </w:rPr>
              <w:t>твий участника оптового рынка (</w:t>
            </w:r>
            <w:r w:rsidRPr="00261688">
              <w:rPr>
                <w:rFonts w:ascii="Garamond" w:hAnsi="Garamond" w:cs="Garamond"/>
                <w:sz w:val="22"/>
                <w:szCs w:val="22"/>
              </w:rPr>
              <w:t>ФСК).</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4.2.1</w:t>
            </w:r>
          </w:p>
        </w:tc>
        <w:tc>
          <w:tcPr>
            <w:tcW w:w="6945" w:type="dxa"/>
          </w:tcPr>
          <w:p w:rsidR="0096130F" w:rsidRPr="00266D7F" w:rsidRDefault="0096130F" w:rsidP="00120E2D">
            <w:pPr>
              <w:pStyle w:val="af0"/>
              <w:widowControl w:val="0"/>
              <w:spacing w:before="120" w:after="120"/>
              <w:jc w:val="both"/>
              <w:rPr>
                <w:rFonts w:ascii="Garamond" w:hAnsi="Garamond" w:cs="Garamond"/>
                <w:sz w:val="22"/>
                <w:szCs w:val="22"/>
              </w:rPr>
            </w:pPr>
            <w:r w:rsidRPr="00266D7F">
              <w:rPr>
                <w:rFonts w:ascii="Garamond" w:hAnsi="Garamond" w:cs="Garamond"/>
                <w:sz w:val="22"/>
                <w:szCs w:val="22"/>
              </w:rPr>
              <w:t>Совет рынка контролирует исполнение участниками оптового рынка (</w:t>
            </w:r>
            <w:r w:rsidRPr="003E2B6F">
              <w:rPr>
                <w:rFonts w:ascii="Garamond" w:hAnsi="Garamond" w:cs="Garamond"/>
                <w:sz w:val="22"/>
                <w:szCs w:val="22"/>
                <w:highlight w:val="yellow"/>
              </w:rPr>
              <w:t>ПАО «</w:t>
            </w:r>
            <w:r w:rsidRPr="00266D7F">
              <w:rPr>
                <w:rFonts w:ascii="Garamond" w:hAnsi="Garamond" w:cs="Garamond"/>
                <w:sz w:val="22"/>
                <w:szCs w:val="22"/>
              </w:rPr>
              <w:t xml:space="preserve">ФСК </w:t>
            </w:r>
            <w:r w:rsidRPr="003E2B6F">
              <w:rPr>
                <w:rFonts w:ascii="Garamond" w:hAnsi="Garamond" w:cs="Garamond"/>
                <w:sz w:val="22"/>
                <w:szCs w:val="22"/>
                <w:highlight w:val="yellow"/>
              </w:rPr>
              <w:t>ЕЭС»</w:t>
            </w:r>
            <w:r w:rsidRPr="00266D7F">
              <w:rPr>
                <w:rFonts w:ascii="Garamond" w:hAnsi="Garamond" w:cs="Garamond"/>
                <w:sz w:val="22"/>
                <w:szCs w:val="22"/>
              </w:rPr>
              <w:t>) предписаний:</w:t>
            </w:r>
          </w:p>
          <w:p w:rsidR="0096130F" w:rsidRPr="00261688" w:rsidRDefault="0096130F" w:rsidP="00120E2D">
            <w:pPr>
              <w:pStyle w:val="af0"/>
              <w:widowControl w:val="0"/>
              <w:spacing w:before="120" w:after="120"/>
              <w:jc w:val="center"/>
              <w:rPr>
                <w:rFonts w:ascii="Garamond" w:hAnsi="Garamond" w:cs="Garamond"/>
                <w:sz w:val="22"/>
                <w:szCs w:val="22"/>
              </w:rPr>
            </w:pPr>
            <w:r>
              <w:rPr>
                <w:rFonts w:ascii="Garamond" w:hAnsi="Garamond" w:cs="Garamond"/>
                <w:sz w:val="22"/>
                <w:szCs w:val="22"/>
              </w:rPr>
              <w:t>…</w:t>
            </w:r>
          </w:p>
        </w:tc>
        <w:tc>
          <w:tcPr>
            <w:tcW w:w="7088" w:type="dxa"/>
          </w:tcPr>
          <w:p w:rsidR="0096130F" w:rsidRPr="00266D7F" w:rsidRDefault="0096130F" w:rsidP="00120E2D">
            <w:pPr>
              <w:pStyle w:val="af0"/>
              <w:widowControl w:val="0"/>
              <w:spacing w:before="120" w:after="120"/>
              <w:jc w:val="both"/>
              <w:rPr>
                <w:rFonts w:ascii="Garamond" w:hAnsi="Garamond" w:cs="Garamond"/>
                <w:sz w:val="22"/>
                <w:szCs w:val="22"/>
              </w:rPr>
            </w:pPr>
            <w:r w:rsidRPr="00266D7F">
              <w:rPr>
                <w:rFonts w:ascii="Garamond" w:hAnsi="Garamond" w:cs="Garamond"/>
                <w:sz w:val="22"/>
                <w:szCs w:val="22"/>
              </w:rPr>
              <w:t>Совет рынка контролирует исполнение участниками оптового рынка (ФСК) предписаний:</w:t>
            </w:r>
          </w:p>
          <w:p w:rsidR="0096130F" w:rsidRPr="00261688" w:rsidRDefault="0096130F" w:rsidP="00120E2D">
            <w:pPr>
              <w:widowControl w:val="0"/>
              <w:spacing w:before="120" w:after="120"/>
              <w:jc w:val="center"/>
              <w:rPr>
                <w:rFonts w:ascii="Garamond" w:hAnsi="Garamond" w:cs="Garamond"/>
                <w:sz w:val="22"/>
                <w:szCs w:val="22"/>
              </w:rPr>
            </w:pPr>
            <w:r>
              <w:rPr>
                <w:rFonts w:ascii="Garamond" w:hAnsi="Garamond" w:cs="Garamond"/>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4.2.2</w:t>
            </w:r>
          </w:p>
        </w:tc>
        <w:tc>
          <w:tcPr>
            <w:tcW w:w="6945" w:type="dxa"/>
          </w:tcPr>
          <w:p w:rsidR="0096130F" w:rsidRPr="00266D7F" w:rsidRDefault="0096130F" w:rsidP="00120E2D">
            <w:pPr>
              <w:pStyle w:val="af0"/>
              <w:widowControl w:val="0"/>
              <w:spacing w:before="120" w:after="120"/>
              <w:jc w:val="both"/>
              <w:rPr>
                <w:rFonts w:ascii="Garamond" w:hAnsi="Garamond" w:cs="Garamond"/>
                <w:sz w:val="22"/>
                <w:szCs w:val="22"/>
              </w:rPr>
            </w:pPr>
            <w:r w:rsidRPr="00266D7F">
              <w:rPr>
                <w:rFonts w:ascii="Garamond" w:hAnsi="Garamond" w:cs="Garamond"/>
                <w:sz w:val="22"/>
                <w:szCs w:val="22"/>
              </w:rPr>
              <w:t>Не позднее 5 (пяти) рабочих дней с даты вступления решения Дисциплинарной комиссии</w:t>
            </w:r>
            <w:r w:rsidRPr="00261688">
              <w:rPr>
                <w:rFonts w:ascii="Garamond" w:hAnsi="Garamond" w:cs="Garamond"/>
                <w:sz w:val="22"/>
                <w:szCs w:val="22"/>
              </w:rPr>
              <w:t xml:space="preserve"> Совет</w:t>
            </w:r>
            <w:r>
              <w:rPr>
                <w:rFonts w:ascii="Garamond" w:hAnsi="Garamond" w:cs="Garamond"/>
                <w:sz w:val="22"/>
                <w:szCs w:val="22"/>
              </w:rPr>
              <w:t>а рынка</w:t>
            </w:r>
            <w:r w:rsidRPr="00261688">
              <w:rPr>
                <w:rFonts w:ascii="Garamond" w:hAnsi="Garamond" w:cs="Garamond"/>
                <w:sz w:val="22"/>
                <w:szCs w:val="22"/>
              </w:rPr>
              <w:t xml:space="preserve"> в силу Совет рынка уведомляет КО о выданном в отношении</w:t>
            </w:r>
            <w:r>
              <w:rPr>
                <w:rFonts w:ascii="Garamond" w:hAnsi="Garamond" w:cs="Garamond"/>
                <w:sz w:val="22"/>
                <w:szCs w:val="22"/>
              </w:rPr>
              <w:t xml:space="preserve"> участника оптового рынка (</w:t>
            </w:r>
            <w:r w:rsidRPr="00AF7594">
              <w:rPr>
                <w:rFonts w:ascii="Garamond" w:hAnsi="Garamond" w:cs="Garamond"/>
                <w:sz w:val="22"/>
                <w:szCs w:val="22"/>
                <w:highlight w:val="yellow"/>
              </w:rPr>
              <w:t>ПАО «</w:t>
            </w:r>
            <w:r w:rsidRPr="00261688">
              <w:rPr>
                <w:rFonts w:ascii="Garamond" w:hAnsi="Garamond" w:cs="Garamond"/>
                <w:sz w:val="22"/>
                <w:szCs w:val="22"/>
              </w:rPr>
              <w:t xml:space="preserve">ФСК </w:t>
            </w:r>
            <w:r w:rsidRPr="00AF7594">
              <w:rPr>
                <w:rFonts w:ascii="Garamond" w:hAnsi="Garamond" w:cs="Garamond"/>
                <w:sz w:val="22"/>
                <w:szCs w:val="22"/>
                <w:highlight w:val="yellow"/>
              </w:rPr>
              <w:t>ЕЭС»</w:t>
            </w:r>
            <w:r w:rsidRPr="00261688">
              <w:rPr>
                <w:rFonts w:ascii="Garamond" w:hAnsi="Garamond" w:cs="Garamond"/>
                <w:sz w:val="22"/>
                <w:szCs w:val="22"/>
              </w:rPr>
              <w:t>) предписании</w:t>
            </w:r>
            <w:r>
              <w:rPr>
                <w:rFonts w:ascii="Garamond" w:hAnsi="Garamond" w:cs="Garamond"/>
                <w:sz w:val="22"/>
                <w:szCs w:val="22"/>
              </w:rPr>
              <w:t>.</w:t>
            </w:r>
          </w:p>
        </w:tc>
        <w:tc>
          <w:tcPr>
            <w:tcW w:w="7088" w:type="dxa"/>
          </w:tcPr>
          <w:p w:rsidR="0096130F" w:rsidRPr="00266D7F" w:rsidRDefault="0096130F" w:rsidP="00120E2D">
            <w:pPr>
              <w:pStyle w:val="af0"/>
              <w:widowControl w:val="0"/>
              <w:spacing w:before="120" w:after="120"/>
              <w:jc w:val="both"/>
              <w:rPr>
                <w:rFonts w:ascii="Garamond" w:hAnsi="Garamond" w:cs="Garamond"/>
                <w:sz w:val="22"/>
                <w:szCs w:val="22"/>
              </w:rPr>
            </w:pPr>
            <w:r w:rsidRPr="00266D7F">
              <w:rPr>
                <w:rFonts w:ascii="Garamond" w:hAnsi="Garamond" w:cs="Garamond"/>
                <w:sz w:val="22"/>
                <w:szCs w:val="22"/>
              </w:rPr>
              <w:t>Не позднее 5 (пяти) рабочих дней с даты вступления решения Дисциплинарной комиссии</w:t>
            </w:r>
            <w:r w:rsidRPr="00261688">
              <w:rPr>
                <w:rFonts w:ascii="Garamond" w:hAnsi="Garamond" w:cs="Garamond"/>
                <w:sz w:val="22"/>
                <w:szCs w:val="22"/>
              </w:rPr>
              <w:t xml:space="preserve"> Совет</w:t>
            </w:r>
            <w:r>
              <w:rPr>
                <w:rFonts w:ascii="Garamond" w:hAnsi="Garamond" w:cs="Garamond"/>
                <w:sz w:val="22"/>
                <w:szCs w:val="22"/>
              </w:rPr>
              <w:t>а рынка</w:t>
            </w:r>
            <w:r w:rsidRPr="00261688">
              <w:rPr>
                <w:rFonts w:ascii="Garamond" w:hAnsi="Garamond" w:cs="Garamond"/>
                <w:sz w:val="22"/>
                <w:szCs w:val="22"/>
              </w:rPr>
              <w:t xml:space="preserve"> в силу Совет рынка уведомляет КО о выданном в отношении</w:t>
            </w:r>
            <w:r>
              <w:rPr>
                <w:rFonts w:ascii="Garamond" w:hAnsi="Garamond" w:cs="Garamond"/>
                <w:sz w:val="22"/>
                <w:szCs w:val="22"/>
              </w:rPr>
              <w:t xml:space="preserve"> участника оптового рынка (</w:t>
            </w:r>
            <w:r w:rsidRPr="00261688">
              <w:rPr>
                <w:rFonts w:ascii="Garamond" w:hAnsi="Garamond" w:cs="Garamond"/>
                <w:sz w:val="22"/>
                <w:szCs w:val="22"/>
              </w:rPr>
              <w:t>ФСК) предписании</w:t>
            </w:r>
            <w:r>
              <w:rPr>
                <w:rFonts w:ascii="Garamond" w:hAnsi="Garamond" w:cs="Garamond"/>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4.2.3</w:t>
            </w:r>
          </w:p>
        </w:tc>
        <w:tc>
          <w:tcPr>
            <w:tcW w:w="6945" w:type="dxa"/>
          </w:tcPr>
          <w:p w:rsidR="0096130F" w:rsidRPr="00266D7F"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Не позднее 5 (пяти) рабочих дней с даты окончания срока исполнен</w:t>
            </w:r>
            <w:r>
              <w:rPr>
                <w:rFonts w:ascii="Garamond" w:hAnsi="Garamond" w:cs="Garamond"/>
                <w:sz w:val="22"/>
                <w:szCs w:val="22"/>
              </w:rPr>
              <w:t>ия</w:t>
            </w:r>
            <w:r w:rsidRPr="00261688">
              <w:rPr>
                <w:rFonts w:ascii="Garamond" w:hAnsi="Garamond" w:cs="Garamond"/>
                <w:sz w:val="22"/>
                <w:szCs w:val="22"/>
              </w:rPr>
              <w:t xml:space="preserve"> предписания </w:t>
            </w:r>
            <w:r>
              <w:rPr>
                <w:rFonts w:ascii="Garamond" w:hAnsi="Garamond" w:cs="Garamond"/>
                <w:sz w:val="22"/>
                <w:szCs w:val="22"/>
              </w:rPr>
              <w:t>Совет рынка</w:t>
            </w:r>
            <w:r w:rsidRPr="00261688">
              <w:rPr>
                <w:rFonts w:ascii="Garamond" w:hAnsi="Garamond" w:cs="Garamond"/>
                <w:sz w:val="22"/>
                <w:szCs w:val="22"/>
              </w:rPr>
              <w:t xml:space="preserve"> направляет официальный запрос в адрес КО с целью получения информации о выполнении участником опто</w:t>
            </w:r>
            <w:r>
              <w:rPr>
                <w:rFonts w:ascii="Garamond" w:hAnsi="Garamond" w:cs="Garamond"/>
                <w:sz w:val="22"/>
                <w:szCs w:val="22"/>
              </w:rPr>
              <w:t>вого рынка (</w:t>
            </w:r>
            <w:r w:rsidRPr="0017646F">
              <w:rPr>
                <w:rFonts w:ascii="Garamond" w:hAnsi="Garamond" w:cs="Garamond"/>
                <w:sz w:val="22"/>
                <w:szCs w:val="22"/>
                <w:highlight w:val="yellow"/>
              </w:rPr>
              <w:t>ПАО «</w:t>
            </w:r>
            <w:r w:rsidRPr="00261688">
              <w:rPr>
                <w:rFonts w:ascii="Garamond" w:hAnsi="Garamond" w:cs="Garamond"/>
                <w:sz w:val="22"/>
                <w:szCs w:val="22"/>
              </w:rPr>
              <w:t xml:space="preserve">ФСК </w:t>
            </w:r>
            <w:r w:rsidRPr="0017646F">
              <w:rPr>
                <w:rFonts w:ascii="Garamond" w:hAnsi="Garamond" w:cs="Garamond"/>
                <w:sz w:val="22"/>
                <w:szCs w:val="22"/>
                <w:highlight w:val="yellow"/>
              </w:rPr>
              <w:t>ЕЭС»</w:t>
            </w:r>
            <w:r w:rsidRPr="00261688">
              <w:rPr>
                <w:rFonts w:ascii="Garamond" w:hAnsi="Garamond" w:cs="Garamond"/>
                <w:sz w:val="22"/>
                <w:szCs w:val="22"/>
              </w:rPr>
              <w:t>) предписания Дисциплинарной комиссии Совет</w:t>
            </w:r>
            <w:r>
              <w:rPr>
                <w:rFonts w:ascii="Garamond" w:hAnsi="Garamond" w:cs="Garamond"/>
                <w:sz w:val="22"/>
                <w:szCs w:val="22"/>
              </w:rPr>
              <w:t>а рынка</w:t>
            </w:r>
            <w:r w:rsidRPr="00261688">
              <w:rPr>
                <w:rFonts w:ascii="Garamond" w:hAnsi="Garamond" w:cs="Garamond"/>
                <w:sz w:val="22"/>
                <w:szCs w:val="22"/>
              </w:rPr>
              <w:t>.</w:t>
            </w:r>
          </w:p>
        </w:tc>
        <w:tc>
          <w:tcPr>
            <w:tcW w:w="7088" w:type="dxa"/>
          </w:tcPr>
          <w:p w:rsidR="0096130F" w:rsidRPr="00266D7F"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Не позднее 5 (пяти) рабочих дней с даты окончания срока исполнен</w:t>
            </w:r>
            <w:r>
              <w:rPr>
                <w:rFonts w:ascii="Garamond" w:hAnsi="Garamond" w:cs="Garamond"/>
                <w:sz w:val="22"/>
                <w:szCs w:val="22"/>
              </w:rPr>
              <w:t>ия</w:t>
            </w:r>
            <w:r w:rsidRPr="00261688">
              <w:rPr>
                <w:rFonts w:ascii="Garamond" w:hAnsi="Garamond" w:cs="Garamond"/>
                <w:sz w:val="22"/>
                <w:szCs w:val="22"/>
              </w:rPr>
              <w:t xml:space="preserve"> предписания </w:t>
            </w:r>
            <w:r>
              <w:rPr>
                <w:rFonts w:ascii="Garamond" w:hAnsi="Garamond" w:cs="Garamond"/>
                <w:sz w:val="22"/>
                <w:szCs w:val="22"/>
              </w:rPr>
              <w:t>Совет рынка</w:t>
            </w:r>
            <w:r w:rsidRPr="00261688">
              <w:rPr>
                <w:rFonts w:ascii="Garamond" w:hAnsi="Garamond" w:cs="Garamond"/>
                <w:sz w:val="22"/>
                <w:szCs w:val="22"/>
              </w:rPr>
              <w:t xml:space="preserve"> направляет официальный запрос в адрес КО с целью получения информации о выполнении участником опто</w:t>
            </w:r>
            <w:r>
              <w:rPr>
                <w:rFonts w:ascii="Garamond" w:hAnsi="Garamond" w:cs="Garamond"/>
                <w:sz w:val="22"/>
                <w:szCs w:val="22"/>
              </w:rPr>
              <w:t>вого рынка (</w:t>
            </w:r>
            <w:r w:rsidRPr="00261688">
              <w:rPr>
                <w:rFonts w:ascii="Garamond" w:hAnsi="Garamond" w:cs="Garamond"/>
                <w:sz w:val="22"/>
                <w:szCs w:val="22"/>
              </w:rPr>
              <w:t>ФСК) предписания Дисциплинарной комиссии Совет</w:t>
            </w:r>
            <w:r>
              <w:rPr>
                <w:rFonts w:ascii="Garamond" w:hAnsi="Garamond" w:cs="Garamond"/>
                <w:sz w:val="22"/>
                <w:szCs w:val="22"/>
              </w:rPr>
              <w:t>а рынка</w:t>
            </w:r>
            <w:r w:rsidRPr="00261688">
              <w:rPr>
                <w:rFonts w:ascii="Garamond" w:hAnsi="Garamond" w:cs="Garamond"/>
                <w:sz w:val="22"/>
                <w:szCs w:val="22"/>
              </w:rPr>
              <w:t>.</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4.2.5</w:t>
            </w:r>
          </w:p>
        </w:tc>
        <w:tc>
          <w:tcPr>
            <w:tcW w:w="6945" w:type="dxa"/>
          </w:tcPr>
          <w:p w:rsidR="0096130F" w:rsidRPr="00261688"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Сов</w:t>
            </w:r>
            <w:r>
              <w:rPr>
                <w:rFonts w:ascii="Garamond" w:hAnsi="Garamond" w:cs="Garamond"/>
                <w:sz w:val="22"/>
                <w:szCs w:val="22"/>
              </w:rPr>
              <w:t>ет рынка</w:t>
            </w:r>
            <w:r w:rsidRPr="00261688">
              <w:rPr>
                <w:rFonts w:ascii="Garamond" w:hAnsi="Garamond" w:cs="Garamond"/>
                <w:sz w:val="22"/>
                <w:szCs w:val="22"/>
              </w:rPr>
              <w:t xml:space="preserve"> вправе направить официальный запрос в а</w:t>
            </w:r>
            <w:r>
              <w:rPr>
                <w:rFonts w:ascii="Garamond" w:hAnsi="Garamond" w:cs="Garamond"/>
                <w:sz w:val="22"/>
                <w:szCs w:val="22"/>
              </w:rPr>
              <w:t>дрес участника оптового рынка (</w:t>
            </w:r>
            <w:r w:rsidRPr="00B33839">
              <w:rPr>
                <w:rFonts w:ascii="Garamond" w:hAnsi="Garamond" w:cs="Garamond"/>
                <w:sz w:val="22"/>
                <w:szCs w:val="22"/>
                <w:highlight w:val="yellow"/>
              </w:rPr>
              <w:t>ПАО «</w:t>
            </w:r>
            <w:r w:rsidRPr="00261688">
              <w:rPr>
                <w:rFonts w:ascii="Garamond" w:hAnsi="Garamond" w:cs="Garamond"/>
                <w:sz w:val="22"/>
                <w:szCs w:val="22"/>
              </w:rPr>
              <w:t xml:space="preserve">ФСК </w:t>
            </w:r>
            <w:r w:rsidRPr="00B33839">
              <w:rPr>
                <w:rFonts w:ascii="Garamond" w:hAnsi="Garamond" w:cs="Garamond"/>
                <w:sz w:val="22"/>
                <w:szCs w:val="22"/>
                <w:highlight w:val="yellow"/>
              </w:rPr>
              <w:t>ЕЭС»</w:t>
            </w:r>
            <w:r w:rsidRPr="00261688">
              <w:rPr>
                <w:rFonts w:ascii="Garamond" w:hAnsi="Garamond" w:cs="Garamond"/>
                <w:sz w:val="22"/>
                <w:szCs w:val="22"/>
              </w:rPr>
              <w:t>) с целью получения дополнительной информации о действиях, совершен</w:t>
            </w:r>
            <w:r>
              <w:rPr>
                <w:rFonts w:ascii="Garamond" w:hAnsi="Garamond" w:cs="Garamond"/>
                <w:sz w:val="22"/>
                <w:szCs w:val="22"/>
              </w:rPr>
              <w:t>ных участником оптового рынка (</w:t>
            </w:r>
            <w:r w:rsidRPr="00B33839">
              <w:rPr>
                <w:rFonts w:ascii="Garamond" w:hAnsi="Garamond" w:cs="Garamond"/>
                <w:sz w:val="22"/>
                <w:szCs w:val="22"/>
                <w:highlight w:val="yellow"/>
              </w:rPr>
              <w:t>ПАО «</w:t>
            </w:r>
            <w:r w:rsidRPr="00261688">
              <w:rPr>
                <w:rFonts w:ascii="Garamond" w:hAnsi="Garamond" w:cs="Garamond"/>
                <w:sz w:val="22"/>
                <w:szCs w:val="22"/>
              </w:rPr>
              <w:t xml:space="preserve">ФСК </w:t>
            </w:r>
            <w:r w:rsidRPr="00B33839">
              <w:rPr>
                <w:rFonts w:ascii="Garamond" w:hAnsi="Garamond" w:cs="Garamond"/>
                <w:sz w:val="22"/>
                <w:szCs w:val="22"/>
                <w:highlight w:val="yellow"/>
              </w:rPr>
              <w:t>ЕЭС»</w:t>
            </w:r>
            <w:r w:rsidRPr="00261688">
              <w:rPr>
                <w:rFonts w:ascii="Garamond" w:hAnsi="Garamond" w:cs="Garamond"/>
                <w:sz w:val="22"/>
                <w:szCs w:val="22"/>
              </w:rPr>
              <w:t>) в целях исполнения предписания.</w:t>
            </w:r>
          </w:p>
        </w:tc>
        <w:tc>
          <w:tcPr>
            <w:tcW w:w="7088" w:type="dxa"/>
          </w:tcPr>
          <w:p w:rsidR="0096130F" w:rsidRPr="00261688"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Сов</w:t>
            </w:r>
            <w:r>
              <w:rPr>
                <w:rFonts w:ascii="Garamond" w:hAnsi="Garamond" w:cs="Garamond"/>
                <w:sz w:val="22"/>
                <w:szCs w:val="22"/>
              </w:rPr>
              <w:t>ет рынка</w:t>
            </w:r>
            <w:r w:rsidRPr="00261688">
              <w:rPr>
                <w:rFonts w:ascii="Garamond" w:hAnsi="Garamond" w:cs="Garamond"/>
                <w:sz w:val="22"/>
                <w:szCs w:val="22"/>
              </w:rPr>
              <w:t xml:space="preserve"> вправе направить официальный запрос в а</w:t>
            </w:r>
            <w:r>
              <w:rPr>
                <w:rFonts w:ascii="Garamond" w:hAnsi="Garamond" w:cs="Garamond"/>
                <w:sz w:val="22"/>
                <w:szCs w:val="22"/>
              </w:rPr>
              <w:t>дрес участника оптового рынка (</w:t>
            </w:r>
            <w:r w:rsidRPr="00261688">
              <w:rPr>
                <w:rFonts w:ascii="Garamond" w:hAnsi="Garamond" w:cs="Garamond"/>
                <w:sz w:val="22"/>
                <w:szCs w:val="22"/>
              </w:rPr>
              <w:t>ФСК) с целью получения дополнительной информации о действиях, совершен</w:t>
            </w:r>
            <w:r>
              <w:rPr>
                <w:rFonts w:ascii="Garamond" w:hAnsi="Garamond" w:cs="Garamond"/>
                <w:sz w:val="22"/>
                <w:szCs w:val="22"/>
              </w:rPr>
              <w:t>ных участником оптового рынка (</w:t>
            </w:r>
            <w:r w:rsidRPr="00261688">
              <w:rPr>
                <w:rFonts w:ascii="Garamond" w:hAnsi="Garamond" w:cs="Garamond"/>
                <w:sz w:val="22"/>
                <w:szCs w:val="22"/>
              </w:rPr>
              <w:t>ФСК) в целях исполнения предписания.</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t>4.2.6</w:t>
            </w:r>
          </w:p>
        </w:tc>
        <w:tc>
          <w:tcPr>
            <w:tcW w:w="6945" w:type="dxa"/>
          </w:tcPr>
          <w:p w:rsidR="0096130F" w:rsidRPr="00261688"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t>Участник оп</w:t>
            </w:r>
            <w:r>
              <w:rPr>
                <w:rFonts w:ascii="Garamond" w:hAnsi="Garamond" w:cs="Garamond"/>
                <w:sz w:val="22"/>
                <w:szCs w:val="22"/>
              </w:rPr>
              <w:t>тового рынка (</w:t>
            </w:r>
            <w:r w:rsidRPr="006D0A4F">
              <w:rPr>
                <w:rFonts w:ascii="Garamond" w:hAnsi="Garamond" w:cs="Garamond"/>
                <w:sz w:val="22"/>
                <w:szCs w:val="22"/>
                <w:highlight w:val="yellow"/>
              </w:rPr>
              <w:t>ПАО «</w:t>
            </w:r>
            <w:r w:rsidRPr="00261688">
              <w:rPr>
                <w:rFonts w:ascii="Garamond" w:hAnsi="Garamond" w:cs="Garamond"/>
                <w:sz w:val="22"/>
                <w:szCs w:val="22"/>
              </w:rPr>
              <w:t xml:space="preserve">ФСК </w:t>
            </w:r>
            <w:r w:rsidRPr="006D0A4F">
              <w:rPr>
                <w:rFonts w:ascii="Garamond" w:hAnsi="Garamond" w:cs="Garamond"/>
                <w:sz w:val="22"/>
                <w:szCs w:val="22"/>
                <w:highlight w:val="yellow"/>
              </w:rPr>
              <w:t>ЕЭС»</w:t>
            </w:r>
            <w:r w:rsidRPr="00261688">
              <w:rPr>
                <w:rFonts w:ascii="Garamond" w:hAnsi="Garamond" w:cs="Garamond"/>
                <w:sz w:val="22"/>
                <w:szCs w:val="22"/>
              </w:rPr>
              <w:t xml:space="preserve">) обязан предоставить в </w:t>
            </w:r>
            <w:r>
              <w:rPr>
                <w:rFonts w:ascii="Garamond" w:hAnsi="Garamond" w:cs="Garamond"/>
                <w:sz w:val="22"/>
                <w:szCs w:val="22"/>
              </w:rPr>
              <w:t>Совет рынка</w:t>
            </w:r>
            <w:r w:rsidRPr="00261688">
              <w:rPr>
                <w:rFonts w:ascii="Garamond" w:hAnsi="Garamond" w:cs="Garamond"/>
                <w:sz w:val="22"/>
                <w:szCs w:val="22"/>
              </w:rPr>
              <w:t xml:space="preserve"> запрашиваемую информацию не позднее 10 (десяти) рабочих дней </w:t>
            </w:r>
            <w:r w:rsidRPr="00261688">
              <w:rPr>
                <w:rFonts w:ascii="Garamond" w:hAnsi="Garamond" w:cs="Garamond"/>
                <w:sz w:val="22"/>
                <w:szCs w:val="22"/>
              </w:rPr>
              <w:lastRenderedPageBreak/>
              <w:t>с даты получения официального запроса.</w:t>
            </w:r>
          </w:p>
        </w:tc>
        <w:tc>
          <w:tcPr>
            <w:tcW w:w="7088" w:type="dxa"/>
          </w:tcPr>
          <w:p w:rsidR="0096130F" w:rsidRPr="00261688" w:rsidRDefault="0096130F" w:rsidP="00120E2D">
            <w:pPr>
              <w:pStyle w:val="af0"/>
              <w:widowControl w:val="0"/>
              <w:spacing w:before="120" w:after="120"/>
              <w:jc w:val="both"/>
              <w:rPr>
                <w:rFonts w:ascii="Garamond" w:hAnsi="Garamond" w:cs="Garamond"/>
                <w:sz w:val="22"/>
                <w:szCs w:val="22"/>
              </w:rPr>
            </w:pPr>
            <w:r w:rsidRPr="00261688">
              <w:rPr>
                <w:rFonts w:ascii="Garamond" w:hAnsi="Garamond" w:cs="Garamond"/>
                <w:sz w:val="22"/>
                <w:szCs w:val="22"/>
              </w:rPr>
              <w:lastRenderedPageBreak/>
              <w:t>Участник оп</w:t>
            </w:r>
            <w:r>
              <w:rPr>
                <w:rFonts w:ascii="Garamond" w:hAnsi="Garamond" w:cs="Garamond"/>
                <w:sz w:val="22"/>
                <w:szCs w:val="22"/>
              </w:rPr>
              <w:t>тового рынка (</w:t>
            </w:r>
            <w:r w:rsidRPr="00261688">
              <w:rPr>
                <w:rFonts w:ascii="Garamond" w:hAnsi="Garamond" w:cs="Garamond"/>
                <w:sz w:val="22"/>
                <w:szCs w:val="22"/>
              </w:rPr>
              <w:t xml:space="preserve">ФСК) обязан предоставить в </w:t>
            </w:r>
            <w:r>
              <w:rPr>
                <w:rFonts w:ascii="Garamond" w:hAnsi="Garamond" w:cs="Garamond"/>
                <w:sz w:val="22"/>
                <w:szCs w:val="22"/>
              </w:rPr>
              <w:t>Совет рынка</w:t>
            </w:r>
            <w:r w:rsidRPr="00261688">
              <w:rPr>
                <w:rFonts w:ascii="Garamond" w:hAnsi="Garamond" w:cs="Garamond"/>
                <w:sz w:val="22"/>
                <w:szCs w:val="22"/>
              </w:rPr>
              <w:t xml:space="preserve"> запрашиваемую информацию не позднее 10 (десяти) рабочих дней с даты </w:t>
            </w:r>
            <w:r w:rsidRPr="00261688">
              <w:rPr>
                <w:rFonts w:ascii="Garamond" w:hAnsi="Garamond" w:cs="Garamond"/>
                <w:sz w:val="22"/>
                <w:szCs w:val="22"/>
              </w:rPr>
              <w:lastRenderedPageBreak/>
              <w:t>получения официального запроса.</w:t>
            </w:r>
          </w:p>
        </w:tc>
      </w:tr>
      <w:tr w:rsidR="0096130F" w:rsidRPr="005569E0" w:rsidTr="00B70634">
        <w:tc>
          <w:tcPr>
            <w:tcW w:w="1060" w:type="dxa"/>
            <w:vAlign w:val="center"/>
          </w:tcPr>
          <w:p w:rsidR="0096130F" w:rsidRDefault="0096130F" w:rsidP="00B70634">
            <w:pPr>
              <w:widowControl w:val="0"/>
              <w:jc w:val="center"/>
              <w:rPr>
                <w:rFonts w:ascii="Garamond" w:hAnsi="Garamond"/>
                <w:b/>
                <w:sz w:val="22"/>
                <w:szCs w:val="22"/>
              </w:rPr>
            </w:pPr>
            <w:r>
              <w:rPr>
                <w:rFonts w:ascii="Garamond" w:hAnsi="Garamond"/>
                <w:b/>
                <w:sz w:val="22"/>
                <w:szCs w:val="22"/>
              </w:rPr>
              <w:lastRenderedPageBreak/>
              <w:t>4.2.7</w:t>
            </w:r>
          </w:p>
        </w:tc>
        <w:tc>
          <w:tcPr>
            <w:tcW w:w="6945" w:type="dxa"/>
          </w:tcPr>
          <w:p w:rsidR="0096130F" w:rsidRPr="009057DD" w:rsidRDefault="0096130F" w:rsidP="00120E2D">
            <w:pPr>
              <w:widowControl w:val="0"/>
              <w:spacing w:before="120" w:after="120"/>
              <w:jc w:val="both"/>
              <w:rPr>
                <w:rFonts w:ascii="Garamond" w:hAnsi="Garamond" w:cs="Garamond"/>
                <w:sz w:val="22"/>
                <w:szCs w:val="22"/>
              </w:rPr>
            </w:pPr>
            <w:r w:rsidRPr="009057DD">
              <w:rPr>
                <w:rFonts w:ascii="Garamond" w:hAnsi="Garamond" w:cs="Garamond"/>
                <w:sz w:val="22"/>
                <w:szCs w:val="22"/>
              </w:rPr>
              <w:t>Совет рынка в срок не позднее 20 (двадцати) рабочих дней с даты получения от КО информации о выполнении участниками оптового рынка (</w:t>
            </w:r>
            <w:r w:rsidRPr="00E108B0">
              <w:rPr>
                <w:rFonts w:ascii="Garamond" w:hAnsi="Garamond" w:cs="Garamond"/>
                <w:sz w:val="22"/>
                <w:szCs w:val="22"/>
                <w:highlight w:val="yellow"/>
              </w:rPr>
              <w:t>ПАО «</w:t>
            </w:r>
            <w:r w:rsidRPr="009057DD">
              <w:rPr>
                <w:rFonts w:ascii="Garamond" w:hAnsi="Garamond" w:cs="Garamond"/>
                <w:sz w:val="22"/>
                <w:szCs w:val="22"/>
              </w:rPr>
              <w:t xml:space="preserve">ФСК </w:t>
            </w:r>
            <w:r w:rsidRPr="00E108B0">
              <w:rPr>
                <w:rFonts w:ascii="Garamond" w:hAnsi="Garamond" w:cs="Garamond"/>
                <w:sz w:val="22"/>
                <w:szCs w:val="22"/>
                <w:highlight w:val="yellow"/>
              </w:rPr>
              <w:t>ЕЭС»</w:t>
            </w:r>
            <w:r w:rsidRPr="009057DD">
              <w:rPr>
                <w:rFonts w:ascii="Garamond" w:hAnsi="Garamond" w:cs="Garamond"/>
                <w:sz w:val="22"/>
                <w:szCs w:val="22"/>
              </w:rPr>
              <w:t xml:space="preserve">) предписаний Дисциплинарной комиссии Совета рынка инициирует в отношении участников, не исполнивших предписание, рассмотрение дела Дисциплинарной комиссией Совета рынка в порядке, предусмотренном </w:t>
            </w:r>
            <w:r w:rsidRPr="009057DD">
              <w:rPr>
                <w:rFonts w:ascii="Garamond" w:hAnsi="Garamond" w:cs="Garamond"/>
                <w:i/>
                <w:iCs/>
                <w:sz w:val="22"/>
                <w:szCs w:val="22"/>
              </w:rPr>
              <w:t>Положением о применении санкций на оптовом рынке электрической энергии и мощности</w:t>
            </w:r>
            <w:r w:rsidRPr="009057DD">
              <w:rPr>
                <w:rFonts w:ascii="Garamond" w:hAnsi="Garamond" w:cs="Garamond"/>
                <w:sz w:val="22"/>
                <w:szCs w:val="22"/>
              </w:rPr>
              <w:t xml:space="preserve"> (Приложение № 21 к </w:t>
            </w:r>
            <w:r w:rsidRPr="009057DD">
              <w:rPr>
                <w:rFonts w:ascii="Garamond" w:hAnsi="Garamond" w:cs="Garamond"/>
                <w:i/>
                <w:iCs/>
                <w:sz w:val="22"/>
                <w:szCs w:val="22"/>
              </w:rPr>
              <w:t>Договору о присоединении к торговой системе оптового рынка</w:t>
            </w:r>
            <w:r w:rsidRPr="009057DD">
              <w:rPr>
                <w:rFonts w:ascii="Garamond" w:hAnsi="Garamond" w:cs="Garamond"/>
                <w:sz w:val="22"/>
                <w:szCs w:val="22"/>
              </w:rPr>
              <w:t>).</w:t>
            </w:r>
          </w:p>
          <w:p w:rsidR="0096130F" w:rsidRPr="00261688" w:rsidRDefault="0096130F" w:rsidP="00120E2D">
            <w:pPr>
              <w:widowControl w:val="0"/>
              <w:spacing w:before="120" w:after="120"/>
              <w:jc w:val="both"/>
              <w:rPr>
                <w:rFonts w:ascii="Garamond" w:hAnsi="Garamond" w:cs="Garamond"/>
                <w:sz w:val="22"/>
                <w:szCs w:val="22"/>
              </w:rPr>
            </w:pPr>
            <w:r w:rsidRPr="009057DD">
              <w:rPr>
                <w:rFonts w:ascii="Garamond" w:hAnsi="Garamond" w:cs="Garamond"/>
                <w:sz w:val="22"/>
                <w:szCs w:val="22"/>
              </w:rPr>
              <w:t>Участников оптового рынка (</w:t>
            </w:r>
            <w:r w:rsidRPr="00E108B0">
              <w:rPr>
                <w:rFonts w:ascii="Garamond" w:hAnsi="Garamond" w:cs="Garamond"/>
                <w:sz w:val="22"/>
                <w:szCs w:val="22"/>
                <w:highlight w:val="yellow"/>
              </w:rPr>
              <w:t>ПАО «</w:t>
            </w:r>
            <w:r w:rsidRPr="009057DD">
              <w:rPr>
                <w:rFonts w:ascii="Garamond" w:hAnsi="Garamond" w:cs="Garamond"/>
                <w:sz w:val="22"/>
                <w:szCs w:val="22"/>
              </w:rPr>
              <w:t xml:space="preserve">ФСК </w:t>
            </w:r>
            <w:r w:rsidRPr="00E108B0">
              <w:rPr>
                <w:rFonts w:ascii="Garamond" w:hAnsi="Garamond" w:cs="Garamond"/>
                <w:sz w:val="22"/>
                <w:szCs w:val="22"/>
                <w:highlight w:val="yellow"/>
              </w:rPr>
              <w:t>ЕЭС»</w:t>
            </w:r>
            <w:r w:rsidRPr="009057DD">
              <w:rPr>
                <w:rFonts w:ascii="Garamond" w:hAnsi="Garamond" w:cs="Garamond"/>
                <w:sz w:val="22"/>
                <w:szCs w:val="22"/>
              </w:rPr>
              <w:t>), исполнивших предписание Дисциплинарной комиссии Совета рынка, Совет рынка уведомляет об этом не позднее 5 (пяти) рабочих дней с даты получения от КО соответствующей информации.</w:t>
            </w:r>
          </w:p>
        </w:tc>
        <w:tc>
          <w:tcPr>
            <w:tcW w:w="7088" w:type="dxa"/>
          </w:tcPr>
          <w:p w:rsidR="0096130F" w:rsidRPr="009057DD" w:rsidRDefault="0096130F" w:rsidP="00120E2D">
            <w:pPr>
              <w:widowControl w:val="0"/>
              <w:spacing w:before="120" w:after="120"/>
              <w:jc w:val="both"/>
              <w:rPr>
                <w:rFonts w:ascii="Garamond" w:hAnsi="Garamond" w:cs="Garamond"/>
                <w:sz w:val="22"/>
                <w:szCs w:val="22"/>
              </w:rPr>
            </w:pPr>
            <w:r w:rsidRPr="009057DD">
              <w:rPr>
                <w:rFonts w:ascii="Garamond" w:hAnsi="Garamond" w:cs="Garamond"/>
                <w:sz w:val="22"/>
                <w:szCs w:val="22"/>
              </w:rPr>
              <w:t xml:space="preserve">Совет рынка в срок не позднее 20 (двадцати) рабочих дней с даты получения от КО информации о выполнении участниками оптового рынка (ФСК) предписаний Дисциплинарной комиссии Совета рынка инициирует в отношении участников, не исполнивших предписание, рассмотрение дела Дисциплинарной комиссией Совета рынка в порядке, предусмотренном </w:t>
            </w:r>
            <w:r w:rsidRPr="009057DD">
              <w:rPr>
                <w:rFonts w:ascii="Garamond" w:hAnsi="Garamond" w:cs="Garamond"/>
                <w:i/>
                <w:iCs/>
                <w:sz w:val="22"/>
                <w:szCs w:val="22"/>
              </w:rPr>
              <w:t>Положением о применении санкций на оптовом рынке электрической энергии и мощности</w:t>
            </w:r>
            <w:r w:rsidRPr="009057DD">
              <w:rPr>
                <w:rFonts w:ascii="Garamond" w:hAnsi="Garamond" w:cs="Garamond"/>
                <w:sz w:val="22"/>
                <w:szCs w:val="22"/>
              </w:rPr>
              <w:t xml:space="preserve"> (Приложение № 21 к </w:t>
            </w:r>
            <w:r w:rsidRPr="009057DD">
              <w:rPr>
                <w:rFonts w:ascii="Garamond" w:hAnsi="Garamond" w:cs="Garamond"/>
                <w:i/>
                <w:iCs/>
                <w:sz w:val="22"/>
                <w:szCs w:val="22"/>
              </w:rPr>
              <w:t>Договору о присоединении к торговой системе оптового рынка</w:t>
            </w:r>
            <w:r w:rsidRPr="009057DD">
              <w:rPr>
                <w:rFonts w:ascii="Garamond" w:hAnsi="Garamond" w:cs="Garamond"/>
                <w:sz w:val="22"/>
                <w:szCs w:val="22"/>
              </w:rPr>
              <w:t>).</w:t>
            </w:r>
          </w:p>
          <w:p w:rsidR="0096130F" w:rsidRPr="00261688" w:rsidRDefault="0096130F" w:rsidP="00120E2D">
            <w:pPr>
              <w:pStyle w:val="af0"/>
              <w:widowControl w:val="0"/>
              <w:spacing w:before="120" w:after="120"/>
              <w:jc w:val="both"/>
              <w:rPr>
                <w:rFonts w:ascii="Garamond" w:hAnsi="Garamond" w:cs="Garamond"/>
                <w:sz w:val="22"/>
                <w:szCs w:val="22"/>
              </w:rPr>
            </w:pPr>
            <w:r w:rsidRPr="009057DD">
              <w:rPr>
                <w:rFonts w:ascii="Garamond" w:hAnsi="Garamond" w:cs="Garamond"/>
                <w:sz w:val="22"/>
                <w:szCs w:val="22"/>
              </w:rPr>
              <w:t>Участников оптового рынка (ФСК), исполнивших предписание Дисциплинарной комиссии Совета рынка, Совет рынка уведомляет об этом не позднее 5 (пяти) рабочих дней с даты получения от КО соответствующей информации.</w:t>
            </w:r>
          </w:p>
        </w:tc>
      </w:tr>
    </w:tbl>
    <w:p w:rsidR="0096130F" w:rsidRDefault="0096130F" w:rsidP="0096130F">
      <w:pPr>
        <w:sectPr w:rsidR="0096130F" w:rsidSect="009F5449">
          <w:pgSz w:w="16838" w:h="11906" w:orient="landscape"/>
          <w:pgMar w:top="993" w:right="1134" w:bottom="851" w:left="1134" w:header="709" w:footer="709" w:gutter="0"/>
          <w:cols w:space="708"/>
          <w:docGrid w:linePitch="360"/>
        </w:sectPr>
      </w:pPr>
    </w:p>
    <w:p w:rsidR="0096130F" w:rsidRPr="00150529" w:rsidRDefault="0096130F" w:rsidP="0096130F">
      <w:pPr>
        <w:rPr>
          <w:rFonts w:ascii="Garamond" w:hAnsi="Garamond" w:cs="Garamond"/>
          <w:b/>
          <w:bCs/>
        </w:rPr>
      </w:pPr>
      <w:r w:rsidRPr="00150529">
        <w:rPr>
          <w:rFonts w:ascii="Garamond" w:hAnsi="Garamond" w:cs="Garamond"/>
          <w:b/>
          <w:bCs/>
          <w:highlight w:val="yellow"/>
        </w:rPr>
        <w:lastRenderedPageBreak/>
        <w:t>Действующая редакция</w:t>
      </w:r>
    </w:p>
    <w:p w:rsidR="0096130F" w:rsidRPr="00150529" w:rsidRDefault="0096130F" w:rsidP="0096130F">
      <w:pPr>
        <w:jc w:val="right"/>
        <w:rPr>
          <w:rFonts w:ascii="Garamond" w:hAnsi="Garamond" w:cs="Garamond"/>
          <w:b/>
          <w:bCs/>
          <w:sz w:val="22"/>
          <w:szCs w:val="22"/>
        </w:rPr>
      </w:pPr>
      <w:r w:rsidRPr="00150529">
        <w:rPr>
          <w:rFonts w:ascii="Garamond" w:hAnsi="Garamond" w:cs="Garamond"/>
          <w:b/>
          <w:bCs/>
          <w:sz w:val="22"/>
          <w:szCs w:val="22"/>
        </w:rPr>
        <w:t>Приложение 2.5</w:t>
      </w:r>
    </w:p>
    <w:p w:rsidR="0096130F" w:rsidRPr="00150529" w:rsidRDefault="0096130F" w:rsidP="0096130F">
      <w:pPr>
        <w:rPr>
          <w:rFonts w:ascii="Garamond" w:hAnsi="Garamond" w:cs="Garamond"/>
          <w:b/>
          <w:bCs/>
          <w:sz w:val="20"/>
          <w:szCs w:val="20"/>
        </w:rPr>
      </w:pPr>
    </w:p>
    <w:p w:rsidR="0096130F" w:rsidRPr="00150529" w:rsidRDefault="0096130F" w:rsidP="0096130F">
      <w:pPr>
        <w:jc w:val="center"/>
        <w:rPr>
          <w:rFonts w:ascii="Garamond" w:hAnsi="Garamond" w:cs="Garamond"/>
          <w:b/>
          <w:bCs/>
          <w:sz w:val="22"/>
          <w:szCs w:val="22"/>
        </w:rPr>
      </w:pPr>
      <w:r w:rsidRPr="00150529">
        <w:rPr>
          <w:rFonts w:ascii="Garamond" w:hAnsi="Garamond" w:cs="Garamond"/>
          <w:b/>
          <w:bCs/>
          <w:sz w:val="22"/>
          <w:szCs w:val="22"/>
        </w:rPr>
        <w:t xml:space="preserve">Информация о субъектах оптового рынка, которые не имеют акта соответствия АИИС техническим требованиям класса B по состоянию на 01.08.2013 хотя бы в одном сечении коммерческого учета участника оптового рынка и </w:t>
      </w:r>
      <w:r w:rsidRPr="00CB0351">
        <w:rPr>
          <w:rFonts w:ascii="Garamond" w:hAnsi="Garamond" w:cs="Garamond"/>
          <w:b/>
          <w:bCs/>
          <w:sz w:val="22"/>
          <w:szCs w:val="22"/>
          <w:highlight w:val="yellow"/>
        </w:rPr>
        <w:t>ПАО «</w:t>
      </w:r>
      <w:r w:rsidRPr="00CB0351">
        <w:rPr>
          <w:rFonts w:ascii="Garamond" w:hAnsi="Garamond" w:cs="Garamond"/>
          <w:b/>
          <w:bCs/>
          <w:sz w:val="22"/>
          <w:szCs w:val="22"/>
        </w:rPr>
        <w:t xml:space="preserve">ФСК </w:t>
      </w:r>
      <w:r w:rsidRPr="00CB0351">
        <w:rPr>
          <w:rFonts w:ascii="Garamond" w:hAnsi="Garamond" w:cs="Garamond"/>
          <w:b/>
          <w:bCs/>
          <w:sz w:val="22"/>
          <w:szCs w:val="22"/>
          <w:highlight w:val="yellow"/>
        </w:rPr>
        <w:t>ЕЭС»</w:t>
      </w:r>
    </w:p>
    <w:p w:rsidR="0096130F" w:rsidRPr="00150529" w:rsidRDefault="0096130F" w:rsidP="0096130F">
      <w:pPr>
        <w:rPr>
          <w:rFonts w:ascii="Garamond" w:hAnsi="Garamond" w:cs="Garamond"/>
        </w:rPr>
      </w:pPr>
    </w:p>
    <w:p w:rsidR="0096130F" w:rsidRPr="00150529" w:rsidRDefault="0096130F" w:rsidP="0096130F">
      <w:pPr>
        <w:jc w:val="right"/>
        <w:rPr>
          <w:rFonts w:ascii="Garamond" w:hAnsi="Garamond" w:cs="Garamond"/>
        </w:rPr>
      </w:pPr>
    </w:p>
    <w:p w:rsidR="0096130F" w:rsidRPr="00150529" w:rsidRDefault="0096130F" w:rsidP="0096130F">
      <w:pPr>
        <w:rPr>
          <w:rFonts w:ascii="Garamond" w:hAnsi="Garamond" w:cs="Garamond"/>
        </w:rPr>
      </w:pPr>
    </w:p>
    <w:tbl>
      <w:tblPr>
        <w:tblW w:w="152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66"/>
        <w:gridCol w:w="742"/>
        <w:gridCol w:w="812"/>
        <w:gridCol w:w="1166"/>
        <w:gridCol w:w="1130"/>
        <w:gridCol w:w="1119"/>
        <w:gridCol w:w="910"/>
        <w:gridCol w:w="1344"/>
        <w:gridCol w:w="1204"/>
        <w:gridCol w:w="1526"/>
        <w:gridCol w:w="847"/>
        <w:gridCol w:w="972"/>
        <w:gridCol w:w="1022"/>
        <w:gridCol w:w="1106"/>
      </w:tblGrid>
      <w:tr w:rsidR="0096130F" w:rsidRPr="00150529" w:rsidTr="00B70634">
        <w:tc>
          <w:tcPr>
            <w:tcW w:w="4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п/п</w:t>
            </w:r>
          </w:p>
        </w:tc>
        <w:tc>
          <w:tcPr>
            <w:tcW w:w="9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субъекта оптового рынка</w:t>
            </w:r>
          </w:p>
        </w:tc>
        <w:tc>
          <w:tcPr>
            <w:tcW w:w="74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субъекта оптового рынка </w:t>
            </w:r>
            <w:r w:rsidRPr="00150529">
              <w:rPr>
                <w:rFonts w:ascii="Garamond" w:hAnsi="Garamond" w:cs="Garamond"/>
                <w:sz w:val="22"/>
                <w:szCs w:val="22"/>
              </w:rPr>
              <w:br/>
              <w:t>(группы точек поставки)</w:t>
            </w:r>
          </w:p>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Код группы точек поставки </w:t>
            </w:r>
          </w:p>
        </w:tc>
        <w:tc>
          <w:tcPr>
            <w:tcW w:w="11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Дата предоставления ГТП (сечения коммерческого учета) права на участие в торговле электрической энергией и мощностью на оптовом рынке </w:t>
            </w:r>
          </w:p>
        </w:tc>
        <w:tc>
          <w:tcPr>
            <w:tcW w:w="113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Сечение коммерческого учета</w:t>
            </w:r>
          </w:p>
        </w:tc>
        <w:tc>
          <w:tcPr>
            <w:tcW w:w="1119"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w:t>
            </w:r>
          </w:p>
        </w:tc>
        <w:tc>
          <w:tcPr>
            <w:tcW w:w="91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w:t>
            </w:r>
          </w:p>
        </w:tc>
        <w:tc>
          <w:tcPr>
            <w:tcW w:w="1344" w:type="dxa"/>
          </w:tcPr>
          <w:p w:rsidR="0096130F" w:rsidRPr="00150529" w:rsidRDefault="0096130F" w:rsidP="00B70634">
            <w:pPr>
              <w:rPr>
                <w:rFonts w:ascii="Garamond" w:hAnsi="Garamond" w:cs="Garamond"/>
              </w:rPr>
            </w:pPr>
            <w:r w:rsidRPr="00150529">
              <w:rPr>
                <w:rFonts w:ascii="Garamond" w:hAnsi="Garamond" w:cs="Garamond"/>
                <w:sz w:val="22"/>
                <w:szCs w:val="22"/>
              </w:rPr>
              <w:t>КО до 01.11.2013</w:t>
            </w:r>
          </w:p>
          <w:p w:rsidR="0096130F" w:rsidRPr="00150529" w:rsidRDefault="0096130F" w:rsidP="00B70634">
            <w:pPr>
              <w:rPr>
                <w:rFonts w:ascii="Garamond" w:hAnsi="Garamond" w:cs="Garamond"/>
              </w:rPr>
            </w:pPr>
            <w:r w:rsidRPr="00150529">
              <w:rPr>
                <w:rFonts w:ascii="Garamond" w:hAnsi="Garamond" w:cs="Garamond"/>
                <w:sz w:val="22"/>
                <w:szCs w:val="22"/>
              </w:rPr>
              <w:t>получен подписанный субъектом оптового рынка Акт о соответствии системы коммерческого учета класса В, оформленный в порядке, предусмотренном пунктами 2.7.14.1–2.7.14.2 Положения о реестре (Да/Нет)</w:t>
            </w:r>
          </w:p>
        </w:tc>
        <w:tc>
          <w:tcPr>
            <w:tcW w:w="1204"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Реквизиты последнего заявления на установление соответствия АИИС класса B, поданного субъектом оптового рынка до 01.08.2013 (номер/дата) </w:t>
            </w:r>
          </w:p>
        </w:tc>
        <w:tc>
          <w:tcPr>
            <w:tcW w:w="15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Реквизиты результатов технической и (или) юридической экспертизы в отношении последнего заявления на установление соответствия АИИС класса B, поданного субъектом оптового рынка до 01.08.2013 (номер/дата)</w:t>
            </w:r>
          </w:p>
        </w:tc>
        <w:tc>
          <w:tcPr>
            <w:tcW w:w="847"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смежного субъекта</w:t>
            </w:r>
          </w:p>
        </w:tc>
        <w:tc>
          <w:tcPr>
            <w:tcW w:w="97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смежного субъекта оптового рынка </w:t>
            </w:r>
            <w:r w:rsidRPr="00150529">
              <w:rPr>
                <w:rFonts w:ascii="Garamond" w:hAnsi="Garamond" w:cs="Garamond"/>
                <w:sz w:val="22"/>
                <w:szCs w:val="22"/>
              </w:rPr>
              <w:br/>
              <w:t>(ГТП)</w:t>
            </w:r>
          </w:p>
        </w:tc>
        <w:tc>
          <w:tcPr>
            <w:tcW w:w="102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 смежного субъекта оптового рынка</w:t>
            </w:r>
          </w:p>
        </w:tc>
        <w:tc>
          <w:tcPr>
            <w:tcW w:w="110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 смежного субъекта оптового рынка</w:t>
            </w:r>
          </w:p>
        </w:tc>
      </w:tr>
      <w:tr w:rsidR="0096130F" w:rsidRPr="00150529" w:rsidTr="00B70634">
        <w:tc>
          <w:tcPr>
            <w:tcW w:w="426" w:type="dxa"/>
          </w:tcPr>
          <w:p w:rsidR="0096130F" w:rsidRPr="00150529" w:rsidRDefault="0096130F" w:rsidP="00B70634">
            <w:pPr>
              <w:spacing w:before="180" w:after="60"/>
              <w:rPr>
                <w:rFonts w:ascii="Garamond" w:hAnsi="Garamond" w:cs="Garamond"/>
              </w:rPr>
            </w:pPr>
          </w:p>
        </w:tc>
        <w:tc>
          <w:tcPr>
            <w:tcW w:w="966" w:type="dxa"/>
          </w:tcPr>
          <w:p w:rsidR="0096130F" w:rsidRPr="00150529" w:rsidRDefault="0096130F" w:rsidP="00B70634">
            <w:pPr>
              <w:spacing w:before="180" w:after="60"/>
              <w:rPr>
                <w:rFonts w:ascii="Garamond" w:hAnsi="Garamond" w:cs="Garamond"/>
              </w:rPr>
            </w:pPr>
          </w:p>
        </w:tc>
        <w:tc>
          <w:tcPr>
            <w:tcW w:w="742" w:type="dxa"/>
          </w:tcPr>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p>
        </w:tc>
        <w:tc>
          <w:tcPr>
            <w:tcW w:w="1166" w:type="dxa"/>
          </w:tcPr>
          <w:p w:rsidR="0096130F" w:rsidRPr="00150529" w:rsidRDefault="0096130F" w:rsidP="00B70634">
            <w:pPr>
              <w:spacing w:before="180" w:after="60"/>
              <w:rPr>
                <w:rFonts w:ascii="Garamond" w:hAnsi="Garamond" w:cs="Garamond"/>
              </w:rPr>
            </w:pPr>
          </w:p>
        </w:tc>
        <w:tc>
          <w:tcPr>
            <w:tcW w:w="1130" w:type="dxa"/>
          </w:tcPr>
          <w:p w:rsidR="0096130F" w:rsidRPr="00150529" w:rsidRDefault="0096130F" w:rsidP="00B70634">
            <w:pPr>
              <w:spacing w:before="180" w:after="60"/>
              <w:rPr>
                <w:rFonts w:ascii="Garamond" w:hAnsi="Garamond" w:cs="Garamond"/>
              </w:rPr>
            </w:pPr>
          </w:p>
        </w:tc>
        <w:tc>
          <w:tcPr>
            <w:tcW w:w="1119" w:type="dxa"/>
          </w:tcPr>
          <w:p w:rsidR="0096130F" w:rsidRPr="00150529" w:rsidRDefault="0096130F" w:rsidP="00B70634">
            <w:pPr>
              <w:spacing w:before="180" w:after="60"/>
              <w:rPr>
                <w:rFonts w:ascii="Garamond" w:hAnsi="Garamond" w:cs="Garamond"/>
              </w:rPr>
            </w:pPr>
          </w:p>
        </w:tc>
        <w:tc>
          <w:tcPr>
            <w:tcW w:w="910" w:type="dxa"/>
          </w:tcPr>
          <w:p w:rsidR="0096130F" w:rsidRPr="00150529" w:rsidRDefault="0096130F" w:rsidP="00B70634">
            <w:pPr>
              <w:spacing w:before="180" w:after="60"/>
              <w:rPr>
                <w:rFonts w:ascii="Garamond" w:hAnsi="Garamond" w:cs="Garamond"/>
              </w:rPr>
            </w:pPr>
          </w:p>
        </w:tc>
        <w:tc>
          <w:tcPr>
            <w:tcW w:w="1344" w:type="dxa"/>
          </w:tcPr>
          <w:p w:rsidR="0096130F" w:rsidRPr="00150529" w:rsidRDefault="0096130F" w:rsidP="00B70634">
            <w:pPr>
              <w:spacing w:before="180" w:after="60"/>
              <w:rPr>
                <w:rFonts w:ascii="Garamond" w:hAnsi="Garamond" w:cs="Garamond"/>
              </w:rPr>
            </w:pPr>
          </w:p>
        </w:tc>
        <w:tc>
          <w:tcPr>
            <w:tcW w:w="1204" w:type="dxa"/>
          </w:tcPr>
          <w:p w:rsidR="0096130F" w:rsidRPr="00150529" w:rsidRDefault="0096130F" w:rsidP="00B70634">
            <w:pPr>
              <w:spacing w:before="180" w:after="60"/>
              <w:rPr>
                <w:rFonts w:ascii="Garamond" w:hAnsi="Garamond" w:cs="Garamond"/>
              </w:rPr>
            </w:pPr>
          </w:p>
        </w:tc>
        <w:tc>
          <w:tcPr>
            <w:tcW w:w="1526" w:type="dxa"/>
          </w:tcPr>
          <w:p w:rsidR="0096130F" w:rsidRPr="00150529" w:rsidRDefault="0096130F" w:rsidP="00B70634">
            <w:pPr>
              <w:spacing w:before="180" w:after="60"/>
              <w:rPr>
                <w:rFonts w:ascii="Garamond" w:hAnsi="Garamond" w:cs="Garamond"/>
              </w:rPr>
            </w:pPr>
          </w:p>
        </w:tc>
        <w:tc>
          <w:tcPr>
            <w:tcW w:w="847" w:type="dxa"/>
          </w:tcPr>
          <w:p w:rsidR="0096130F" w:rsidRPr="00150529" w:rsidRDefault="0096130F" w:rsidP="00B70634">
            <w:pPr>
              <w:spacing w:before="180" w:after="60"/>
              <w:rPr>
                <w:rFonts w:ascii="Garamond" w:hAnsi="Garamond" w:cs="Garamond"/>
              </w:rPr>
            </w:pPr>
          </w:p>
        </w:tc>
        <w:tc>
          <w:tcPr>
            <w:tcW w:w="972" w:type="dxa"/>
          </w:tcPr>
          <w:p w:rsidR="0096130F" w:rsidRPr="00150529" w:rsidRDefault="0096130F" w:rsidP="00B70634">
            <w:pPr>
              <w:spacing w:before="180" w:after="60"/>
              <w:rPr>
                <w:rFonts w:ascii="Garamond" w:hAnsi="Garamond" w:cs="Garamond"/>
              </w:rPr>
            </w:pPr>
          </w:p>
        </w:tc>
        <w:tc>
          <w:tcPr>
            <w:tcW w:w="1022" w:type="dxa"/>
          </w:tcPr>
          <w:p w:rsidR="0096130F" w:rsidRPr="00150529" w:rsidRDefault="0096130F" w:rsidP="00B70634">
            <w:pPr>
              <w:spacing w:before="180" w:after="60"/>
              <w:rPr>
                <w:rFonts w:ascii="Garamond" w:hAnsi="Garamond" w:cs="Garamond"/>
              </w:rPr>
            </w:pPr>
          </w:p>
        </w:tc>
        <w:tc>
          <w:tcPr>
            <w:tcW w:w="1106" w:type="dxa"/>
          </w:tcPr>
          <w:p w:rsidR="0096130F" w:rsidRPr="00150529" w:rsidRDefault="0096130F" w:rsidP="00B70634">
            <w:pPr>
              <w:spacing w:before="180" w:after="60"/>
              <w:rPr>
                <w:rFonts w:ascii="Garamond" w:hAnsi="Garamond" w:cs="Garamond"/>
              </w:rPr>
            </w:pPr>
          </w:p>
        </w:tc>
      </w:tr>
    </w:tbl>
    <w:p w:rsidR="0096130F" w:rsidRPr="00150529" w:rsidRDefault="0096130F" w:rsidP="0096130F">
      <w:pPr>
        <w:rPr>
          <w:rFonts w:ascii="Garamond" w:hAnsi="Garamond" w:cs="Garamond"/>
        </w:rPr>
      </w:pPr>
    </w:p>
    <w:p w:rsidR="0096130F" w:rsidRPr="00150529" w:rsidRDefault="0096130F" w:rsidP="0096130F">
      <w:pPr>
        <w:rPr>
          <w:rFonts w:ascii="Garamond" w:hAnsi="Garamond" w:cs="Garamond"/>
        </w:rPr>
      </w:pPr>
    </w:p>
    <w:p w:rsidR="0096130F" w:rsidRPr="00150529" w:rsidRDefault="0096130F" w:rsidP="0096130F">
      <w:pPr>
        <w:jc w:val="right"/>
        <w:rPr>
          <w:rFonts w:ascii="Garamond" w:hAnsi="Garamond" w:cs="Garamond"/>
        </w:rPr>
      </w:pPr>
      <w:r w:rsidRPr="00150529">
        <w:rPr>
          <w:rFonts w:ascii="Garamond" w:hAnsi="Garamond" w:cs="Garamond"/>
        </w:rPr>
        <w:br w:type="page"/>
      </w:r>
    </w:p>
    <w:p w:rsidR="0096130F" w:rsidRPr="00150529" w:rsidRDefault="0096130F" w:rsidP="0096130F">
      <w:pPr>
        <w:jc w:val="right"/>
        <w:rPr>
          <w:rFonts w:ascii="Garamond" w:hAnsi="Garamond" w:cs="Garamond"/>
        </w:rPr>
      </w:pPr>
    </w:p>
    <w:p w:rsidR="0096130F" w:rsidRPr="00150529" w:rsidRDefault="0096130F" w:rsidP="0096130F">
      <w:pPr>
        <w:jc w:val="right"/>
        <w:rPr>
          <w:rFonts w:ascii="Garamond" w:hAnsi="Garamond" w:cs="Garamond"/>
          <w:b/>
          <w:bCs/>
          <w:sz w:val="22"/>
          <w:szCs w:val="22"/>
        </w:rPr>
      </w:pPr>
      <w:r w:rsidRPr="00150529">
        <w:rPr>
          <w:rFonts w:ascii="Garamond" w:hAnsi="Garamond" w:cs="Garamond"/>
          <w:b/>
          <w:bCs/>
          <w:sz w:val="22"/>
          <w:szCs w:val="22"/>
        </w:rPr>
        <w:t>Приложение 2.6</w:t>
      </w:r>
    </w:p>
    <w:p w:rsidR="0096130F" w:rsidRPr="00150529" w:rsidRDefault="0096130F" w:rsidP="0096130F">
      <w:pPr>
        <w:rPr>
          <w:rFonts w:ascii="Garamond" w:hAnsi="Garamond" w:cs="Garamond"/>
        </w:rPr>
      </w:pPr>
    </w:p>
    <w:p w:rsidR="0096130F" w:rsidRPr="00150529" w:rsidRDefault="0096130F" w:rsidP="0096130F">
      <w:pPr>
        <w:jc w:val="center"/>
        <w:rPr>
          <w:rFonts w:ascii="Garamond" w:hAnsi="Garamond" w:cs="Garamond"/>
          <w:b/>
          <w:bCs/>
          <w:sz w:val="22"/>
          <w:szCs w:val="22"/>
        </w:rPr>
      </w:pPr>
      <w:r w:rsidRPr="00150529">
        <w:rPr>
          <w:rFonts w:ascii="Garamond" w:hAnsi="Garamond" w:cs="Garamond"/>
          <w:b/>
          <w:bCs/>
          <w:sz w:val="22"/>
          <w:szCs w:val="22"/>
        </w:rPr>
        <w:t xml:space="preserve">Информация о субъектах оптового рынка, которые не имеют акта соответствия АИИС техническим требованиям класса А по состоянию на 01.01.2018 хотя бы в одном сечении коммерческого учета участника оптового рынка и </w:t>
      </w:r>
      <w:r w:rsidRPr="00CB0351">
        <w:rPr>
          <w:rFonts w:ascii="Garamond" w:hAnsi="Garamond" w:cs="Garamond"/>
          <w:b/>
          <w:bCs/>
          <w:sz w:val="22"/>
          <w:szCs w:val="22"/>
          <w:highlight w:val="yellow"/>
        </w:rPr>
        <w:t>ПАО «</w:t>
      </w:r>
      <w:r w:rsidRPr="00CB0351">
        <w:rPr>
          <w:rFonts w:ascii="Garamond" w:hAnsi="Garamond" w:cs="Garamond"/>
          <w:b/>
          <w:bCs/>
          <w:sz w:val="22"/>
          <w:szCs w:val="22"/>
        </w:rPr>
        <w:t xml:space="preserve">ФСК </w:t>
      </w:r>
      <w:r w:rsidRPr="00CB0351">
        <w:rPr>
          <w:rFonts w:ascii="Garamond" w:hAnsi="Garamond" w:cs="Garamond"/>
          <w:b/>
          <w:bCs/>
          <w:sz w:val="22"/>
          <w:szCs w:val="22"/>
          <w:highlight w:val="yellow"/>
        </w:rPr>
        <w:t>ЕЭС»</w:t>
      </w:r>
    </w:p>
    <w:p w:rsidR="0096130F" w:rsidRPr="00150529" w:rsidRDefault="0096130F" w:rsidP="0096130F">
      <w:pPr>
        <w:rPr>
          <w:rFonts w:ascii="Garamond" w:hAnsi="Garamond" w:cs="Garamond"/>
        </w:rPr>
      </w:pPr>
    </w:p>
    <w:p w:rsidR="0096130F" w:rsidRPr="00150529" w:rsidRDefault="0096130F" w:rsidP="0096130F">
      <w:pPr>
        <w:jc w:val="right"/>
        <w:rPr>
          <w:rFonts w:ascii="Garamond" w:hAnsi="Garamond" w:cs="Garamond"/>
        </w:rPr>
      </w:pPr>
    </w:p>
    <w:p w:rsidR="0096130F" w:rsidRPr="00150529" w:rsidRDefault="0096130F" w:rsidP="0096130F">
      <w:pPr>
        <w:rPr>
          <w:rFonts w:ascii="Garamond" w:hAnsi="Garamond" w:cs="Garamond"/>
        </w:rPr>
      </w:pPr>
    </w:p>
    <w:tbl>
      <w:tblPr>
        <w:tblW w:w="136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66"/>
        <w:gridCol w:w="742"/>
        <w:gridCol w:w="812"/>
        <w:gridCol w:w="1166"/>
        <w:gridCol w:w="1130"/>
        <w:gridCol w:w="1119"/>
        <w:gridCol w:w="910"/>
        <w:gridCol w:w="1204"/>
        <w:gridCol w:w="1526"/>
        <w:gridCol w:w="847"/>
        <w:gridCol w:w="972"/>
        <w:gridCol w:w="1022"/>
        <w:gridCol w:w="799"/>
      </w:tblGrid>
      <w:tr w:rsidR="0096130F" w:rsidRPr="00150529" w:rsidTr="00B70634">
        <w:tc>
          <w:tcPr>
            <w:tcW w:w="4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п/п</w:t>
            </w:r>
          </w:p>
        </w:tc>
        <w:tc>
          <w:tcPr>
            <w:tcW w:w="9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субъекта оптового рынка</w:t>
            </w:r>
          </w:p>
        </w:tc>
        <w:tc>
          <w:tcPr>
            <w:tcW w:w="74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субъекта оптового рынка </w:t>
            </w:r>
            <w:r w:rsidRPr="00150529">
              <w:rPr>
                <w:rFonts w:ascii="Garamond" w:hAnsi="Garamond" w:cs="Garamond"/>
                <w:sz w:val="22"/>
                <w:szCs w:val="22"/>
              </w:rPr>
              <w:br/>
              <w:t>(группы точек поставки)</w:t>
            </w:r>
          </w:p>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Код группы точек поставки </w:t>
            </w:r>
          </w:p>
        </w:tc>
        <w:tc>
          <w:tcPr>
            <w:tcW w:w="11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Дата предоставления ГТП (сечения коммерческого учета) права на участие в торговле электрической энергией и мощностью на оптовом рынке </w:t>
            </w:r>
          </w:p>
        </w:tc>
        <w:tc>
          <w:tcPr>
            <w:tcW w:w="113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Сечение коммерческого учета</w:t>
            </w:r>
          </w:p>
        </w:tc>
        <w:tc>
          <w:tcPr>
            <w:tcW w:w="1119"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w:t>
            </w:r>
          </w:p>
        </w:tc>
        <w:tc>
          <w:tcPr>
            <w:tcW w:w="91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w:t>
            </w:r>
          </w:p>
        </w:tc>
        <w:tc>
          <w:tcPr>
            <w:tcW w:w="1204"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Реквизиты последнего заявления на установление соответствия АИИС класса А, поданного субъектом оптового рынка до 01.01.2018 (номер/дата) </w:t>
            </w:r>
          </w:p>
        </w:tc>
        <w:tc>
          <w:tcPr>
            <w:tcW w:w="15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Реквизиты результатов технической и (или) юридической экспертизы в отношении последнего заявления на установление соответствия АИИС класса A, поданного субъектом оптового рынка до 01.01.2018 (номер/дата)</w:t>
            </w:r>
          </w:p>
        </w:tc>
        <w:tc>
          <w:tcPr>
            <w:tcW w:w="847"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смежного субъекта</w:t>
            </w:r>
          </w:p>
        </w:tc>
        <w:tc>
          <w:tcPr>
            <w:tcW w:w="97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смежного субъекта оптового рынка </w:t>
            </w:r>
            <w:r w:rsidRPr="00150529">
              <w:rPr>
                <w:rFonts w:ascii="Garamond" w:hAnsi="Garamond" w:cs="Garamond"/>
                <w:sz w:val="22"/>
                <w:szCs w:val="22"/>
              </w:rPr>
              <w:br/>
              <w:t>(ГТП)</w:t>
            </w:r>
          </w:p>
        </w:tc>
        <w:tc>
          <w:tcPr>
            <w:tcW w:w="102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 смежного субъекта оптового рынка</w:t>
            </w:r>
          </w:p>
        </w:tc>
        <w:tc>
          <w:tcPr>
            <w:tcW w:w="799"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 смежного субъекта оптового рынка</w:t>
            </w:r>
          </w:p>
        </w:tc>
      </w:tr>
      <w:tr w:rsidR="0096130F" w:rsidRPr="00150529" w:rsidTr="00B70634">
        <w:tc>
          <w:tcPr>
            <w:tcW w:w="426" w:type="dxa"/>
          </w:tcPr>
          <w:p w:rsidR="0096130F" w:rsidRPr="00150529" w:rsidRDefault="0096130F" w:rsidP="00B70634">
            <w:pPr>
              <w:spacing w:before="180" w:after="60"/>
              <w:rPr>
                <w:rFonts w:ascii="Garamond" w:hAnsi="Garamond" w:cs="Garamond"/>
              </w:rPr>
            </w:pPr>
          </w:p>
        </w:tc>
        <w:tc>
          <w:tcPr>
            <w:tcW w:w="966" w:type="dxa"/>
          </w:tcPr>
          <w:p w:rsidR="0096130F" w:rsidRPr="00150529" w:rsidRDefault="0096130F" w:rsidP="00B70634">
            <w:pPr>
              <w:spacing w:before="180" w:after="60"/>
              <w:rPr>
                <w:rFonts w:ascii="Garamond" w:hAnsi="Garamond" w:cs="Garamond"/>
              </w:rPr>
            </w:pPr>
          </w:p>
        </w:tc>
        <w:tc>
          <w:tcPr>
            <w:tcW w:w="742" w:type="dxa"/>
          </w:tcPr>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p>
        </w:tc>
        <w:tc>
          <w:tcPr>
            <w:tcW w:w="1166" w:type="dxa"/>
          </w:tcPr>
          <w:p w:rsidR="0096130F" w:rsidRPr="00150529" w:rsidRDefault="0096130F" w:rsidP="00B70634">
            <w:pPr>
              <w:spacing w:before="180" w:after="60"/>
              <w:rPr>
                <w:rFonts w:ascii="Garamond" w:hAnsi="Garamond" w:cs="Garamond"/>
              </w:rPr>
            </w:pPr>
          </w:p>
        </w:tc>
        <w:tc>
          <w:tcPr>
            <w:tcW w:w="1130" w:type="dxa"/>
          </w:tcPr>
          <w:p w:rsidR="0096130F" w:rsidRPr="00150529" w:rsidRDefault="0096130F" w:rsidP="00B70634">
            <w:pPr>
              <w:spacing w:before="180" w:after="60"/>
              <w:rPr>
                <w:rFonts w:ascii="Garamond" w:hAnsi="Garamond" w:cs="Garamond"/>
              </w:rPr>
            </w:pPr>
          </w:p>
        </w:tc>
        <w:tc>
          <w:tcPr>
            <w:tcW w:w="1119" w:type="dxa"/>
          </w:tcPr>
          <w:p w:rsidR="0096130F" w:rsidRPr="00150529" w:rsidRDefault="0096130F" w:rsidP="00B70634">
            <w:pPr>
              <w:spacing w:before="180" w:after="60"/>
              <w:rPr>
                <w:rFonts w:ascii="Garamond" w:hAnsi="Garamond" w:cs="Garamond"/>
              </w:rPr>
            </w:pPr>
          </w:p>
        </w:tc>
        <w:tc>
          <w:tcPr>
            <w:tcW w:w="910" w:type="dxa"/>
          </w:tcPr>
          <w:p w:rsidR="0096130F" w:rsidRPr="00150529" w:rsidRDefault="0096130F" w:rsidP="00B70634">
            <w:pPr>
              <w:spacing w:before="180" w:after="60"/>
              <w:rPr>
                <w:rFonts w:ascii="Garamond" w:hAnsi="Garamond" w:cs="Garamond"/>
              </w:rPr>
            </w:pPr>
          </w:p>
        </w:tc>
        <w:tc>
          <w:tcPr>
            <w:tcW w:w="1204" w:type="dxa"/>
          </w:tcPr>
          <w:p w:rsidR="0096130F" w:rsidRPr="00150529" w:rsidRDefault="0096130F" w:rsidP="00B70634">
            <w:pPr>
              <w:spacing w:before="180" w:after="60"/>
              <w:rPr>
                <w:rFonts w:ascii="Garamond" w:hAnsi="Garamond" w:cs="Garamond"/>
              </w:rPr>
            </w:pPr>
          </w:p>
        </w:tc>
        <w:tc>
          <w:tcPr>
            <w:tcW w:w="1526" w:type="dxa"/>
          </w:tcPr>
          <w:p w:rsidR="0096130F" w:rsidRPr="00150529" w:rsidRDefault="0096130F" w:rsidP="00B70634">
            <w:pPr>
              <w:spacing w:before="180" w:after="60"/>
              <w:rPr>
                <w:rFonts w:ascii="Garamond" w:hAnsi="Garamond" w:cs="Garamond"/>
              </w:rPr>
            </w:pPr>
          </w:p>
        </w:tc>
        <w:tc>
          <w:tcPr>
            <w:tcW w:w="847" w:type="dxa"/>
          </w:tcPr>
          <w:p w:rsidR="0096130F" w:rsidRPr="00150529" w:rsidRDefault="0096130F" w:rsidP="00B70634">
            <w:pPr>
              <w:spacing w:before="180" w:after="60"/>
              <w:rPr>
                <w:rFonts w:ascii="Garamond" w:hAnsi="Garamond" w:cs="Garamond"/>
              </w:rPr>
            </w:pPr>
          </w:p>
        </w:tc>
        <w:tc>
          <w:tcPr>
            <w:tcW w:w="972" w:type="dxa"/>
          </w:tcPr>
          <w:p w:rsidR="0096130F" w:rsidRPr="00150529" w:rsidRDefault="0096130F" w:rsidP="00B70634">
            <w:pPr>
              <w:spacing w:before="180" w:after="60"/>
              <w:rPr>
                <w:rFonts w:ascii="Garamond" w:hAnsi="Garamond" w:cs="Garamond"/>
              </w:rPr>
            </w:pPr>
          </w:p>
        </w:tc>
        <w:tc>
          <w:tcPr>
            <w:tcW w:w="1022" w:type="dxa"/>
          </w:tcPr>
          <w:p w:rsidR="0096130F" w:rsidRPr="00150529" w:rsidRDefault="0096130F" w:rsidP="00B70634">
            <w:pPr>
              <w:spacing w:before="180" w:after="60"/>
              <w:rPr>
                <w:rFonts w:ascii="Garamond" w:hAnsi="Garamond" w:cs="Garamond"/>
              </w:rPr>
            </w:pPr>
          </w:p>
        </w:tc>
        <w:tc>
          <w:tcPr>
            <w:tcW w:w="799" w:type="dxa"/>
          </w:tcPr>
          <w:p w:rsidR="0096130F" w:rsidRPr="00150529" w:rsidRDefault="0096130F" w:rsidP="00B70634">
            <w:pPr>
              <w:spacing w:before="180" w:after="60"/>
              <w:rPr>
                <w:rFonts w:ascii="Garamond" w:hAnsi="Garamond" w:cs="Garamond"/>
              </w:rPr>
            </w:pPr>
          </w:p>
        </w:tc>
      </w:tr>
    </w:tbl>
    <w:p w:rsidR="0096130F" w:rsidRPr="00150529" w:rsidRDefault="0096130F" w:rsidP="0096130F">
      <w:pPr>
        <w:tabs>
          <w:tab w:val="left" w:pos="0"/>
          <w:tab w:val="left" w:pos="1620"/>
        </w:tabs>
        <w:jc w:val="both"/>
        <w:rPr>
          <w:rFonts w:ascii="Garamond" w:hAnsi="Garamond" w:cs="Garamond"/>
          <w:sz w:val="22"/>
          <w:szCs w:val="22"/>
        </w:rPr>
        <w:sectPr w:rsidR="0096130F" w:rsidRPr="00150529" w:rsidSect="00B70634">
          <w:pgSz w:w="16838" w:h="11906" w:orient="landscape"/>
          <w:pgMar w:top="1134" w:right="1134" w:bottom="851" w:left="1134" w:header="709" w:footer="318" w:gutter="0"/>
          <w:cols w:space="708"/>
          <w:docGrid w:linePitch="360"/>
        </w:sectPr>
      </w:pPr>
    </w:p>
    <w:p w:rsidR="0096130F" w:rsidRPr="00150529" w:rsidRDefault="0096130F" w:rsidP="0096130F">
      <w:pPr>
        <w:rPr>
          <w:rFonts w:ascii="Garamond" w:hAnsi="Garamond" w:cs="Garamond"/>
          <w:b/>
          <w:bCs/>
        </w:rPr>
      </w:pPr>
      <w:r>
        <w:rPr>
          <w:rFonts w:ascii="Garamond" w:hAnsi="Garamond" w:cs="Garamond"/>
          <w:b/>
          <w:bCs/>
          <w:highlight w:val="yellow"/>
        </w:rPr>
        <w:lastRenderedPageBreak/>
        <w:t>Предлагаемая</w:t>
      </w:r>
      <w:r w:rsidRPr="00150529">
        <w:rPr>
          <w:rFonts w:ascii="Garamond" w:hAnsi="Garamond" w:cs="Garamond"/>
          <w:b/>
          <w:bCs/>
          <w:highlight w:val="yellow"/>
        </w:rPr>
        <w:t xml:space="preserve"> редакция</w:t>
      </w:r>
    </w:p>
    <w:p w:rsidR="0096130F" w:rsidRPr="00150529" w:rsidRDefault="0096130F" w:rsidP="0096130F">
      <w:pPr>
        <w:jc w:val="right"/>
        <w:rPr>
          <w:rFonts w:ascii="Garamond" w:hAnsi="Garamond" w:cs="Garamond"/>
          <w:b/>
          <w:bCs/>
          <w:sz w:val="22"/>
          <w:szCs w:val="22"/>
        </w:rPr>
      </w:pPr>
      <w:r w:rsidRPr="00150529">
        <w:rPr>
          <w:rFonts w:ascii="Garamond" w:hAnsi="Garamond" w:cs="Garamond"/>
          <w:b/>
          <w:bCs/>
          <w:sz w:val="22"/>
          <w:szCs w:val="22"/>
        </w:rPr>
        <w:t>Приложение 2.5</w:t>
      </w:r>
    </w:p>
    <w:p w:rsidR="0096130F" w:rsidRPr="00150529" w:rsidRDefault="0096130F" w:rsidP="0096130F">
      <w:pPr>
        <w:rPr>
          <w:rFonts w:ascii="Garamond" w:hAnsi="Garamond" w:cs="Garamond"/>
          <w:b/>
          <w:bCs/>
          <w:sz w:val="20"/>
          <w:szCs w:val="20"/>
        </w:rPr>
      </w:pPr>
    </w:p>
    <w:p w:rsidR="0096130F" w:rsidRPr="00150529" w:rsidRDefault="0096130F" w:rsidP="0096130F">
      <w:pPr>
        <w:jc w:val="center"/>
        <w:rPr>
          <w:rFonts w:ascii="Garamond" w:hAnsi="Garamond" w:cs="Garamond"/>
          <w:b/>
          <w:bCs/>
          <w:sz w:val="22"/>
          <w:szCs w:val="22"/>
        </w:rPr>
      </w:pPr>
      <w:r w:rsidRPr="00150529">
        <w:rPr>
          <w:rFonts w:ascii="Garamond" w:hAnsi="Garamond" w:cs="Garamond"/>
          <w:b/>
          <w:bCs/>
          <w:sz w:val="22"/>
          <w:szCs w:val="22"/>
        </w:rPr>
        <w:t xml:space="preserve">Информация о субъектах оптового рынка, которые не имеют акта соответствия АИИС техническим требованиям класса B по состоянию на 01.08.2013 хотя бы в одном сечении коммерческого учета участника оптового рынка и </w:t>
      </w:r>
      <w:r w:rsidR="00CB0351">
        <w:rPr>
          <w:rFonts w:ascii="Garamond" w:hAnsi="Garamond" w:cs="Garamond"/>
          <w:b/>
          <w:bCs/>
          <w:sz w:val="22"/>
          <w:szCs w:val="22"/>
        </w:rPr>
        <w:t>ФСК</w:t>
      </w:r>
    </w:p>
    <w:p w:rsidR="0096130F" w:rsidRPr="00150529" w:rsidRDefault="0096130F" w:rsidP="0096130F">
      <w:pPr>
        <w:rPr>
          <w:rFonts w:ascii="Garamond" w:hAnsi="Garamond" w:cs="Garamond"/>
        </w:rPr>
      </w:pPr>
    </w:p>
    <w:p w:rsidR="0096130F" w:rsidRPr="00150529" w:rsidRDefault="0096130F" w:rsidP="0096130F">
      <w:pPr>
        <w:jc w:val="right"/>
        <w:rPr>
          <w:rFonts w:ascii="Garamond" w:hAnsi="Garamond" w:cs="Garamond"/>
        </w:rPr>
      </w:pPr>
    </w:p>
    <w:p w:rsidR="0096130F" w:rsidRPr="00150529" w:rsidRDefault="0096130F" w:rsidP="0096130F">
      <w:pPr>
        <w:rPr>
          <w:rFonts w:ascii="Garamond" w:hAnsi="Garamond" w:cs="Garamond"/>
        </w:rPr>
      </w:pPr>
    </w:p>
    <w:tbl>
      <w:tblPr>
        <w:tblW w:w="152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66"/>
        <w:gridCol w:w="742"/>
        <w:gridCol w:w="812"/>
        <w:gridCol w:w="1166"/>
        <w:gridCol w:w="1130"/>
        <w:gridCol w:w="1119"/>
        <w:gridCol w:w="910"/>
        <w:gridCol w:w="1344"/>
        <w:gridCol w:w="1204"/>
        <w:gridCol w:w="1526"/>
        <w:gridCol w:w="847"/>
        <w:gridCol w:w="972"/>
        <w:gridCol w:w="1022"/>
        <w:gridCol w:w="1106"/>
      </w:tblGrid>
      <w:tr w:rsidR="0096130F" w:rsidRPr="00150529" w:rsidTr="00B70634">
        <w:tc>
          <w:tcPr>
            <w:tcW w:w="4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п/п</w:t>
            </w:r>
          </w:p>
        </w:tc>
        <w:tc>
          <w:tcPr>
            <w:tcW w:w="9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субъекта оптового рынка</w:t>
            </w:r>
          </w:p>
        </w:tc>
        <w:tc>
          <w:tcPr>
            <w:tcW w:w="74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субъекта оптового рынка </w:t>
            </w:r>
            <w:r w:rsidRPr="00150529">
              <w:rPr>
                <w:rFonts w:ascii="Garamond" w:hAnsi="Garamond" w:cs="Garamond"/>
                <w:sz w:val="22"/>
                <w:szCs w:val="22"/>
              </w:rPr>
              <w:br/>
              <w:t>(группы точек поставки)</w:t>
            </w:r>
          </w:p>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Код группы точек поставки </w:t>
            </w:r>
          </w:p>
        </w:tc>
        <w:tc>
          <w:tcPr>
            <w:tcW w:w="11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Дата предоставления ГТП (сечения коммерческого учета) права на участие в торговле электрической энергией и мощностью на оптовом рынке </w:t>
            </w:r>
          </w:p>
        </w:tc>
        <w:tc>
          <w:tcPr>
            <w:tcW w:w="113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Сечение коммерческого учета</w:t>
            </w:r>
          </w:p>
        </w:tc>
        <w:tc>
          <w:tcPr>
            <w:tcW w:w="1119"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w:t>
            </w:r>
          </w:p>
        </w:tc>
        <w:tc>
          <w:tcPr>
            <w:tcW w:w="91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w:t>
            </w:r>
          </w:p>
        </w:tc>
        <w:tc>
          <w:tcPr>
            <w:tcW w:w="1344" w:type="dxa"/>
          </w:tcPr>
          <w:p w:rsidR="0096130F" w:rsidRPr="00150529" w:rsidRDefault="0096130F" w:rsidP="00B70634">
            <w:pPr>
              <w:rPr>
                <w:rFonts w:ascii="Garamond" w:hAnsi="Garamond" w:cs="Garamond"/>
              </w:rPr>
            </w:pPr>
            <w:r w:rsidRPr="00150529">
              <w:rPr>
                <w:rFonts w:ascii="Garamond" w:hAnsi="Garamond" w:cs="Garamond"/>
                <w:sz w:val="22"/>
                <w:szCs w:val="22"/>
              </w:rPr>
              <w:t>КО до 01.11.2013</w:t>
            </w:r>
          </w:p>
          <w:p w:rsidR="0096130F" w:rsidRPr="00150529" w:rsidRDefault="0096130F" w:rsidP="00B70634">
            <w:pPr>
              <w:rPr>
                <w:rFonts w:ascii="Garamond" w:hAnsi="Garamond" w:cs="Garamond"/>
              </w:rPr>
            </w:pPr>
            <w:r w:rsidRPr="00150529">
              <w:rPr>
                <w:rFonts w:ascii="Garamond" w:hAnsi="Garamond" w:cs="Garamond"/>
                <w:sz w:val="22"/>
                <w:szCs w:val="22"/>
              </w:rPr>
              <w:t>получен подписанный субъектом оптового рынка Акт о соответствии системы коммерческого учета класса В, оформленный в порядке, предусмотренном пунктами 2.7.14.1–2.7.14.2 Положения о реестре (Да/Нет)</w:t>
            </w:r>
          </w:p>
        </w:tc>
        <w:tc>
          <w:tcPr>
            <w:tcW w:w="1204"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Реквизиты последнего заявления на установление соответствия АИИС класса B, поданного субъектом оптового рынка до 01.08.2013 (номер/дата) </w:t>
            </w:r>
          </w:p>
        </w:tc>
        <w:tc>
          <w:tcPr>
            <w:tcW w:w="15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Реквизиты результатов технической и (или) юридической экспертизы в отношении последнего заявления на установление соответствия АИИС класса B, поданного субъектом оптового рынка до 01.08.2013 (номер/дата)</w:t>
            </w:r>
          </w:p>
        </w:tc>
        <w:tc>
          <w:tcPr>
            <w:tcW w:w="847"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смежного субъекта</w:t>
            </w:r>
          </w:p>
        </w:tc>
        <w:tc>
          <w:tcPr>
            <w:tcW w:w="97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смежного субъекта оптового рынка </w:t>
            </w:r>
            <w:r w:rsidRPr="00150529">
              <w:rPr>
                <w:rFonts w:ascii="Garamond" w:hAnsi="Garamond" w:cs="Garamond"/>
                <w:sz w:val="22"/>
                <w:szCs w:val="22"/>
              </w:rPr>
              <w:br/>
              <w:t>(ГТП)</w:t>
            </w:r>
          </w:p>
        </w:tc>
        <w:tc>
          <w:tcPr>
            <w:tcW w:w="102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 смежного субъекта оптового рынка</w:t>
            </w:r>
          </w:p>
        </w:tc>
        <w:tc>
          <w:tcPr>
            <w:tcW w:w="110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 смежного субъекта оптового рынка</w:t>
            </w:r>
          </w:p>
        </w:tc>
      </w:tr>
      <w:tr w:rsidR="0096130F" w:rsidRPr="00150529" w:rsidTr="00B70634">
        <w:tc>
          <w:tcPr>
            <w:tcW w:w="426" w:type="dxa"/>
          </w:tcPr>
          <w:p w:rsidR="0096130F" w:rsidRPr="00150529" w:rsidRDefault="0096130F" w:rsidP="00B70634">
            <w:pPr>
              <w:spacing w:before="180" w:after="60"/>
              <w:rPr>
                <w:rFonts w:ascii="Garamond" w:hAnsi="Garamond" w:cs="Garamond"/>
              </w:rPr>
            </w:pPr>
          </w:p>
        </w:tc>
        <w:tc>
          <w:tcPr>
            <w:tcW w:w="966" w:type="dxa"/>
          </w:tcPr>
          <w:p w:rsidR="0096130F" w:rsidRPr="00150529" w:rsidRDefault="0096130F" w:rsidP="00B70634">
            <w:pPr>
              <w:spacing w:before="180" w:after="60"/>
              <w:rPr>
                <w:rFonts w:ascii="Garamond" w:hAnsi="Garamond" w:cs="Garamond"/>
              </w:rPr>
            </w:pPr>
          </w:p>
        </w:tc>
        <w:tc>
          <w:tcPr>
            <w:tcW w:w="742" w:type="dxa"/>
          </w:tcPr>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p>
        </w:tc>
        <w:tc>
          <w:tcPr>
            <w:tcW w:w="1166" w:type="dxa"/>
          </w:tcPr>
          <w:p w:rsidR="0096130F" w:rsidRPr="00150529" w:rsidRDefault="0096130F" w:rsidP="00B70634">
            <w:pPr>
              <w:spacing w:before="180" w:after="60"/>
              <w:rPr>
                <w:rFonts w:ascii="Garamond" w:hAnsi="Garamond" w:cs="Garamond"/>
              </w:rPr>
            </w:pPr>
          </w:p>
        </w:tc>
        <w:tc>
          <w:tcPr>
            <w:tcW w:w="1130" w:type="dxa"/>
          </w:tcPr>
          <w:p w:rsidR="0096130F" w:rsidRPr="00150529" w:rsidRDefault="0096130F" w:rsidP="00B70634">
            <w:pPr>
              <w:spacing w:before="180" w:after="60"/>
              <w:rPr>
                <w:rFonts w:ascii="Garamond" w:hAnsi="Garamond" w:cs="Garamond"/>
              </w:rPr>
            </w:pPr>
          </w:p>
        </w:tc>
        <w:tc>
          <w:tcPr>
            <w:tcW w:w="1119" w:type="dxa"/>
          </w:tcPr>
          <w:p w:rsidR="0096130F" w:rsidRPr="00150529" w:rsidRDefault="0096130F" w:rsidP="00B70634">
            <w:pPr>
              <w:spacing w:before="180" w:after="60"/>
              <w:rPr>
                <w:rFonts w:ascii="Garamond" w:hAnsi="Garamond" w:cs="Garamond"/>
              </w:rPr>
            </w:pPr>
          </w:p>
        </w:tc>
        <w:tc>
          <w:tcPr>
            <w:tcW w:w="910" w:type="dxa"/>
          </w:tcPr>
          <w:p w:rsidR="0096130F" w:rsidRPr="00150529" w:rsidRDefault="0096130F" w:rsidP="00B70634">
            <w:pPr>
              <w:spacing w:before="180" w:after="60"/>
              <w:rPr>
                <w:rFonts w:ascii="Garamond" w:hAnsi="Garamond" w:cs="Garamond"/>
              </w:rPr>
            </w:pPr>
          </w:p>
        </w:tc>
        <w:tc>
          <w:tcPr>
            <w:tcW w:w="1344" w:type="dxa"/>
          </w:tcPr>
          <w:p w:rsidR="0096130F" w:rsidRPr="00150529" w:rsidRDefault="0096130F" w:rsidP="00B70634">
            <w:pPr>
              <w:spacing w:before="180" w:after="60"/>
              <w:rPr>
                <w:rFonts w:ascii="Garamond" w:hAnsi="Garamond" w:cs="Garamond"/>
              </w:rPr>
            </w:pPr>
          </w:p>
        </w:tc>
        <w:tc>
          <w:tcPr>
            <w:tcW w:w="1204" w:type="dxa"/>
          </w:tcPr>
          <w:p w:rsidR="0096130F" w:rsidRPr="00150529" w:rsidRDefault="0096130F" w:rsidP="00B70634">
            <w:pPr>
              <w:spacing w:before="180" w:after="60"/>
              <w:rPr>
                <w:rFonts w:ascii="Garamond" w:hAnsi="Garamond" w:cs="Garamond"/>
              </w:rPr>
            </w:pPr>
          </w:p>
        </w:tc>
        <w:tc>
          <w:tcPr>
            <w:tcW w:w="1526" w:type="dxa"/>
          </w:tcPr>
          <w:p w:rsidR="0096130F" w:rsidRPr="00150529" w:rsidRDefault="0096130F" w:rsidP="00B70634">
            <w:pPr>
              <w:spacing w:before="180" w:after="60"/>
              <w:rPr>
                <w:rFonts w:ascii="Garamond" w:hAnsi="Garamond" w:cs="Garamond"/>
              </w:rPr>
            </w:pPr>
          </w:p>
        </w:tc>
        <w:tc>
          <w:tcPr>
            <w:tcW w:w="847" w:type="dxa"/>
          </w:tcPr>
          <w:p w:rsidR="0096130F" w:rsidRPr="00150529" w:rsidRDefault="0096130F" w:rsidP="00B70634">
            <w:pPr>
              <w:spacing w:before="180" w:after="60"/>
              <w:rPr>
                <w:rFonts w:ascii="Garamond" w:hAnsi="Garamond" w:cs="Garamond"/>
              </w:rPr>
            </w:pPr>
          </w:p>
        </w:tc>
        <w:tc>
          <w:tcPr>
            <w:tcW w:w="972" w:type="dxa"/>
          </w:tcPr>
          <w:p w:rsidR="0096130F" w:rsidRPr="00150529" w:rsidRDefault="0096130F" w:rsidP="00B70634">
            <w:pPr>
              <w:spacing w:before="180" w:after="60"/>
              <w:rPr>
                <w:rFonts w:ascii="Garamond" w:hAnsi="Garamond" w:cs="Garamond"/>
              </w:rPr>
            </w:pPr>
          </w:p>
        </w:tc>
        <w:tc>
          <w:tcPr>
            <w:tcW w:w="1022" w:type="dxa"/>
          </w:tcPr>
          <w:p w:rsidR="0096130F" w:rsidRPr="00150529" w:rsidRDefault="0096130F" w:rsidP="00B70634">
            <w:pPr>
              <w:spacing w:before="180" w:after="60"/>
              <w:rPr>
                <w:rFonts w:ascii="Garamond" w:hAnsi="Garamond" w:cs="Garamond"/>
              </w:rPr>
            </w:pPr>
          </w:p>
        </w:tc>
        <w:tc>
          <w:tcPr>
            <w:tcW w:w="1106" w:type="dxa"/>
          </w:tcPr>
          <w:p w:rsidR="0096130F" w:rsidRPr="00150529" w:rsidRDefault="0096130F" w:rsidP="00B70634">
            <w:pPr>
              <w:spacing w:before="180" w:after="60"/>
              <w:rPr>
                <w:rFonts w:ascii="Garamond" w:hAnsi="Garamond" w:cs="Garamond"/>
              </w:rPr>
            </w:pPr>
          </w:p>
        </w:tc>
      </w:tr>
    </w:tbl>
    <w:p w:rsidR="0096130F" w:rsidRPr="00150529" w:rsidRDefault="0096130F" w:rsidP="0096130F">
      <w:pPr>
        <w:rPr>
          <w:rFonts w:ascii="Garamond" w:hAnsi="Garamond" w:cs="Garamond"/>
        </w:rPr>
      </w:pPr>
    </w:p>
    <w:p w:rsidR="0096130F" w:rsidRPr="00150529" w:rsidRDefault="0096130F" w:rsidP="0096130F">
      <w:pPr>
        <w:rPr>
          <w:rFonts w:ascii="Garamond" w:hAnsi="Garamond" w:cs="Garamond"/>
        </w:rPr>
      </w:pPr>
    </w:p>
    <w:p w:rsidR="0096130F" w:rsidRPr="00150529" w:rsidRDefault="0096130F" w:rsidP="0096130F">
      <w:pPr>
        <w:jc w:val="right"/>
        <w:rPr>
          <w:rFonts w:ascii="Garamond" w:hAnsi="Garamond" w:cs="Garamond"/>
        </w:rPr>
      </w:pPr>
      <w:r w:rsidRPr="00150529">
        <w:rPr>
          <w:rFonts w:ascii="Garamond" w:hAnsi="Garamond" w:cs="Garamond"/>
        </w:rPr>
        <w:br w:type="page"/>
      </w:r>
    </w:p>
    <w:p w:rsidR="0096130F" w:rsidRPr="00150529" w:rsidRDefault="0096130F" w:rsidP="0096130F">
      <w:pPr>
        <w:jc w:val="right"/>
        <w:rPr>
          <w:rFonts w:ascii="Garamond" w:hAnsi="Garamond" w:cs="Garamond"/>
        </w:rPr>
      </w:pPr>
    </w:p>
    <w:p w:rsidR="0096130F" w:rsidRPr="00150529" w:rsidRDefault="0096130F" w:rsidP="0096130F">
      <w:pPr>
        <w:jc w:val="right"/>
        <w:rPr>
          <w:rFonts w:ascii="Garamond" w:hAnsi="Garamond" w:cs="Garamond"/>
          <w:b/>
          <w:bCs/>
          <w:sz w:val="22"/>
          <w:szCs w:val="22"/>
        </w:rPr>
      </w:pPr>
      <w:r w:rsidRPr="00150529">
        <w:rPr>
          <w:rFonts w:ascii="Garamond" w:hAnsi="Garamond" w:cs="Garamond"/>
          <w:b/>
          <w:bCs/>
          <w:sz w:val="22"/>
          <w:szCs w:val="22"/>
        </w:rPr>
        <w:t>Приложение 2.6</w:t>
      </w:r>
    </w:p>
    <w:p w:rsidR="0096130F" w:rsidRPr="00150529" w:rsidRDefault="0096130F" w:rsidP="0096130F">
      <w:pPr>
        <w:rPr>
          <w:rFonts w:ascii="Garamond" w:hAnsi="Garamond" w:cs="Garamond"/>
        </w:rPr>
      </w:pPr>
    </w:p>
    <w:p w:rsidR="0096130F" w:rsidRPr="00150529" w:rsidRDefault="0096130F" w:rsidP="0096130F">
      <w:pPr>
        <w:jc w:val="center"/>
        <w:rPr>
          <w:rFonts w:ascii="Garamond" w:hAnsi="Garamond" w:cs="Garamond"/>
          <w:b/>
          <w:bCs/>
          <w:sz w:val="22"/>
          <w:szCs w:val="22"/>
        </w:rPr>
      </w:pPr>
      <w:r w:rsidRPr="00150529">
        <w:rPr>
          <w:rFonts w:ascii="Garamond" w:hAnsi="Garamond" w:cs="Garamond"/>
          <w:b/>
          <w:bCs/>
          <w:sz w:val="22"/>
          <w:szCs w:val="22"/>
        </w:rPr>
        <w:t xml:space="preserve">Информация о субъектах оптового рынка, которые не имеют акта соответствия АИИС техническим требованиям класса А по состоянию на 01.01.2018 хотя бы в одном сечении коммерческого учета участника оптового рынка и </w:t>
      </w:r>
      <w:r w:rsidR="00CB0351">
        <w:rPr>
          <w:rFonts w:ascii="Garamond" w:hAnsi="Garamond" w:cs="Garamond"/>
          <w:b/>
          <w:bCs/>
          <w:sz w:val="22"/>
          <w:szCs w:val="22"/>
        </w:rPr>
        <w:t>ФСК</w:t>
      </w:r>
    </w:p>
    <w:p w:rsidR="0096130F" w:rsidRPr="00150529" w:rsidRDefault="0096130F" w:rsidP="0096130F">
      <w:pPr>
        <w:rPr>
          <w:rFonts w:ascii="Garamond" w:hAnsi="Garamond" w:cs="Garamond"/>
        </w:rPr>
      </w:pPr>
    </w:p>
    <w:p w:rsidR="0096130F" w:rsidRPr="00150529" w:rsidRDefault="0096130F" w:rsidP="0096130F">
      <w:pPr>
        <w:jc w:val="right"/>
        <w:rPr>
          <w:rFonts w:ascii="Garamond" w:hAnsi="Garamond" w:cs="Garamond"/>
        </w:rPr>
      </w:pPr>
    </w:p>
    <w:p w:rsidR="0096130F" w:rsidRPr="00150529" w:rsidRDefault="0096130F" w:rsidP="0096130F">
      <w:pPr>
        <w:rPr>
          <w:rFonts w:ascii="Garamond" w:hAnsi="Garamond" w:cs="Garamond"/>
        </w:rPr>
      </w:pPr>
    </w:p>
    <w:tbl>
      <w:tblPr>
        <w:tblW w:w="136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66"/>
        <w:gridCol w:w="742"/>
        <w:gridCol w:w="812"/>
        <w:gridCol w:w="1166"/>
        <w:gridCol w:w="1130"/>
        <w:gridCol w:w="1119"/>
        <w:gridCol w:w="910"/>
        <w:gridCol w:w="1204"/>
        <w:gridCol w:w="1526"/>
        <w:gridCol w:w="847"/>
        <w:gridCol w:w="972"/>
        <w:gridCol w:w="1022"/>
        <w:gridCol w:w="799"/>
      </w:tblGrid>
      <w:tr w:rsidR="0096130F" w:rsidRPr="00150529" w:rsidTr="00B70634">
        <w:tc>
          <w:tcPr>
            <w:tcW w:w="4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п/п</w:t>
            </w:r>
          </w:p>
        </w:tc>
        <w:tc>
          <w:tcPr>
            <w:tcW w:w="9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субъекта оптового рынка</w:t>
            </w:r>
          </w:p>
        </w:tc>
        <w:tc>
          <w:tcPr>
            <w:tcW w:w="74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субъекта оптового рынка </w:t>
            </w:r>
            <w:r w:rsidRPr="00150529">
              <w:rPr>
                <w:rFonts w:ascii="Garamond" w:hAnsi="Garamond" w:cs="Garamond"/>
                <w:sz w:val="22"/>
                <w:szCs w:val="22"/>
              </w:rPr>
              <w:br/>
              <w:t>(группы точек поставки)</w:t>
            </w:r>
          </w:p>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Код группы точек поставки </w:t>
            </w:r>
          </w:p>
        </w:tc>
        <w:tc>
          <w:tcPr>
            <w:tcW w:w="116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Дата предоставления ГТП (сечения коммерческого учета) права на участие в торговле электрической энергией и мощностью на оптовом рынке </w:t>
            </w:r>
          </w:p>
        </w:tc>
        <w:tc>
          <w:tcPr>
            <w:tcW w:w="113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Сечение коммерческого учета</w:t>
            </w:r>
          </w:p>
        </w:tc>
        <w:tc>
          <w:tcPr>
            <w:tcW w:w="1119"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w:t>
            </w:r>
          </w:p>
        </w:tc>
        <w:tc>
          <w:tcPr>
            <w:tcW w:w="910"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w:t>
            </w:r>
          </w:p>
        </w:tc>
        <w:tc>
          <w:tcPr>
            <w:tcW w:w="1204"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Реквизиты последнего заявления на установление соответствия АИИС класса А, поданного субъектом оптового рынка до 01.01.2018 (номер/дата) </w:t>
            </w:r>
          </w:p>
        </w:tc>
        <w:tc>
          <w:tcPr>
            <w:tcW w:w="1526"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Реквизиты результатов технической и (или) юридической экспертизы в отношении последнего заявления на установление соответствия АИИС класса A, поданного субъектом оптового рынка до 01.01.2018 (номер/дата)</w:t>
            </w:r>
          </w:p>
        </w:tc>
        <w:tc>
          <w:tcPr>
            <w:tcW w:w="847"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Наименование смежного субъекта</w:t>
            </w:r>
          </w:p>
        </w:tc>
        <w:tc>
          <w:tcPr>
            <w:tcW w:w="97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 xml:space="preserve">Тип смежного субъекта оптового рынка </w:t>
            </w:r>
            <w:r w:rsidRPr="00150529">
              <w:rPr>
                <w:rFonts w:ascii="Garamond" w:hAnsi="Garamond" w:cs="Garamond"/>
                <w:sz w:val="22"/>
                <w:szCs w:val="22"/>
              </w:rPr>
              <w:br/>
              <w:t>(ГТП)</w:t>
            </w:r>
          </w:p>
        </w:tc>
        <w:tc>
          <w:tcPr>
            <w:tcW w:w="1022"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Сведения об Акте о соответствии системы коммерческого учета смежного субъекта оптового рынка</w:t>
            </w:r>
          </w:p>
        </w:tc>
        <w:tc>
          <w:tcPr>
            <w:tcW w:w="799" w:type="dxa"/>
          </w:tcPr>
          <w:p w:rsidR="0096130F" w:rsidRPr="00150529" w:rsidRDefault="0096130F" w:rsidP="00B70634">
            <w:pPr>
              <w:spacing w:before="180" w:after="60"/>
              <w:rPr>
                <w:rFonts w:ascii="Garamond" w:hAnsi="Garamond" w:cs="Garamond"/>
              </w:rPr>
            </w:pPr>
            <w:r w:rsidRPr="00150529">
              <w:rPr>
                <w:rFonts w:ascii="Garamond" w:hAnsi="Garamond" w:cs="Garamond"/>
                <w:sz w:val="22"/>
                <w:szCs w:val="22"/>
              </w:rPr>
              <w:t>Присвоенный класс соответствия смежного субъекта оптового рынка</w:t>
            </w:r>
          </w:p>
        </w:tc>
      </w:tr>
      <w:tr w:rsidR="0096130F" w:rsidRPr="00150529" w:rsidTr="00B70634">
        <w:tc>
          <w:tcPr>
            <w:tcW w:w="426" w:type="dxa"/>
          </w:tcPr>
          <w:p w:rsidR="0096130F" w:rsidRPr="00150529" w:rsidRDefault="0096130F" w:rsidP="00B70634">
            <w:pPr>
              <w:spacing w:before="180" w:after="60"/>
              <w:rPr>
                <w:rFonts w:ascii="Garamond" w:hAnsi="Garamond" w:cs="Garamond"/>
              </w:rPr>
            </w:pPr>
          </w:p>
        </w:tc>
        <w:tc>
          <w:tcPr>
            <w:tcW w:w="966" w:type="dxa"/>
          </w:tcPr>
          <w:p w:rsidR="0096130F" w:rsidRPr="00150529" w:rsidRDefault="0096130F" w:rsidP="00B70634">
            <w:pPr>
              <w:spacing w:before="180" w:after="60"/>
              <w:rPr>
                <w:rFonts w:ascii="Garamond" w:hAnsi="Garamond" w:cs="Garamond"/>
              </w:rPr>
            </w:pPr>
          </w:p>
        </w:tc>
        <w:tc>
          <w:tcPr>
            <w:tcW w:w="742" w:type="dxa"/>
          </w:tcPr>
          <w:p w:rsidR="0096130F" w:rsidRPr="00150529" w:rsidRDefault="0096130F" w:rsidP="00B70634">
            <w:pPr>
              <w:spacing w:before="180" w:after="60"/>
              <w:rPr>
                <w:rFonts w:ascii="Garamond" w:hAnsi="Garamond" w:cs="Garamond"/>
              </w:rPr>
            </w:pPr>
          </w:p>
        </w:tc>
        <w:tc>
          <w:tcPr>
            <w:tcW w:w="812" w:type="dxa"/>
          </w:tcPr>
          <w:p w:rsidR="0096130F" w:rsidRPr="00150529" w:rsidRDefault="0096130F" w:rsidP="00B70634">
            <w:pPr>
              <w:spacing w:before="180" w:after="60"/>
              <w:rPr>
                <w:rFonts w:ascii="Garamond" w:hAnsi="Garamond" w:cs="Garamond"/>
              </w:rPr>
            </w:pPr>
          </w:p>
        </w:tc>
        <w:tc>
          <w:tcPr>
            <w:tcW w:w="1166" w:type="dxa"/>
          </w:tcPr>
          <w:p w:rsidR="0096130F" w:rsidRPr="00150529" w:rsidRDefault="0096130F" w:rsidP="00B70634">
            <w:pPr>
              <w:spacing w:before="180" w:after="60"/>
              <w:rPr>
                <w:rFonts w:ascii="Garamond" w:hAnsi="Garamond" w:cs="Garamond"/>
              </w:rPr>
            </w:pPr>
          </w:p>
        </w:tc>
        <w:tc>
          <w:tcPr>
            <w:tcW w:w="1130" w:type="dxa"/>
          </w:tcPr>
          <w:p w:rsidR="0096130F" w:rsidRPr="00150529" w:rsidRDefault="0096130F" w:rsidP="00B70634">
            <w:pPr>
              <w:spacing w:before="180" w:after="60"/>
              <w:rPr>
                <w:rFonts w:ascii="Garamond" w:hAnsi="Garamond" w:cs="Garamond"/>
              </w:rPr>
            </w:pPr>
          </w:p>
        </w:tc>
        <w:tc>
          <w:tcPr>
            <w:tcW w:w="1119" w:type="dxa"/>
          </w:tcPr>
          <w:p w:rsidR="0096130F" w:rsidRPr="00150529" w:rsidRDefault="0096130F" w:rsidP="00B70634">
            <w:pPr>
              <w:spacing w:before="180" w:after="60"/>
              <w:rPr>
                <w:rFonts w:ascii="Garamond" w:hAnsi="Garamond" w:cs="Garamond"/>
              </w:rPr>
            </w:pPr>
          </w:p>
        </w:tc>
        <w:tc>
          <w:tcPr>
            <w:tcW w:w="910" w:type="dxa"/>
          </w:tcPr>
          <w:p w:rsidR="0096130F" w:rsidRPr="00150529" w:rsidRDefault="0096130F" w:rsidP="00B70634">
            <w:pPr>
              <w:spacing w:before="180" w:after="60"/>
              <w:rPr>
                <w:rFonts w:ascii="Garamond" w:hAnsi="Garamond" w:cs="Garamond"/>
              </w:rPr>
            </w:pPr>
          </w:p>
        </w:tc>
        <w:tc>
          <w:tcPr>
            <w:tcW w:w="1204" w:type="dxa"/>
          </w:tcPr>
          <w:p w:rsidR="0096130F" w:rsidRPr="00150529" w:rsidRDefault="0096130F" w:rsidP="00B70634">
            <w:pPr>
              <w:spacing w:before="180" w:after="60"/>
              <w:rPr>
                <w:rFonts w:ascii="Garamond" w:hAnsi="Garamond" w:cs="Garamond"/>
              </w:rPr>
            </w:pPr>
          </w:p>
        </w:tc>
        <w:tc>
          <w:tcPr>
            <w:tcW w:w="1526" w:type="dxa"/>
          </w:tcPr>
          <w:p w:rsidR="0096130F" w:rsidRPr="00150529" w:rsidRDefault="0096130F" w:rsidP="00B70634">
            <w:pPr>
              <w:spacing w:before="180" w:after="60"/>
              <w:rPr>
                <w:rFonts w:ascii="Garamond" w:hAnsi="Garamond" w:cs="Garamond"/>
              </w:rPr>
            </w:pPr>
          </w:p>
        </w:tc>
        <w:tc>
          <w:tcPr>
            <w:tcW w:w="847" w:type="dxa"/>
          </w:tcPr>
          <w:p w:rsidR="0096130F" w:rsidRPr="00150529" w:rsidRDefault="0096130F" w:rsidP="00B70634">
            <w:pPr>
              <w:spacing w:before="180" w:after="60"/>
              <w:rPr>
                <w:rFonts w:ascii="Garamond" w:hAnsi="Garamond" w:cs="Garamond"/>
              </w:rPr>
            </w:pPr>
          </w:p>
        </w:tc>
        <w:tc>
          <w:tcPr>
            <w:tcW w:w="972" w:type="dxa"/>
          </w:tcPr>
          <w:p w:rsidR="0096130F" w:rsidRPr="00150529" w:rsidRDefault="0096130F" w:rsidP="00B70634">
            <w:pPr>
              <w:spacing w:before="180" w:after="60"/>
              <w:rPr>
                <w:rFonts w:ascii="Garamond" w:hAnsi="Garamond" w:cs="Garamond"/>
              </w:rPr>
            </w:pPr>
          </w:p>
        </w:tc>
        <w:tc>
          <w:tcPr>
            <w:tcW w:w="1022" w:type="dxa"/>
          </w:tcPr>
          <w:p w:rsidR="0096130F" w:rsidRPr="00150529" w:rsidRDefault="0096130F" w:rsidP="00B70634">
            <w:pPr>
              <w:spacing w:before="180" w:after="60"/>
              <w:rPr>
                <w:rFonts w:ascii="Garamond" w:hAnsi="Garamond" w:cs="Garamond"/>
              </w:rPr>
            </w:pPr>
          </w:p>
        </w:tc>
        <w:tc>
          <w:tcPr>
            <w:tcW w:w="799" w:type="dxa"/>
          </w:tcPr>
          <w:p w:rsidR="0096130F" w:rsidRPr="00150529" w:rsidRDefault="0096130F" w:rsidP="00B70634">
            <w:pPr>
              <w:spacing w:before="180" w:after="60"/>
              <w:rPr>
                <w:rFonts w:ascii="Garamond" w:hAnsi="Garamond" w:cs="Garamond"/>
              </w:rPr>
            </w:pPr>
          </w:p>
        </w:tc>
      </w:tr>
    </w:tbl>
    <w:p w:rsidR="0096130F" w:rsidRPr="00150529" w:rsidRDefault="0096130F" w:rsidP="0096130F">
      <w:pPr>
        <w:tabs>
          <w:tab w:val="left" w:pos="0"/>
          <w:tab w:val="left" w:pos="1620"/>
        </w:tabs>
        <w:jc w:val="both"/>
        <w:rPr>
          <w:rFonts w:ascii="Garamond" w:hAnsi="Garamond" w:cs="Garamond"/>
          <w:sz w:val="22"/>
          <w:szCs w:val="22"/>
        </w:rPr>
        <w:sectPr w:rsidR="0096130F" w:rsidRPr="00150529" w:rsidSect="00B70634">
          <w:pgSz w:w="16838" w:h="11906" w:orient="landscape"/>
          <w:pgMar w:top="1134" w:right="1134" w:bottom="851" w:left="1134" w:header="709" w:footer="318" w:gutter="0"/>
          <w:cols w:space="708"/>
          <w:docGrid w:linePitch="360"/>
        </w:sectPr>
      </w:pPr>
    </w:p>
    <w:p w:rsidR="0096130F" w:rsidRDefault="0096130F" w:rsidP="00FC24CE">
      <w:pPr>
        <w:pStyle w:val="ParaAttribute0"/>
        <w:widowControl w:val="0"/>
        <w:suppressAutoHyphens/>
        <w:ind w:right="-456"/>
        <w:jc w:val="left"/>
        <w:rPr>
          <w:rStyle w:val="CharAttribute14"/>
          <w:rFonts w:hAnsi="Garamond"/>
          <w:caps/>
          <w:sz w:val="26"/>
          <w:szCs w:val="26"/>
        </w:rPr>
      </w:pPr>
      <w:r w:rsidRPr="001A22DC">
        <w:rPr>
          <w:rFonts w:ascii="Garamond" w:hAnsi="Garamond"/>
          <w:b/>
          <w:sz w:val="26"/>
          <w:szCs w:val="26"/>
        </w:rPr>
        <w:lastRenderedPageBreak/>
        <w:t>Предложения по изменениям и дополнениям в</w:t>
      </w:r>
      <w:r>
        <w:rPr>
          <w:rFonts w:ascii="Garamond" w:hAnsi="Garamond"/>
          <w:b/>
          <w:sz w:val="26"/>
          <w:szCs w:val="26"/>
        </w:rPr>
        <w:t xml:space="preserve"> РЕГЛАМЕНТ</w:t>
      </w:r>
      <w:r w:rsidRPr="001A22DC">
        <w:rPr>
          <w:rFonts w:ascii="Garamond" w:hAnsi="Garamond"/>
          <w:b/>
          <w:sz w:val="26"/>
          <w:szCs w:val="26"/>
        </w:rPr>
        <w:t xml:space="preserve"> </w:t>
      </w:r>
      <w:r w:rsidRPr="00C6062C">
        <w:rPr>
          <w:rStyle w:val="CharAttribute14"/>
          <w:rFonts w:hAnsi="Garamond"/>
          <w:caps/>
          <w:sz w:val="26"/>
          <w:szCs w:val="26"/>
        </w:rPr>
        <w:t>контроля ЗА соблюдением организацией по</w:t>
      </w:r>
    </w:p>
    <w:p w:rsidR="0096130F" w:rsidRDefault="0096130F" w:rsidP="00FC24CE">
      <w:pPr>
        <w:pStyle w:val="ParaAttribute0"/>
        <w:widowControl w:val="0"/>
        <w:suppressAutoHyphens/>
        <w:ind w:right="-456"/>
        <w:jc w:val="left"/>
        <w:rPr>
          <w:rStyle w:val="CharAttribute14"/>
          <w:rFonts w:hAnsi="Garamond"/>
          <w:caps/>
          <w:sz w:val="26"/>
          <w:szCs w:val="26"/>
        </w:rPr>
      </w:pPr>
      <w:r w:rsidRPr="00C6062C">
        <w:rPr>
          <w:rStyle w:val="CharAttribute14"/>
          <w:rFonts w:hAnsi="Garamond"/>
          <w:caps/>
          <w:sz w:val="26"/>
          <w:szCs w:val="26"/>
        </w:rPr>
        <w:t>управлению единой национальной (общероссийской) электрической сетью правил и</w:t>
      </w:r>
      <w:r>
        <w:rPr>
          <w:rStyle w:val="CharAttribute14"/>
          <w:rFonts w:hAnsi="Garamond"/>
          <w:caps/>
          <w:sz w:val="26"/>
          <w:szCs w:val="26"/>
        </w:rPr>
        <w:t xml:space="preserve"> </w:t>
      </w:r>
    </w:p>
    <w:p w:rsidR="0096130F" w:rsidRPr="001A22DC" w:rsidRDefault="0096130F" w:rsidP="00FC24CE">
      <w:pPr>
        <w:pStyle w:val="ParaAttribute0"/>
        <w:widowControl w:val="0"/>
        <w:suppressAutoHyphens/>
        <w:ind w:right="-456"/>
        <w:jc w:val="left"/>
        <w:rPr>
          <w:rFonts w:ascii="Garamond" w:hAnsi="Garamond"/>
          <w:b/>
          <w:sz w:val="26"/>
          <w:szCs w:val="26"/>
        </w:rPr>
      </w:pPr>
      <w:r w:rsidRPr="00C6062C">
        <w:rPr>
          <w:rStyle w:val="CharAttribute14"/>
          <w:rFonts w:hAnsi="Garamond"/>
          <w:caps/>
          <w:sz w:val="26"/>
          <w:szCs w:val="26"/>
        </w:rPr>
        <w:t>регламентов оптового рынка</w:t>
      </w:r>
      <w:r>
        <w:rPr>
          <w:rFonts w:ascii="Garamond" w:hAnsi="Garamond"/>
          <w:b/>
          <w:sz w:val="26"/>
          <w:szCs w:val="26"/>
        </w:rPr>
        <w:t xml:space="preserve"> (Приложение № 24</w:t>
      </w:r>
      <w:r w:rsidRPr="001A22DC">
        <w:rPr>
          <w:rFonts w:ascii="Garamond" w:hAnsi="Garamond"/>
          <w:b/>
          <w:sz w:val="26"/>
          <w:szCs w:val="26"/>
        </w:rPr>
        <w:t xml:space="preserve"> к Договору о присоединении к торговой системе оптового рынка)</w:t>
      </w:r>
    </w:p>
    <w:p w:rsidR="0096130F" w:rsidRDefault="0096130F" w:rsidP="0096130F"/>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945"/>
        <w:gridCol w:w="7088"/>
      </w:tblGrid>
      <w:tr w:rsidR="0096130F" w:rsidRPr="00C06B99" w:rsidTr="00B70634">
        <w:trPr>
          <w:tblHeader/>
        </w:trPr>
        <w:tc>
          <w:tcPr>
            <w:tcW w:w="1060" w:type="dxa"/>
            <w:vAlign w:val="center"/>
          </w:tcPr>
          <w:p w:rsidR="0096130F" w:rsidRPr="00C06B99" w:rsidRDefault="0096130F" w:rsidP="00B70634">
            <w:pPr>
              <w:widowControl w:val="0"/>
              <w:jc w:val="center"/>
              <w:rPr>
                <w:rFonts w:ascii="Garamond" w:hAnsi="Garamond"/>
                <w:b/>
                <w:sz w:val="22"/>
                <w:szCs w:val="22"/>
              </w:rPr>
            </w:pPr>
            <w:r w:rsidRPr="00C06B99">
              <w:rPr>
                <w:rFonts w:ascii="Garamond" w:hAnsi="Garamond"/>
                <w:b/>
                <w:sz w:val="22"/>
                <w:szCs w:val="22"/>
              </w:rPr>
              <w:t xml:space="preserve">№ </w:t>
            </w:r>
          </w:p>
          <w:p w:rsidR="0096130F" w:rsidRPr="00C06B99" w:rsidRDefault="0096130F" w:rsidP="00B70634">
            <w:pPr>
              <w:widowControl w:val="0"/>
              <w:jc w:val="center"/>
              <w:rPr>
                <w:rFonts w:ascii="Garamond" w:hAnsi="Garamond"/>
                <w:b/>
                <w:sz w:val="22"/>
                <w:szCs w:val="22"/>
              </w:rPr>
            </w:pPr>
            <w:r w:rsidRPr="00C06B99">
              <w:rPr>
                <w:rFonts w:ascii="Garamond" w:hAnsi="Garamond"/>
                <w:b/>
                <w:sz w:val="22"/>
                <w:szCs w:val="22"/>
              </w:rPr>
              <w:t>пункта</w:t>
            </w:r>
          </w:p>
        </w:tc>
        <w:tc>
          <w:tcPr>
            <w:tcW w:w="6945" w:type="dxa"/>
          </w:tcPr>
          <w:p w:rsidR="0096130F" w:rsidRPr="00C06B99" w:rsidRDefault="0096130F" w:rsidP="00B70634">
            <w:pPr>
              <w:widowControl w:val="0"/>
              <w:jc w:val="center"/>
              <w:rPr>
                <w:rFonts w:ascii="Garamond" w:hAnsi="Garamond" w:cs="Garamond"/>
                <w:b/>
                <w:bCs/>
                <w:sz w:val="22"/>
                <w:szCs w:val="22"/>
              </w:rPr>
            </w:pPr>
            <w:r w:rsidRPr="00C06B99">
              <w:rPr>
                <w:rFonts w:ascii="Garamond" w:hAnsi="Garamond" w:cs="Garamond"/>
                <w:b/>
                <w:bCs/>
                <w:sz w:val="22"/>
                <w:szCs w:val="22"/>
              </w:rPr>
              <w:t>Редакция, действующая на момент</w:t>
            </w:r>
          </w:p>
          <w:p w:rsidR="0096130F" w:rsidRPr="00C06B99" w:rsidRDefault="0096130F" w:rsidP="00B70634">
            <w:pPr>
              <w:widowControl w:val="0"/>
              <w:tabs>
                <w:tab w:val="center" w:pos="3708"/>
                <w:tab w:val="left" w:pos="5298"/>
              </w:tabs>
              <w:jc w:val="center"/>
              <w:rPr>
                <w:rFonts w:ascii="Garamond" w:hAnsi="Garamond"/>
                <w:b/>
                <w:sz w:val="22"/>
                <w:szCs w:val="22"/>
              </w:rPr>
            </w:pPr>
            <w:r w:rsidRPr="00C06B99">
              <w:rPr>
                <w:rFonts w:ascii="Garamond" w:hAnsi="Garamond" w:cs="Garamond"/>
                <w:b/>
                <w:bCs/>
                <w:sz w:val="22"/>
                <w:szCs w:val="22"/>
              </w:rPr>
              <w:t>вступления в силу изменений</w:t>
            </w:r>
          </w:p>
        </w:tc>
        <w:tc>
          <w:tcPr>
            <w:tcW w:w="7088" w:type="dxa"/>
          </w:tcPr>
          <w:p w:rsidR="0096130F" w:rsidRPr="00C06B99" w:rsidRDefault="0096130F" w:rsidP="00B70634">
            <w:pPr>
              <w:widowControl w:val="0"/>
              <w:jc w:val="center"/>
              <w:rPr>
                <w:rFonts w:ascii="Garamond" w:hAnsi="Garamond"/>
                <w:b/>
                <w:sz w:val="22"/>
                <w:szCs w:val="22"/>
              </w:rPr>
            </w:pPr>
            <w:r w:rsidRPr="00C06B99">
              <w:rPr>
                <w:rFonts w:ascii="Garamond" w:hAnsi="Garamond"/>
                <w:b/>
                <w:sz w:val="22"/>
                <w:szCs w:val="22"/>
              </w:rPr>
              <w:t>Предлагаемая редакция</w:t>
            </w:r>
          </w:p>
          <w:p w:rsidR="0096130F" w:rsidRPr="00C06B99" w:rsidRDefault="0096130F" w:rsidP="00B70634">
            <w:pPr>
              <w:widowControl w:val="0"/>
              <w:jc w:val="center"/>
              <w:rPr>
                <w:rFonts w:ascii="Garamond" w:hAnsi="Garamond"/>
                <w:sz w:val="22"/>
                <w:szCs w:val="22"/>
              </w:rPr>
            </w:pPr>
            <w:r w:rsidRPr="00C06B99">
              <w:rPr>
                <w:rFonts w:ascii="Garamond" w:hAnsi="Garamond"/>
                <w:sz w:val="22"/>
                <w:szCs w:val="22"/>
              </w:rPr>
              <w:t>(изменения выделены цветом)</w:t>
            </w:r>
          </w:p>
        </w:tc>
      </w:tr>
      <w:tr w:rsidR="0096130F" w:rsidRPr="00C06B99" w:rsidTr="00B70634">
        <w:tc>
          <w:tcPr>
            <w:tcW w:w="1060" w:type="dxa"/>
            <w:vAlign w:val="center"/>
          </w:tcPr>
          <w:p w:rsidR="0096130F" w:rsidRPr="00C06B99" w:rsidRDefault="0096130F" w:rsidP="00B70634">
            <w:pPr>
              <w:widowControl w:val="0"/>
              <w:jc w:val="center"/>
              <w:rPr>
                <w:rFonts w:ascii="Garamond" w:hAnsi="Garamond"/>
                <w:b/>
                <w:sz w:val="22"/>
                <w:szCs w:val="22"/>
              </w:rPr>
            </w:pPr>
            <w:r w:rsidRPr="00C06B99">
              <w:rPr>
                <w:rFonts w:ascii="Garamond" w:hAnsi="Garamond"/>
                <w:b/>
                <w:sz w:val="22"/>
                <w:szCs w:val="22"/>
              </w:rPr>
              <w:t>1.1</w:t>
            </w:r>
          </w:p>
        </w:tc>
        <w:tc>
          <w:tcPr>
            <w:tcW w:w="6945" w:type="dxa"/>
          </w:tcPr>
          <w:p w:rsidR="0096130F" w:rsidRPr="00C06B99" w:rsidRDefault="0096130F" w:rsidP="00C06B99">
            <w:pPr>
              <w:widowControl w:val="0"/>
              <w:spacing w:before="120" w:after="120"/>
              <w:jc w:val="both"/>
              <w:outlineLvl w:val="2"/>
              <w:rPr>
                <w:rFonts w:ascii="Garamond" w:hAnsi="Garamond"/>
                <w:sz w:val="22"/>
                <w:szCs w:val="22"/>
              </w:rPr>
            </w:pPr>
            <w:r w:rsidRPr="00C06B99">
              <w:rPr>
                <w:rFonts w:ascii="Garamond" w:hAnsi="Garamond"/>
                <w:sz w:val="22"/>
                <w:szCs w:val="22"/>
              </w:rPr>
              <w:t>Настоящий Регламент устанавливает порядок осуществления Советом рынка контроля за соблюдением организацией по управлению единой национальной (общероссийской) электрической сетью (ПАО «</w:t>
            </w:r>
            <w:r w:rsidRPr="00C06B99">
              <w:rPr>
                <w:rFonts w:ascii="Garamond" w:hAnsi="Garamond"/>
                <w:sz w:val="22"/>
                <w:szCs w:val="22"/>
                <w:highlight w:val="yellow"/>
              </w:rPr>
              <w:t>ФСК ЕЭС</w:t>
            </w:r>
            <w:r w:rsidRPr="00C06B99">
              <w:rPr>
                <w:rFonts w:ascii="Garamond" w:hAnsi="Garamond"/>
                <w:sz w:val="22"/>
                <w:szCs w:val="22"/>
              </w:rPr>
              <w:t>», далее - ФСК) Правил оптового рынка электрической энергии и мощности (утверждены постановлением Правительства Российской Федерации от 27.12.2010 № 1172) и Договора о присоединении к торговой системе оптового рынка (стандартная форма договора утверждена решением Наблюдательного совета НП «АТС» от 14.07.2006, далее – Договор о присоединении) (далее - правила и регламенты оптового рынка).</w:t>
            </w:r>
          </w:p>
        </w:tc>
        <w:tc>
          <w:tcPr>
            <w:tcW w:w="7088" w:type="dxa"/>
          </w:tcPr>
          <w:p w:rsidR="0096130F" w:rsidRPr="00C06B99" w:rsidRDefault="0096130F" w:rsidP="00C06B99">
            <w:pPr>
              <w:widowControl w:val="0"/>
              <w:spacing w:before="120" w:after="120"/>
              <w:jc w:val="both"/>
              <w:outlineLvl w:val="2"/>
              <w:rPr>
                <w:rFonts w:ascii="Garamond" w:hAnsi="Garamond"/>
                <w:sz w:val="22"/>
                <w:szCs w:val="22"/>
              </w:rPr>
            </w:pPr>
            <w:r w:rsidRPr="00C06B99">
              <w:rPr>
                <w:rFonts w:ascii="Garamond" w:hAnsi="Garamond"/>
                <w:sz w:val="22"/>
                <w:szCs w:val="22"/>
              </w:rPr>
              <w:t>Настоящий Регламент устанавливает порядок осуществления Советом рынка контроля за соблюдением организацией по управлению единой национальной (общероссийской) электрической сетью (ПАО «</w:t>
            </w:r>
            <w:proofErr w:type="spellStart"/>
            <w:r w:rsidRPr="00C06B99">
              <w:rPr>
                <w:rFonts w:ascii="Garamond" w:hAnsi="Garamond"/>
                <w:sz w:val="22"/>
                <w:szCs w:val="22"/>
                <w:highlight w:val="yellow"/>
              </w:rPr>
              <w:t>Россети</w:t>
            </w:r>
            <w:proofErr w:type="spellEnd"/>
            <w:r w:rsidRPr="00C06B99">
              <w:rPr>
                <w:rFonts w:ascii="Garamond" w:hAnsi="Garamond"/>
                <w:sz w:val="22"/>
                <w:szCs w:val="22"/>
              </w:rPr>
              <w:t>», далее - ФСК) Правил оптового рынка электрической энергии и мощности (утверждены постановлением Правительства Российской Федерации от 27.12.2010 № 1172) и Договора о присоединении к торговой системе оптового рынка (стандартная форма договора утверждена решением Наблюдательного совета НП «АТС» от 14.07.2006, далее – Договор о присоединении) (далее - правила и регламенты оптового рынка).</w:t>
            </w:r>
          </w:p>
        </w:tc>
      </w:tr>
    </w:tbl>
    <w:p w:rsidR="0096130F" w:rsidRDefault="0096130F" w:rsidP="0096130F">
      <w:pPr>
        <w:pStyle w:val="ParaAttribute0"/>
        <w:jc w:val="both"/>
        <w:rPr>
          <w:rFonts w:ascii="Garamond" w:hAnsi="Garamond"/>
          <w:b/>
          <w:sz w:val="26"/>
          <w:szCs w:val="26"/>
        </w:rPr>
      </w:pPr>
    </w:p>
    <w:p w:rsidR="0096130F" w:rsidRDefault="0096130F" w:rsidP="00011C08">
      <w:pPr>
        <w:widowControl w:val="0"/>
        <w:rPr>
          <w:rFonts w:ascii="Garamond" w:hAnsi="Garamond"/>
          <w:b/>
          <w:sz w:val="26"/>
          <w:szCs w:val="26"/>
        </w:rPr>
      </w:pPr>
      <w:r w:rsidRPr="008376C4">
        <w:rPr>
          <w:rFonts w:ascii="Garamond" w:hAnsi="Garamond"/>
          <w:b/>
          <w:sz w:val="26"/>
          <w:szCs w:val="26"/>
        </w:rPr>
        <w:t xml:space="preserve">Предложения по изменениям и дополнениям в </w:t>
      </w:r>
      <w:r w:rsidRPr="008376C4">
        <w:rPr>
          <w:rFonts w:ascii="Garamond" w:hAnsi="Garamond"/>
          <w:b/>
          <w:caps/>
          <w:sz w:val="26"/>
          <w:szCs w:val="26"/>
        </w:rPr>
        <w:t>Положение</w:t>
      </w:r>
      <w:r>
        <w:rPr>
          <w:rFonts w:ascii="Garamond" w:hAnsi="Garamond"/>
          <w:b/>
          <w:caps/>
          <w:sz w:val="26"/>
          <w:szCs w:val="26"/>
        </w:rPr>
        <w:t xml:space="preserve"> </w:t>
      </w:r>
      <w:r w:rsidRPr="008376C4">
        <w:rPr>
          <w:rFonts w:ascii="Garamond" w:hAnsi="Garamond"/>
          <w:b/>
          <w:caps/>
          <w:sz w:val="26"/>
          <w:szCs w:val="26"/>
        </w:rPr>
        <w:t>о порядке предоставления финансовых гарантий на оптовом рынке</w:t>
      </w:r>
      <w:r>
        <w:rPr>
          <w:rFonts w:ascii="Garamond" w:hAnsi="Garamond"/>
          <w:b/>
          <w:sz w:val="26"/>
          <w:szCs w:val="26"/>
        </w:rPr>
        <w:t xml:space="preserve"> (Приложение № 26</w:t>
      </w:r>
      <w:r w:rsidRPr="001A22DC">
        <w:rPr>
          <w:rFonts w:ascii="Garamond" w:hAnsi="Garamond"/>
          <w:b/>
          <w:sz w:val="26"/>
          <w:szCs w:val="26"/>
        </w:rPr>
        <w:t xml:space="preserve"> к Договору о присоединении к торговой системе оптового рынка)</w:t>
      </w:r>
    </w:p>
    <w:p w:rsidR="0096130F" w:rsidRPr="001A22DC" w:rsidRDefault="0096130F" w:rsidP="0096130F">
      <w:pPr>
        <w:pStyle w:val="ParaAttribute0"/>
        <w:jc w:val="both"/>
        <w:rPr>
          <w:rFonts w:ascii="Garamond" w:hAnsi="Garamond"/>
          <w:b/>
          <w:sz w:val="26"/>
          <w:szCs w:val="26"/>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7087"/>
        <w:gridCol w:w="6804"/>
      </w:tblGrid>
      <w:tr w:rsidR="0096130F" w:rsidRPr="002B5432" w:rsidTr="00011C08">
        <w:tc>
          <w:tcPr>
            <w:tcW w:w="1060" w:type="dxa"/>
            <w:vAlign w:val="center"/>
          </w:tcPr>
          <w:p w:rsidR="0096130F" w:rsidRDefault="0096130F" w:rsidP="00B70634">
            <w:pPr>
              <w:widowControl w:val="0"/>
              <w:jc w:val="center"/>
              <w:rPr>
                <w:rFonts w:ascii="Garamond" w:hAnsi="Garamond"/>
                <w:b/>
                <w:sz w:val="22"/>
                <w:szCs w:val="22"/>
              </w:rPr>
            </w:pPr>
            <w:r w:rsidRPr="002B5432">
              <w:rPr>
                <w:rFonts w:ascii="Garamond" w:hAnsi="Garamond"/>
                <w:b/>
                <w:sz w:val="22"/>
                <w:szCs w:val="22"/>
              </w:rPr>
              <w:t>№</w:t>
            </w:r>
            <w:r>
              <w:rPr>
                <w:rFonts w:ascii="Garamond" w:hAnsi="Garamond"/>
                <w:b/>
                <w:sz w:val="22"/>
                <w:szCs w:val="22"/>
              </w:rPr>
              <w:t xml:space="preserve"> </w:t>
            </w:r>
          </w:p>
          <w:p w:rsidR="0096130F" w:rsidRPr="002B5432" w:rsidRDefault="0096130F" w:rsidP="00B70634">
            <w:pPr>
              <w:widowControl w:val="0"/>
              <w:jc w:val="center"/>
              <w:rPr>
                <w:rFonts w:ascii="Garamond" w:hAnsi="Garamond"/>
                <w:b/>
                <w:sz w:val="22"/>
                <w:szCs w:val="22"/>
              </w:rPr>
            </w:pPr>
            <w:r>
              <w:rPr>
                <w:rFonts w:ascii="Garamond" w:hAnsi="Garamond"/>
                <w:b/>
                <w:sz w:val="22"/>
                <w:szCs w:val="22"/>
              </w:rPr>
              <w:t>пункта</w:t>
            </w:r>
          </w:p>
        </w:tc>
        <w:tc>
          <w:tcPr>
            <w:tcW w:w="7087" w:type="dxa"/>
          </w:tcPr>
          <w:p w:rsidR="0096130F" w:rsidRPr="008C14FB" w:rsidRDefault="0096130F" w:rsidP="00B70634">
            <w:pPr>
              <w:widowControl w:val="0"/>
              <w:jc w:val="center"/>
              <w:rPr>
                <w:rFonts w:ascii="Garamond" w:hAnsi="Garamond" w:cs="Garamond"/>
                <w:b/>
                <w:bCs/>
                <w:sz w:val="22"/>
                <w:szCs w:val="22"/>
              </w:rPr>
            </w:pPr>
            <w:r w:rsidRPr="008C14FB">
              <w:rPr>
                <w:rFonts w:ascii="Garamond" w:hAnsi="Garamond" w:cs="Garamond"/>
                <w:b/>
                <w:bCs/>
                <w:sz w:val="22"/>
                <w:szCs w:val="22"/>
              </w:rPr>
              <w:t>Редакция, действующая на момент</w:t>
            </w:r>
          </w:p>
          <w:p w:rsidR="0096130F" w:rsidRPr="002B5432" w:rsidRDefault="0096130F" w:rsidP="00B70634">
            <w:pPr>
              <w:widowControl w:val="0"/>
              <w:tabs>
                <w:tab w:val="center" w:pos="3708"/>
                <w:tab w:val="left" w:pos="5298"/>
              </w:tabs>
              <w:jc w:val="center"/>
              <w:rPr>
                <w:rFonts w:ascii="Garamond" w:hAnsi="Garamond"/>
                <w:b/>
                <w:sz w:val="22"/>
                <w:szCs w:val="22"/>
              </w:rPr>
            </w:pPr>
            <w:r w:rsidRPr="008C14FB">
              <w:rPr>
                <w:rFonts w:ascii="Garamond" w:hAnsi="Garamond" w:cs="Garamond"/>
                <w:b/>
                <w:bCs/>
                <w:sz w:val="22"/>
                <w:szCs w:val="22"/>
              </w:rPr>
              <w:t>вступления в силу изменений</w:t>
            </w:r>
          </w:p>
        </w:tc>
        <w:tc>
          <w:tcPr>
            <w:tcW w:w="6804" w:type="dxa"/>
          </w:tcPr>
          <w:p w:rsidR="0096130F" w:rsidRPr="002B5432" w:rsidRDefault="0096130F" w:rsidP="00B70634">
            <w:pPr>
              <w:widowControl w:val="0"/>
              <w:jc w:val="center"/>
              <w:rPr>
                <w:rFonts w:ascii="Garamond" w:hAnsi="Garamond"/>
                <w:b/>
                <w:sz w:val="22"/>
                <w:szCs w:val="22"/>
              </w:rPr>
            </w:pPr>
            <w:r w:rsidRPr="002B5432">
              <w:rPr>
                <w:rFonts w:ascii="Garamond" w:hAnsi="Garamond"/>
                <w:b/>
                <w:sz w:val="22"/>
                <w:szCs w:val="22"/>
              </w:rPr>
              <w:t>Предлагаемая редакция</w:t>
            </w:r>
          </w:p>
          <w:p w:rsidR="0096130F" w:rsidRPr="002B5432" w:rsidRDefault="0096130F" w:rsidP="00B70634">
            <w:pPr>
              <w:widowControl w:val="0"/>
              <w:jc w:val="center"/>
              <w:rPr>
                <w:rFonts w:ascii="Garamond" w:hAnsi="Garamond"/>
                <w:sz w:val="22"/>
                <w:szCs w:val="22"/>
              </w:rPr>
            </w:pPr>
            <w:r w:rsidRPr="002B5432">
              <w:rPr>
                <w:rFonts w:ascii="Garamond" w:hAnsi="Garamond"/>
                <w:sz w:val="22"/>
                <w:szCs w:val="22"/>
              </w:rPr>
              <w:t>(изменения выделены цветом)</w:t>
            </w:r>
          </w:p>
        </w:tc>
      </w:tr>
      <w:tr w:rsidR="0096130F" w:rsidRPr="005569E0" w:rsidTr="00011C08">
        <w:tc>
          <w:tcPr>
            <w:tcW w:w="1060" w:type="dxa"/>
            <w:vAlign w:val="center"/>
          </w:tcPr>
          <w:p w:rsidR="0096130F" w:rsidRPr="005569E0" w:rsidRDefault="0096130F" w:rsidP="00B70634">
            <w:pPr>
              <w:widowControl w:val="0"/>
              <w:jc w:val="center"/>
              <w:rPr>
                <w:rFonts w:ascii="Garamond" w:hAnsi="Garamond"/>
                <w:b/>
                <w:sz w:val="22"/>
                <w:szCs w:val="22"/>
              </w:rPr>
            </w:pPr>
            <w:r>
              <w:rPr>
                <w:rFonts w:ascii="Garamond" w:hAnsi="Garamond"/>
                <w:b/>
                <w:sz w:val="22"/>
                <w:szCs w:val="22"/>
              </w:rPr>
              <w:t>6.2</w:t>
            </w:r>
          </w:p>
        </w:tc>
        <w:tc>
          <w:tcPr>
            <w:tcW w:w="7087" w:type="dxa"/>
          </w:tcPr>
          <w:p w:rsidR="0096130F" w:rsidRPr="009D50F0" w:rsidRDefault="0096130F" w:rsidP="00B70634">
            <w:pPr>
              <w:tabs>
                <w:tab w:val="left" w:pos="567"/>
              </w:tabs>
              <w:spacing w:before="120" w:after="120"/>
              <w:ind w:firstLine="720"/>
              <w:jc w:val="both"/>
              <w:rPr>
                <w:rFonts w:ascii="Garamond" w:hAnsi="Garamond"/>
                <w:sz w:val="22"/>
                <w:szCs w:val="22"/>
              </w:rPr>
            </w:pPr>
            <w:r w:rsidRPr="009D50F0">
              <w:rPr>
                <w:rFonts w:ascii="Garamond" w:hAnsi="Garamond"/>
                <w:sz w:val="22"/>
                <w:szCs w:val="22"/>
              </w:rPr>
              <w:t>Для целей применения настоящего Положения используются следующие определения:</w:t>
            </w:r>
          </w:p>
          <w:p w:rsidR="0096130F" w:rsidRPr="009D50F0" w:rsidRDefault="0096130F" w:rsidP="00B70634">
            <w:pPr>
              <w:tabs>
                <w:tab w:val="left" w:pos="567"/>
                <w:tab w:val="left" w:pos="960"/>
              </w:tabs>
              <w:spacing w:before="120" w:after="120"/>
              <w:ind w:firstLine="600"/>
              <w:jc w:val="both"/>
              <w:rPr>
                <w:rFonts w:ascii="Garamond" w:hAnsi="Garamond"/>
                <w:sz w:val="22"/>
                <w:szCs w:val="22"/>
              </w:rPr>
            </w:pPr>
            <w:r w:rsidRPr="009D50F0">
              <w:rPr>
                <w:rFonts w:ascii="Garamond" w:hAnsi="Garamond"/>
                <w:sz w:val="22"/>
                <w:szCs w:val="22"/>
              </w:rPr>
              <w:t xml:space="preserve">1) ГТП потребления </w:t>
            </w:r>
            <w:r w:rsidRPr="009D50F0">
              <w:rPr>
                <w:rFonts w:ascii="Garamond" w:hAnsi="Garamond"/>
                <w:i/>
                <w:sz w:val="22"/>
                <w:szCs w:val="22"/>
                <w:lang w:val="en-US"/>
              </w:rPr>
              <w:t>q</w:t>
            </w:r>
            <w:r w:rsidRPr="009D50F0">
              <w:rPr>
                <w:rFonts w:ascii="Garamond" w:hAnsi="Garamond"/>
                <w:sz w:val="22"/>
                <w:szCs w:val="22"/>
              </w:rPr>
              <w:t xml:space="preserve"> – ГТП потребления, в отношении которой имеется право на участие в торговле электрической энергией и (или) мощностью на оптовом рынке и в отношении которой одновременно выполняются следующие условия:</w:t>
            </w:r>
          </w:p>
          <w:p w:rsidR="0096130F" w:rsidRPr="009D50F0" w:rsidRDefault="0096130F" w:rsidP="00747C28">
            <w:pPr>
              <w:numPr>
                <w:ilvl w:val="0"/>
                <w:numId w:val="35"/>
              </w:numPr>
              <w:tabs>
                <w:tab w:val="left" w:pos="851"/>
              </w:tabs>
              <w:spacing w:before="120" w:after="120"/>
              <w:ind w:left="567" w:firstLine="0"/>
              <w:jc w:val="both"/>
              <w:rPr>
                <w:rFonts w:ascii="Garamond" w:hAnsi="Garamond"/>
                <w:sz w:val="22"/>
                <w:szCs w:val="22"/>
              </w:rPr>
            </w:pPr>
            <w:r w:rsidRPr="009D50F0">
              <w:rPr>
                <w:rFonts w:ascii="Garamond" w:hAnsi="Garamond"/>
                <w:sz w:val="22"/>
                <w:szCs w:val="22"/>
              </w:rPr>
              <w:t>ГТП потребления не является ГТП экспорта/импорта;</w:t>
            </w:r>
          </w:p>
          <w:p w:rsidR="0096130F" w:rsidRPr="009D50F0" w:rsidRDefault="0096130F" w:rsidP="00747C28">
            <w:pPr>
              <w:numPr>
                <w:ilvl w:val="0"/>
                <w:numId w:val="35"/>
              </w:numPr>
              <w:tabs>
                <w:tab w:val="left" w:pos="851"/>
              </w:tabs>
              <w:spacing w:before="120" w:after="120"/>
              <w:ind w:left="567" w:firstLine="0"/>
              <w:jc w:val="both"/>
              <w:rPr>
                <w:rFonts w:ascii="Garamond" w:hAnsi="Garamond"/>
                <w:sz w:val="22"/>
                <w:szCs w:val="22"/>
              </w:rPr>
            </w:pPr>
            <w:r w:rsidRPr="009D50F0">
              <w:rPr>
                <w:rFonts w:ascii="Garamond" w:hAnsi="Garamond"/>
                <w:sz w:val="22"/>
                <w:szCs w:val="22"/>
              </w:rPr>
              <w:t>ГТП потребления не является ГТП ГАЭС;</w:t>
            </w:r>
          </w:p>
          <w:p w:rsidR="0096130F" w:rsidRPr="009D50F0" w:rsidRDefault="0096130F" w:rsidP="00747C28">
            <w:pPr>
              <w:numPr>
                <w:ilvl w:val="0"/>
                <w:numId w:val="35"/>
              </w:numPr>
              <w:tabs>
                <w:tab w:val="left" w:pos="851"/>
              </w:tabs>
              <w:spacing w:before="120" w:after="120"/>
              <w:ind w:left="567" w:firstLine="0"/>
              <w:jc w:val="both"/>
              <w:rPr>
                <w:rFonts w:ascii="Garamond" w:hAnsi="Garamond"/>
                <w:sz w:val="22"/>
                <w:szCs w:val="22"/>
              </w:rPr>
            </w:pPr>
            <w:r w:rsidRPr="009D50F0">
              <w:rPr>
                <w:rFonts w:ascii="Garamond" w:hAnsi="Garamond"/>
                <w:sz w:val="22"/>
                <w:szCs w:val="22"/>
              </w:rPr>
              <w:t xml:space="preserve">ГТП потребления не является ГТП потребления </w:t>
            </w:r>
            <w:r w:rsidRPr="00043711">
              <w:rPr>
                <w:rFonts w:ascii="Garamond" w:hAnsi="Garamond"/>
                <w:sz w:val="22"/>
                <w:szCs w:val="22"/>
                <w:highlight w:val="yellow"/>
              </w:rPr>
              <w:t>ПАО «</w:t>
            </w:r>
            <w:r w:rsidRPr="009D50F0">
              <w:rPr>
                <w:rFonts w:ascii="Garamond" w:hAnsi="Garamond"/>
                <w:sz w:val="22"/>
                <w:szCs w:val="22"/>
              </w:rPr>
              <w:t xml:space="preserve">ФСК </w:t>
            </w:r>
            <w:r w:rsidRPr="00043711">
              <w:rPr>
                <w:rFonts w:ascii="Garamond" w:hAnsi="Garamond"/>
                <w:sz w:val="22"/>
                <w:szCs w:val="22"/>
                <w:highlight w:val="yellow"/>
              </w:rPr>
              <w:t>ЕЭС»</w:t>
            </w:r>
            <w:r w:rsidRPr="009D50F0">
              <w:rPr>
                <w:rFonts w:ascii="Garamond" w:hAnsi="Garamond"/>
                <w:sz w:val="22"/>
                <w:szCs w:val="22"/>
              </w:rPr>
              <w:t>;</w:t>
            </w:r>
          </w:p>
          <w:p w:rsidR="0096130F" w:rsidRPr="00043711" w:rsidRDefault="0096130F" w:rsidP="00B70634">
            <w:pPr>
              <w:widowControl w:val="0"/>
              <w:spacing w:after="60" w:line="276" w:lineRule="auto"/>
              <w:jc w:val="center"/>
              <w:outlineLvl w:val="2"/>
              <w:rPr>
                <w:rFonts w:ascii="Garamond" w:hAnsi="Garamond"/>
                <w:sz w:val="22"/>
                <w:szCs w:val="22"/>
              </w:rPr>
            </w:pPr>
            <w:r w:rsidRPr="00043711">
              <w:rPr>
                <w:rFonts w:ascii="Garamond" w:hAnsi="Garamond"/>
                <w:sz w:val="22"/>
                <w:szCs w:val="22"/>
              </w:rPr>
              <w:lastRenderedPageBreak/>
              <w:t>…</w:t>
            </w:r>
          </w:p>
        </w:tc>
        <w:tc>
          <w:tcPr>
            <w:tcW w:w="6804" w:type="dxa"/>
          </w:tcPr>
          <w:p w:rsidR="0096130F" w:rsidRPr="009D50F0" w:rsidRDefault="0096130F" w:rsidP="00B70634">
            <w:pPr>
              <w:tabs>
                <w:tab w:val="left" w:pos="567"/>
              </w:tabs>
              <w:spacing w:before="120" w:after="120"/>
              <w:ind w:firstLine="720"/>
              <w:jc w:val="both"/>
              <w:rPr>
                <w:rFonts w:ascii="Garamond" w:hAnsi="Garamond"/>
                <w:sz w:val="22"/>
                <w:szCs w:val="22"/>
              </w:rPr>
            </w:pPr>
            <w:r w:rsidRPr="009D50F0">
              <w:rPr>
                <w:rFonts w:ascii="Garamond" w:hAnsi="Garamond"/>
                <w:sz w:val="22"/>
                <w:szCs w:val="22"/>
              </w:rPr>
              <w:lastRenderedPageBreak/>
              <w:t>Для целей применения настоящего Положения используются следующие определения:</w:t>
            </w:r>
          </w:p>
          <w:p w:rsidR="0096130F" w:rsidRPr="009D50F0" w:rsidRDefault="0096130F" w:rsidP="00B70634">
            <w:pPr>
              <w:tabs>
                <w:tab w:val="left" w:pos="567"/>
                <w:tab w:val="left" w:pos="960"/>
              </w:tabs>
              <w:spacing w:before="120" w:after="120"/>
              <w:ind w:firstLine="600"/>
              <w:jc w:val="both"/>
              <w:rPr>
                <w:rFonts w:ascii="Garamond" w:hAnsi="Garamond"/>
                <w:sz w:val="22"/>
                <w:szCs w:val="22"/>
              </w:rPr>
            </w:pPr>
            <w:r w:rsidRPr="009D50F0">
              <w:rPr>
                <w:rFonts w:ascii="Garamond" w:hAnsi="Garamond"/>
                <w:sz w:val="22"/>
                <w:szCs w:val="22"/>
              </w:rPr>
              <w:t xml:space="preserve">1) ГТП потребления </w:t>
            </w:r>
            <w:r w:rsidRPr="009D50F0">
              <w:rPr>
                <w:rFonts w:ascii="Garamond" w:hAnsi="Garamond"/>
                <w:i/>
                <w:sz w:val="22"/>
                <w:szCs w:val="22"/>
                <w:lang w:val="en-US"/>
              </w:rPr>
              <w:t>q</w:t>
            </w:r>
            <w:r w:rsidRPr="009D50F0">
              <w:rPr>
                <w:rFonts w:ascii="Garamond" w:hAnsi="Garamond"/>
                <w:sz w:val="22"/>
                <w:szCs w:val="22"/>
              </w:rPr>
              <w:t xml:space="preserve"> – ГТП потребления, в отношении которой имеется право на участие в торговле электрической энергией и (или) мощностью на оптовом рынке и в отношении которой одновременно выполняются следующие условия:</w:t>
            </w:r>
          </w:p>
          <w:p w:rsidR="0096130F" w:rsidRPr="009D50F0" w:rsidRDefault="0096130F" w:rsidP="00747C28">
            <w:pPr>
              <w:numPr>
                <w:ilvl w:val="0"/>
                <w:numId w:val="35"/>
              </w:numPr>
              <w:tabs>
                <w:tab w:val="left" w:pos="851"/>
              </w:tabs>
              <w:spacing w:before="120" w:after="120"/>
              <w:ind w:left="567" w:firstLine="0"/>
              <w:jc w:val="both"/>
              <w:rPr>
                <w:rFonts w:ascii="Garamond" w:hAnsi="Garamond"/>
                <w:sz w:val="22"/>
                <w:szCs w:val="22"/>
              </w:rPr>
            </w:pPr>
            <w:r w:rsidRPr="009D50F0">
              <w:rPr>
                <w:rFonts w:ascii="Garamond" w:hAnsi="Garamond"/>
                <w:sz w:val="22"/>
                <w:szCs w:val="22"/>
              </w:rPr>
              <w:t>ГТП потребления не является ГТП экспорта/импорта;</w:t>
            </w:r>
          </w:p>
          <w:p w:rsidR="0096130F" w:rsidRPr="009D50F0" w:rsidRDefault="0096130F" w:rsidP="00747C28">
            <w:pPr>
              <w:numPr>
                <w:ilvl w:val="0"/>
                <w:numId w:val="35"/>
              </w:numPr>
              <w:tabs>
                <w:tab w:val="left" w:pos="851"/>
              </w:tabs>
              <w:spacing w:before="120" w:after="120"/>
              <w:ind w:left="567" w:firstLine="0"/>
              <w:jc w:val="both"/>
              <w:rPr>
                <w:rFonts w:ascii="Garamond" w:hAnsi="Garamond"/>
                <w:sz w:val="22"/>
                <w:szCs w:val="22"/>
              </w:rPr>
            </w:pPr>
            <w:r w:rsidRPr="009D50F0">
              <w:rPr>
                <w:rFonts w:ascii="Garamond" w:hAnsi="Garamond"/>
                <w:sz w:val="22"/>
                <w:szCs w:val="22"/>
              </w:rPr>
              <w:t>ГТП потребления не является ГТП ГАЭС;</w:t>
            </w:r>
          </w:p>
          <w:p w:rsidR="0096130F" w:rsidRPr="009D50F0" w:rsidRDefault="0096130F" w:rsidP="00747C28">
            <w:pPr>
              <w:numPr>
                <w:ilvl w:val="0"/>
                <w:numId w:val="35"/>
              </w:numPr>
              <w:tabs>
                <w:tab w:val="left" w:pos="851"/>
              </w:tabs>
              <w:spacing w:before="120" w:after="120"/>
              <w:ind w:left="567" w:firstLine="0"/>
              <w:jc w:val="both"/>
              <w:rPr>
                <w:rFonts w:ascii="Garamond" w:hAnsi="Garamond"/>
                <w:sz w:val="22"/>
                <w:szCs w:val="22"/>
              </w:rPr>
            </w:pPr>
            <w:r w:rsidRPr="009D50F0">
              <w:rPr>
                <w:rFonts w:ascii="Garamond" w:hAnsi="Garamond"/>
                <w:sz w:val="22"/>
                <w:szCs w:val="22"/>
              </w:rPr>
              <w:t>ГТП потребления не является ГТП потребления ФСК;</w:t>
            </w:r>
          </w:p>
          <w:p w:rsidR="0096130F" w:rsidRPr="00BB1B84" w:rsidRDefault="0096130F" w:rsidP="00B70634">
            <w:pPr>
              <w:pStyle w:val="23"/>
              <w:spacing w:before="120" w:after="120"/>
              <w:jc w:val="center"/>
              <w:rPr>
                <w:rFonts w:ascii="Garamond" w:hAnsi="Garamond"/>
                <w:color w:val="000000"/>
                <w:sz w:val="22"/>
                <w:szCs w:val="22"/>
              </w:rPr>
            </w:pPr>
            <w:r w:rsidRPr="00043711">
              <w:rPr>
                <w:rFonts w:ascii="Garamond" w:hAnsi="Garamond"/>
                <w:sz w:val="22"/>
                <w:szCs w:val="22"/>
              </w:rPr>
              <w:lastRenderedPageBreak/>
              <w:t>…</w:t>
            </w:r>
          </w:p>
        </w:tc>
      </w:tr>
    </w:tbl>
    <w:p w:rsidR="00086B80" w:rsidRDefault="00086B80" w:rsidP="00A8747C">
      <w:pPr>
        <w:widowControl w:val="0"/>
        <w:jc w:val="both"/>
        <w:rPr>
          <w:rFonts w:ascii="Garamond" w:hAnsi="Garamond"/>
          <w:b/>
          <w:sz w:val="26"/>
          <w:szCs w:val="26"/>
          <w:highlight w:val="cyan"/>
        </w:rPr>
      </w:pPr>
    </w:p>
    <w:p w:rsidR="00A8747C" w:rsidRPr="00C94F0E" w:rsidRDefault="00A8747C" w:rsidP="008150AA">
      <w:pPr>
        <w:widowControl w:val="0"/>
        <w:rPr>
          <w:rFonts w:ascii="Garamond" w:hAnsi="Garamond"/>
          <w:b/>
          <w:sz w:val="26"/>
          <w:szCs w:val="26"/>
        </w:rPr>
      </w:pPr>
      <w:r w:rsidRPr="008150AA">
        <w:rPr>
          <w:rFonts w:ascii="Garamond" w:hAnsi="Garamond"/>
          <w:b/>
          <w:sz w:val="26"/>
          <w:szCs w:val="26"/>
        </w:rPr>
        <w:t xml:space="preserve">Предложения по изменениям и дополнениям в РЕГЛАМЕНТ </w:t>
      </w:r>
      <w:r w:rsidRPr="008150AA">
        <w:rPr>
          <w:rFonts w:ascii="Garamond" w:hAnsi="Garamond"/>
          <w:b/>
          <w:bCs/>
          <w:sz w:val="26"/>
          <w:szCs w:val="26"/>
        </w:rPr>
        <w:t>МОНИТОРИНГА ЭНЕРГОСБЫТОВОЙ ДЕЯТЕЛЬНОСТИ ГАРАНТИРУЮЩИХ ПОСТАВЩИКОВ И ЭНЕРГОСБЫТОВЫХ ОРГАНИЗАЦИЙ</w:t>
      </w:r>
      <w:r w:rsidR="008150AA">
        <w:rPr>
          <w:rFonts w:ascii="Garamond" w:hAnsi="Garamond"/>
          <w:b/>
          <w:sz w:val="26"/>
          <w:szCs w:val="26"/>
        </w:rPr>
        <w:t xml:space="preserve"> (Приложение </w:t>
      </w:r>
      <w:r w:rsidRPr="008150AA">
        <w:rPr>
          <w:rFonts w:ascii="Garamond" w:hAnsi="Garamond"/>
          <w:b/>
          <w:sz w:val="26"/>
          <w:szCs w:val="26"/>
        </w:rPr>
        <w:t>№ 29 к Договору о присоединении к торговой системе оптового рынка)</w:t>
      </w:r>
    </w:p>
    <w:p w:rsidR="00A8747C" w:rsidRPr="00C94F0E" w:rsidRDefault="00A8747C" w:rsidP="00A8747C">
      <w:pPr>
        <w:pStyle w:val="ParaAttribute0"/>
        <w:jc w:val="both"/>
        <w:rPr>
          <w:rFonts w:ascii="Garamond" w:hAnsi="Garamond"/>
          <w:b/>
          <w:sz w:val="26"/>
          <w:szCs w:val="26"/>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6945"/>
        <w:gridCol w:w="7088"/>
      </w:tblGrid>
      <w:tr w:rsidR="00A8747C" w:rsidRPr="00086B80" w:rsidTr="00C57094">
        <w:trPr>
          <w:tblHeader/>
        </w:trPr>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t xml:space="preserve">№ </w:t>
            </w:r>
          </w:p>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t>пункта</w:t>
            </w:r>
          </w:p>
        </w:tc>
        <w:tc>
          <w:tcPr>
            <w:tcW w:w="6945" w:type="dxa"/>
          </w:tcPr>
          <w:p w:rsidR="00A8747C" w:rsidRPr="00086B80" w:rsidRDefault="00A8747C" w:rsidP="00C57094">
            <w:pPr>
              <w:widowControl w:val="0"/>
              <w:jc w:val="center"/>
              <w:rPr>
                <w:rFonts w:ascii="Garamond" w:hAnsi="Garamond" w:cs="Garamond"/>
                <w:b/>
                <w:bCs/>
                <w:sz w:val="22"/>
                <w:szCs w:val="22"/>
              </w:rPr>
            </w:pPr>
            <w:r w:rsidRPr="00086B80">
              <w:rPr>
                <w:rFonts w:ascii="Garamond" w:hAnsi="Garamond" w:cs="Garamond"/>
                <w:b/>
                <w:bCs/>
                <w:sz w:val="22"/>
                <w:szCs w:val="22"/>
              </w:rPr>
              <w:t>Редакция, действующая на момент</w:t>
            </w:r>
          </w:p>
          <w:p w:rsidR="00A8747C" w:rsidRPr="00086B80" w:rsidRDefault="00A8747C" w:rsidP="00C57094">
            <w:pPr>
              <w:widowControl w:val="0"/>
              <w:tabs>
                <w:tab w:val="center" w:pos="3708"/>
                <w:tab w:val="left" w:pos="5298"/>
              </w:tabs>
              <w:jc w:val="center"/>
              <w:rPr>
                <w:rFonts w:ascii="Garamond" w:hAnsi="Garamond"/>
                <w:b/>
                <w:sz w:val="22"/>
                <w:szCs w:val="22"/>
              </w:rPr>
            </w:pPr>
            <w:r w:rsidRPr="00086B80">
              <w:rPr>
                <w:rFonts w:ascii="Garamond" w:hAnsi="Garamond" w:cs="Garamond"/>
                <w:b/>
                <w:bCs/>
                <w:sz w:val="22"/>
                <w:szCs w:val="22"/>
              </w:rPr>
              <w:t>вступления в силу изменений</w:t>
            </w:r>
          </w:p>
        </w:tc>
        <w:tc>
          <w:tcPr>
            <w:tcW w:w="7088" w:type="dxa"/>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t>Предлагаемая редакция</w:t>
            </w:r>
          </w:p>
          <w:p w:rsidR="00A8747C" w:rsidRPr="00086B80" w:rsidRDefault="00A8747C" w:rsidP="00C57094">
            <w:pPr>
              <w:widowControl w:val="0"/>
              <w:jc w:val="center"/>
              <w:rPr>
                <w:rFonts w:ascii="Garamond" w:hAnsi="Garamond"/>
                <w:sz w:val="22"/>
                <w:szCs w:val="22"/>
              </w:rPr>
            </w:pPr>
            <w:r w:rsidRPr="00086B80">
              <w:rPr>
                <w:rFonts w:ascii="Garamond" w:hAnsi="Garamond"/>
                <w:sz w:val="22"/>
                <w:szCs w:val="22"/>
              </w:rPr>
              <w:t>(изменения выделены цветом)</w:t>
            </w:r>
          </w:p>
        </w:tc>
      </w:tr>
      <w:tr w:rsidR="00A8747C" w:rsidRPr="00086B80" w:rsidTr="00C57094">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t>Приложение 1, п. 3.15</w:t>
            </w:r>
          </w:p>
        </w:tc>
        <w:tc>
          <w:tcPr>
            <w:tcW w:w="6945" w:type="dxa"/>
          </w:tcPr>
          <w:p w:rsidR="00A8747C" w:rsidRPr="00086B80" w:rsidRDefault="00A8747C" w:rsidP="00C57094">
            <w:pPr>
              <w:spacing w:before="120" w:after="120"/>
              <w:jc w:val="both"/>
              <w:rPr>
                <w:rFonts w:ascii="Garamond" w:eastAsia="Calibri" w:hAnsi="Garamond"/>
                <w:sz w:val="22"/>
                <w:szCs w:val="22"/>
                <w:lang w:eastAsia="en-US"/>
              </w:rPr>
            </w:pPr>
            <w:r w:rsidRPr="00086B80">
              <w:rPr>
                <w:rFonts w:ascii="Garamond" w:eastAsia="Calibri" w:hAnsi="Garamond"/>
                <w:sz w:val="22"/>
                <w:szCs w:val="22"/>
                <w:lang w:eastAsia="en-US"/>
              </w:rPr>
              <w:t xml:space="preserve">Ячейки в строках «Потери» (с подстроками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xml:space="preserve">. потери МРСК» 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xml:space="preserve">. потери прочие ТСО»), а также в строках «Услуги по передаче» (с подстроками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xml:space="preserve">. услуги по передаче МРСК» 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услуги по передаче прочих ТСО») заполняются:</w:t>
            </w:r>
          </w:p>
          <w:p w:rsidR="00A8747C" w:rsidRPr="00086B80" w:rsidRDefault="00A8747C" w:rsidP="00C57094">
            <w:pPr>
              <w:spacing w:before="120" w:after="120"/>
              <w:ind w:firstLine="540"/>
              <w:jc w:val="both"/>
              <w:rPr>
                <w:rFonts w:ascii="Garamond" w:eastAsia="Calibri" w:hAnsi="Garamond"/>
                <w:sz w:val="22"/>
                <w:szCs w:val="22"/>
                <w:lang w:eastAsia="en-US"/>
              </w:rPr>
            </w:pPr>
            <w:r w:rsidRPr="00086B80">
              <w:rPr>
                <w:rFonts w:ascii="Garamond" w:eastAsia="Calibri" w:hAnsi="Garamond"/>
                <w:sz w:val="22"/>
                <w:szCs w:val="22"/>
                <w:lang w:eastAsia="en-US"/>
              </w:rPr>
              <w:t xml:space="preserve">– в отношении информации по соответствующим договорам, заключенным между участником оптового рынка и </w:t>
            </w:r>
            <w:r w:rsidRPr="008150AA">
              <w:rPr>
                <w:rFonts w:ascii="Garamond" w:eastAsia="Calibri" w:hAnsi="Garamond"/>
                <w:sz w:val="22"/>
                <w:szCs w:val="22"/>
                <w:highlight w:val="yellow"/>
                <w:lang w:eastAsia="en-US"/>
              </w:rPr>
              <w:t>сетевой организацией, являющейся дочерним обществом 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ПАО «ФСК ЕЭС».</w:t>
            </w:r>
          </w:p>
          <w:p w:rsidR="00A8747C" w:rsidRPr="00086B80" w:rsidRDefault="00A8747C" w:rsidP="00C57094">
            <w:pPr>
              <w:spacing w:before="120" w:after="120"/>
              <w:ind w:firstLine="540"/>
              <w:jc w:val="both"/>
              <w:rPr>
                <w:rFonts w:ascii="Garamond" w:eastAsia="Calibri" w:hAnsi="Garamond"/>
                <w:sz w:val="22"/>
                <w:szCs w:val="22"/>
                <w:lang w:eastAsia="en-US"/>
              </w:rPr>
            </w:pPr>
            <w:r w:rsidRPr="00086B80">
              <w:rPr>
                <w:rFonts w:ascii="Garamond" w:eastAsia="Calibri" w:hAnsi="Garamond"/>
                <w:sz w:val="22"/>
                <w:szCs w:val="22"/>
                <w:lang w:eastAsia="en-US"/>
              </w:rPr>
              <w:t xml:space="preserve">– в отношении договора оказания услуг по передаче между участником оптового рынка и прочими территориальными сетевыми </w:t>
            </w:r>
            <w:r w:rsidRPr="008150AA">
              <w:rPr>
                <w:rFonts w:ascii="Garamond" w:eastAsia="Calibri" w:hAnsi="Garamond"/>
                <w:sz w:val="22"/>
                <w:szCs w:val="22"/>
                <w:highlight w:val="yellow"/>
                <w:lang w:eastAsia="en-US"/>
              </w:rPr>
              <w:t>компаниями (далее – ТСО), не являющимися дочерними обществами 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ПАО «ФСК ЕЭС».</w:t>
            </w:r>
          </w:p>
          <w:p w:rsidR="00A8747C" w:rsidRPr="00F404B2" w:rsidRDefault="00A8747C" w:rsidP="00F404B2">
            <w:pPr>
              <w:spacing w:before="120" w:after="120"/>
              <w:jc w:val="both"/>
              <w:rPr>
                <w:rFonts w:ascii="Garamond" w:eastAsia="Calibri" w:hAnsi="Garamond"/>
                <w:sz w:val="22"/>
                <w:szCs w:val="22"/>
                <w:lang w:eastAsia="en-US"/>
              </w:rPr>
            </w:pPr>
            <w:r w:rsidRPr="00086B80">
              <w:rPr>
                <w:rFonts w:ascii="Garamond" w:eastAsia="Calibri" w:hAnsi="Garamond"/>
                <w:sz w:val="22"/>
                <w:szCs w:val="22"/>
                <w:lang w:eastAsia="en-US"/>
              </w:rPr>
              <w:t xml:space="preserve">Итоговые строки «Потери» и «Услуги по передаче» являются не редактируемыми (с рассчитанными данными), как сумма подстрок по </w:t>
            </w:r>
            <w:r w:rsidRPr="008150AA">
              <w:rPr>
                <w:rFonts w:ascii="Garamond" w:eastAsia="Calibri" w:hAnsi="Garamond"/>
                <w:sz w:val="22"/>
                <w:szCs w:val="22"/>
                <w:highlight w:val="yellow"/>
                <w:lang w:eastAsia="en-US"/>
              </w:rPr>
              <w:t>дочерним обществам 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ПАО «ФСК ЕЭС» и по прочим ТСО.</w:t>
            </w:r>
          </w:p>
        </w:tc>
        <w:tc>
          <w:tcPr>
            <w:tcW w:w="7088" w:type="dxa"/>
          </w:tcPr>
          <w:p w:rsidR="00A8747C" w:rsidRPr="00086B80" w:rsidRDefault="00A8747C" w:rsidP="00C57094">
            <w:pPr>
              <w:spacing w:before="120" w:after="120"/>
              <w:jc w:val="both"/>
              <w:rPr>
                <w:rFonts w:ascii="Garamond" w:eastAsia="Calibri" w:hAnsi="Garamond"/>
                <w:sz w:val="22"/>
                <w:szCs w:val="22"/>
                <w:lang w:eastAsia="en-US"/>
              </w:rPr>
            </w:pPr>
            <w:r w:rsidRPr="00086B80">
              <w:rPr>
                <w:rFonts w:ascii="Garamond" w:eastAsia="Calibri" w:hAnsi="Garamond"/>
                <w:sz w:val="22"/>
                <w:szCs w:val="22"/>
                <w:lang w:eastAsia="en-US"/>
              </w:rPr>
              <w:t xml:space="preserve">Ячейки в строках «Потери» (с подстроками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xml:space="preserve">. потери МРСК» 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xml:space="preserve">. потери прочие ТСО»), а также в строках «Услуги по передаче» (с подстроками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xml:space="preserve">. услуги по передаче МРСК» и «в </w:t>
            </w:r>
            <w:proofErr w:type="spellStart"/>
            <w:r w:rsidRPr="00086B80">
              <w:rPr>
                <w:rFonts w:ascii="Garamond" w:eastAsia="Calibri" w:hAnsi="Garamond"/>
                <w:sz w:val="22"/>
                <w:szCs w:val="22"/>
                <w:lang w:eastAsia="en-US"/>
              </w:rPr>
              <w:t>т.ч</w:t>
            </w:r>
            <w:proofErr w:type="spellEnd"/>
            <w:r w:rsidRPr="00086B80">
              <w:rPr>
                <w:rFonts w:ascii="Garamond" w:eastAsia="Calibri" w:hAnsi="Garamond"/>
                <w:sz w:val="22"/>
                <w:szCs w:val="22"/>
                <w:lang w:eastAsia="en-US"/>
              </w:rPr>
              <w:t>. услуги по передаче прочих ТСО») заполняются:</w:t>
            </w:r>
          </w:p>
          <w:p w:rsidR="00A8747C" w:rsidRPr="00086B80" w:rsidRDefault="00A8747C" w:rsidP="00C57094">
            <w:pPr>
              <w:spacing w:before="120" w:after="120"/>
              <w:ind w:firstLine="540"/>
              <w:jc w:val="both"/>
              <w:rPr>
                <w:rFonts w:ascii="Garamond" w:eastAsia="Calibri" w:hAnsi="Garamond"/>
                <w:sz w:val="22"/>
                <w:szCs w:val="22"/>
                <w:lang w:eastAsia="en-US"/>
              </w:rPr>
            </w:pPr>
            <w:r w:rsidRPr="00086B80">
              <w:rPr>
                <w:rFonts w:ascii="Garamond" w:eastAsia="Calibri" w:hAnsi="Garamond"/>
                <w:sz w:val="22"/>
                <w:szCs w:val="22"/>
                <w:lang w:eastAsia="en-US"/>
              </w:rPr>
              <w:t xml:space="preserve">– в отношении информации по соответствующим договорам, заключенным между участником оптового рынка и </w:t>
            </w:r>
            <w:r w:rsidRPr="008150AA">
              <w:rPr>
                <w:rFonts w:ascii="Garamond" w:eastAsia="Calibri" w:hAnsi="Garamond"/>
                <w:sz w:val="22"/>
                <w:szCs w:val="22"/>
                <w:highlight w:val="yellow"/>
                <w:lang w:eastAsia="en-US"/>
              </w:rPr>
              <w:t>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(или сетевой организацией, являющейся дочерним или зависимым обществ</w:t>
            </w:r>
            <w:r w:rsidR="00F404B2">
              <w:rPr>
                <w:rFonts w:ascii="Garamond" w:eastAsia="Calibri" w:hAnsi="Garamond"/>
                <w:sz w:val="22"/>
                <w:szCs w:val="22"/>
                <w:highlight w:val="yellow"/>
                <w:lang w:eastAsia="en-US"/>
              </w:rPr>
              <w:t>ом (далее – ДЗО) ПАО «</w:t>
            </w:r>
            <w:proofErr w:type="spellStart"/>
            <w:r w:rsidR="00F404B2">
              <w:rPr>
                <w:rFonts w:ascii="Garamond" w:eastAsia="Calibri" w:hAnsi="Garamond"/>
                <w:sz w:val="22"/>
                <w:szCs w:val="22"/>
                <w:highlight w:val="yellow"/>
                <w:lang w:eastAsia="en-US"/>
              </w:rPr>
              <w:t>Россети</w:t>
            </w:r>
            <w:proofErr w:type="spellEnd"/>
            <w:r w:rsidR="00F404B2">
              <w:rPr>
                <w:rFonts w:ascii="Garamond" w:eastAsia="Calibri" w:hAnsi="Garamond"/>
                <w:sz w:val="22"/>
                <w:szCs w:val="22"/>
                <w:highlight w:val="yellow"/>
                <w:lang w:eastAsia="en-US"/>
              </w:rPr>
              <w:t>»);</w:t>
            </w:r>
          </w:p>
          <w:p w:rsidR="00A8747C" w:rsidRPr="00086B80" w:rsidRDefault="00A8747C" w:rsidP="00C57094">
            <w:pPr>
              <w:spacing w:before="120" w:after="120"/>
              <w:ind w:firstLine="540"/>
              <w:jc w:val="both"/>
              <w:rPr>
                <w:rFonts w:ascii="Garamond" w:eastAsia="Calibri" w:hAnsi="Garamond"/>
                <w:sz w:val="22"/>
                <w:szCs w:val="22"/>
                <w:lang w:eastAsia="en-US"/>
              </w:rPr>
            </w:pPr>
            <w:r w:rsidRPr="00086B80">
              <w:rPr>
                <w:rFonts w:ascii="Garamond" w:eastAsia="Calibri" w:hAnsi="Garamond"/>
                <w:sz w:val="22"/>
                <w:szCs w:val="22"/>
                <w:lang w:eastAsia="en-US"/>
              </w:rPr>
              <w:t xml:space="preserve">– в отношении договора оказания услуг по передаче между участником оптового рынка и прочими территориальными сетевыми </w:t>
            </w:r>
            <w:r w:rsidRPr="008150AA">
              <w:rPr>
                <w:rFonts w:ascii="Garamond" w:eastAsia="Calibri" w:hAnsi="Garamond"/>
                <w:sz w:val="22"/>
                <w:szCs w:val="22"/>
                <w:highlight w:val="yellow"/>
                <w:lang w:eastAsia="en-US"/>
              </w:rPr>
              <w:t>организациями (далее – ТСО), не относящимися к 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(или сетевой организации, являющейся ДЗО 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w:t>
            </w:r>
          </w:p>
          <w:p w:rsidR="00A8747C" w:rsidRPr="00F404B2" w:rsidRDefault="00A8747C" w:rsidP="00F404B2">
            <w:pPr>
              <w:spacing w:before="120" w:after="120"/>
              <w:jc w:val="both"/>
              <w:rPr>
                <w:rFonts w:ascii="Garamond" w:eastAsia="Calibri" w:hAnsi="Garamond"/>
                <w:sz w:val="22"/>
                <w:szCs w:val="22"/>
                <w:lang w:eastAsia="en-US"/>
              </w:rPr>
            </w:pPr>
            <w:r w:rsidRPr="00086B80">
              <w:rPr>
                <w:rFonts w:ascii="Garamond" w:eastAsia="Calibri" w:hAnsi="Garamond"/>
                <w:sz w:val="22"/>
                <w:szCs w:val="22"/>
                <w:lang w:eastAsia="en-US"/>
              </w:rPr>
              <w:t xml:space="preserve">Итоговые строки «Потери» и «Услуги по передаче» являются не редактируемыми (с рассчитанными данными), как сумма подстрок по </w:t>
            </w:r>
            <w:r w:rsidRPr="008150AA">
              <w:rPr>
                <w:rFonts w:ascii="Garamond" w:eastAsia="Calibri" w:hAnsi="Garamond"/>
                <w:sz w:val="22"/>
                <w:szCs w:val="22"/>
                <w:highlight w:val="yellow"/>
                <w:lang w:eastAsia="en-US"/>
              </w:rPr>
              <w:t>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(или сетевой организации, являющейся ДЗО ПАО «</w:t>
            </w:r>
            <w:proofErr w:type="spellStart"/>
            <w:r w:rsidRPr="008150AA">
              <w:rPr>
                <w:rFonts w:ascii="Garamond" w:eastAsia="Calibri" w:hAnsi="Garamond"/>
                <w:sz w:val="22"/>
                <w:szCs w:val="22"/>
                <w:highlight w:val="yellow"/>
                <w:lang w:eastAsia="en-US"/>
              </w:rPr>
              <w:t>Россети</w:t>
            </w:r>
            <w:proofErr w:type="spellEnd"/>
            <w:r w:rsidRPr="008150AA">
              <w:rPr>
                <w:rFonts w:ascii="Garamond" w:eastAsia="Calibri" w:hAnsi="Garamond"/>
                <w:sz w:val="22"/>
                <w:szCs w:val="22"/>
                <w:highlight w:val="yellow"/>
                <w:lang w:eastAsia="en-US"/>
              </w:rPr>
              <w:t>») и по прочим ТСО.</w:t>
            </w:r>
          </w:p>
        </w:tc>
      </w:tr>
      <w:tr w:rsidR="00A8747C" w:rsidRPr="00086B80" w:rsidTr="00C57094">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t>Приложение 1, п. 4.2</w:t>
            </w:r>
          </w:p>
        </w:tc>
        <w:tc>
          <w:tcPr>
            <w:tcW w:w="6945" w:type="dxa"/>
          </w:tcPr>
          <w:p w:rsidR="00A8747C" w:rsidRPr="00086B80" w:rsidRDefault="00A8747C" w:rsidP="00C57094">
            <w:pPr>
              <w:spacing w:before="120" w:after="120"/>
              <w:jc w:val="both"/>
              <w:rPr>
                <w:rFonts w:ascii="Garamond" w:eastAsia="Calibri" w:hAnsi="Garamond"/>
                <w:i/>
                <w:sz w:val="22"/>
                <w:szCs w:val="22"/>
                <w:lang w:eastAsia="en-US"/>
              </w:rPr>
            </w:pPr>
            <w:r w:rsidRPr="00086B80">
              <w:rPr>
                <w:rFonts w:ascii="Garamond" w:eastAsia="Calibri" w:hAnsi="Garamond"/>
                <w:sz w:val="22"/>
                <w:szCs w:val="22"/>
                <w:lang w:eastAsia="en-US"/>
              </w:rPr>
              <w:t>Колонка 2 «</w:t>
            </w:r>
            <w:r w:rsidRPr="00086B80">
              <w:rPr>
                <w:rFonts w:ascii="Garamond" w:eastAsia="Calibri" w:hAnsi="Garamond"/>
                <w:i/>
                <w:sz w:val="22"/>
                <w:szCs w:val="22"/>
                <w:lang w:eastAsia="en-US"/>
              </w:rPr>
              <w:t>Ожидаемый отпуск электроэнергии в натуральном выражении за текущий месяц»:</w:t>
            </w:r>
          </w:p>
          <w:p w:rsidR="00A8747C" w:rsidRPr="00086B80" w:rsidRDefault="00A8747C" w:rsidP="00C57094">
            <w:pPr>
              <w:spacing w:before="120" w:after="120"/>
              <w:ind w:firstLine="708"/>
              <w:jc w:val="both"/>
              <w:rPr>
                <w:rFonts w:ascii="Garamond" w:eastAsia="Calibri" w:hAnsi="Garamond"/>
                <w:sz w:val="22"/>
                <w:szCs w:val="22"/>
                <w:lang w:eastAsia="en-US"/>
              </w:rPr>
            </w:pPr>
            <w:r w:rsidRPr="00086B80">
              <w:rPr>
                <w:rFonts w:ascii="Garamond" w:eastAsia="Calibri" w:hAnsi="Garamond"/>
                <w:sz w:val="22"/>
                <w:szCs w:val="22"/>
                <w:lang w:eastAsia="en-US"/>
              </w:rPr>
              <w:t xml:space="preserve">В отчетах за отчетный период </w:t>
            </w:r>
            <w:r w:rsidRPr="00086B80">
              <w:rPr>
                <w:rFonts w:ascii="Garamond" w:eastAsia="Calibri" w:hAnsi="Garamond"/>
                <w:i/>
                <w:sz w:val="22"/>
                <w:szCs w:val="22"/>
                <w:lang w:val="en-US" w:eastAsia="en-US"/>
              </w:rPr>
              <w:t>m</w:t>
            </w:r>
            <w:r w:rsidRPr="00086B80">
              <w:rPr>
                <w:rFonts w:ascii="Garamond" w:eastAsia="Calibri" w:hAnsi="Garamond"/>
                <w:sz w:val="22"/>
                <w:szCs w:val="22"/>
                <w:lang w:eastAsia="en-US"/>
              </w:rPr>
              <w:t xml:space="preserve"> указываются плановые (ожидаемые) объемы электроэнергии, подлежащей продаже за отчетный период по приведенным группам потребителей и по строке «Потери», а также плановый (ожидаемый) объем передачи электроэнергии по строке «Услуги по передаче (</w:t>
            </w:r>
            <w:proofErr w:type="spellStart"/>
            <w:r w:rsidRPr="00086B80">
              <w:rPr>
                <w:rFonts w:ascii="Garamond" w:eastAsia="Calibri" w:hAnsi="Garamond"/>
                <w:sz w:val="22"/>
                <w:szCs w:val="22"/>
                <w:lang w:eastAsia="en-US"/>
              </w:rPr>
              <w:t>справочно</w:t>
            </w:r>
            <w:proofErr w:type="spellEnd"/>
            <w:r w:rsidRPr="00086B80">
              <w:rPr>
                <w:rFonts w:ascii="Garamond" w:eastAsia="Calibri" w:hAnsi="Garamond"/>
                <w:sz w:val="22"/>
                <w:szCs w:val="22"/>
                <w:lang w:eastAsia="en-US"/>
              </w:rPr>
              <w:t>)» и по соответствующим им подстрокам. В подстроках, относящихся к строке «Потери» указывается соответственно:</w:t>
            </w:r>
          </w:p>
          <w:p w:rsidR="00A8747C" w:rsidRPr="00086B80" w:rsidRDefault="00A8747C" w:rsidP="00C57094">
            <w:pPr>
              <w:spacing w:before="120" w:after="120"/>
              <w:ind w:firstLine="708"/>
              <w:jc w:val="both"/>
              <w:rPr>
                <w:rFonts w:ascii="Garamond" w:eastAsia="Calibri" w:hAnsi="Garamond"/>
                <w:sz w:val="22"/>
                <w:szCs w:val="22"/>
                <w:highlight w:val="yellow"/>
                <w:lang w:eastAsia="en-US"/>
              </w:rPr>
            </w:pPr>
            <w:r w:rsidRPr="00086B80">
              <w:rPr>
                <w:rFonts w:ascii="Garamond" w:eastAsia="Calibri" w:hAnsi="Garamond"/>
                <w:sz w:val="22"/>
                <w:szCs w:val="22"/>
                <w:lang w:eastAsia="en-US"/>
              </w:rPr>
              <w:lastRenderedPageBreak/>
              <w:t>– плановый объем электрической энергии, подлежащий продаже в отчетном периоде в целях компенсации потерь электрической энергии в сетях сетевых организаций</w:t>
            </w:r>
            <w:r w:rsidRPr="00F404B2">
              <w:rPr>
                <w:rFonts w:ascii="Garamond" w:eastAsia="Calibri" w:hAnsi="Garamond"/>
                <w:sz w:val="22"/>
                <w:szCs w:val="22"/>
                <w:highlight w:val="yellow"/>
                <w:lang w:eastAsia="en-US"/>
              </w:rPr>
              <w:t>– дочерних обществ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ПАО «ФСК ЕЭС»</w:t>
            </w:r>
            <w:r w:rsidRPr="00086B80">
              <w:rPr>
                <w:rFonts w:ascii="Garamond" w:eastAsia="Calibri" w:hAnsi="Garamond"/>
                <w:sz w:val="22"/>
                <w:szCs w:val="22"/>
                <w:lang w:eastAsia="en-US"/>
              </w:rPr>
              <w:t>;</w:t>
            </w:r>
          </w:p>
          <w:p w:rsidR="00A8747C" w:rsidRPr="00086B80" w:rsidRDefault="00A8747C" w:rsidP="00C57094">
            <w:pPr>
              <w:spacing w:before="120" w:after="120"/>
              <w:ind w:firstLine="708"/>
              <w:jc w:val="both"/>
              <w:rPr>
                <w:rFonts w:ascii="Garamond" w:eastAsia="Calibri" w:hAnsi="Garamond"/>
                <w:sz w:val="22"/>
                <w:szCs w:val="22"/>
                <w:highlight w:val="yellow"/>
                <w:lang w:eastAsia="en-US"/>
              </w:rPr>
            </w:pPr>
            <w:r w:rsidRPr="00086B80">
              <w:rPr>
                <w:rFonts w:ascii="Garamond" w:eastAsia="Calibri" w:hAnsi="Garamond"/>
                <w:sz w:val="22"/>
                <w:szCs w:val="22"/>
                <w:lang w:eastAsia="en-US"/>
              </w:rPr>
              <w:t xml:space="preserve">– плановый объем, подлежащий продаже в отчетном периоде в целях компенсации потерь в сетях прочих ТСО, не </w:t>
            </w:r>
            <w:r w:rsidRPr="00F404B2">
              <w:rPr>
                <w:rFonts w:ascii="Garamond" w:eastAsia="Calibri" w:hAnsi="Garamond"/>
                <w:sz w:val="22"/>
                <w:szCs w:val="22"/>
                <w:highlight w:val="yellow"/>
                <w:lang w:eastAsia="en-US"/>
              </w:rPr>
              <w:t>являющихся дочерними обществами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ПАО «ФСК ЕЭС».</w:t>
            </w:r>
          </w:p>
          <w:p w:rsidR="00A8747C" w:rsidRPr="00086B80" w:rsidRDefault="00A8747C" w:rsidP="00C57094">
            <w:pPr>
              <w:spacing w:before="120" w:after="120"/>
              <w:ind w:firstLine="708"/>
              <w:jc w:val="both"/>
              <w:rPr>
                <w:rFonts w:ascii="Garamond" w:eastAsia="Calibri" w:hAnsi="Garamond"/>
                <w:sz w:val="22"/>
                <w:szCs w:val="22"/>
                <w:lang w:eastAsia="en-US"/>
              </w:rPr>
            </w:pPr>
            <w:r w:rsidRPr="00086B80">
              <w:rPr>
                <w:rFonts w:ascii="Garamond" w:eastAsia="Calibri" w:hAnsi="Garamond"/>
                <w:sz w:val="22"/>
                <w:szCs w:val="22"/>
                <w:lang w:eastAsia="en-US"/>
              </w:rPr>
              <w:t>По суммирующей строке «Услуги по передаче (</w:t>
            </w:r>
            <w:proofErr w:type="spellStart"/>
            <w:r w:rsidRPr="00086B80">
              <w:rPr>
                <w:rFonts w:ascii="Garamond" w:eastAsia="Calibri" w:hAnsi="Garamond"/>
                <w:sz w:val="22"/>
                <w:szCs w:val="22"/>
                <w:lang w:eastAsia="en-US"/>
              </w:rPr>
              <w:t>справочно</w:t>
            </w:r>
            <w:proofErr w:type="spellEnd"/>
            <w:r w:rsidRPr="00086B80">
              <w:rPr>
                <w:rFonts w:ascii="Garamond" w:eastAsia="Calibri" w:hAnsi="Garamond"/>
                <w:sz w:val="22"/>
                <w:szCs w:val="22"/>
                <w:lang w:eastAsia="en-US"/>
              </w:rPr>
              <w:t>)» указывается:</w:t>
            </w:r>
          </w:p>
          <w:p w:rsidR="00A8747C" w:rsidRPr="00086B80" w:rsidRDefault="00A8747C" w:rsidP="00C57094">
            <w:pPr>
              <w:spacing w:before="120" w:after="120"/>
              <w:ind w:firstLine="708"/>
              <w:jc w:val="both"/>
              <w:rPr>
                <w:rFonts w:ascii="Garamond" w:eastAsia="Calibri" w:hAnsi="Garamond"/>
                <w:sz w:val="22"/>
                <w:szCs w:val="22"/>
                <w:highlight w:val="yellow"/>
                <w:lang w:eastAsia="en-US"/>
              </w:rPr>
            </w:pPr>
            <w:r w:rsidRPr="00086B80">
              <w:rPr>
                <w:rFonts w:ascii="Garamond" w:eastAsia="Calibri" w:hAnsi="Garamond"/>
                <w:sz w:val="22"/>
                <w:szCs w:val="22"/>
                <w:lang w:eastAsia="en-US"/>
              </w:rPr>
              <w:t>– плановый (ожидаемый) объем передачи электроэнергии участником оптового рынка за отчетный период сетевой организации -</w:t>
            </w:r>
            <w:r w:rsidRPr="00086B80">
              <w:rPr>
                <w:rFonts w:ascii="Garamond" w:eastAsia="Calibri" w:hAnsi="Garamond"/>
                <w:sz w:val="22"/>
                <w:szCs w:val="22"/>
                <w:highlight w:val="yellow"/>
                <w:lang w:eastAsia="en-US"/>
              </w:rPr>
              <w:t xml:space="preserve"> </w:t>
            </w:r>
            <w:r w:rsidRPr="00F404B2">
              <w:rPr>
                <w:rFonts w:ascii="Garamond" w:eastAsia="Calibri" w:hAnsi="Garamond"/>
                <w:sz w:val="22"/>
                <w:szCs w:val="22"/>
                <w:highlight w:val="yellow"/>
                <w:lang w:eastAsia="en-US"/>
              </w:rPr>
              <w:t>дочернего общества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ПАО «ФСК ЕЭС»;</w:t>
            </w:r>
          </w:p>
          <w:p w:rsidR="00A8747C" w:rsidRPr="00086B80" w:rsidRDefault="00A8747C" w:rsidP="00F404B2">
            <w:pPr>
              <w:spacing w:before="120" w:after="120"/>
              <w:ind w:firstLine="708"/>
              <w:jc w:val="both"/>
              <w:rPr>
                <w:rFonts w:ascii="Garamond" w:eastAsia="Calibri" w:hAnsi="Garamond"/>
                <w:sz w:val="22"/>
                <w:szCs w:val="22"/>
                <w:lang w:eastAsia="en-US"/>
              </w:rPr>
            </w:pPr>
            <w:r w:rsidRPr="00086B80">
              <w:rPr>
                <w:rFonts w:ascii="Garamond" w:eastAsia="Calibri" w:hAnsi="Garamond"/>
                <w:sz w:val="22"/>
                <w:szCs w:val="22"/>
                <w:lang w:eastAsia="en-US"/>
              </w:rPr>
              <w:t xml:space="preserve">– плановый (ожидаемый) объем передачи электроэнергии участником оптового рынка за отчетный период прочих ТСО, не </w:t>
            </w:r>
            <w:r w:rsidRPr="00F404B2">
              <w:rPr>
                <w:rFonts w:ascii="Garamond" w:eastAsia="Calibri" w:hAnsi="Garamond"/>
                <w:sz w:val="22"/>
                <w:szCs w:val="22"/>
                <w:highlight w:val="yellow"/>
                <w:lang w:eastAsia="en-US"/>
              </w:rPr>
              <w:t>являющихся дочерними обществами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ПАО «ФСК ЕЭС».</w:t>
            </w:r>
          </w:p>
        </w:tc>
        <w:tc>
          <w:tcPr>
            <w:tcW w:w="7088" w:type="dxa"/>
          </w:tcPr>
          <w:p w:rsidR="00A8747C" w:rsidRPr="00086B80" w:rsidRDefault="00A8747C" w:rsidP="00C57094">
            <w:pPr>
              <w:spacing w:before="120" w:after="120"/>
              <w:jc w:val="both"/>
              <w:rPr>
                <w:rFonts w:ascii="Garamond" w:eastAsia="Calibri" w:hAnsi="Garamond"/>
                <w:i/>
                <w:sz w:val="22"/>
                <w:szCs w:val="22"/>
                <w:lang w:eastAsia="en-US"/>
              </w:rPr>
            </w:pPr>
            <w:r w:rsidRPr="00086B80">
              <w:rPr>
                <w:rFonts w:ascii="Garamond" w:eastAsia="Calibri" w:hAnsi="Garamond"/>
                <w:sz w:val="22"/>
                <w:szCs w:val="22"/>
                <w:lang w:eastAsia="en-US"/>
              </w:rPr>
              <w:lastRenderedPageBreak/>
              <w:t>Колонка 2 «</w:t>
            </w:r>
            <w:r w:rsidRPr="00086B80">
              <w:rPr>
                <w:rFonts w:ascii="Garamond" w:eastAsia="Calibri" w:hAnsi="Garamond"/>
                <w:i/>
                <w:sz w:val="22"/>
                <w:szCs w:val="22"/>
                <w:lang w:eastAsia="en-US"/>
              </w:rPr>
              <w:t>Ожидаемый отпуск электроэнергии в натуральном выражении за текущий месяц»:</w:t>
            </w:r>
          </w:p>
          <w:p w:rsidR="00A8747C" w:rsidRPr="00086B80" w:rsidRDefault="00A8747C" w:rsidP="00C57094">
            <w:pPr>
              <w:spacing w:before="120" w:after="120"/>
              <w:ind w:firstLine="708"/>
              <w:jc w:val="both"/>
              <w:rPr>
                <w:rFonts w:ascii="Garamond" w:eastAsia="Calibri" w:hAnsi="Garamond"/>
                <w:sz w:val="22"/>
                <w:szCs w:val="22"/>
                <w:lang w:eastAsia="en-US"/>
              </w:rPr>
            </w:pPr>
            <w:r w:rsidRPr="00086B80">
              <w:rPr>
                <w:rFonts w:ascii="Garamond" w:eastAsia="Calibri" w:hAnsi="Garamond"/>
                <w:sz w:val="22"/>
                <w:szCs w:val="22"/>
                <w:lang w:eastAsia="en-US"/>
              </w:rPr>
              <w:t xml:space="preserve">В отчетах за отчетный период </w:t>
            </w:r>
            <w:r w:rsidRPr="00086B80">
              <w:rPr>
                <w:rFonts w:ascii="Garamond" w:eastAsia="Calibri" w:hAnsi="Garamond"/>
                <w:i/>
                <w:sz w:val="22"/>
                <w:szCs w:val="22"/>
                <w:lang w:val="en-US" w:eastAsia="en-US"/>
              </w:rPr>
              <w:t>m</w:t>
            </w:r>
            <w:r w:rsidRPr="00086B80">
              <w:rPr>
                <w:rFonts w:ascii="Garamond" w:eastAsia="Calibri" w:hAnsi="Garamond"/>
                <w:sz w:val="22"/>
                <w:szCs w:val="22"/>
                <w:lang w:eastAsia="en-US"/>
              </w:rPr>
              <w:t xml:space="preserve"> указываются плановые (ожидаемые) объемы электроэнергии, подлежащей продаже за отчетный период по приведенным группам потребителей и по строке «Потери», а также плановый (ожидаемый) объем передачи электроэнергии по строке «Услуги по передаче (</w:t>
            </w:r>
            <w:proofErr w:type="spellStart"/>
            <w:r w:rsidRPr="00086B80">
              <w:rPr>
                <w:rFonts w:ascii="Garamond" w:eastAsia="Calibri" w:hAnsi="Garamond"/>
                <w:sz w:val="22"/>
                <w:szCs w:val="22"/>
                <w:lang w:eastAsia="en-US"/>
              </w:rPr>
              <w:t>справочно</w:t>
            </w:r>
            <w:proofErr w:type="spellEnd"/>
            <w:r w:rsidRPr="00086B80">
              <w:rPr>
                <w:rFonts w:ascii="Garamond" w:eastAsia="Calibri" w:hAnsi="Garamond"/>
                <w:sz w:val="22"/>
                <w:szCs w:val="22"/>
                <w:lang w:eastAsia="en-US"/>
              </w:rPr>
              <w:t>)» и по соответствующим им подстрокам. В подстроках, относящихся к строке «Потери» указывается соответственно:</w:t>
            </w:r>
          </w:p>
          <w:p w:rsidR="00A8747C" w:rsidRPr="00086B80" w:rsidRDefault="00A8747C" w:rsidP="00C57094">
            <w:pPr>
              <w:spacing w:before="120" w:after="120"/>
              <w:ind w:firstLine="708"/>
              <w:jc w:val="both"/>
              <w:rPr>
                <w:rFonts w:ascii="Garamond" w:eastAsia="Calibri" w:hAnsi="Garamond"/>
                <w:sz w:val="22"/>
                <w:szCs w:val="22"/>
                <w:highlight w:val="yellow"/>
                <w:lang w:eastAsia="en-US"/>
              </w:rPr>
            </w:pPr>
            <w:r w:rsidRPr="00086B80">
              <w:rPr>
                <w:rFonts w:ascii="Garamond" w:eastAsia="Calibri" w:hAnsi="Garamond"/>
                <w:sz w:val="22"/>
                <w:szCs w:val="22"/>
                <w:lang w:eastAsia="en-US"/>
              </w:rPr>
              <w:lastRenderedPageBreak/>
              <w:t xml:space="preserve">– плановый объем электрической энергии, подлежащий продаже в отчетном периоде в целях компенсации потерь электрической энергии в сетях сетевых организаций </w:t>
            </w:r>
            <w:r w:rsidRPr="00F404B2">
              <w:rPr>
                <w:rFonts w:ascii="Garamond" w:eastAsia="Calibri" w:hAnsi="Garamond"/>
                <w:sz w:val="22"/>
                <w:szCs w:val="22"/>
                <w:highlight w:val="yellow"/>
                <w:lang w:eastAsia="en-US"/>
              </w:rPr>
              <w:t>–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(или сетевой организации, являющейся ДЗО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w:t>
            </w:r>
          </w:p>
          <w:p w:rsidR="00A8747C" w:rsidRPr="00086B80" w:rsidRDefault="00A8747C" w:rsidP="00C57094">
            <w:pPr>
              <w:spacing w:before="120" w:after="120"/>
              <w:ind w:firstLine="708"/>
              <w:jc w:val="both"/>
              <w:rPr>
                <w:rFonts w:ascii="Garamond" w:eastAsia="Calibri" w:hAnsi="Garamond"/>
                <w:sz w:val="22"/>
                <w:szCs w:val="22"/>
                <w:highlight w:val="yellow"/>
                <w:lang w:eastAsia="en-US"/>
              </w:rPr>
            </w:pPr>
            <w:r w:rsidRPr="00086B80">
              <w:rPr>
                <w:rFonts w:ascii="Garamond" w:eastAsia="Calibri" w:hAnsi="Garamond"/>
                <w:sz w:val="22"/>
                <w:szCs w:val="22"/>
                <w:lang w:eastAsia="en-US"/>
              </w:rPr>
              <w:t xml:space="preserve">– плановый объем, подлежащий продаже в отчетном периоде в целях компенсации потерь в сетях прочих ТСО, не </w:t>
            </w:r>
            <w:r w:rsidRPr="00F404B2">
              <w:rPr>
                <w:rFonts w:ascii="Garamond" w:eastAsia="Calibri" w:hAnsi="Garamond"/>
                <w:sz w:val="22"/>
                <w:szCs w:val="22"/>
                <w:highlight w:val="yellow"/>
                <w:lang w:eastAsia="en-US"/>
              </w:rPr>
              <w:t>относящихся к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(или сетевой организации, являющейся ДЗО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w:t>
            </w:r>
          </w:p>
          <w:p w:rsidR="00A8747C" w:rsidRPr="00086B80" w:rsidRDefault="00A8747C" w:rsidP="00C57094">
            <w:pPr>
              <w:spacing w:before="120" w:after="120"/>
              <w:ind w:firstLine="708"/>
              <w:jc w:val="both"/>
              <w:rPr>
                <w:rFonts w:ascii="Garamond" w:eastAsia="Calibri" w:hAnsi="Garamond"/>
                <w:sz w:val="22"/>
                <w:szCs w:val="22"/>
                <w:lang w:eastAsia="en-US"/>
              </w:rPr>
            </w:pPr>
            <w:r w:rsidRPr="00086B80">
              <w:rPr>
                <w:rFonts w:ascii="Garamond" w:eastAsia="Calibri" w:hAnsi="Garamond"/>
                <w:sz w:val="22"/>
                <w:szCs w:val="22"/>
                <w:lang w:eastAsia="en-US"/>
              </w:rPr>
              <w:t>По суммирующей строке «Услуги по передаче (</w:t>
            </w:r>
            <w:proofErr w:type="spellStart"/>
            <w:r w:rsidRPr="00086B80">
              <w:rPr>
                <w:rFonts w:ascii="Garamond" w:eastAsia="Calibri" w:hAnsi="Garamond"/>
                <w:sz w:val="22"/>
                <w:szCs w:val="22"/>
                <w:lang w:eastAsia="en-US"/>
              </w:rPr>
              <w:t>справочно</w:t>
            </w:r>
            <w:proofErr w:type="spellEnd"/>
            <w:r w:rsidRPr="00086B80">
              <w:rPr>
                <w:rFonts w:ascii="Garamond" w:eastAsia="Calibri" w:hAnsi="Garamond"/>
                <w:sz w:val="22"/>
                <w:szCs w:val="22"/>
                <w:lang w:eastAsia="en-US"/>
              </w:rPr>
              <w:t>)» указывается:</w:t>
            </w:r>
          </w:p>
          <w:p w:rsidR="00A8747C" w:rsidRPr="00086B80" w:rsidRDefault="00A8747C" w:rsidP="00C57094">
            <w:pPr>
              <w:spacing w:before="120" w:after="120"/>
              <w:ind w:firstLine="708"/>
              <w:jc w:val="both"/>
              <w:rPr>
                <w:rFonts w:ascii="Garamond" w:eastAsia="Calibri" w:hAnsi="Garamond"/>
                <w:sz w:val="22"/>
                <w:szCs w:val="22"/>
                <w:highlight w:val="yellow"/>
                <w:lang w:eastAsia="en-US"/>
              </w:rPr>
            </w:pPr>
            <w:r w:rsidRPr="00086B80">
              <w:rPr>
                <w:rFonts w:ascii="Garamond" w:eastAsia="Calibri" w:hAnsi="Garamond"/>
                <w:sz w:val="22"/>
                <w:szCs w:val="22"/>
                <w:lang w:eastAsia="en-US"/>
              </w:rPr>
              <w:t xml:space="preserve">– плановый (ожидаемый) объем передачи электроэнергии участником оптового рынка за отчетный период сетевой организации - </w:t>
            </w:r>
            <w:r w:rsidRPr="00F404B2">
              <w:rPr>
                <w:rFonts w:ascii="Garamond" w:eastAsia="Calibri" w:hAnsi="Garamond"/>
                <w:sz w:val="22"/>
                <w:szCs w:val="22"/>
                <w:highlight w:val="yellow"/>
                <w:lang w:eastAsia="en-US"/>
              </w:rPr>
              <w:t>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(или сетевой организации, являющейся ДЗО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w:t>
            </w:r>
          </w:p>
          <w:p w:rsidR="00A8747C" w:rsidRPr="00086B80" w:rsidRDefault="00A8747C" w:rsidP="00F404B2">
            <w:pPr>
              <w:spacing w:before="120" w:after="120"/>
              <w:ind w:firstLine="708"/>
              <w:jc w:val="both"/>
              <w:rPr>
                <w:rFonts w:ascii="Garamond" w:eastAsia="Calibri" w:hAnsi="Garamond"/>
                <w:sz w:val="22"/>
                <w:szCs w:val="22"/>
                <w:lang w:eastAsia="en-US"/>
              </w:rPr>
            </w:pPr>
            <w:r w:rsidRPr="00086B80">
              <w:rPr>
                <w:rFonts w:ascii="Garamond" w:eastAsia="Calibri" w:hAnsi="Garamond"/>
                <w:sz w:val="22"/>
                <w:szCs w:val="22"/>
                <w:lang w:eastAsia="en-US"/>
              </w:rPr>
              <w:t xml:space="preserve">– плановый (ожидаемый) объем передачи электроэнергии участником оптового рынка за отчетный период прочих ТСО, не </w:t>
            </w:r>
            <w:r w:rsidRPr="00F404B2">
              <w:rPr>
                <w:rFonts w:ascii="Garamond" w:eastAsia="Calibri" w:hAnsi="Garamond"/>
                <w:sz w:val="22"/>
                <w:szCs w:val="22"/>
                <w:highlight w:val="yellow"/>
                <w:lang w:eastAsia="en-US"/>
              </w:rPr>
              <w:t>относящихся к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 (или сетевой организации, являющейся ДЗО ПАО «</w:t>
            </w:r>
            <w:proofErr w:type="spellStart"/>
            <w:r w:rsidRPr="00F404B2">
              <w:rPr>
                <w:rFonts w:ascii="Garamond" w:eastAsia="Calibri" w:hAnsi="Garamond"/>
                <w:sz w:val="22"/>
                <w:szCs w:val="22"/>
                <w:highlight w:val="yellow"/>
                <w:lang w:eastAsia="en-US"/>
              </w:rPr>
              <w:t>Россети</w:t>
            </w:r>
            <w:proofErr w:type="spellEnd"/>
            <w:r w:rsidRPr="00F404B2">
              <w:rPr>
                <w:rFonts w:ascii="Garamond" w:eastAsia="Calibri" w:hAnsi="Garamond"/>
                <w:sz w:val="22"/>
                <w:szCs w:val="22"/>
                <w:highlight w:val="yellow"/>
                <w:lang w:eastAsia="en-US"/>
              </w:rPr>
              <w:t>»).</w:t>
            </w:r>
          </w:p>
        </w:tc>
      </w:tr>
      <w:tr w:rsidR="00A8747C" w:rsidRPr="00086B80" w:rsidTr="00C57094">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lastRenderedPageBreak/>
              <w:t>Приложение 1, п. 5.4</w:t>
            </w:r>
          </w:p>
        </w:tc>
        <w:tc>
          <w:tcPr>
            <w:tcW w:w="6945" w:type="dxa"/>
          </w:tcPr>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 xml:space="preserve">Колонка 1 </w:t>
            </w:r>
            <w:r w:rsidRPr="00086B80">
              <w:rPr>
                <w:rFonts w:ascii="Garamond" w:hAnsi="Garamond"/>
                <w:i/>
                <w:sz w:val="22"/>
                <w:szCs w:val="22"/>
              </w:rPr>
              <w:t>«Фактический отпуск электроэнергии в натуральном выражении за отчетный период»:</w:t>
            </w:r>
            <w:r w:rsidRPr="00086B80">
              <w:rPr>
                <w:rFonts w:ascii="Garamond" w:hAnsi="Garamond"/>
                <w:sz w:val="22"/>
                <w:szCs w:val="22"/>
              </w:rPr>
              <w:t xml:space="preserve"> указываются объемы фактического отпуска за отчетный период (календарный месяц) в натуральном выражении по приведенным группам потребителей и в редактируемых (заполняемых участником оптового рынка) подстроках «в том числе потери (МРСК и прочие ТСО)». По суммирующей строке «Потери» указывается:</w:t>
            </w:r>
          </w:p>
          <w:p w:rsidR="00A8747C" w:rsidRPr="00086B80" w:rsidRDefault="00A8747C" w:rsidP="00C57094">
            <w:pPr>
              <w:spacing w:before="120" w:after="120"/>
              <w:ind w:firstLine="708"/>
              <w:jc w:val="both"/>
              <w:rPr>
                <w:rFonts w:ascii="Garamond" w:hAnsi="Garamond"/>
                <w:sz w:val="22"/>
                <w:szCs w:val="22"/>
              </w:rPr>
            </w:pPr>
            <w:r w:rsidRPr="00086B80">
              <w:rPr>
                <w:rFonts w:ascii="Garamond" w:hAnsi="Garamond"/>
                <w:sz w:val="22"/>
                <w:szCs w:val="22"/>
              </w:rPr>
              <w:t xml:space="preserve">– объем фактических потерь за отчетный период (месяц), оплачиваемых </w:t>
            </w:r>
            <w:r w:rsidRPr="00CD1F13">
              <w:rPr>
                <w:rFonts w:ascii="Garamond" w:hAnsi="Garamond"/>
                <w:sz w:val="22"/>
                <w:szCs w:val="22"/>
                <w:highlight w:val="yellow"/>
              </w:rPr>
              <w:t>региональной сетевой компанией – ДЗО ПАО «</w:t>
            </w:r>
            <w:proofErr w:type="spellStart"/>
            <w:r w:rsidRPr="00CD1F13">
              <w:rPr>
                <w:rFonts w:ascii="Garamond" w:hAnsi="Garamond"/>
                <w:sz w:val="22"/>
                <w:szCs w:val="22"/>
                <w:highlight w:val="yellow"/>
              </w:rPr>
              <w:t>Россети</w:t>
            </w:r>
            <w:proofErr w:type="spellEnd"/>
            <w:r w:rsidRPr="00CD1F13">
              <w:rPr>
                <w:rFonts w:ascii="Garamond" w:hAnsi="Garamond"/>
                <w:sz w:val="22"/>
                <w:szCs w:val="22"/>
                <w:highlight w:val="yellow"/>
              </w:rPr>
              <w:t>»</w:t>
            </w:r>
            <w:r w:rsidRPr="00086B80">
              <w:rPr>
                <w:rFonts w:ascii="Garamond" w:hAnsi="Garamond"/>
                <w:sz w:val="22"/>
                <w:szCs w:val="22"/>
              </w:rPr>
              <w:t xml:space="preserve"> в адрес участника оптового рынка;</w:t>
            </w:r>
          </w:p>
          <w:p w:rsidR="00A8747C" w:rsidRPr="00086B80" w:rsidRDefault="00A8747C" w:rsidP="00C57094">
            <w:pPr>
              <w:spacing w:before="120" w:after="120"/>
              <w:jc w:val="both"/>
              <w:rPr>
                <w:rFonts w:ascii="Garamond" w:eastAsia="Calibri" w:hAnsi="Garamond"/>
                <w:sz w:val="22"/>
                <w:szCs w:val="22"/>
                <w:lang w:eastAsia="en-US"/>
              </w:rPr>
            </w:pPr>
            <w:r w:rsidRPr="00086B80">
              <w:rPr>
                <w:rFonts w:ascii="Garamond" w:hAnsi="Garamond"/>
                <w:sz w:val="22"/>
                <w:szCs w:val="22"/>
              </w:rPr>
              <w:t xml:space="preserve">– объем фактических потерь за отчетный период (месяц), оплачиваемых прочими ТСО, не </w:t>
            </w:r>
            <w:r w:rsidRPr="00CD1F13">
              <w:rPr>
                <w:rFonts w:ascii="Garamond" w:hAnsi="Garamond"/>
                <w:sz w:val="22"/>
                <w:szCs w:val="22"/>
                <w:highlight w:val="yellow"/>
              </w:rPr>
              <w:t>являющимися ДЗО ПАО «</w:t>
            </w:r>
            <w:proofErr w:type="spellStart"/>
            <w:r w:rsidRPr="00CD1F13">
              <w:rPr>
                <w:rFonts w:ascii="Garamond" w:hAnsi="Garamond"/>
                <w:sz w:val="22"/>
                <w:szCs w:val="22"/>
                <w:highlight w:val="yellow"/>
              </w:rPr>
              <w:t>Россети</w:t>
            </w:r>
            <w:proofErr w:type="spellEnd"/>
            <w:r w:rsidRPr="00CD1F13">
              <w:rPr>
                <w:rFonts w:ascii="Garamond" w:hAnsi="Garamond"/>
                <w:sz w:val="22"/>
                <w:szCs w:val="22"/>
                <w:highlight w:val="yellow"/>
              </w:rPr>
              <w:t>»</w:t>
            </w:r>
            <w:r w:rsidRPr="00086B80">
              <w:rPr>
                <w:rFonts w:ascii="Garamond" w:hAnsi="Garamond"/>
                <w:sz w:val="22"/>
                <w:szCs w:val="22"/>
              </w:rPr>
              <w:t>, в адрес участника оптового рынка.</w:t>
            </w:r>
          </w:p>
        </w:tc>
        <w:tc>
          <w:tcPr>
            <w:tcW w:w="7088" w:type="dxa"/>
          </w:tcPr>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 xml:space="preserve">Колонка 1 </w:t>
            </w:r>
            <w:r w:rsidRPr="00086B80">
              <w:rPr>
                <w:rFonts w:ascii="Garamond" w:hAnsi="Garamond"/>
                <w:i/>
                <w:sz w:val="22"/>
                <w:szCs w:val="22"/>
              </w:rPr>
              <w:t>«Фактический отпуск электроэнергии в натуральном выражении за отчетный период»:</w:t>
            </w:r>
            <w:r w:rsidRPr="00086B80">
              <w:rPr>
                <w:rFonts w:ascii="Garamond" w:hAnsi="Garamond"/>
                <w:sz w:val="22"/>
                <w:szCs w:val="22"/>
              </w:rPr>
              <w:t xml:space="preserve"> указываются объемы фактического отпуска за отчетный период (календарный месяц) в натуральном выражении по приведенным группам потребителей и в редактируемых (заполняемых участником оптового рынка) подстроках «в том числе потери (МРСК и прочие ТСО)». По суммирующей строке «Потери» указывается:</w:t>
            </w:r>
          </w:p>
          <w:p w:rsidR="00A8747C" w:rsidRPr="00086B80" w:rsidRDefault="00A8747C" w:rsidP="00C57094">
            <w:pPr>
              <w:spacing w:before="120" w:after="120"/>
              <w:ind w:firstLine="708"/>
              <w:jc w:val="both"/>
              <w:rPr>
                <w:rFonts w:ascii="Garamond" w:hAnsi="Garamond"/>
                <w:sz w:val="22"/>
                <w:szCs w:val="22"/>
              </w:rPr>
            </w:pPr>
            <w:r w:rsidRPr="00086B80">
              <w:rPr>
                <w:rFonts w:ascii="Garamond" w:hAnsi="Garamond"/>
                <w:sz w:val="22"/>
                <w:szCs w:val="22"/>
              </w:rPr>
              <w:t xml:space="preserve">– объем фактических потерь за отчетный период (месяц), оплачиваемых </w:t>
            </w:r>
            <w:r w:rsidRPr="00CD1F13">
              <w:rPr>
                <w:rFonts w:ascii="Garamond" w:hAnsi="Garamond"/>
                <w:sz w:val="22"/>
                <w:szCs w:val="22"/>
                <w:highlight w:val="yellow"/>
              </w:rPr>
              <w:t>сетевой организацией – ПАО «</w:t>
            </w:r>
            <w:proofErr w:type="spellStart"/>
            <w:r w:rsidRPr="00CD1F13">
              <w:rPr>
                <w:rFonts w:ascii="Garamond" w:hAnsi="Garamond"/>
                <w:sz w:val="22"/>
                <w:szCs w:val="22"/>
                <w:highlight w:val="yellow"/>
              </w:rPr>
              <w:t>Россети</w:t>
            </w:r>
            <w:proofErr w:type="spellEnd"/>
            <w:r w:rsidRPr="00CD1F13">
              <w:rPr>
                <w:rFonts w:ascii="Garamond" w:hAnsi="Garamond"/>
                <w:sz w:val="22"/>
                <w:szCs w:val="22"/>
                <w:highlight w:val="yellow"/>
              </w:rPr>
              <w:t>» (или сетевой организацией, являющейся ДЗО ПАО «</w:t>
            </w:r>
            <w:proofErr w:type="spellStart"/>
            <w:r w:rsidRPr="00CD1F13">
              <w:rPr>
                <w:rFonts w:ascii="Garamond" w:hAnsi="Garamond"/>
                <w:sz w:val="22"/>
                <w:szCs w:val="22"/>
                <w:highlight w:val="yellow"/>
              </w:rPr>
              <w:t>Россети</w:t>
            </w:r>
            <w:proofErr w:type="spellEnd"/>
            <w:r w:rsidRPr="00CD1F13">
              <w:rPr>
                <w:rFonts w:ascii="Garamond" w:hAnsi="Garamond"/>
                <w:sz w:val="22"/>
                <w:szCs w:val="22"/>
                <w:highlight w:val="yellow"/>
              </w:rPr>
              <w:t>»)</w:t>
            </w:r>
            <w:r w:rsidRPr="00086B80">
              <w:rPr>
                <w:rFonts w:ascii="Garamond" w:hAnsi="Garamond"/>
                <w:sz w:val="22"/>
                <w:szCs w:val="22"/>
              </w:rPr>
              <w:t xml:space="preserve"> в адрес участника оптового рынка;</w:t>
            </w:r>
          </w:p>
          <w:p w:rsidR="00A8747C" w:rsidRPr="00086B80" w:rsidRDefault="00A8747C" w:rsidP="00C57094">
            <w:pPr>
              <w:spacing w:before="120" w:after="120"/>
              <w:jc w:val="both"/>
              <w:rPr>
                <w:rFonts w:ascii="Garamond" w:eastAsia="Calibri" w:hAnsi="Garamond"/>
                <w:sz w:val="22"/>
                <w:szCs w:val="22"/>
                <w:lang w:eastAsia="en-US"/>
              </w:rPr>
            </w:pPr>
            <w:r w:rsidRPr="00086B80">
              <w:rPr>
                <w:rFonts w:ascii="Garamond" w:hAnsi="Garamond"/>
                <w:sz w:val="22"/>
                <w:szCs w:val="22"/>
              </w:rPr>
              <w:t xml:space="preserve">– объем фактических потерь за отчетный период (месяц), оплачиваемых прочими ТСО, не </w:t>
            </w:r>
            <w:r w:rsidRPr="00CD1F13">
              <w:rPr>
                <w:rFonts w:ascii="Garamond" w:eastAsia="Calibri" w:hAnsi="Garamond"/>
                <w:sz w:val="22"/>
                <w:szCs w:val="22"/>
                <w:highlight w:val="yellow"/>
                <w:lang w:eastAsia="en-US"/>
              </w:rPr>
              <w:t>относящимися к ПАО «</w:t>
            </w:r>
            <w:proofErr w:type="spellStart"/>
            <w:r w:rsidRPr="00CD1F13">
              <w:rPr>
                <w:rFonts w:ascii="Garamond" w:eastAsia="Calibri" w:hAnsi="Garamond"/>
                <w:sz w:val="22"/>
                <w:szCs w:val="22"/>
                <w:highlight w:val="yellow"/>
                <w:lang w:eastAsia="en-US"/>
              </w:rPr>
              <w:t>Россети</w:t>
            </w:r>
            <w:proofErr w:type="spellEnd"/>
            <w:r w:rsidRPr="00CD1F13">
              <w:rPr>
                <w:rFonts w:ascii="Garamond" w:eastAsia="Calibri" w:hAnsi="Garamond"/>
                <w:sz w:val="22"/>
                <w:szCs w:val="22"/>
                <w:highlight w:val="yellow"/>
                <w:lang w:eastAsia="en-US"/>
              </w:rPr>
              <w:t>» (или сетевой организации, являющейся ДЗО ПАО «</w:t>
            </w:r>
            <w:proofErr w:type="spellStart"/>
            <w:r w:rsidRPr="00CD1F13">
              <w:rPr>
                <w:rFonts w:ascii="Garamond" w:eastAsia="Calibri" w:hAnsi="Garamond"/>
                <w:sz w:val="22"/>
                <w:szCs w:val="22"/>
                <w:highlight w:val="yellow"/>
                <w:lang w:eastAsia="en-US"/>
              </w:rPr>
              <w:t>Россети</w:t>
            </w:r>
            <w:proofErr w:type="spellEnd"/>
            <w:r w:rsidRPr="00CD1F13">
              <w:rPr>
                <w:rFonts w:ascii="Garamond" w:eastAsia="Calibri" w:hAnsi="Garamond"/>
                <w:sz w:val="22"/>
                <w:szCs w:val="22"/>
                <w:highlight w:val="yellow"/>
                <w:lang w:eastAsia="en-US"/>
              </w:rPr>
              <w:t>»)</w:t>
            </w:r>
            <w:r w:rsidRPr="00086B80">
              <w:rPr>
                <w:rFonts w:ascii="Garamond" w:hAnsi="Garamond"/>
                <w:sz w:val="22"/>
                <w:szCs w:val="22"/>
              </w:rPr>
              <w:t>, в адрес участника оптового рынка.</w:t>
            </w:r>
          </w:p>
        </w:tc>
      </w:tr>
      <w:tr w:rsidR="00A8747C" w:rsidRPr="00086B80" w:rsidTr="00C57094">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lastRenderedPageBreak/>
              <w:t>Приложение 1, п. 5.23</w:t>
            </w:r>
          </w:p>
        </w:tc>
        <w:tc>
          <w:tcPr>
            <w:tcW w:w="6945" w:type="dxa"/>
          </w:tcPr>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 xml:space="preserve">Колонка 1 </w:t>
            </w:r>
            <w:r w:rsidRPr="00086B80">
              <w:rPr>
                <w:rFonts w:ascii="Garamond" w:hAnsi="Garamond"/>
                <w:i/>
                <w:sz w:val="22"/>
                <w:szCs w:val="22"/>
              </w:rPr>
              <w:t>«Фактический отпуск электроэнергии в натуральном выражении за отчетный период»:</w:t>
            </w:r>
            <w:r w:rsidRPr="00086B80">
              <w:rPr>
                <w:rFonts w:ascii="Garamond" w:hAnsi="Garamond"/>
                <w:sz w:val="22"/>
                <w:szCs w:val="22"/>
              </w:rPr>
              <w:t xml:space="preserve"> указываются объемы фактической передачи электроэнергии в натуральном выражении за прошедший период (календарный месяц) по приведенным группам потребителей и в заполняемых подстроках «в том числе услуги по передаче (МРСК и прочие ТСО)». По суммирующей строке «Услуги по передаче» указывается фактический объем:</w:t>
            </w:r>
          </w:p>
          <w:p w:rsidR="00A8747C" w:rsidRPr="00086B80" w:rsidRDefault="00A8747C" w:rsidP="00C57094">
            <w:pPr>
              <w:spacing w:before="120" w:after="120"/>
              <w:ind w:firstLine="708"/>
              <w:jc w:val="both"/>
              <w:rPr>
                <w:rFonts w:ascii="Garamond" w:hAnsi="Garamond"/>
                <w:sz w:val="22"/>
                <w:szCs w:val="22"/>
              </w:rPr>
            </w:pPr>
            <w:r w:rsidRPr="00086B80">
              <w:rPr>
                <w:rFonts w:ascii="Garamond" w:hAnsi="Garamond"/>
                <w:sz w:val="22"/>
                <w:szCs w:val="22"/>
              </w:rPr>
              <w:t xml:space="preserve">– передачи электроэнергии участником оптового рынка по сетям </w:t>
            </w:r>
            <w:r w:rsidRPr="002122DD">
              <w:rPr>
                <w:rFonts w:ascii="Garamond" w:hAnsi="Garamond"/>
                <w:sz w:val="22"/>
                <w:szCs w:val="22"/>
                <w:highlight w:val="yellow"/>
              </w:rPr>
              <w:t>региональной сетевой компании - ДЗО ПАО «</w:t>
            </w:r>
            <w:proofErr w:type="spellStart"/>
            <w:r w:rsidRPr="002122DD">
              <w:rPr>
                <w:rFonts w:ascii="Garamond" w:hAnsi="Garamond"/>
                <w:sz w:val="22"/>
                <w:szCs w:val="22"/>
                <w:highlight w:val="yellow"/>
              </w:rPr>
              <w:t>Россети</w:t>
            </w:r>
            <w:proofErr w:type="spellEnd"/>
            <w:r w:rsidRPr="002122DD">
              <w:rPr>
                <w:rFonts w:ascii="Garamond" w:hAnsi="Garamond"/>
                <w:sz w:val="22"/>
                <w:szCs w:val="22"/>
                <w:highlight w:val="yellow"/>
              </w:rPr>
              <w:t>»</w:t>
            </w:r>
            <w:r w:rsidRPr="00086B80">
              <w:rPr>
                <w:rFonts w:ascii="Garamond" w:hAnsi="Garamond"/>
                <w:sz w:val="22"/>
                <w:szCs w:val="22"/>
              </w:rPr>
              <w:t xml:space="preserve"> за отчетный период (календарный месяц);</w:t>
            </w:r>
          </w:p>
          <w:p w:rsidR="00A8747C" w:rsidRPr="00086B80" w:rsidRDefault="00A8747C" w:rsidP="00C57094">
            <w:pPr>
              <w:spacing w:before="120" w:after="120"/>
              <w:ind w:firstLine="708"/>
              <w:jc w:val="both"/>
              <w:rPr>
                <w:rFonts w:ascii="Garamond" w:hAnsi="Garamond"/>
                <w:sz w:val="22"/>
                <w:szCs w:val="22"/>
              </w:rPr>
            </w:pPr>
            <w:r w:rsidRPr="00086B80">
              <w:rPr>
                <w:rFonts w:ascii="Garamond" w:hAnsi="Garamond"/>
                <w:sz w:val="22"/>
                <w:szCs w:val="22"/>
              </w:rPr>
              <w:t xml:space="preserve">– передачи электроэнергии участником оптового рынка по сетям прочих ТСО, не </w:t>
            </w:r>
            <w:r w:rsidRPr="002122DD">
              <w:rPr>
                <w:rFonts w:ascii="Garamond" w:hAnsi="Garamond"/>
                <w:sz w:val="22"/>
                <w:szCs w:val="22"/>
                <w:highlight w:val="yellow"/>
              </w:rPr>
              <w:t>являющихся ДЗО ПАО «</w:t>
            </w:r>
            <w:proofErr w:type="spellStart"/>
            <w:r w:rsidRPr="002122DD">
              <w:rPr>
                <w:rFonts w:ascii="Garamond" w:hAnsi="Garamond"/>
                <w:sz w:val="22"/>
                <w:szCs w:val="22"/>
                <w:highlight w:val="yellow"/>
              </w:rPr>
              <w:t>Россети</w:t>
            </w:r>
            <w:proofErr w:type="spellEnd"/>
            <w:r w:rsidRPr="002122DD">
              <w:rPr>
                <w:rFonts w:ascii="Garamond" w:hAnsi="Garamond"/>
                <w:sz w:val="22"/>
                <w:szCs w:val="22"/>
                <w:highlight w:val="yellow"/>
              </w:rPr>
              <w:t>»</w:t>
            </w:r>
            <w:r w:rsidRPr="00086B80">
              <w:rPr>
                <w:rFonts w:ascii="Garamond" w:hAnsi="Garamond"/>
                <w:sz w:val="22"/>
                <w:szCs w:val="22"/>
              </w:rPr>
              <w:t xml:space="preserve"> за отчетный период (календарный месяц).</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 xml:space="preserve">В подстроках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покупка у розничных производителей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потребителей с блок-станциями и т.д.)» и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покупка у </w:t>
            </w:r>
            <w:proofErr w:type="spellStart"/>
            <w:r w:rsidRPr="00086B80">
              <w:rPr>
                <w:rFonts w:ascii="Garamond" w:hAnsi="Garamond"/>
                <w:sz w:val="22"/>
                <w:szCs w:val="22"/>
              </w:rPr>
              <w:t>энергоснабжающих</w:t>
            </w:r>
            <w:proofErr w:type="spellEnd"/>
            <w:r w:rsidRPr="00086B80">
              <w:rPr>
                <w:rFonts w:ascii="Garamond" w:hAnsi="Garamond"/>
                <w:sz w:val="22"/>
                <w:szCs w:val="22"/>
              </w:rPr>
              <w:t xml:space="preserve">, </w:t>
            </w:r>
            <w:proofErr w:type="spellStart"/>
            <w:r w:rsidRPr="00086B80">
              <w:rPr>
                <w:rFonts w:ascii="Garamond" w:hAnsi="Garamond"/>
                <w:sz w:val="22"/>
                <w:szCs w:val="22"/>
              </w:rPr>
              <w:t>энергосбытовых</w:t>
            </w:r>
            <w:proofErr w:type="spellEnd"/>
            <w:r w:rsidRPr="00086B80">
              <w:rPr>
                <w:rFonts w:ascii="Garamond" w:hAnsi="Garamond"/>
                <w:sz w:val="22"/>
                <w:szCs w:val="22"/>
              </w:rPr>
              <w:t xml:space="preserve"> организаций» суммирующей строки «Покупка с РРЭ» также указываются фактические объемы электроэнергии в натуральном выражении, купленные у данных групп контрагентов.</w:t>
            </w:r>
          </w:p>
        </w:tc>
        <w:tc>
          <w:tcPr>
            <w:tcW w:w="7088" w:type="dxa"/>
          </w:tcPr>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 xml:space="preserve">Колонка 1 </w:t>
            </w:r>
            <w:r w:rsidRPr="00086B80">
              <w:rPr>
                <w:rFonts w:ascii="Garamond" w:hAnsi="Garamond"/>
                <w:i/>
                <w:sz w:val="22"/>
                <w:szCs w:val="22"/>
              </w:rPr>
              <w:t>«Фактический отпуск электроэнергии в натуральном выражении за отчетный период»:</w:t>
            </w:r>
            <w:r w:rsidRPr="00086B80">
              <w:rPr>
                <w:rFonts w:ascii="Garamond" w:hAnsi="Garamond"/>
                <w:sz w:val="22"/>
                <w:szCs w:val="22"/>
              </w:rPr>
              <w:t xml:space="preserve"> указываются объемы фактической передачи электроэнергии в натуральном выражении за прошедший период (календарный месяц) по приведенным группам потребителей и в заполняемых подстроках «в том числе услуги по передаче (МРСК и прочие ТСО)». По суммирующей строке «Услуги по передаче» указывается фактический объем:</w:t>
            </w:r>
          </w:p>
          <w:p w:rsidR="00A8747C" w:rsidRPr="00086B80" w:rsidRDefault="00A8747C" w:rsidP="00C57094">
            <w:pPr>
              <w:spacing w:before="120" w:after="120"/>
              <w:ind w:firstLine="708"/>
              <w:jc w:val="both"/>
              <w:rPr>
                <w:rFonts w:ascii="Garamond" w:hAnsi="Garamond"/>
                <w:sz w:val="22"/>
                <w:szCs w:val="22"/>
              </w:rPr>
            </w:pPr>
            <w:r w:rsidRPr="00086B80">
              <w:rPr>
                <w:rFonts w:ascii="Garamond" w:hAnsi="Garamond"/>
                <w:sz w:val="22"/>
                <w:szCs w:val="22"/>
              </w:rPr>
              <w:t xml:space="preserve">– передачи электроэнергии участником оптового рынка по сетям </w:t>
            </w:r>
            <w:r w:rsidRPr="002122DD">
              <w:rPr>
                <w:rFonts w:ascii="Garamond" w:hAnsi="Garamond"/>
                <w:sz w:val="22"/>
                <w:szCs w:val="22"/>
                <w:highlight w:val="yellow"/>
              </w:rPr>
              <w:t>сетевой организации – ПАО «</w:t>
            </w:r>
            <w:proofErr w:type="spellStart"/>
            <w:r w:rsidRPr="002122DD">
              <w:rPr>
                <w:rFonts w:ascii="Garamond" w:hAnsi="Garamond"/>
                <w:sz w:val="22"/>
                <w:szCs w:val="22"/>
                <w:highlight w:val="yellow"/>
              </w:rPr>
              <w:t>Россети</w:t>
            </w:r>
            <w:proofErr w:type="spellEnd"/>
            <w:r w:rsidRPr="002122DD">
              <w:rPr>
                <w:rFonts w:ascii="Garamond" w:hAnsi="Garamond"/>
                <w:sz w:val="22"/>
                <w:szCs w:val="22"/>
                <w:highlight w:val="yellow"/>
              </w:rPr>
              <w:t>» (или сетевой организации, являющейся ДЗО ПАО «</w:t>
            </w:r>
            <w:proofErr w:type="spellStart"/>
            <w:r w:rsidRPr="002122DD">
              <w:rPr>
                <w:rFonts w:ascii="Garamond" w:hAnsi="Garamond"/>
                <w:sz w:val="22"/>
                <w:szCs w:val="22"/>
                <w:highlight w:val="yellow"/>
              </w:rPr>
              <w:t>Россети</w:t>
            </w:r>
            <w:proofErr w:type="spellEnd"/>
            <w:r w:rsidRPr="002122DD">
              <w:rPr>
                <w:rFonts w:ascii="Garamond" w:hAnsi="Garamond"/>
                <w:sz w:val="22"/>
                <w:szCs w:val="22"/>
                <w:highlight w:val="yellow"/>
              </w:rPr>
              <w:t>»)</w:t>
            </w:r>
            <w:r w:rsidRPr="00086B80">
              <w:rPr>
                <w:rFonts w:ascii="Garamond" w:hAnsi="Garamond"/>
                <w:sz w:val="22"/>
                <w:szCs w:val="22"/>
              </w:rPr>
              <w:t xml:space="preserve"> за отчетный период (календарный месяц);</w:t>
            </w:r>
          </w:p>
          <w:p w:rsidR="00A8747C" w:rsidRPr="00086B80" w:rsidRDefault="00A8747C" w:rsidP="00C57094">
            <w:pPr>
              <w:spacing w:before="120" w:after="120"/>
              <w:ind w:firstLine="708"/>
              <w:jc w:val="both"/>
              <w:rPr>
                <w:rFonts w:ascii="Garamond" w:hAnsi="Garamond"/>
                <w:sz w:val="22"/>
                <w:szCs w:val="22"/>
              </w:rPr>
            </w:pPr>
            <w:r w:rsidRPr="00086B80">
              <w:rPr>
                <w:rFonts w:ascii="Garamond" w:hAnsi="Garamond"/>
                <w:sz w:val="22"/>
                <w:szCs w:val="22"/>
              </w:rPr>
              <w:t xml:space="preserve">– передачи электроэнергии участником оптового рынка по сетям прочих ТСО, не </w:t>
            </w:r>
            <w:r w:rsidRPr="002122DD">
              <w:rPr>
                <w:rFonts w:ascii="Garamond" w:eastAsia="Calibri" w:hAnsi="Garamond"/>
                <w:sz w:val="22"/>
                <w:szCs w:val="22"/>
                <w:highlight w:val="yellow"/>
                <w:lang w:eastAsia="en-US"/>
              </w:rPr>
              <w:t>относящихся к ПАО «</w:t>
            </w:r>
            <w:proofErr w:type="spellStart"/>
            <w:r w:rsidRPr="002122DD">
              <w:rPr>
                <w:rFonts w:ascii="Garamond" w:eastAsia="Calibri" w:hAnsi="Garamond"/>
                <w:sz w:val="22"/>
                <w:szCs w:val="22"/>
                <w:highlight w:val="yellow"/>
                <w:lang w:eastAsia="en-US"/>
              </w:rPr>
              <w:t>Россети</w:t>
            </w:r>
            <w:proofErr w:type="spellEnd"/>
            <w:r w:rsidRPr="002122DD">
              <w:rPr>
                <w:rFonts w:ascii="Garamond" w:eastAsia="Calibri" w:hAnsi="Garamond"/>
                <w:sz w:val="22"/>
                <w:szCs w:val="22"/>
                <w:highlight w:val="yellow"/>
                <w:lang w:eastAsia="en-US"/>
              </w:rPr>
              <w:t>» (или сетевой организации, являющейся ДЗО ПАО «</w:t>
            </w:r>
            <w:proofErr w:type="spellStart"/>
            <w:r w:rsidRPr="002122DD">
              <w:rPr>
                <w:rFonts w:ascii="Garamond" w:eastAsia="Calibri" w:hAnsi="Garamond"/>
                <w:sz w:val="22"/>
                <w:szCs w:val="22"/>
                <w:highlight w:val="yellow"/>
                <w:lang w:eastAsia="en-US"/>
              </w:rPr>
              <w:t>Россети</w:t>
            </w:r>
            <w:proofErr w:type="spellEnd"/>
            <w:r w:rsidRPr="002122DD">
              <w:rPr>
                <w:rFonts w:ascii="Garamond" w:eastAsia="Calibri" w:hAnsi="Garamond"/>
                <w:sz w:val="22"/>
                <w:szCs w:val="22"/>
                <w:highlight w:val="yellow"/>
                <w:lang w:eastAsia="en-US"/>
              </w:rPr>
              <w:t>»)</w:t>
            </w:r>
            <w:r w:rsidRPr="00086B80">
              <w:rPr>
                <w:rFonts w:ascii="Garamond" w:hAnsi="Garamond"/>
                <w:sz w:val="22"/>
                <w:szCs w:val="22"/>
              </w:rPr>
              <w:t xml:space="preserve"> за отчетный период (календарный месяц).</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 xml:space="preserve">В подстроках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покупка у розничных производителей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потребителей с блок-станциями и т.д.)» и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покупка у </w:t>
            </w:r>
            <w:proofErr w:type="spellStart"/>
            <w:r w:rsidRPr="00086B80">
              <w:rPr>
                <w:rFonts w:ascii="Garamond" w:hAnsi="Garamond"/>
                <w:sz w:val="22"/>
                <w:szCs w:val="22"/>
              </w:rPr>
              <w:t>энергоснабжающих</w:t>
            </w:r>
            <w:proofErr w:type="spellEnd"/>
            <w:r w:rsidRPr="00086B80">
              <w:rPr>
                <w:rFonts w:ascii="Garamond" w:hAnsi="Garamond"/>
                <w:sz w:val="22"/>
                <w:szCs w:val="22"/>
              </w:rPr>
              <w:t xml:space="preserve">, </w:t>
            </w:r>
            <w:proofErr w:type="spellStart"/>
            <w:r w:rsidRPr="00086B80">
              <w:rPr>
                <w:rFonts w:ascii="Garamond" w:hAnsi="Garamond"/>
                <w:sz w:val="22"/>
                <w:szCs w:val="22"/>
              </w:rPr>
              <w:t>энергосбытовых</w:t>
            </w:r>
            <w:proofErr w:type="spellEnd"/>
            <w:r w:rsidRPr="00086B80">
              <w:rPr>
                <w:rFonts w:ascii="Garamond" w:hAnsi="Garamond"/>
                <w:sz w:val="22"/>
                <w:szCs w:val="22"/>
              </w:rPr>
              <w:t xml:space="preserve"> организаций» суммирующей строки «Покупка с РРЭ» также указываются фактические объемы электроэнергии в натуральном выражении, купленные у данных групп контрагентов.</w:t>
            </w:r>
          </w:p>
        </w:tc>
      </w:tr>
      <w:tr w:rsidR="00A8747C" w:rsidRPr="00086B80" w:rsidTr="00C57094">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t>Приложение 1, п. 6</w:t>
            </w:r>
          </w:p>
        </w:tc>
        <w:tc>
          <w:tcPr>
            <w:tcW w:w="6945" w:type="dxa"/>
          </w:tcPr>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Строка «11. Потери» включает в себя следующие подстроки:</w:t>
            </w:r>
          </w:p>
          <w:p w:rsidR="00A8747C" w:rsidRPr="00086B80" w:rsidRDefault="00A8747C" w:rsidP="00C57094">
            <w:pPr>
              <w:spacing w:before="120" w:after="120"/>
              <w:ind w:firstLine="360"/>
              <w:jc w:val="both"/>
              <w:rPr>
                <w:rFonts w:ascii="Garamond" w:hAnsi="Garamond"/>
                <w:sz w:val="22"/>
                <w:szCs w:val="22"/>
              </w:rPr>
            </w:pPr>
            <w:r w:rsidRPr="00086B80">
              <w:rPr>
                <w:rFonts w:ascii="Garamond" w:hAnsi="Garamond"/>
                <w:sz w:val="22"/>
                <w:szCs w:val="22"/>
              </w:rPr>
              <w:t xml:space="preserve">11.1.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потери МРСК» (потери, оплачиваемые </w:t>
            </w:r>
            <w:r w:rsidRPr="002B0629">
              <w:rPr>
                <w:rFonts w:ascii="Garamond" w:hAnsi="Garamond"/>
                <w:sz w:val="22"/>
                <w:szCs w:val="22"/>
                <w:highlight w:val="yellow"/>
              </w:rPr>
              <w:t>региональной сетевой компанией – ДЗО ПАО «</w:t>
            </w:r>
            <w:proofErr w:type="spellStart"/>
            <w:r w:rsidRPr="002B0629">
              <w:rPr>
                <w:rFonts w:ascii="Garamond" w:hAnsi="Garamond"/>
                <w:sz w:val="22"/>
                <w:szCs w:val="22"/>
                <w:highlight w:val="yellow"/>
              </w:rPr>
              <w:t>Россети</w:t>
            </w:r>
            <w:proofErr w:type="spellEnd"/>
            <w:r w:rsidRPr="002B0629">
              <w:rPr>
                <w:rFonts w:ascii="Garamond" w:hAnsi="Garamond"/>
                <w:sz w:val="22"/>
                <w:szCs w:val="22"/>
                <w:highlight w:val="yellow"/>
              </w:rPr>
              <w:t>»</w:t>
            </w:r>
            <w:r w:rsidRPr="00086B80">
              <w:rPr>
                <w:rFonts w:ascii="Garamond" w:hAnsi="Garamond"/>
                <w:sz w:val="22"/>
                <w:szCs w:val="22"/>
              </w:rPr>
              <w:t xml:space="preserve"> в адрес участника оптового рынка);</w:t>
            </w:r>
          </w:p>
          <w:p w:rsidR="00A8747C" w:rsidRPr="00086B80" w:rsidRDefault="00A8747C" w:rsidP="00C57094">
            <w:pPr>
              <w:spacing w:before="120" w:after="120"/>
              <w:ind w:firstLine="357"/>
              <w:jc w:val="both"/>
              <w:rPr>
                <w:rFonts w:ascii="Garamond" w:hAnsi="Garamond"/>
                <w:sz w:val="22"/>
                <w:szCs w:val="22"/>
              </w:rPr>
            </w:pPr>
            <w:r w:rsidRPr="00086B80">
              <w:rPr>
                <w:rFonts w:ascii="Garamond" w:hAnsi="Garamond"/>
                <w:sz w:val="22"/>
                <w:szCs w:val="22"/>
              </w:rPr>
              <w:t xml:space="preserve">11.2.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потери прочие ТСО» (потери, оплачиваемые прочими ТСО, не </w:t>
            </w:r>
            <w:r w:rsidRPr="002B0629">
              <w:rPr>
                <w:rFonts w:ascii="Garamond" w:hAnsi="Garamond"/>
                <w:sz w:val="22"/>
                <w:szCs w:val="22"/>
                <w:highlight w:val="yellow"/>
              </w:rPr>
              <w:t>являющимися ДЗО ПАО «</w:t>
            </w:r>
            <w:proofErr w:type="spellStart"/>
            <w:r w:rsidRPr="002B0629">
              <w:rPr>
                <w:rFonts w:ascii="Garamond" w:hAnsi="Garamond"/>
                <w:sz w:val="22"/>
                <w:szCs w:val="22"/>
                <w:highlight w:val="yellow"/>
              </w:rPr>
              <w:t>Россети</w:t>
            </w:r>
            <w:proofErr w:type="spellEnd"/>
            <w:r w:rsidRPr="002B0629">
              <w:rPr>
                <w:rFonts w:ascii="Garamond" w:hAnsi="Garamond"/>
                <w:sz w:val="22"/>
                <w:szCs w:val="22"/>
                <w:highlight w:val="yellow"/>
              </w:rPr>
              <w:t>»</w:t>
            </w:r>
            <w:r w:rsidRPr="00086B80">
              <w:rPr>
                <w:rFonts w:ascii="Garamond" w:hAnsi="Garamond"/>
                <w:sz w:val="22"/>
                <w:szCs w:val="22"/>
              </w:rPr>
              <w:t xml:space="preserve"> в адрес участника оптового рынка).</w:t>
            </w:r>
          </w:p>
          <w:p w:rsidR="00A8747C" w:rsidRPr="00086B80" w:rsidRDefault="00A8747C" w:rsidP="00C57094">
            <w:pPr>
              <w:spacing w:before="120" w:after="120"/>
              <w:jc w:val="both"/>
              <w:rPr>
                <w:rFonts w:ascii="Garamond" w:hAnsi="Garamond"/>
                <w:b/>
                <w:i/>
                <w:sz w:val="22"/>
                <w:szCs w:val="22"/>
              </w:rPr>
            </w:pPr>
            <w:r w:rsidRPr="00086B80">
              <w:rPr>
                <w:rFonts w:ascii="Garamond" w:hAnsi="Garamond"/>
                <w:b/>
                <w:i/>
                <w:sz w:val="22"/>
                <w:szCs w:val="22"/>
              </w:rPr>
              <w:t>Блок №</w:t>
            </w:r>
            <w:r w:rsidRPr="00086B80">
              <w:rPr>
                <w:rFonts w:ascii="Garamond" w:hAnsi="Garamond"/>
                <w:b/>
                <w:i/>
                <w:sz w:val="22"/>
                <w:szCs w:val="22"/>
                <w:lang w:val="en-US"/>
              </w:rPr>
              <w:t>II</w:t>
            </w:r>
            <w:r w:rsidRPr="00086B80">
              <w:rPr>
                <w:rFonts w:ascii="Garamond" w:hAnsi="Garamond"/>
                <w:b/>
                <w:i/>
                <w:sz w:val="22"/>
                <w:szCs w:val="22"/>
              </w:rPr>
              <w:t xml:space="preserve"> «Расчеты с контрагентами»</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Строка «1. Услуги по передаче» включает в себя следующие подстроки:</w:t>
            </w:r>
          </w:p>
          <w:p w:rsidR="00A8747C" w:rsidRPr="00086B80" w:rsidRDefault="00A8747C" w:rsidP="00C57094">
            <w:pPr>
              <w:spacing w:before="120" w:after="120"/>
              <w:ind w:firstLine="360"/>
              <w:jc w:val="both"/>
              <w:rPr>
                <w:rFonts w:ascii="Garamond" w:hAnsi="Garamond"/>
                <w:sz w:val="22"/>
                <w:szCs w:val="22"/>
              </w:rPr>
            </w:pPr>
            <w:r w:rsidRPr="00086B80">
              <w:rPr>
                <w:rFonts w:ascii="Garamond" w:hAnsi="Garamond"/>
                <w:sz w:val="22"/>
                <w:szCs w:val="22"/>
              </w:rPr>
              <w:lastRenderedPageBreak/>
              <w:t xml:space="preserve">1.1. «в </w:t>
            </w:r>
            <w:proofErr w:type="spellStart"/>
            <w:r w:rsidRPr="00086B80">
              <w:rPr>
                <w:rFonts w:ascii="Garamond" w:hAnsi="Garamond"/>
                <w:sz w:val="22"/>
                <w:szCs w:val="22"/>
              </w:rPr>
              <w:t>т.ч</w:t>
            </w:r>
            <w:proofErr w:type="spellEnd"/>
            <w:r w:rsidRPr="00086B80">
              <w:rPr>
                <w:rFonts w:ascii="Garamond" w:hAnsi="Garamond"/>
                <w:sz w:val="22"/>
                <w:szCs w:val="22"/>
              </w:rPr>
              <w:t xml:space="preserve">. услуги по передаче МРСК» (услуги по передаче электроэнергии участником оптового рынка по сетям </w:t>
            </w:r>
            <w:r w:rsidRPr="00AC5D7E">
              <w:rPr>
                <w:rFonts w:ascii="Garamond" w:hAnsi="Garamond"/>
                <w:sz w:val="22"/>
                <w:szCs w:val="22"/>
                <w:highlight w:val="yellow"/>
              </w:rPr>
              <w:t>региональной сетевой компании - ДЗО ПАО «</w:t>
            </w:r>
            <w:proofErr w:type="spellStart"/>
            <w:r w:rsidRPr="00AC5D7E">
              <w:rPr>
                <w:rFonts w:ascii="Garamond" w:hAnsi="Garamond"/>
                <w:sz w:val="22"/>
                <w:szCs w:val="22"/>
                <w:highlight w:val="yellow"/>
              </w:rPr>
              <w:t>Россети</w:t>
            </w:r>
            <w:proofErr w:type="spellEnd"/>
            <w:r w:rsidRPr="00AC5D7E">
              <w:rPr>
                <w:rFonts w:ascii="Garamond" w:hAnsi="Garamond"/>
                <w:sz w:val="22"/>
                <w:szCs w:val="22"/>
                <w:highlight w:val="yellow"/>
              </w:rPr>
              <w:t>»)</w:t>
            </w:r>
            <w:r w:rsidRPr="00086B80">
              <w:rPr>
                <w:rFonts w:ascii="Garamond" w:hAnsi="Garamond"/>
                <w:sz w:val="22"/>
                <w:szCs w:val="22"/>
              </w:rPr>
              <w:t>;</w:t>
            </w:r>
          </w:p>
          <w:p w:rsidR="00A8747C" w:rsidRPr="00086B80" w:rsidRDefault="00A8747C" w:rsidP="00C57094">
            <w:pPr>
              <w:spacing w:before="120" w:after="120"/>
              <w:ind w:firstLine="357"/>
              <w:jc w:val="both"/>
              <w:rPr>
                <w:rFonts w:ascii="Garamond" w:hAnsi="Garamond"/>
                <w:sz w:val="22"/>
                <w:szCs w:val="22"/>
              </w:rPr>
            </w:pPr>
            <w:r w:rsidRPr="00086B80">
              <w:rPr>
                <w:rFonts w:ascii="Garamond" w:hAnsi="Garamond"/>
                <w:sz w:val="22"/>
                <w:szCs w:val="22"/>
              </w:rPr>
              <w:t xml:space="preserve">1.2. «в </w:t>
            </w:r>
            <w:proofErr w:type="spellStart"/>
            <w:r w:rsidRPr="00086B80">
              <w:rPr>
                <w:rFonts w:ascii="Garamond" w:hAnsi="Garamond"/>
                <w:sz w:val="22"/>
                <w:szCs w:val="22"/>
              </w:rPr>
              <w:t>т.ч</w:t>
            </w:r>
            <w:proofErr w:type="spellEnd"/>
            <w:r w:rsidRPr="00086B80">
              <w:rPr>
                <w:rFonts w:ascii="Garamond" w:hAnsi="Garamond"/>
                <w:sz w:val="22"/>
                <w:szCs w:val="22"/>
              </w:rPr>
              <w:t xml:space="preserve">. услуги по передаче прочих ТСО» (услуги по передаче электроэнергии участником оптового рынка по сетям прочих ТСО, не </w:t>
            </w:r>
            <w:r w:rsidRPr="00AC5D7E">
              <w:rPr>
                <w:rFonts w:ascii="Garamond" w:hAnsi="Garamond"/>
                <w:sz w:val="22"/>
                <w:szCs w:val="22"/>
                <w:highlight w:val="yellow"/>
              </w:rPr>
              <w:t>являющихся ДЗО ПАО «</w:t>
            </w:r>
            <w:proofErr w:type="spellStart"/>
            <w:r w:rsidRPr="00AC5D7E">
              <w:rPr>
                <w:rFonts w:ascii="Garamond" w:hAnsi="Garamond"/>
                <w:sz w:val="22"/>
                <w:szCs w:val="22"/>
                <w:highlight w:val="yellow"/>
              </w:rPr>
              <w:t>Россети</w:t>
            </w:r>
            <w:proofErr w:type="spellEnd"/>
            <w:r w:rsidRPr="00AC5D7E">
              <w:rPr>
                <w:rFonts w:ascii="Garamond" w:hAnsi="Garamond"/>
                <w:sz w:val="22"/>
                <w:szCs w:val="22"/>
                <w:highlight w:val="yellow"/>
              </w:rPr>
              <w:t>»</w:t>
            </w:r>
            <w:r w:rsidRPr="00086B80">
              <w:rPr>
                <w:rFonts w:ascii="Garamond" w:hAnsi="Garamond"/>
                <w:sz w:val="22"/>
                <w:szCs w:val="22"/>
              </w:rPr>
              <w:t>).</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w:t>
            </w:r>
          </w:p>
        </w:tc>
        <w:tc>
          <w:tcPr>
            <w:tcW w:w="7088" w:type="dxa"/>
          </w:tcPr>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lastRenderedPageBreak/>
              <w:t>…</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Строка «11. Потери» включает в себя следующие подстроки:</w:t>
            </w:r>
          </w:p>
          <w:p w:rsidR="00A8747C" w:rsidRPr="00086B80" w:rsidRDefault="00A8747C" w:rsidP="00C57094">
            <w:pPr>
              <w:spacing w:before="120" w:after="120"/>
              <w:ind w:firstLine="360"/>
              <w:jc w:val="both"/>
              <w:rPr>
                <w:rFonts w:ascii="Garamond" w:hAnsi="Garamond"/>
                <w:sz w:val="22"/>
                <w:szCs w:val="22"/>
              </w:rPr>
            </w:pPr>
            <w:r w:rsidRPr="00086B80">
              <w:rPr>
                <w:rFonts w:ascii="Garamond" w:hAnsi="Garamond"/>
                <w:sz w:val="22"/>
                <w:szCs w:val="22"/>
              </w:rPr>
              <w:t xml:space="preserve">11.1.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потери МРСК» (потери, оплачиваемые </w:t>
            </w:r>
            <w:r w:rsidRPr="002B0629">
              <w:rPr>
                <w:rFonts w:ascii="Garamond" w:hAnsi="Garamond"/>
                <w:sz w:val="22"/>
                <w:szCs w:val="22"/>
                <w:highlight w:val="yellow"/>
              </w:rPr>
              <w:t>сетевой организацией – ПАО «</w:t>
            </w:r>
            <w:proofErr w:type="spellStart"/>
            <w:r w:rsidRPr="002B0629">
              <w:rPr>
                <w:rFonts w:ascii="Garamond" w:hAnsi="Garamond"/>
                <w:sz w:val="22"/>
                <w:szCs w:val="22"/>
                <w:highlight w:val="yellow"/>
              </w:rPr>
              <w:t>Россети</w:t>
            </w:r>
            <w:proofErr w:type="spellEnd"/>
            <w:r w:rsidRPr="002B0629">
              <w:rPr>
                <w:rFonts w:ascii="Garamond" w:hAnsi="Garamond"/>
                <w:sz w:val="22"/>
                <w:szCs w:val="22"/>
                <w:highlight w:val="yellow"/>
              </w:rPr>
              <w:t>» (или сетевой организацией, являющейся ДЗО ПАО «</w:t>
            </w:r>
            <w:proofErr w:type="spellStart"/>
            <w:r w:rsidRPr="002B0629">
              <w:rPr>
                <w:rFonts w:ascii="Garamond" w:hAnsi="Garamond"/>
                <w:sz w:val="22"/>
                <w:szCs w:val="22"/>
                <w:highlight w:val="yellow"/>
              </w:rPr>
              <w:t>Россети</w:t>
            </w:r>
            <w:proofErr w:type="spellEnd"/>
            <w:r w:rsidRPr="002B0629">
              <w:rPr>
                <w:rFonts w:ascii="Garamond" w:hAnsi="Garamond"/>
                <w:sz w:val="22"/>
                <w:szCs w:val="22"/>
                <w:highlight w:val="yellow"/>
              </w:rPr>
              <w:t>»)</w:t>
            </w:r>
            <w:r w:rsidRPr="00086B80">
              <w:rPr>
                <w:rFonts w:ascii="Garamond" w:hAnsi="Garamond"/>
                <w:sz w:val="22"/>
                <w:szCs w:val="22"/>
              </w:rPr>
              <w:t xml:space="preserve"> в адрес участника оптового рынка);</w:t>
            </w:r>
          </w:p>
          <w:p w:rsidR="00A8747C" w:rsidRPr="00086B80" w:rsidRDefault="00A8747C" w:rsidP="00C57094">
            <w:pPr>
              <w:spacing w:before="120" w:after="120"/>
              <w:ind w:firstLine="357"/>
              <w:jc w:val="both"/>
              <w:rPr>
                <w:rFonts w:ascii="Garamond" w:hAnsi="Garamond"/>
                <w:sz w:val="22"/>
                <w:szCs w:val="22"/>
              </w:rPr>
            </w:pPr>
            <w:r w:rsidRPr="00086B80">
              <w:rPr>
                <w:rFonts w:ascii="Garamond" w:hAnsi="Garamond"/>
                <w:sz w:val="22"/>
                <w:szCs w:val="22"/>
              </w:rPr>
              <w:t xml:space="preserve">11.2. «в </w:t>
            </w:r>
            <w:proofErr w:type="spellStart"/>
            <w:r w:rsidRPr="00086B80">
              <w:rPr>
                <w:rFonts w:ascii="Garamond" w:hAnsi="Garamond"/>
                <w:sz w:val="22"/>
                <w:szCs w:val="22"/>
              </w:rPr>
              <w:t>т.ч</w:t>
            </w:r>
            <w:proofErr w:type="spellEnd"/>
            <w:r w:rsidRPr="00086B80">
              <w:rPr>
                <w:rFonts w:ascii="Garamond" w:hAnsi="Garamond"/>
                <w:sz w:val="22"/>
                <w:szCs w:val="22"/>
              </w:rPr>
              <w:t xml:space="preserve">. потери прочие ТСО» (потери, оплачиваемые прочими ТСО, не </w:t>
            </w:r>
            <w:r w:rsidRPr="002B0629">
              <w:rPr>
                <w:rFonts w:ascii="Garamond" w:eastAsia="Calibri" w:hAnsi="Garamond"/>
                <w:sz w:val="22"/>
                <w:szCs w:val="22"/>
                <w:highlight w:val="yellow"/>
                <w:lang w:eastAsia="en-US"/>
              </w:rPr>
              <w:t>относящимися к ПАО «</w:t>
            </w:r>
            <w:proofErr w:type="spellStart"/>
            <w:r w:rsidRPr="002B0629">
              <w:rPr>
                <w:rFonts w:ascii="Garamond" w:eastAsia="Calibri" w:hAnsi="Garamond"/>
                <w:sz w:val="22"/>
                <w:szCs w:val="22"/>
                <w:highlight w:val="yellow"/>
                <w:lang w:eastAsia="en-US"/>
              </w:rPr>
              <w:t>Россети</w:t>
            </w:r>
            <w:proofErr w:type="spellEnd"/>
            <w:r w:rsidRPr="002B0629">
              <w:rPr>
                <w:rFonts w:ascii="Garamond" w:eastAsia="Calibri" w:hAnsi="Garamond"/>
                <w:sz w:val="22"/>
                <w:szCs w:val="22"/>
                <w:highlight w:val="yellow"/>
                <w:lang w:eastAsia="en-US"/>
              </w:rPr>
              <w:t>» (или сетевой организации, являющейся ДЗО ПАО «</w:t>
            </w:r>
            <w:proofErr w:type="spellStart"/>
            <w:r w:rsidRPr="002B0629">
              <w:rPr>
                <w:rFonts w:ascii="Garamond" w:eastAsia="Calibri" w:hAnsi="Garamond"/>
                <w:sz w:val="22"/>
                <w:szCs w:val="22"/>
                <w:highlight w:val="yellow"/>
                <w:lang w:eastAsia="en-US"/>
              </w:rPr>
              <w:t>Россети</w:t>
            </w:r>
            <w:proofErr w:type="spellEnd"/>
            <w:r w:rsidRPr="002B0629">
              <w:rPr>
                <w:rFonts w:ascii="Garamond" w:eastAsia="Calibri" w:hAnsi="Garamond"/>
                <w:sz w:val="22"/>
                <w:szCs w:val="22"/>
                <w:highlight w:val="yellow"/>
                <w:lang w:eastAsia="en-US"/>
              </w:rPr>
              <w:t>»)</w:t>
            </w:r>
            <w:r w:rsidRPr="00086B80">
              <w:rPr>
                <w:rFonts w:ascii="Garamond" w:hAnsi="Garamond"/>
                <w:sz w:val="22"/>
                <w:szCs w:val="22"/>
              </w:rPr>
              <w:t xml:space="preserve"> в адрес участника оптового рынка).</w:t>
            </w:r>
          </w:p>
          <w:p w:rsidR="00A8747C" w:rsidRPr="00086B80" w:rsidRDefault="00A8747C" w:rsidP="00C57094">
            <w:pPr>
              <w:spacing w:before="120" w:after="120"/>
              <w:jc w:val="both"/>
              <w:rPr>
                <w:rFonts w:ascii="Garamond" w:hAnsi="Garamond"/>
                <w:b/>
                <w:i/>
                <w:sz w:val="22"/>
                <w:szCs w:val="22"/>
              </w:rPr>
            </w:pPr>
            <w:r w:rsidRPr="00086B80">
              <w:rPr>
                <w:rFonts w:ascii="Garamond" w:hAnsi="Garamond"/>
                <w:b/>
                <w:i/>
                <w:sz w:val="22"/>
                <w:szCs w:val="22"/>
              </w:rPr>
              <w:t>Блок №</w:t>
            </w:r>
            <w:r w:rsidRPr="00086B80">
              <w:rPr>
                <w:rFonts w:ascii="Garamond" w:hAnsi="Garamond"/>
                <w:b/>
                <w:i/>
                <w:sz w:val="22"/>
                <w:szCs w:val="22"/>
                <w:lang w:val="en-US"/>
              </w:rPr>
              <w:t>II</w:t>
            </w:r>
            <w:r w:rsidRPr="00086B80">
              <w:rPr>
                <w:rFonts w:ascii="Garamond" w:hAnsi="Garamond"/>
                <w:b/>
                <w:i/>
                <w:sz w:val="22"/>
                <w:szCs w:val="22"/>
              </w:rPr>
              <w:t xml:space="preserve"> «Расчеты с контрагентами»</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Строка «1. Услуги по передаче» включает в себя следующие подстроки:</w:t>
            </w:r>
          </w:p>
          <w:p w:rsidR="00A8747C" w:rsidRPr="00086B80" w:rsidRDefault="00A8747C" w:rsidP="00C57094">
            <w:pPr>
              <w:spacing w:before="120" w:after="120"/>
              <w:ind w:firstLine="360"/>
              <w:jc w:val="both"/>
              <w:rPr>
                <w:rFonts w:ascii="Garamond" w:hAnsi="Garamond"/>
                <w:sz w:val="22"/>
                <w:szCs w:val="22"/>
                <w:highlight w:val="green"/>
              </w:rPr>
            </w:pPr>
            <w:r w:rsidRPr="00086B80">
              <w:rPr>
                <w:rFonts w:ascii="Garamond" w:hAnsi="Garamond"/>
                <w:sz w:val="22"/>
                <w:szCs w:val="22"/>
              </w:rPr>
              <w:lastRenderedPageBreak/>
              <w:t xml:space="preserve">1.1. «в </w:t>
            </w:r>
            <w:proofErr w:type="spellStart"/>
            <w:r w:rsidRPr="00086B80">
              <w:rPr>
                <w:rFonts w:ascii="Garamond" w:hAnsi="Garamond"/>
                <w:sz w:val="22"/>
                <w:szCs w:val="22"/>
              </w:rPr>
              <w:t>т.ч</w:t>
            </w:r>
            <w:proofErr w:type="spellEnd"/>
            <w:r w:rsidRPr="00086B80">
              <w:rPr>
                <w:rFonts w:ascii="Garamond" w:hAnsi="Garamond"/>
                <w:sz w:val="22"/>
                <w:szCs w:val="22"/>
              </w:rPr>
              <w:t xml:space="preserve">. услуги по передаче МРСК» (услуги по передаче электроэнергии участником оптового рынка по сетям </w:t>
            </w:r>
            <w:r w:rsidRPr="00AC5D7E">
              <w:rPr>
                <w:rFonts w:ascii="Garamond" w:hAnsi="Garamond"/>
                <w:sz w:val="22"/>
                <w:szCs w:val="22"/>
                <w:highlight w:val="yellow"/>
              </w:rPr>
              <w:t>сетевой организации – ПАО «</w:t>
            </w:r>
            <w:proofErr w:type="spellStart"/>
            <w:r w:rsidRPr="00AC5D7E">
              <w:rPr>
                <w:rFonts w:ascii="Garamond" w:hAnsi="Garamond"/>
                <w:sz w:val="22"/>
                <w:szCs w:val="22"/>
                <w:highlight w:val="yellow"/>
              </w:rPr>
              <w:t>Россети</w:t>
            </w:r>
            <w:proofErr w:type="spellEnd"/>
            <w:r w:rsidRPr="00AC5D7E">
              <w:rPr>
                <w:rFonts w:ascii="Garamond" w:hAnsi="Garamond"/>
                <w:sz w:val="22"/>
                <w:szCs w:val="22"/>
                <w:highlight w:val="yellow"/>
              </w:rPr>
              <w:t>» (или сетевой организации, являющейся ДЗО ПАО «</w:t>
            </w:r>
            <w:proofErr w:type="spellStart"/>
            <w:r w:rsidRPr="00AC5D7E">
              <w:rPr>
                <w:rFonts w:ascii="Garamond" w:hAnsi="Garamond"/>
                <w:sz w:val="22"/>
                <w:szCs w:val="22"/>
                <w:highlight w:val="yellow"/>
              </w:rPr>
              <w:t>Россети</w:t>
            </w:r>
            <w:proofErr w:type="spellEnd"/>
            <w:r w:rsidRPr="00AC5D7E">
              <w:rPr>
                <w:rFonts w:ascii="Garamond" w:hAnsi="Garamond"/>
                <w:sz w:val="22"/>
                <w:szCs w:val="22"/>
                <w:highlight w:val="yellow"/>
              </w:rPr>
              <w:t>»))</w:t>
            </w:r>
            <w:r w:rsidRPr="00086B80">
              <w:rPr>
                <w:rFonts w:ascii="Garamond" w:hAnsi="Garamond"/>
                <w:sz w:val="22"/>
                <w:szCs w:val="22"/>
              </w:rPr>
              <w:t>;</w:t>
            </w:r>
          </w:p>
          <w:p w:rsidR="00A8747C" w:rsidRPr="00086B80" w:rsidRDefault="00A8747C" w:rsidP="00C57094">
            <w:pPr>
              <w:spacing w:before="120" w:after="120"/>
              <w:ind w:firstLine="357"/>
              <w:jc w:val="both"/>
              <w:rPr>
                <w:rFonts w:ascii="Garamond" w:hAnsi="Garamond"/>
                <w:sz w:val="22"/>
                <w:szCs w:val="22"/>
              </w:rPr>
            </w:pPr>
            <w:r w:rsidRPr="00086B80">
              <w:rPr>
                <w:rFonts w:ascii="Garamond" w:hAnsi="Garamond"/>
                <w:sz w:val="22"/>
                <w:szCs w:val="22"/>
              </w:rPr>
              <w:t xml:space="preserve">1.2. «в </w:t>
            </w:r>
            <w:proofErr w:type="spellStart"/>
            <w:r w:rsidRPr="00086B80">
              <w:rPr>
                <w:rFonts w:ascii="Garamond" w:hAnsi="Garamond"/>
                <w:sz w:val="22"/>
                <w:szCs w:val="22"/>
              </w:rPr>
              <w:t>т.ч</w:t>
            </w:r>
            <w:proofErr w:type="spellEnd"/>
            <w:r w:rsidRPr="00086B80">
              <w:rPr>
                <w:rFonts w:ascii="Garamond" w:hAnsi="Garamond"/>
                <w:sz w:val="22"/>
                <w:szCs w:val="22"/>
              </w:rPr>
              <w:t xml:space="preserve">. услуги по передаче прочих ТСО» (услуги по передаче электроэнергии участником оптового рынка по сетям прочих ТСО, не </w:t>
            </w:r>
            <w:r w:rsidRPr="00AC5D7E">
              <w:rPr>
                <w:rFonts w:ascii="Garamond" w:eastAsia="Calibri" w:hAnsi="Garamond"/>
                <w:sz w:val="22"/>
                <w:szCs w:val="22"/>
                <w:highlight w:val="yellow"/>
                <w:lang w:eastAsia="en-US"/>
              </w:rPr>
              <w:t>относящихся к ПАО «</w:t>
            </w:r>
            <w:proofErr w:type="spellStart"/>
            <w:r w:rsidRPr="00AC5D7E">
              <w:rPr>
                <w:rFonts w:ascii="Garamond" w:eastAsia="Calibri" w:hAnsi="Garamond"/>
                <w:sz w:val="22"/>
                <w:szCs w:val="22"/>
                <w:highlight w:val="yellow"/>
                <w:lang w:eastAsia="en-US"/>
              </w:rPr>
              <w:t>Россети</w:t>
            </w:r>
            <w:proofErr w:type="spellEnd"/>
            <w:r w:rsidRPr="00AC5D7E">
              <w:rPr>
                <w:rFonts w:ascii="Garamond" w:eastAsia="Calibri" w:hAnsi="Garamond"/>
                <w:sz w:val="22"/>
                <w:szCs w:val="22"/>
                <w:highlight w:val="yellow"/>
                <w:lang w:eastAsia="en-US"/>
              </w:rPr>
              <w:t>» (или сетевой организации, являющейся ДЗО ПАО «</w:t>
            </w:r>
            <w:proofErr w:type="spellStart"/>
            <w:r w:rsidRPr="00AC5D7E">
              <w:rPr>
                <w:rFonts w:ascii="Garamond" w:eastAsia="Calibri" w:hAnsi="Garamond"/>
                <w:sz w:val="22"/>
                <w:szCs w:val="22"/>
                <w:highlight w:val="yellow"/>
                <w:lang w:eastAsia="en-US"/>
              </w:rPr>
              <w:t>Россети</w:t>
            </w:r>
            <w:proofErr w:type="spellEnd"/>
            <w:r w:rsidRPr="00AC5D7E">
              <w:rPr>
                <w:rFonts w:ascii="Garamond" w:eastAsia="Calibri" w:hAnsi="Garamond"/>
                <w:sz w:val="22"/>
                <w:szCs w:val="22"/>
                <w:highlight w:val="yellow"/>
                <w:lang w:eastAsia="en-US"/>
              </w:rPr>
              <w:t>»)</w:t>
            </w:r>
            <w:r w:rsidRPr="00086B80">
              <w:rPr>
                <w:rFonts w:ascii="Garamond" w:hAnsi="Garamond"/>
                <w:sz w:val="22"/>
                <w:szCs w:val="22"/>
              </w:rPr>
              <w:t>).</w:t>
            </w:r>
          </w:p>
          <w:p w:rsidR="00A8747C" w:rsidRPr="00086B80" w:rsidRDefault="00A8747C" w:rsidP="00C57094">
            <w:pPr>
              <w:spacing w:before="120" w:after="120"/>
              <w:jc w:val="both"/>
              <w:rPr>
                <w:rFonts w:ascii="Garamond" w:hAnsi="Garamond"/>
                <w:sz w:val="22"/>
                <w:szCs w:val="22"/>
              </w:rPr>
            </w:pPr>
            <w:r w:rsidRPr="00086B80">
              <w:rPr>
                <w:rFonts w:ascii="Garamond" w:hAnsi="Garamond"/>
                <w:sz w:val="22"/>
                <w:szCs w:val="22"/>
              </w:rPr>
              <w:t>…</w:t>
            </w:r>
          </w:p>
        </w:tc>
      </w:tr>
      <w:tr w:rsidR="00A8747C" w:rsidRPr="00086B80" w:rsidTr="00C57094">
        <w:tc>
          <w:tcPr>
            <w:tcW w:w="1060" w:type="dxa"/>
            <w:vAlign w:val="center"/>
          </w:tcPr>
          <w:p w:rsidR="00A8747C" w:rsidRPr="00086B80" w:rsidRDefault="00A8747C" w:rsidP="00C57094">
            <w:pPr>
              <w:widowControl w:val="0"/>
              <w:jc w:val="center"/>
              <w:rPr>
                <w:rFonts w:ascii="Garamond" w:hAnsi="Garamond"/>
                <w:b/>
                <w:sz w:val="22"/>
                <w:szCs w:val="22"/>
              </w:rPr>
            </w:pPr>
            <w:r w:rsidRPr="00086B80">
              <w:rPr>
                <w:rFonts w:ascii="Garamond" w:hAnsi="Garamond"/>
                <w:b/>
                <w:sz w:val="22"/>
                <w:szCs w:val="22"/>
              </w:rPr>
              <w:lastRenderedPageBreak/>
              <w:t>Приложение 1, п. 8</w:t>
            </w:r>
          </w:p>
        </w:tc>
        <w:tc>
          <w:tcPr>
            <w:tcW w:w="6945" w:type="dxa"/>
          </w:tcPr>
          <w:p w:rsidR="00A8747C" w:rsidRPr="00086B80" w:rsidRDefault="00A8747C" w:rsidP="00A8747C">
            <w:pPr>
              <w:pStyle w:val="a4"/>
              <w:numPr>
                <w:ilvl w:val="0"/>
                <w:numId w:val="43"/>
              </w:numPr>
              <w:overflowPunct/>
              <w:autoSpaceDE/>
              <w:autoSpaceDN/>
              <w:adjustRightInd/>
              <w:spacing w:before="120" w:after="120"/>
              <w:ind w:left="30" w:hanging="30"/>
              <w:contextualSpacing w:val="0"/>
              <w:jc w:val="both"/>
              <w:textAlignment w:val="auto"/>
              <w:rPr>
                <w:b/>
                <w:snapToGrid w:val="0"/>
                <w:color w:val="000000"/>
                <w:szCs w:val="22"/>
                <w:lang w:val="ru-RU"/>
              </w:rPr>
            </w:pPr>
            <w:r w:rsidRPr="00086B80">
              <w:rPr>
                <w:b/>
                <w:snapToGrid w:val="0"/>
                <w:color w:val="000000"/>
                <w:szCs w:val="22"/>
                <w:lang w:val="ru-RU"/>
              </w:rPr>
              <w:t>Холдинг МРСК (в части смены названия компании при расчетах за услуги по передаче электроэнергии и оплате за компенсацию потерь по договорам оказания услуг)</w:t>
            </w:r>
          </w:p>
          <w:p w:rsidR="00A8747C" w:rsidRPr="00AC5D7E" w:rsidRDefault="00A8747C" w:rsidP="00C57094">
            <w:pPr>
              <w:pStyle w:val="a4"/>
              <w:spacing w:before="120" w:after="120"/>
              <w:ind w:left="0" w:firstLine="284"/>
              <w:contextualSpacing w:val="0"/>
              <w:jc w:val="both"/>
              <w:rPr>
                <w:snapToGrid w:val="0"/>
                <w:color w:val="000000"/>
                <w:szCs w:val="22"/>
                <w:highlight w:val="yellow"/>
                <w:lang w:val="ru-RU"/>
              </w:rPr>
            </w:pPr>
            <w:r w:rsidRPr="00AC5D7E">
              <w:rPr>
                <w:snapToGrid w:val="0"/>
                <w:color w:val="000000"/>
                <w:szCs w:val="22"/>
                <w:highlight w:val="yellow"/>
                <w:lang w:val="ru-RU"/>
              </w:rPr>
              <w:t>Во исполнение Указа Президента Российской Федерации от 22.11.2012</w:t>
            </w:r>
            <w:r w:rsidRPr="00AC5D7E">
              <w:rPr>
                <w:snapToGrid w:val="0"/>
                <w:color w:val="000000"/>
                <w:szCs w:val="22"/>
                <w:highlight w:val="yellow"/>
              </w:rPr>
              <w:t> </w:t>
            </w:r>
            <w:r w:rsidRPr="00AC5D7E">
              <w:rPr>
                <w:snapToGrid w:val="0"/>
                <w:color w:val="000000"/>
                <w:szCs w:val="22"/>
                <w:highlight w:val="yellow"/>
                <w:lang w:val="ru-RU"/>
              </w:rPr>
              <w:t>г. № 1567 «Об Открытом акционерном обществе «Российские сети» ОАО «Холдинг МРСК» официально переименовано в Открытое акционерное общество «Российские сети» (сокращенное наименование ОАО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 В соответствии с нормами главы № 4 Гражданского Кодекса Российской Федерации ОАО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 с июля 2015 года переименовано в публичное акционерное общество «Российские сети» (сокращенное наименование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p>
          <w:p w:rsidR="00A8747C" w:rsidRPr="00086B80" w:rsidRDefault="00A8747C" w:rsidP="00C57094">
            <w:pPr>
              <w:pStyle w:val="a4"/>
              <w:spacing w:before="120" w:after="120"/>
              <w:ind w:left="0" w:firstLine="284"/>
              <w:contextualSpacing w:val="0"/>
              <w:jc w:val="both"/>
              <w:rPr>
                <w:snapToGrid w:val="0"/>
                <w:color w:val="000000"/>
                <w:szCs w:val="22"/>
                <w:lang w:val="ru-RU"/>
              </w:rPr>
            </w:pPr>
            <w:r w:rsidRPr="00AC5D7E">
              <w:rPr>
                <w:snapToGrid w:val="0"/>
                <w:color w:val="000000"/>
                <w:szCs w:val="22"/>
                <w:highlight w:val="yellow"/>
                <w:lang w:val="ru-RU"/>
              </w:rPr>
              <w:t xml:space="preserve">До внесения изменений в формы </w:t>
            </w:r>
            <w:r w:rsidRPr="00AC5D7E">
              <w:rPr>
                <w:szCs w:val="22"/>
                <w:highlight w:val="yellow"/>
                <w:lang w:val="ru-RU"/>
              </w:rPr>
              <w:t xml:space="preserve">№ </w:t>
            </w:r>
            <w:r w:rsidRPr="00AC5D7E">
              <w:rPr>
                <w:snapToGrid w:val="0"/>
                <w:color w:val="000000"/>
                <w:szCs w:val="22"/>
                <w:highlight w:val="yellow"/>
                <w:lang w:val="ru-RU"/>
              </w:rPr>
              <w:t xml:space="preserve">47 и </w:t>
            </w:r>
            <w:r w:rsidRPr="00AC5D7E">
              <w:rPr>
                <w:szCs w:val="22"/>
                <w:highlight w:val="yellow"/>
                <w:lang w:val="ru-RU"/>
              </w:rPr>
              <w:t xml:space="preserve">№ </w:t>
            </w:r>
            <w:r w:rsidRPr="00AC5D7E">
              <w:rPr>
                <w:snapToGrid w:val="0"/>
                <w:color w:val="000000"/>
                <w:szCs w:val="22"/>
                <w:highlight w:val="yellow"/>
                <w:lang w:val="ru-RU"/>
              </w:rPr>
              <w:t xml:space="preserve">47А к </w:t>
            </w:r>
            <w:r w:rsidRPr="00AC5D7E">
              <w:rPr>
                <w:i/>
                <w:snapToGrid w:val="0"/>
                <w:color w:val="000000"/>
                <w:szCs w:val="22"/>
                <w:highlight w:val="yellow"/>
                <w:lang w:val="ru-RU"/>
              </w:rPr>
              <w:t>Регламенту</w:t>
            </w:r>
            <w:r w:rsidRPr="00AC5D7E">
              <w:rPr>
                <w:snapToGrid w:val="0"/>
                <w:color w:val="000000"/>
                <w:szCs w:val="22"/>
                <w:highlight w:val="yellow"/>
                <w:lang w:val="ru-RU"/>
              </w:rPr>
              <w:t xml:space="preserve"> </w:t>
            </w:r>
            <w:r w:rsidRPr="00AC5D7E">
              <w:rPr>
                <w:i/>
                <w:szCs w:val="22"/>
                <w:highlight w:val="yellow"/>
                <w:lang w:val="ru-RU"/>
              </w:rPr>
              <w:t>финансовых расчетов на оптовом рынке электроэнергии</w:t>
            </w:r>
            <w:r w:rsidRPr="00AC5D7E">
              <w:rPr>
                <w:szCs w:val="22"/>
                <w:highlight w:val="yellow"/>
                <w:lang w:val="ru-RU"/>
              </w:rPr>
              <w:t xml:space="preserve"> (Приложение № 16 к </w:t>
            </w:r>
            <w:r w:rsidRPr="00AC5D7E">
              <w:rPr>
                <w:i/>
                <w:szCs w:val="22"/>
                <w:highlight w:val="yellow"/>
                <w:lang w:val="ru-RU"/>
              </w:rPr>
              <w:t>Договору о присоединении к торговой системе оптового рынка</w:t>
            </w:r>
            <w:r w:rsidRPr="00AC5D7E">
              <w:rPr>
                <w:szCs w:val="22"/>
                <w:highlight w:val="yellow"/>
                <w:lang w:val="ru-RU"/>
              </w:rPr>
              <w:t>)</w:t>
            </w:r>
            <w:r w:rsidRPr="00AC5D7E">
              <w:rPr>
                <w:snapToGrid w:val="0"/>
                <w:color w:val="000000"/>
                <w:szCs w:val="22"/>
                <w:highlight w:val="yellow"/>
                <w:lang w:val="ru-RU"/>
              </w:rPr>
              <w:t xml:space="preserve"> строки «Потери: в </w:t>
            </w:r>
            <w:proofErr w:type="spellStart"/>
            <w:r w:rsidRPr="00AC5D7E">
              <w:rPr>
                <w:snapToGrid w:val="0"/>
                <w:color w:val="000000"/>
                <w:szCs w:val="22"/>
                <w:highlight w:val="yellow"/>
                <w:lang w:val="ru-RU"/>
              </w:rPr>
              <w:t>т.ч</w:t>
            </w:r>
            <w:proofErr w:type="spellEnd"/>
            <w:r w:rsidRPr="00AC5D7E">
              <w:rPr>
                <w:snapToGrid w:val="0"/>
                <w:color w:val="000000"/>
                <w:szCs w:val="22"/>
                <w:highlight w:val="yellow"/>
                <w:lang w:val="ru-RU"/>
              </w:rPr>
              <w:t xml:space="preserve">. потери МРСК» и «Услуги по передаче: в </w:t>
            </w:r>
            <w:proofErr w:type="spellStart"/>
            <w:r w:rsidRPr="00AC5D7E">
              <w:rPr>
                <w:snapToGrid w:val="0"/>
                <w:color w:val="000000"/>
                <w:szCs w:val="22"/>
                <w:highlight w:val="yellow"/>
                <w:lang w:val="ru-RU"/>
              </w:rPr>
              <w:t>т.ч</w:t>
            </w:r>
            <w:proofErr w:type="spellEnd"/>
            <w:r w:rsidRPr="00AC5D7E">
              <w:rPr>
                <w:snapToGrid w:val="0"/>
                <w:color w:val="000000"/>
                <w:szCs w:val="22"/>
                <w:highlight w:val="yellow"/>
                <w:lang w:val="ru-RU"/>
              </w:rPr>
              <w:t>. услуги МРСК» в тексте вышеуказанных приложений и настоящей Методики следует читать как:</w:t>
            </w:r>
          </w:p>
          <w:p w:rsidR="00A8747C" w:rsidRPr="00086B80" w:rsidRDefault="00A8747C" w:rsidP="00A8747C">
            <w:pPr>
              <w:pStyle w:val="a4"/>
              <w:numPr>
                <w:ilvl w:val="0"/>
                <w:numId w:val="44"/>
              </w:numPr>
              <w:overflowPunct/>
              <w:autoSpaceDE/>
              <w:autoSpaceDN/>
              <w:adjustRightInd/>
              <w:spacing w:before="120" w:after="120"/>
              <w:contextualSpacing w:val="0"/>
              <w:jc w:val="both"/>
              <w:textAlignment w:val="auto"/>
              <w:rPr>
                <w:snapToGrid w:val="0"/>
                <w:color w:val="000000"/>
                <w:szCs w:val="22"/>
                <w:lang w:val="ru-RU"/>
              </w:rPr>
            </w:pPr>
            <w:r w:rsidRPr="00086B80">
              <w:rPr>
                <w:snapToGrid w:val="0"/>
                <w:color w:val="000000"/>
                <w:szCs w:val="22"/>
                <w:lang w:val="ru-RU"/>
              </w:rPr>
              <w:t xml:space="preserve">«Потери: в </w:t>
            </w:r>
            <w:proofErr w:type="spellStart"/>
            <w:r w:rsidRPr="00086B80">
              <w:rPr>
                <w:snapToGrid w:val="0"/>
                <w:color w:val="000000"/>
                <w:szCs w:val="22"/>
                <w:lang w:val="ru-RU"/>
              </w:rPr>
              <w:t>т.ч</w:t>
            </w:r>
            <w:proofErr w:type="spellEnd"/>
            <w:r w:rsidRPr="00086B80">
              <w:rPr>
                <w:snapToGrid w:val="0"/>
                <w:color w:val="000000"/>
                <w:szCs w:val="22"/>
                <w:lang w:val="ru-RU"/>
              </w:rPr>
              <w:t xml:space="preserve">. потери МРСК» – данные по </w:t>
            </w:r>
            <w:r w:rsidRPr="00AC5D7E">
              <w:rPr>
                <w:snapToGrid w:val="0"/>
                <w:color w:val="000000"/>
                <w:szCs w:val="22"/>
                <w:highlight w:val="yellow"/>
                <w:lang w:val="ru-RU"/>
              </w:rPr>
              <w:t>ДЗО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r w:rsidRPr="00AC5D7E">
              <w:rPr>
                <w:szCs w:val="22"/>
                <w:highlight w:val="yellow"/>
                <w:lang w:val="ru-RU"/>
              </w:rPr>
              <w:t xml:space="preserve"> в </w:t>
            </w:r>
            <w:proofErr w:type="spellStart"/>
            <w:r w:rsidRPr="00AC5D7E">
              <w:rPr>
                <w:szCs w:val="22"/>
                <w:highlight w:val="yellow"/>
                <w:lang w:val="ru-RU"/>
              </w:rPr>
              <w:t>т.ч</w:t>
            </w:r>
            <w:proofErr w:type="spellEnd"/>
            <w:r w:rsidRPr="00AC5D7E">
              <w:rPr>
                <w:szCs w:val="22"/>
                <w:highlight w:val="yellow"/>
                <w:lang w:val="ru-RU"/>
              </w:rPr>
              <w:t>. данные по ПАО «ФСК ЕЭС»</w:t>
            </w:r>
            <w:r w:rsidRPr="00AC5D7E">
              <w:rPr>
                <w:snapToGrid w:val="0"/>
                <w:color w:val="000000"/>
                <w:szCs w:val="22"/>
                <w:highlight w:val="yellow"/>
                <w:lang w:val="ru-RU"/>
              </w:rPr>
              <w:t>;</w:t>
            </w:r>
          </w:p>
          <w:p w:rsidR="00A8747C" w:rsidRPr="00086B80" w:rsidRDefault="00A8747C" w:rsidP="00A8747C">
            <w:pPr>
              <w:pStyle w:val="a4"/>
              <w:numPr>
                <w:ilvl w:val="0"/>
                <w:numId w:val="44"/>
              </w:numPr>
              <w:overflowPunct/>
              <w:autoSpaceDE/>
              <w:autoSpaceDN/>
              <w:adjustRightInd/>
              <w:spacing w:before="120" w:after="120"/>
              <w:contextualSpacing w:val="0"/>
              <w:jc w:val="both"/>
              <w:textAlignment w:val="auto"/>
              <w:rPr>
                <w:rFonts w:eastAsia="Calibri"/>
                <w:szCs w:val="22"/>
                <w:lang w:val="ru-RU"/>
              </w:rPr>
            </w:pPr>
            <w:r w:rsidRPr="00086B80">
              <w:rPr>
                <w:snapToGrid w:val="0"/>
                <w:color w:val="000000"/>
                <w:szCs w:val="22"/>
                <w:lang w:val="ru-RU"/>
              </w:rPr>
              <w:t xml:space="preserve">«Услуги по передаче: в </w:t>
            </w:r>
            <w:proofErr w:type="spellStart"/>
            <w:r w:rsidRPr="00086B80">
              <w:rPr>
                <w:snapToGrid w:val="0"/>
                <w:color w:val="000000"/>
                <w:szCs w:val="22"/>
                <w:lang w:val="ru-RU"/>
              </w:rPr>
              <w:t>т.ч</w:t>
            </w:r>
            <w:proofErr w:type="spellEnd"/>
            <w:r w:rsidRPr="00086B80">
              <w:rPr>
                <w:snapToGrid w:val="0"/>
                <w:color w:val="000000"/>
                <w:szCs w:val="22"/>
                <w:lang w:val="ru-RU"/>
              </w:rPr>
              <w:t xml:space="preserve">. услуги МРСК» </w:t>
            </w:r>
            <w:r w:rsidRPr="00086B80">
              <w:rPr>
                <w:szCs w:val="22"/>
                <w:lang w:val="ru-RU"/>
              </w:rPr>
              <w:t>–</w:t>
            </w:r>
            <w:r w:rsidRPr="00086B80">
              <w:rPr>
                <w:snapToGrid w:val="0"/>
                <w:color w:val="000000"/>
                <w:szCs w:val="22"/>
                <w:lang w:val="ru-RU"/>
              </w:rPr>
              <w:t xml:space="preserve"> данные по </w:t>
            </w:r>
            <w:r w:rsidRPr="00AC5D7E">
              <w:rPr>
                <w:snapToGrid w:val="0"/>
                <w:color w:val="000000"/>
                <w:szCs w:val="22"/>
                <w:highlight w:val="yellow"/>
                <w:lang w:val="ru-RU"/>
              </w:rPr>
              <w:t>ДЗО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r w:rsidRPr="00AC5D7E">
              <w:rPr>
                <w:szCs w:val="22"/>
                <w:highlight w:val="yellow"/>
                <w:lang w:val="ru-RU"/>
              </w:rPr>
              <w:t xml:space="preserve"> в </w:t>
            </w:r>
            <w:proofErr w:type="spellStart"/>
            <w:r w:rsidRPr="00AC5D7E">
              <w:rPr>
                <w:szCs w:val="22"/>
                <w:highlight w:val="yellow"/>
                <w:lang w:val="ru-RU"/>
              </w:rPr>
              <w:t>т.ч</w:t>
            </w:r>
            <w:proofErr w:type="spellEnd"/>
            <w:r w:rsidRPr="00AC5D7E">
              <w:rPr>
                <w:szCs w:val="22"/>
                <w:highlight w:val="yellow"/>
                <w:lang w:val="ru-RU"/>
              </w:rPr>
              <w:t>. данные по ПАО «ФСК ЕЭС»</w:t>
            </w:r>
            <w:r w:rsidRPr="00AC5D7E">
              <w:rPr>
                <w:snapToGrid w:val="0"/>
                <w:color w:val="000000"/>
                <w:szCs w:val="22"/>
                <w:highlight w:val="yellow"/>
                <w:lang w:val="ru-RU"/>
              </w:rPr>
              <w:t>.</w:t>
            </w:r>
          </w:p>
        </w:tc>
        <w:tc>
          <w:tcPr>
            <w:tcW w:w="7088" w:type="dxa"/>
          </w:tcPr>
          <w:p w:rsidR="00A8747C" w:rsidRPr="00086B80" w:rsidRDefault="00A8747C" w:rsidP="00A8747C">
            <w:pPr>
              <w:pStyle w:val="a4"/>
              <w:numPr>
                <w:ilvl w:val="0"/>
                <w:numId w:val="45"/>
              </w:numPr>
              <w:overflowPunct/>
              <w:autoSpaceDE/>
              <w:autoSpaceDN/>
              <w:adjustRightInd/>
              <w:spacing w:before="120" w:after="120"/>
              <w:ind w:left="28" w:hanging="28"/>
              <w:contextualSpacing w:val="0"/>
              <w:jc w:val="both"/>
              <w:textAlignment w:val="auto"/>
              <w:rPr>
                <w:b/>
                <w:snapToGrid w:val="0"/>
                <w:color w:val="000000"/>
                <w:szCs w:val="22"/>
                <w:lang w:val="ru-RU"/>
              </w:rPr>
            </w:pPr>
            <w:r w:rsidRPr="00086B80">
              <w:rPr>
                <w:b/>
                <w:snapToGrid w:val="0"/>
                <w:color w:val="000000"/>
                <w:szCs w:val="22"/>
                <w:lang w:val="ru-RU"/>
              </w:rPr>
              <w:t>Холдинг МРСК (в части смены названия компании при расчетах за услуги по передаче электроэнергии и оплате за компенсацию потерь по договорам оказания услуг)</w:t>
            </w:r>
          </w:p>
          <w:p w:rsidR="00A8747C" w:rsidRPr="00AC5D7E" w:rsidRDefault="00A8747C" w:rsidP="00C57094">
            <w:pPr>
              <w:pStyle w:val="a4"/>
              <w:spacing w:before="120" w:after="120"/>
              <w:ind w:left="0" w:firstLine="284"/>
              <w:contextualSpacing w:val="0"/>
              <w:jc w:val="both"/>
              <w:rPr>
                <w:snapToGrid w:val="0"/>
                <w:color w:val="000000"/>
                <w:szCs w:val="22"/>
                <w:highlight w:val="yellow"/>
                <w:lang w:val="ru-RU"/>
              </w:rPr>
            </w:pPr>
            <w:r w:rsidRPr="00AC5D7E">
              <w:rPr>
                <w:snapToGrid w:val="0"/>
                <w:color w:val="000000"/>
                <w:szCs w:val="22"/>
                <w:highlight w:val="yellow"/>
                <w:lang w:val="ru-RU"/>
              </w:rPr>
              <w:t xml:space="preserve">Строки и подстроки: «в том числе потери Холдинг МРСК», «в том числе услуги по передаче компаний Холдинг МРСК», «Потери: в </w:t>
            </w:r>
            <w:proofErr w:type="spellStart"/>
            <w:r w:rsidRPr="00AC5D7E">
              <w:rPr>
                <w:snapToGrid w:val="0"/>
                <w:color w:val="000000"/>
                <w:szCs w:val="22"/>
                <w:highlight w:val="yellow"/>
                <w:lang w:val="ru-RU"/>
              </w:rPr>
              <w:t>т.ч</w:t>
            </w:r>
            <w:proofErr w:type="spellEnd"/>
            <w:r w:rsidRPr="00AC5D7E">
              <w:rPr>
                <w:snapToGrid w:val="0"/>
                <w:color w:val="000000"/>
                <w:szCs w:val="22"/>
                <w:highlight w:val="yellow"/>
                <w:lang w:val="ru-RU"/>
              </w:rPr>
              <w:t xml:space="preserve">. потери МРСК», «Услуги по передаче: в </w:t>
            </w:r>
            <w:proofErr w:type="spellStart"/>
            <w:r w:rsidRPr="00AC5D7E">
              <w:rPr>
                <w:snapToGrid w:val="0"/>
                <w:color w:val="000000"/>
                <w:szCs w:val="22"/>
                <w:highlight w:val="yellow"/>
                <w:lang w:val="ru-RU"/>
              </w:rPr>
              <w:t>т.ч</w:t>
            </w:r>
            <w:proofErr w:type="spellEnd"/>
            <w:r w:rsidRPr="00AC5D7E">
              <w:rPr>
                <w:snapToGrid w:val="0"/>
                <w:color w:val="000000"/>
                <w:szCs w:val="22"/>
                <w:highlight w:val="yellow"/>
                <w:lang w:val="ru-RU"/>
              </w:rPr>
              <w:t xml:space="preserve">. услуги МРСК» в формах </w:t>
            </w:r>
            <w:r w:rsidRPr="00AC5D7E">
              <w:rPr>
                <w:szCs w:val="22"/>
                <w:highlight w:val="yellow"/>
                <w:lang w:val="ru-RU"/>
              </w:rPr>
              <w:t>№</w:t>
            </w:r>
            <w:r w:rsidRPr="00AC5D7E">
              <w:rPr>
                <w:szCs w:val="22"/>
                <w:highlight w:val="yellow"/>
              </w:rPr>
              <w:t> </w:t>
            </w:r>
            <w:r w:rsidRPr="00AC5D7E">
              <w:rPr>
                <w:snapToGrid w:val="0"/>
                <w:color w:val="000000"/>
                <w:szCs w:val="22"/>
                <w:highlight w:val="yellow"/>
                <w:lang w:val="ru-RU"/>
              </w:rPr>
              <w:t xml:space="preserve">47 и </w:t>
            </w:r>
            <w:r w:rsidRPr="00AC5D7E">
              <w:rPr>
                <w:szCs w:val="22"/>
                <w:highlight w:val="yellow"/>
                <w:lang w:val="ru-RU"/>
              </w:rPr>
              <w:t xml:space="preserve">№ </w:t>
            </w:r>
            <w:r w:rsidRPr="00AC5D7E">
              <w:rPr>
                <w:snapToGrid w:val="0"/>
                <w:color w:val="000000"/>
                <w:szCs w:val="22"/>
                <w:highlight w:val="yellow"/>
                <w:lang w:val="ru-RU"/>
              </w:rPr>
              <w:t xml:space="preserve">47А к </w:t>
            </w:r>
            <w:r w:rsidRPr="00AC5D7E">
              <w:rPr>
                <w:i/>
                <w:snapToGrid w:val="0"/>
                <w:color w:val="000000"/>
                <w:szCs w:val="22"/>
                <w:highlight w:val="yellow"/>
                <w:lang w:val="ru-RU"/>
              </w:rPr>
              <w:t>Регламенту</w:t>
            </w:r>
            <w:r w:rsidRPr="00AC5D7E">
              <w:rPr>
                <w:snapToGrid w:val="0"/>
                <w:color w:val="000000"/>
                <w:szCs w:val="22"/>
                <w:highlight w:val="yellow"/>
                <w:lang w:val="ru-RU"/>
              </w:rPr>
              <w:t xml:space="preserve"> </w:t>
            </w:r>
            <w:r w:rsidRPr="00AC5D7E">
              <w:rPr>
                <w:i/>
                <w:szCs w:val="22"/>
                <w:highlight w:val="yellow"/>
                <w:lang w:val="ru-RU"/>
              </w:rPr>
              <w:t>финансовых расчетов на оптовом рынке электроэнергии</w:t>
            </w:r>
            <w:r w:rsidRPr="00AC5D7E">
              <w:rPr>
                <w:szCs w:val="22"/>
                <w:highlight w:val="yellow"/>
                <w:lang w:val="ru-RU"/>
              </w:rPr>
              <w:t xml:space="preserve"> (Приложение № 16 к </w:t>
            </w:r>
            <w:r w:rsidRPr="00AC5D7E">
              <w:rPr>
                <w:i/>
                <w:szCs w:val="22"/>
                <w:highlight w:val="yellow"/>
                <w:lang w:val="ru-RU"/>
              </w:rPr>
              <w:t>Договору о присоединении к торговой системе оптового рынка</w:t>
            </w:r>
            <w:r w:rsidRPr="00AC5D7E">
              <w:rPr>
                <w:szCs w:val="22"/>
                <w:highlight w:val="yellow"/>
                <w:lang w:val="ru-RU"/>
              </w:rPr>
              <w:t xml:space="preserve">) </w:t>
            </w:r>
            <w:r w:rsidRPr="00AC5D7E">
              <w:rPr>
                <w:snapToGrid w:val="0"/>
                <w:color w:val="000000"/>
                <w:szCs w:val="22"/>
                <w:highlight w:val="yellow"/>
                <w:lang w:val="ru-RU"/>
              </w:rPr>
              <w:t>и в тексте настоящей Методики следует читать как:</w:t>
            </w:r>
          </w:p>
          <w:p w:rsidR="00A8747C" w:rsidRPr="00AC5D7E" w:rsidRDefault="00A8747C" w:rsidP="00A8747C">
            <w:pPr>
              <w:pStyle w:val="a4"/>
              <w:numPr>
                <w:ilvl w:val="0"/>
                <w:numId w:val="44"/>
              </w:numPr>
              <w:overflowPunct/>
              <w:autoSpaceDE/>
              <w:autoSpaceDN/>
              <w:adjustRightInd/>
              <w:spacing w:before="120" w:after="120"/>
              <w:contextualSpacing w:val="0"/>
              <w:jc w:val="both"/>
              <w:textAlignment w:val="auto"/>
              <w:rPr>
                <w:snapToGrid w:val="0"/>
                <w:color w:val="000000"/>
                <w:szCs w:val="22"/>
                <w:highlight w:val="yellow"/>
                <w:lang w:val="ru-RU"/>
              </w:rPr>
            </w:pPr>
            <w:r w:rsidRPr="00AC5D7E">
              <w:rPr>
                <w:snapToGrid w:val="0"/>
                <w:color w:val="000000"/>
                <w:szCs w:val="22"/>
                <w:highlight w:val="yellow"/>
                <w:lang w:val="ru-RU"/>
              </w:rPr>
              <w:t>«в том числе потери Холдинг МРСК» – данные по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 (или сетевой организации, являющейся ДЗО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p>
          <w:p w:rsidR="00A8747C" w:rsidRPr="00AC5D7E" w:rsidRDefault="00A8747C" w:rsidP="00A8747C">
            <w:pPr>
              <w:pStyle w:val="a4"/>
              <w:numPr>
                <w:ilvl w:val="0"/>
                <w:numId w:val="44"/>
              </w:numPr>
              <w:overflowPunct/>
              <w:autoSpaceDE/>
              <w:autoSpaceDN/>
              <w:adjustRightInd/>
              <w:spacing w:before="120" w:after="120"/>
              <w:contextualSpacing w:val="0"/>
              <w:jc w:val="both"/>
              <w:textAlignment w:val="auto"/>
              <w:rPr>
                <w:snapToGrid w:val="0"/>
                <w:color w:val="000000"/>
                <w:szCs w:val="22"/>
                <w:highlight w:val="yellow"/>
                <w:lang w:val="ru-RU"/>
              </w:rPr>
            </w:pPr>
            <w:r w:rsidRPr="00AC5D7E">
              <w:rPr>
                <w:snapToGrid w:val="0"/>
                <w:color w:val="000000"/>
                <w:szCs w:val="22"/>
                <w:highlight w:val="yellow"/>
                <w:lang w:val="ru-RU"/>
              </w:rPr>
              <w:t>«в том числе услуги по передаче компаний Холдинг МРСК» – данные по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 (или сетевой организации, являющейся ДЗО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r w:rsidR="00AC5D7E">
              <w:rPr>
                <w:snapToGrid w:val="0"/>
                <w:color w:val="000000"/>
                <w:szCs w:val="22"/>
                <w:highlight w:val="yellow"/>
                <w:lang w:val="ru-RU"/>
              </w:rPr>
              <w:t>;</w:t>
            </w:r>
          </w:p>
          <w:p w:rsidR="00A8747C" w:rsidRPr="00086B80" w:rsidRDefault="00A8747C" w:rsidP="00A8747C">
            <w:pPr>
              <w:pStyle w:val="a4"/>
              <w:numPr>
                <w:ilvl w:val="0"/>
                <w:numId w:val="44"/>
              </w:numPr>
              <w:overflowPunct/>
              <w:autoSpaceDE/>
              <w:autoSpaceDN/>
              <w:adjustRightInd/>
              <w:spacing w:before="120" w:after="120"/>
              <w:contextualSpacing w:val="0"/>
              <w:jc w:val="both"/>
              <w:textAlignment w:val="auto"/>
              <w:rPr>
                <w:snapToGrid w:val="0"/>
                <w:color w:val="000000"/>
                <w:szCs w:val="22"/>
                <w:lang w:val="ru-RU"/>
              </w:rPr>
            </w:pPr>
            <w:r w:rsidRPr="00086B80">
              <w:rPr>
                <w:snapToGrid w:val="0"/>
                <w:color w:val="000000"/>
                <w:szCs w:val="22"/>
                <w:lang w:val="ru-RU"/>
              </w:rPr>
              <w:t xml:space="preserve">«Потери: в </w:t>
            </w:r>
            <w:proofErr w:type="spellStart"/>
            <w:r w:rsidRPr="00086B80">
              <w:rPr>
                <w:snapToGrid w:val="0"/>
                <w:color w:val="000000"/>
                <w:szCs w:val="22"/>
                <w:lang w:val="ru-RU"/>
              </w:rPr>
              <w:t>т.ч</w:t>
            </w:r>
            <w:proofErr w:type="spellEnd"/>
            <w:r w:rsidRPr="00086B80">
              <w:rPr>
                <w:snapToGrid w:val="0"/>
                <w:color w:val="000000"/>
                <w:szCs w:val="22"/>
                <w:lang w:val="ru-RU"/>
              </w:rPr>
              <w:t xml:space="preserve">. потери МРСК» – данные по </w:t>
            </w:r>
            <w:r w:rsidRPr="00AC5D7E">
              <w:rPr>
                <w:snapToGrid w:val="0"/>
                <w:color w:val="000000"/>
                <w:szCs w:val="22"/>
                <w:highlight w:val="yellow"/>
                <w:lang w:val="ru-RU"/>
              </w:rPr>
              <w:t>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 (или сетевой организации, являющейся ДЗО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p>
          <w:p w:rsidR="00A8747C" w:rsidRPr="00086B80" w:rsidRDefault="00A8747C" w:rsidP="00A8747C">
            <w:pPr>
              <w:pStyle w:val="a4"/>
              <w:numPr>
                <w:ilvl w:val="0"/>
                <w:numId w:val="44"/>
              </w:numPr>
              <w:overflowPunct/>
              <w:autoSpaceDE/>
              <w:autoSpaceDN/>
              <w:adjustRightInd/>
              <w:spacing w:before="120" w:after="120"/>
              <w:contextualSpacing w:val="0"/>
              <w:jc w:val="both"/>
              <w:textAlignment w:val="auto"/>
              <w:rPr>
                <w:szCs w:val="22"/>
                <w:lang w:val="ru-RU"/>
              </w:rPr>
            </w:pPr>
            <w:r w:rsidRPr="00086B80">
              <w:rPr>
                <w:snapToGrid w:val="0"/>
                <w:color w:val="000000"/>
                <w:szCs w:val="22"/>
                <w:lang w:val="ru-RU"/>
              </w:rPr>
              <w:t xml:space="preserve">«Услуги по передаче: в </w:t>
            </w:r>
            <w:proofErr w:type="spellStart"/>
            <w:r w:rsidRPr="00086B80">
              <w:rPr>
                <w:snapToGrid w:val="0"/>
                <w:color w:val="000000"/>
                <w:szCs w:val="22"/>
                <w:lang w:val="ru-RU"/>
              </w:rPr>
              <w:t>т.ч</w:t>
            </w:r>
            <w:proofErr w:type="spellEnd"/>
            <w:r w:rsidRPr="00086B80">
              <w:rPr>
                <w:snapToGrid w:val="0"/>
                <w:color w:val="000000"/>
                <w:szCs w:val="22"/>
                <w:lang w:val="ru-RU"/>
              </w:rPr>
              <w:t xml:space="preserve">. услуги МРСК» – данные по </w:t>
            </w:r>
            <w:r w:rsidRPr="00AC5D7E">
              <w:rPr>
                <w:snapToGrid w:val="0"/>
                <w:color w:val="000000"/>
                <w:szCs w:val="22"/>
                <w:highlight w:val="yellow"/>
                <w:lang w:val="ru-RU"/>
              </w:rPr>
              <w:t>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 (или сетевой организации, являющейся ДЗО ПАО «</w:t>
            </w:r>
            <w:proofErr w:type="spellStart"/>
            <w:r w:rsidRPr="00AC5D7E">
              <w:rPr>
                <w:snapToGrid w:val="0"/>
                <w:color w:val="000000"/>
                <w:szCs w:val="22"/>
                <w:highlight w:val="yellow"/>
                <w:lang w:val="ru-RU"/>
              </w:rPr>
              <w:t>Россети</w:t>
            </w:r>
            <w:proofErr w:type="spellEnd"/>
            <w:r w:rsidRPr="00AC5D7E">
              <w:rPr>
                <w:snapToGrid w:val="0"/>
                <w:color w:val="000000"/>
                <w:szCs w:val="22"/>
                <w:highlight w:val="yellow"/>
                <w:lang w:val="ru-RU"/>
              </w:rPr>
              <w:t>»).</w:t>
            </w:r>
          </w:p>
        </w:tc>
      </w:tr>
    </w:tbl>
    <w:p w:rsidR="00A8747C" w:rsidRDefault="00A8747C" w:rsidP="00A8747C"/>
    <w:p w:rsidR="00DA3EA5" w:rsidRDefault="00DA3EA5" w:rsidP="00011C08">
      <w:pPr>
        <w:pStyle w:val="2"/>
        <w:rPr>
          <w:rFonts w:ascii="Garamond" w:hAnsi="Garamond"/>
          <w:sz w:val="26"/>
          <w:szCs w:val="26"/>
        </w:rPr>
      </w:pPr>
      <w:r w:rsidRPr="00DD4686">
        <w:rPr>
          <w:rFonts w:ascii="Garamond" w:hAnsi="Garamond"/>
          <w:sz w:val="26"/>
          <w:szCs w:val="26"/>
        </w:rPr>
        <w:lastRenderedPageBreak/>
        <w:t xml:space="preserve">Предложения по изменениям и дополнениям в </w:t>
      </w:r>
      <w:r w:rsidRPr="00DD4686">
        <w:rPr>
          <w:rFonts w:ascii="Garamond" w:hAnsi="Garamond"/>
          <w:color w:val="1E1E1E"/>
          <w:sz w:val="26"/>
          <w:szCs w:val="26"/>
        </w:rPr>
        <w:t>СТАНДАРТНУЮ ФОРМУ ДОГОВОРА КОМИССИИ НА ПРОДАЖУ</w:t>
      </w:r>
      <w:r w:rsidRPr="00DD4686">
        <w:rPr>
          <w:rFonts w:ascii="Garamond" w:hAnsi="Garamond" w:cs="Arial"/>
          <w:color w:val="1E1E1E"/>
        </w:rPr>
        <w:t xml:space="preserve"> </w:t>
      </w:r>
      <w:r w:rsidRPr="00DD4686">
        <w:rPr>
          <w:rFonts w:ascii="Garamond" w:hAnsi="Garamond"/>
          <w:color w:val="1E1E1E"/>
          <w:sz w:val="26"/>
          <w:szCs w:val="26"/>
        </w:rPr>
        <w:t xml:space="preserve">ЭЛЕКТРИЧЕСКОЙ ЭНЕРГИИ ПО РЕЗУЛЬТАТАМ КОНКУРЕНТНОГО ОТБОРА ЦЕНОВЫХ ЗАЯВОК НА СУТКИ ВПЕРЕД </w:t>
      </w:r>
      <w:r w:rsidRPr="00DD4686">
        <w:rPr>
          <w:rFonts w:ascii="Garamond" w:hAnsi="Garamond"/>
          <w:sz w:val="26"/>
          <w:szCs w:val="26"/>
        </w:rPr>
        <w:t>(Приложение № Д</w:t>
      </w:r>
      <w:r w:rsidR="00011C08">
        <w:rPr>
          <w:rFonts w:ascii="Garamond" w:hAnsi="Garamond"/>
          <w:sz w:val="26"/>
          <w:szCs w:val="26"/>
        </w:rPr>
        <w:t xml:space="preserve"> </w:t>
      </w:r>
      <w:r w:rsidRPr="00DD4686">
        <w:rPr>
          <w:rFonts w:ascii="Garamond" w:hAnsi="Garamond"/>
          <w:sz w:val="26"/>
          <w:szCs w:val="26"/>
        </w:rPr>
        <w:t>2.2.1 к Договору о присоединении к торговой системе оптового рынка)</w:t>
      </w:r>
    </w:p>
    <w:p w:rsidR="00011C08" w:rsidRPr="00011C08" w:rsidRDefault="00011C08" w:rsidP="00011C08"/>
    <w:tbl>
      <w:tblPr>
        <w:tblW w:w="14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7088"/>
      </w:tblGrid>
      <w:tr w:rsidR="00011C08" w:rsidRPr="00DD4686" w:rsidTr="00DC0EA0">
        <w:tc>
          <w:tcPr>
            <w:tcW w:w="993" w:type="dxa"/>
            <w:vAlign w:val="center"/>
          </w:tcPr>
          <w:p w:rsidR="00011C08" w:rsidRPr="00DD4686" w:rsidRDefault="00011C08" w:rsidP="00B97099">
            <w:pPr>
              <w:widowControl w:val="0"/>
              <w:jc w:val="center"/>
              <w:rPr>
                <w:rFonts w:ascii="Garamond" w:hAnsi="Garamond"/>
                <w:b/>
                <w:sz w:val="22"/>
                <w:szCs w:val="22"/>
              </w:rPr>
            </w:pPr>
            <w:r w:rsidRPr="00DD4686">
              <w:rPr>
                <w:rFonts w:ascii="Garamond" w:hAnsi="Garamond"/>
                <w:b/>
                <w:sz w:val="22"/>
                <w:szCs w:val="22"/>
              </w:rPr>
              <w:t xml:space="preserve">№ </w:t>
            </w:r>
          </w:p>
          <w:p w:rsidR="00011C08" w:rsidRPr="00DD4686" w:rsidRDefault="00011C08" w:rsidP="00B97099">
            <w:pPr>
              <w:widowControl w:val="0"/>
              <w:jc w:val="center"/>
              <w:rPr>
                <w:rFonts w:ascii="Garamond" w:hAnsi="Garamond"/>
                <w:b/>
                <w:sz w:val="22"/>
                <w:szCs w:val="22"/>
              </w:rPr>
            </w:pPr>
            <w:r w:rsidRPr="00DD4686">
              <w:rPr>
                <w:rFonts w:ascii="Garamond" w:hAnsi="Garamond"/>
                <w:b/>
                <w:sz w:val="22"/>
                <w:szCs w:val="22"/>
              </w:rPr>
              <w:t>пункта</w:t>
            </w:r>
          </w:p>
        </w:tc>
        <w:tc>
          <w:tcPr>
            <w:tcW w:w="6832" w:type="dxa"/>
          </w:tcPr>
          <w:p w:rsidR="00011C08" w:rsidRPr="00DD4686" w:rsidRDefault="00011C08" w:rsidP="00B97099">
            <w:pPr>
              <w:widowControl w:val="0"/>
              <w:jc w:val="center"/>
              <w:rPr>
                <w:rFonts w:ascii="Garamond" w:hAnsi="Garamond" w:cs="Garamond"/>
                <w:b/>
                <w:bCs/>
                <w:sz w:val="22"/>
                <w:szCs w:val="22"/>
              </w:rPr>
            </w:pPr>
            <w:r w:rsidRPr="00DD4686">
              <w:rPr>
                <w:rFonts w:ascii="Garamond" w:hAnsi="Garamond" w:cs="Garamond"/>
                <w:b/>
                <w:bCs/>
                <w:sz w:val="22"/>
                <w:szCs w:val="22"/>
              </w:rPr>
              <w:t>Редакция, действующая на момент</w:t>
            </w:r>
          </w:p>
          <w:p w:rsidR="00011C08" w:rsidRPr="00DD4686" w:rsidRDefault="00011C08" w:rsidP="00B97099">
            <w:pPr>
              <w:widowControl w:val="0"/>
              <w:tabs>
                <w:tab w:val="center" w:pos="3708"/>
                <w:tab w:val="left" w:pos="5298"/>
              </w:tabs>
              <w:jc w:val="center"/>
              <w:rPr>
                <w:rFonts w:ascii="Garamond" w:hAnsi="Garamond"/>
                <w:b/>
                <w:sz w:val="22"/>
                <w:szCs w:val="22"/>
              </w:rPr>
            </w:pPr>
            <w:r w:rsidRPr="00DD4686">
              <w:rPr>
                <w:rFonts w:ascii="Garamond" w:hAnsi="Garamond" w:cs="Garamond"/>
                <w:b/>
                <w:bCs/>
                <w:sz w:val="22"/>
                <w:szCs w:val="22"/>
              </w:rPr>
              <w:t>вступления в силу изменений</w:t>
            </w:r>
          </w:p>
        </w:tc>
        <w:tc>
          <w:tcPr>
            <w:tcW w:w="7088" w:type="dxa"/>
          </w:tcPr>
          <w:p w:rsidR="00011C08" w:rsidRPr="00DD4686" w:rsidRDefault="00011C08" w:rsidP="00B97099">
            <w:pPr>
              <w:widowControl w:val="0"/>
              <w:jc w:val="center"/>
              <w:rPr>
                <w:rFonts w:ascii="Garamond" w:hAnsi="Garamond"/>
                <w:b/>
                <w:sz w:val="22"/>
                <w:szCs w:val="22"/>
              </w:rPr>
            </w:pPr>
            <w:r w:rsidRPr="00DD4686">
              <w:rPr>
                <w:rFonts w:ascii="Garamond" w:hAnsi="Garamond"/>
                <w:b/>
                <w:sz w:val="22"/>
                <w:szCs w:val="22"/>
              </w:rPr>
              <w:t>Предлагаемая редакция</w:t>
            </w:r>
          </w:p>
          <w:p w:rsidR="00011C08" w:rsidRPr="00DD4686" w:rsidRDefault="00011C08" w:rsidP="00B97099">
            <w:pPr>
              <w:widowControl w:val="0"/>
              <w:jc w:val="center"/>
              <w:rPr>
                <w:rFonts w:ascii="Garamond" w:hAnsi="Garamond"/>
                <w:sz w:val="22"/>
                <w:szCs w:val="22"/>
              </w:rPr>
            </w:pPr>
            <w:r w:rsidRPr="00DD4686">
              <w:rPr>
                <w:rFonts w:ascii="Garamond" w:hAnsi="Garamond"/>
                <w:sz w:val="22"/>
                <w:szCs w:val="22"/>
              </w:rPr>
              <w:t>(изменения выделены цветом)</w:t>
            </w:r>
          </w:p>
        </w:tc>
      </w:tr>
      <w:tr w:rsidR="00DA3EA5" w:rsidRPr="00DD4686"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widowControl w:val="0"/>
              <w:jc w:val="center"/>
              <w:rPr>
                <w:rFonts w:ascii="Garamond" w:hAnsi="Garamond"/>
                <w:b/>
                <w:sz w:val="22"/>
                <w:szCs w:val="22"/>
              </w:rPr>
            </w:pPr>
            <w:r w:rsidRPr="00DD4686">
              <w:rPr>
                <w:rFonts w:ascii="Garamond" w:hAnsi="Garamond"/>
                <w:b/>
                <w:sz w:val="22"/>
                <w:szCs w:val="22"/>
              </w:rPr>
              <w:t>2.1</w:t>
            </w:r>
          </w:p>
        </w:tc>
        <w:tc>
          <w:tcPr>
            <w:tcW w:w="6832"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jc w:val="both"/>
              <w:rPr>
                <w:rFonts w:ascii="Garamond" w:hAnsi="Garamond"/>
                <w:sz w:val="22"/>
                <w:szCs w:val="22"/>
              </w:rPr>
            </w:pPr>
            <w:r w:rsidRPr="00DD4686">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ПАО </w:t>
            </w:r>
            <w:r w:rsidRPr="00896540">
              <w:rPr>
                <w:rFonts w:ascii="Garamond" w:hAnsi="Garamond"/>
                <w:sz w:val="22"/>
                <w:szCs w:val="22"/>
              </w:rPr>
              <w:t>«</w:t>
            </w:r>
            <w:r w:rsidRPr="00011C08">
              <w:rPr>
                <w:rFonts w:ascii="Garamond" w:hAnsi="Garamond"/>
                <w:sz w:val="22"/>
                <w:szCs w:val="22"/>
                <w:highlight w:val="yellow"/>
              </w:rPr>
              <w:t>ФСК ЕЭС</w:t>
            </w:r>
            <w:r w:rsidRPr="00896540">
              <w:rPr>
                <w:rFonts w:ascii="Garamond" w:hAnsi="Garamond"/>
                <w:sz w:val="22"/>
                <w:szCs w:val="22"/>
              </w:rPr>
              <w:t>»</w:t>
            </w:r>
            <w:r w:rsidRPr="000F30D3">
              <w:rPr>
                <w:rFonts w:ascii="Garamond" w:hAnsi="Garamond"/>
                <w:sz w:val="22"/>
                <w:szCs w:val="22"/>
              </w:rPr>
              <w:t>,</w:t>
            </w:r>
            <w:r w:rsidRPr="00DD4686">
              <w:rPr>
                <w:rFonts w:ascii="Garamond" w:hAnsi="Garamond"/>
                <w:sz w:val="22"/>
                <w:szCs w:val="22"/>
              </w:rPr>
              <w:t xml:space="preserve">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регламентами оптового рынка.</w:t>
            </w:r>
          </w:p>
        </w:tc>
        <w:tc>
          <w:tcPr>
            <w:tcW w:w="7088" w:type="dxa"/>
            <w:tcBorders>
              <w:top w:val="single" w:sz="4" w:space="0" w:color="auto"/>
              <w:left w:val="single" w:sz="4" w:space="0" w:color="auto"/>
              <w:bottom w:val="single" w:sz="4" w:space="0" w:color="auto"/>
              <w:right w:val="single" w:sz="4" w:space="0" w:color="auto"/>
            </w:tcBorders>
          </w:tcPr>
          <w:p w:rsidR="00DA3EA5" w:rsidRPr="00DD4686" w:rsidRDefault="00DA3EA5" w:rsidP="00896540">
            <w:pPr>
              <w:widowControl w:val="0"/>
              <w:jc w:val="both"/>
              <w:rPr>
                <w:rFonts w:ascii="Garamond" w:hAnsi="Garamond"/>
                <w:b/>
                <w:bCs/>
                <w:sz w:val="22"/>
                <w:szCs w:val="22"/>
              </w:rPr>
            </w:pPr>
            <w:r w:rsidRPr="00DD4686">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D4686">
              <w:rPr>
                <w:rFonts w:ascii="Garamond" w:hAnsi="Garamond"/>
                <w:sz w:val="22"/>
                <w:szCs w:val="22"/>
              </w:rPr>
              <w:t xml:space="preserve">ПАО </w:t>
            </w:r>
            <w:r w:rsidR="00896540" w:rsidRPr="00896540">
              <w:rPr>
                <w:rFonts w:ascii="Garamond" w:hAnsi="Garamond"/>
                <w:sz w:val="22"/>
                <w:szCs w:val="22"/>
              </w:rPr>
              <w:t>«</w:t>
            </w:r>
            <w:proofErr w:type="spellStart"/>
            <w:r w:rsidR="00896540" w:rsidRPr="00DC0EA0">
              <w:rPr>
                <w:rFonts w:ascii="Garamond" w:hAnsi="Garamond"/>
                <w:sz w:val="22"/>
                <w:szCs w:val="22"/>
                <w:highlight w:val="yellow"/>
              </w:rPr>
              <w:t>Россети</w:t>
            </w:r>
            <w:proofErr w:type="spellEnd"/>
            <w:r w:rsidR="00896540" w:rsidRPr="00896540">
              <w:rPr>
                <w:rFonts w:ascii="Garamond" w:hAnsi="Garamond"/>
                <w:sz w:val="22"/>
                <w:szCs w:val="22"/>
              </w:rPr>
              <w:t>»</w:t>
            </w:r>
            <w:r w:rsidRPr="000F30D3">
              <w:rPr>
                <w:rFonts w:ascii="Garamond" w:hAnsi="Garamond"/>
                <w:sz w:val="22"/>
                <w:szCs w:val="22"/>
              </w:rPr>
              <w:t>, а Комитент обязуется принять все исполненное по настоящему До</w:t>
            </w:r>
            <w:r w:rsidRPr="00DD4686">
              <w:rPr>
                <w:rFonts w:ascii="Garamond" w:hAnsi="Garamond"/>
                <w:sz w:val="22"/>
                <w:szCs w:val="22"/>
              </w:rPr>
              <w:t>говору и уплатить Комиссионеру комиссионное вознаграждение в соответствии с условиями настоящего Договора, Договора о присоединении и регламентами оптового рынка.</w:t>
            </w:r>
          </w:p>
        </w:tc>
      </w:tr>
      <w:tr w:rsidR="00DA3EA5" w:rsidRPr="00DD4686"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widowControl w:val="0"/>
              <w:jc w:val="center"/>
              <w:rPr>
                <w:rFonts w:ascii="Garamond" w:hAnsi="Garamond"/>
                <w:b/>
                <w:sz w:val="22"/>
                <w:szCs w:val="22"/>
              </w:rPr>
            </w:pPr>
            <w:r w:rsidRPr="00DD4686">
              <w:rPr>
                <w:rFonts w:ascii="Garamond" w:hAnsi="Garamond"/>
                <w:b/>
                <w:sz w:val="22"/>
                <w:szCs w:val="22"/>
              </w:rPr>
              <w:t>2.3</w:t>
            </w:r>
          </w:p>
        </w:tc>
        <w:tc>
          <w:tcPr>
            <w:tcW w:w="6832"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jc w:val="both"/>
              <w:rPr>
                <w:rFonts w:ascii="Garamond" w:hAnsi="Garamond"/>
                <w:sz w:val="22"/>
                <w:szCs w:val="22"/>
              </w:rPr>
            </w:pPr>
            <w:r w:rsidRPr="00DD4686">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896540" w:rsidRPr="00DD4686">
              <w:rPr>
                <w:rFonts w:ascii="Garamond" w:hAnsi="Garamond"/>
                <w:sz w:val="22"/>
                <w:szCs w:val="22"/>
              </w:rPr>
              <w:t xml:space="preserve">ПАО </w:t>
            </w:r>
            <w:r w:rsidR="00896540" w:rsidRPr="00896540">
              <w:rPr>
                <w:rFonts w:ascii="Garamond" w:hAnsi="Garamond"/>
                <w:sz w:val="22"/>
                <w:szCs w:val="22"/>
              </w:rPr>
              <w:t>«</w:t>
            </w:r>
            <w:r w:rsidR="00896540" w:rsidRPr="00011C08">
              <w:rPr>
                <w:rFonts w:ascii="Garamond" w:hAnsi="Garamond"/>
                <w:sz w:val="22"/>
                <w:szCs w:val="22"/>
                <w:highlight w:val="yellow"/>
              </w:rPr>
              <w:t>ФСК ЕЭС</w:t>
            </w:r>
            <w:r w:rsidR="00896540" w:rsidRPr="00896540">
              <w:rPr>
                <w:rFonts w:ascii="Garamond" w:hAnsi="Garamond"/>
                <w:sz w:val="22"/>
                <w:szCs w:val="22"/>
              </w:rPr>
              <w:t>»</w:t>
            </w:r>
            <w:r w:rsidR="00011C08">
              <w:rPr>
                <w:rFonts w:ascii="Garamond" w:hAnsi="Garamond"/>
                <w:sz w:val="22"/>
                <w:szCs w:val="22"/>
              </w:rPr>
              <w:t xml:space="preserve"> </w:t>
            </w:r>
            <w:r w:rsidRPr="000F30D3">
              <w:rPr>
                <w:rFonts w:ascii="Garamond" w:hAnsi="Garamond"/>
                <w:sz w:val="22"/>
                <w:szCs w:val="22"/>
              </w:rPr>
              <w:t>в</w:t>
            </w:r>
            <w:r w:rsidRPr="00DD4686">
              <w:rPr>
                <w:rFonts w:ascii="Garamond" w:hAnsi="Garamond"/>
                <w:sz w:val="22"/>
                <w:szCs w:val="22"/>
              </w:rPr>
              <w:t xml:space="preserve">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c>
          <w:tcPr>
            <w:tcW w:w="7088"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widowControl w:val="0"/>
              <w:jc w:val="both"/>
              <w:rPr>
                <w:rFonts w:ascii="Garamond" w:hAnsi="Garamond"/>
                <w:sz w:val="22"/>
                <w:szCs w:val="22"/>
              </w:rPr>
            </w:pPr>
            <w:r w:rsidRPr="00DD4686">
              <w:rPr>
                <w:rFonts w:ascii="Garamond" w:hAnsi="Garamond"/>
                <w:sz w:val="22"/>
                <w:szCs w:val="22"/>
              </w:rPr>
              <w:t>Конкретные условия продажи электрической энергии Комиссионером участникам оптового рынка и (</w:t>
            </w:r>
            <w:r w:rsidRPr="000F30D3">
              <w:rPr>
                <w:rFonts w:ascii="Garamond" w:hAnsi="Garamond"/>
                <w:sz w:val="22"/>
                <w:szCs w:val="22"/>
              </w:rPr>
              <w:t xml:space="preserve">или) </w:t>
            </w:r>
            <w:r w:rsidR="00896540" w:rsidRPr="00DD4686">
              <w:rPr>
                <w:rFonts w:ascii="Garamond" w:hAnsi="Garamond"/>
                <w:sz w:val="22"/>
                <w:szCs w:val="22"/>
              </w:rPr>
              <w:t xml:space="preserve">ПАО </w:t>
            </w:r>
            <w:r w:rsidR="00896540" w:rsidRPr="00896540">
              <w:rPr>
                <w:rFonts w:ascii="Garamond" w:hAnsi="Garamond"/>
                <w:sz w:val="22"/>
                <w:szCs w:val="22"/>
              </w:rPr>
              <w:t>«</w:t>
            </w:r>
            <w:proofErr w:type="spellStart"/>
            <w:r w:rsidR="00896540" w:rsidRPr="00DC0EA0">
              <w:rPr>
                <w:rFonts w:ascii="Garamond" w:hAnsi="Garamond"/>
                <w:sz w:val="22"/>
                <w:szCs w:val="22"/>
                <w:highlight w:val="yellow"/>
              </w:rPr>
              <w:t>Россети</w:t>
            </w:r>
            <w:proofErr w:type="spellEnd"/>
            <w:r w:rsidR="00896540" w:rsidRPr="00896540">
              <w:rPr>
                <w:rFonts w:ascii="Garamond" w:hAnsi="Garamond"/>
                <w:sz w:val="22"/>
                <w:szCs w:val="22"/>
              </w:rPr>
              <w:t>»</w:t>
            </w:r>
            <w:r w:rsidR="00896540">
              <w:rPr>
                <w:rFonts w:ascii="Garamond" w:hAnsi="Garamond"/>
                <w:sz w:val="22"/>
                <w:szCs w:val="22"/>
              </w:rPr>
              <w:t xml:space="preserve"> </w:t>
            </w:r>
            <w:r w:rsidRPr="000F30D3">
              <w:rPr>
                <w:rFonts w:ascii="Garamond" w:hAnsi="Garamond"/>
                <w:sz w:val="22"/>
                <w:szCs w:val="22"/>
              </w:rPr>
              <w:t>в целях исполнения настоящего Договора определяются в порядке, установленном</w:t>
            </w:r>
            <w:r w:rsidRPr="00DD4686">
              <w:rPr>
                <w:rFonts w:ascii="Garamond" w:hAnsi="Garamond"/>
                <w:sz w:val="22"/>
                <w:szCs w:val="22"/>
              </w:rPr>
              <w:t xml:space="preserve"> настоящим Договором, Договором о присоединении и регламентами оптового рынка.</w:t>
            </w:r>
          </w:p>
        </w:tc>
      </w:tr>
      <w:tr w:rsidR="00DA3EA5" w:rsidRPr="00DD4686"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widowControl w:val="0"/>
              <w:jc w:val="center"/>
              <w:rPr>
                <w:rFonts w:ascii="Garamond" w:hAnsi="Garamond"/>
                <w:b/>
                <w:sz w:val="22"/>
                <w:szCs w:val="22"/>
              </w:rPr>
            </w:pPr>
            <w:r w:rsidRPr="00DD4686">
              <w:rPr>
                <w:rFonts w:ascii="Garamond" w:hAnsi="Garamond"/>
                <w:b/>
                <w:sz w:val="22"/>
                <w:szCs w:val="22"/>
              </w:rPr>
              <w:t>3.1</w:t>
            </w:r>
          </w:p>
        </w:tc>
        <w:tc>
          <w:tcPr>
            <w:tcW w:w="6832"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pStyle w:val="afb"/>
              <w:spacing w:after="0"/>
              <w:ind w:left="0"/>
              <w:jc w:val="both"/>
              <w:rPr>
                <w:rFonts w:ascii="Garamond" w:hAnsi="Garamond"/>
                <w:sz w:val="22"/>
                <w:szCs w:val="22"/>
              </w:rPr>
            </w:pPr>
            <w:r w:rsidRPr="00DD4686">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D4686">
              <w:rPr>
                <w:rFonts w:ascii="Garamond" w:hAnsi="Garamond"/>
                <w:sz w:val="22"/>
                <w:szCs w:val="22"/>
              </w:rPr>
              <w:t xml:space="preserve">ПАО </w:t>
            </w:r>
            <w:r w:rsidR="00896540" w:rsidRPr="00896540">
              <w:rPr>
                <w:rFonts w:ascii="Garamond" w:hAnsi="Garamond"/>
                <w:sz w:val="22"/>
                <w:szCs w:val="22"/>
              </w:rPr>
              <w:t>«</w:t>
            </w:r>
            <w:r w:rsidR="00896540" w:rsidRPr="00DC0EA0">
              <w:rPr>
                <w:rFonts w:ascii="Garamond" w:hAnsi="Garamond"/>
                <w:sz w:val="22"/>
                <w:szCs w:val="22"/>
                <w:highlight w:val="yellow"/>
              </w:rPr>
              <w:t>ФСК ЕЭС</w:t>
            </w:r>
            <w:r w:rsidR="00896540" w:rsidRPr="00896540">
              <w:rPr>
                <w:rFonts w:ascii="Garamond" w:hAnsi="Garamond"/>
                <w:sz w:val="22"/>
                <w:szCs w:val="22"/>
              </w:rPr>
              <w:t>»</w:t>
            </w:r>
            <w:r w:rsidRPr="00DD4686">
              <w:rPr>
                <w:rFonts w:ascii="Garamond" w:hAnsi="Garamond"/>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DA3EA5" w:rsidRPr="00DD4686" w:rsidRDefault="00DA3EA5" w:rsidP="007F2BEE">
            <w:pPr>
              <w:widowControl w:val="0"/>
              <w:jc w:val="both"/>
              <w:rPr>
                <w:rFonts w:ascii="Garamond" w:hAnsi="Garamond"/>
                <w:sz w:val="22"/>
                <w:szCs w:val="22"/>
              </w:rPr>
            </w:pPr>
            <w:r w:rsidRPr="00DD4686">
              <w:rPr>
                <w:rFonts w:ascii="Garamond" w:hAnsi="Garamond"/>
                <w:sz w:val="22"/>
                <w:szCs w:val="22"/>
              </w:rPr>
              <w:t xml:space="preserve">самостоятельно осуществлять все необходимые действия по продаже </w:t>
            </w:r>
            <w:r w:rsidRPr="000F30D3">
              <w:rPr>
                <w:rFonts w:ascii="Garamond" w:hAnsi="Garamond"/>
                <w:sz w:val="22"/>
                <w:szCs w:val="22"/>
              </w:rPr>
              <w:t xml:space="preserve">электрической энергии Комитента участникам оптового рынка и (или) </w:t>
            </w:r>
            <w:r w:rsidR="00896540" w:rsidRPr="00DD4686">
              <w:rPr>
                <w:rFonts w:ascii="Garamond" w:hAnsi="Garamond"/>
                <w:sz w:val="22"/>
                <w:szCs w:val="22"/>
              </w:rPr>
              <w:t xml:space="preserve">ПАО </w:t>
            </w:r>
            <w:r w:rsidR="00896540" w:rsidRPr="00896540">
              <w:rPr>
                <w:rFonts w:ascii="Garamond" w:hAnsi="Garamond"/>
                <w:sz w:val="22"/>
                <w:szCs w:val="22"/>
              </w:rPr>
              <w:t>«</w:t>
            </w:r>
            <w:proofErr w:type="spellStart"/>
            <w:r w:rsidR="00896540" w:rsidRPr="00DC0EA0">
              <w:rPr>
                <w:rFonts w:ascii="Garamond" w:hAnsi="Garamond"/>
                <w:sz w:val="22"/>
                <w:szCs w:val="22"/>
                <w:highlight w:val="yellow"/>
              </w:rPr>
              <w:t>Россети</w:t>
            </w:r>
            <w:proofErr w:type="spellEnd"/>
            <w:r w:rsidR="00896540" w:rsidRPr="00896540">
              <w:rPr>
                <w:rFonts w:ascii="Garamond" w:hAnsi="Garamond"/>
                <w:sz w:val="22"/>
                <w:szCs w:val="22"/>
              </w:rPr>
              <w:t>»</w:t>
            </w:r>
            <w:r w:rsidRPr="000F30D3">
              <w:rPr>
                <w:rFonts w:ascii="Garamond" w:hAnsi="Garamond"/>
                <w:sz w:val="22"/>
                <w:szCs w:val="22"/>
              </w:rPr>
              <w:t>;</w:t>
            </w:r>
          </w:p>
        </w:tc>
      </w:tr>
    </w:tbl>
    <w:p w:rsidR="00DA3EA5" w:rsidRPr="00DD4686" w:rsidRDefault="00DA3EA5" w:rsidP="00DA3EA5">
      <w:pPr>
        <w:rPr>
          <w:rFonts w:ascii="Garamond" w:hAnsi="Garamond"/>
        </w:rPr>
      </w:pPr>
    </w:p>
    <w:p w:rsidR="00DA3EA5" w:rsidRPr="00DD4686" w:rsidRDefault="00DA3EA5" w:rsidP="00DC0EA0">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СТАНДАРТНУЮ ФОРМУ ДОГОВОРА КОМИССИИ НА ПРОДАЖУ</w:t>
      </w:r>
      <w:r w:rsidRPr="00DD4686">
        <w:rPr>
          <w:rFonts w:ascii="Garamond" w:hAnsi="Garamond" w:cs="Arial"/>
          <w:color w:val="1E1E1E"/>
        </w:rPr>
        <w:t xml:space="preserve"> </w:t>
      </w:r>
      <w:r w:rsidRPr="00DD4686">
        <w:rPr>
          <w:rFonts w:ascii="Garamond" w:hAnsi="Garamond"/>
          <w:color w:val="1E1E1E"/>
          <w:sz w:val="26"/>
          <w:szCs w:val="26"/>
        </w:rPr>
        <w:t xml:space="preserve">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2.4.1 к Договору о присоединении к торговой системе оптового рынка)</w:t>
      </w:r>
    </w:p>
    <w:p w:rsidR="00DA3EA5" w:rsidRPr="00DD4686" w:rsidRDefault="00DA3EA5" w:rsidP="00DA3EA5">
      <w:pPr>
        <w:widowControl w:val="0"/>
        <w:rPr>
          <w:rFonts w:ascii="Garamond" w:hAnsi="Garamond"/>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DA3EA5" w:rsidRPr="00DC0EA0" w:rsidTr="00DC0EA0">
        <w:tc>
          <w:tcPr>
            <w:tcW w:w="993" w:type="dxa"/>
            <w:vAlign w:val="center"/>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 xml:space="preserve">№ </w:t>
            </w:r>
          </w:p>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DA3EA5" w:rsidRPr="00DC0EA0" w:rsidRDefault="00DA3EA5" w:rsidP="007F2BEE">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DA3EA5" w:rsidRPr="00DC0EA0" w:rsidRDefault="00DA3EA5" w:rsidP="007F2BEE">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Предлагаемая редакция</w:t>
            </w:r>
          </w:p>
          <w:p w:rsidR="00DA3EA5" w:rsidRPr="00DC0EA0" w:rsidRDefault="00DA3EA5" w:rsidP="007F2BEE">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DC0EA0">
        <w:trPr>
          <w:trHeight w:val="350"/>
        </w:trPr>
        <w:tc>
          <w:tcPr>
            <w:tcW w:w="993" w:type="dxa"/>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2.1</w:t>
            </w:r>
          </w:p>
        </w:tc>
        <w:tc>
          <w:tcPr>
            <w:tcW w:w="6804" w:type="dxa"/>
          </w:tcPr>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 xml:space="preserve">, а Комитент обязуется принять все исполненное по настоящему Договору и уплатить Комиссионеру комиссионное </w:t>
            </w:r>
            <w:r w:rsidRPr="00DC0EA0">
              <w:rPr>
                <w:rFonts w:ascii="Garamond" w:hAnsi="Garamond"/>
                <w:sz w:val="22"/>
                <w:szCs w:val="22"/>
              </w:rPr>
              <w:lastRenderedPageBreak/>
              <w:t>вознаграждение в соответствии с условиями настоящего Договора, Договора о присоединении и регламентами оптового рынка.</w:t>
            </w:r>
          </w:p>
        </w:tc>
        <w:tc>
          <w:tcPr>
            <w:tcW w:w="7229" w:type="dxa"/>
          </w:tcPr>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lastRenderedPageBreak/>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 xml:space="preserve">, а Комитент обязуется принять все исполненное по настоящему Договору и уплатить Комиссионеру комиссионное вознаграждение в </w:t>
            </w:r>
            <w:r w:rsidRPr="00DC0EA0">
              <w:rPr>
                <w:rFonts w:ascii="Garamond" w:hAnsi="Garamond"/>
                <w:sz w:val="22"/>
                <w:szCs w:val="22"/>
              </w:rPr>
              <w:lastRenderedPageBreak/>
              <w:t>соответствии с условиями настоящего Договора, Договора о присоединении и регламентами оптового рынка.</w:t>
            </w:r>
          </w:p>
        </w:tc>
      </w:tr>
      <w:tr w:rsidR="00DA3EA5" w:rsidRPr="00DC0EA0" w:rsidTr="00DC0EA0">
        <w:trPr>
          <w:trHeight w:val="350"/>
        </w:trPr>
        <w:tc>
          <w:tcPr>
            <w:tcW w:w="993" w:type="dxa"/>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lastRenderedPageBreak/>
              <w:t>2.3</w:t>
            </w:r>
          </w:p>
        </w:tc>
        <w:tc>
          <w:tcPr>
            <w:tcW w:w="6804" w:type="dxa"/>
          </w:tcPr>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регламентами оптового рынка.</w:t>
            </w:r>
          </w:p>
        </w:tc>
        <w:tc>
          <w:tcPr>
            <w:tcW w:w="7229" w:type="dxa"/>
          </w:tcPr>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регламентами оптового рынка.</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3.1</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pStyle w:val="afb"/>
              <w:spacing w:after="0"/>
              <w:ind w:left="0"/>
              <w:jc w:val="both"/>
              <w:rPr>
                <w:rFonts w:ascii="Garamond" w:hAnsi="Garamond"/>
                <w:sz w:val="22"/>
                <w:szCs w:val="22"/>
              </w:rPr>
            </w:pPr>
            <w:r w:rsidRPr="00DC0EA0">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w:t>
            </w:r>
          </w:p>
        </w:tc>
      </w:tr>
    </w:tbl>
    <w:p w:rsidR="00DA3EA5" w:rsidRPr="00DD4686" w:rsidRDefault="00DA3EA5" w:rsidP="00DA3EA5">
      <w:pPr>
        <w:rPr>
          <w:rFonts w:ascii="Garamond" w:hAnsi="Garamond"/>
        </w:rPr>
      </w:pPr>
    </w:p>
    <w:p w:rsidR="00DA3EA5" w:rsidRPr="00DD4686" w:rsidRDefault="00DA3EA5" w:rsidP="00DC0EA0">
      <w:pPr>
        <w:pStyle w:val="2"/>
        <w:ind w:right="-17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00875520">
        <w:rPr>
          <w:rFonts w:ascii="Garamond" w:hAnsi="Garamond"/>
          <w:color w:val="1E1E1E"/>
          <w:sz w:val="26"/>
          <w:szCs w:val="26"/>
        </w:rPr>
        <w:t>СТАНДАРТНУЮ ФО</w:t>
      </w:r>
      <w:r w:rsidRPr="00DD4686">
        <w:rPr>
          <w:rFonts w:ascii="Garamond" w:hAnsi="Garamond"/>
          <w:color w:val="1E1E1E"/>
          <w:sz w:val="26"/>
          <w:szCs w:val="26"/>
        </w:rPr>
        <w:t>РМУ ДОГОВОРА КОМИССИИ НА ПРОДАЖУ</w:t>
      </w:r>
      <w:r w:rsidRPr="00DD4686">
        <w:rPr>
          <w:rFonts w:ascii="Garamond" w:hAnsi="Garamond" w:cs="Arial"/>
          <w:color w:val="1E1E1E"/>
        </w:rPr>
        <w:t xml:space="preserve"> </w:t>
      </w:r>
      <w:r w:rsidRPr="00DD4686">
        <w:rPr>
          <w:rFonts w:ascii="Garamond" w:hAnsi="Garamond"/>
          <w:color w:val="1E1E1E"/>
          <w:sz w:val="26"/>
          <w:szCs w:val="26"/>
        </w:rPr>
        <w:t xml:space="preserve">ЭЛЕКТРИЧЕСКОЙ ЭНЕРГИИ ПО РЕЗУЛЬТАТАМ КОНКУРЕНТНОГО ОТБОРА ЗАЯВОК ДЛЯ БАЛАНСИРОВАНИЯ СИСТЕМЫ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3.2.1 к Договору о присоединении к торговой системе оптового рынка)</w:t>
      </w:r>
    </w:p>
    <w:p w:rsidR="00DA3EA5" w:rsidRDefault="00DA3EA5" w:rsidP="00DA3EA5">
      <w:pPr>
        <w:jc w:val="both"/>
        <w:rPr>
          <w:rFonts w:ascii="Garamond" w:hAnsi="Garamond"/>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DC0EA0" w:rsidRPr="00DC0EA0" w:rsidTr="00B97099">
        <w:tc>
          <w:tcPr>
            <w:tcW w:w="993" w:type="dxa"/>
            <w:vAlign w:val="center"/>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 xml:space="preserve">№ </w:t>
            </w:r>
          </w:p>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DC0EA0" w:rsidRPr="00DC0EA0" w:rsidRDefault="00DC0EA0"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DC0EA0" w:rsidRPr="00DC0EA0" w:rsidRDefault="00DC0EA0"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DC0EA0" w:rsidRPr="00DC0EA0" w:rsidRDefault="00DC0EA0"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2.1</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регламентов оптового рынка.</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регламентов оптового рынка.</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2.3</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 xml:space="preserve">» </w:t>
            </w:r>
            <w:r w:rsidRPr="00DC0EA0">
              <w:rPr>
                <w:rFonts w:ascii="Garamond" w:hAnsi="Garamond"/>
                <w:sz w:val="22"/>
                <w:szCs w:val="22"/>
              </w:rPr>
              <w:t xml:space="preserve">в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 xml:space="preserve">» </w:t>
            </w:r>
            <w:r w:rsidRPr="00DC0EA0">
              <w:rPr>
                <w:rFonts w:ascii="Garamond" w:hAnsi="Garamond"/>
                <w:sz w:val="22"/>
                <w:szCs w:val="22"/>
              </w:rPr>
              <w:t xml:space="preserve">в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3.1</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pStyle w:val="afb"/>
              <w:spacing w:after="0"/>
              <w:ind w:left="0"/>
              <w:jc w:val="both"/>
              <w:rPr>
                <w:rFonts w:ascii="Garamond" w:hAnsi="Garamond"/>
                <w:sz w:val="22"/>
                <w:szCs w:val="22"/>
              </w:rPr>
            </w:pPr>
            <w:r w:rsidRPr="00DC0EA0">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pStyle w:val="afb"/>
              <w:spacing w:after="0"/>
              <w:ind w:left="0"/>
              <w:jc w:val="both"/>
              <w:rPr>
                <w:rFonts w:ascii="Garamond" w:hAnsi="Garamond"/>
                <w:sz w:val="22"/>
                <w:szCs w:val="22"/>
              </w:rPr>
            </w:pPr>
            <w:r w:rsidRPr="00DC0EA0">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w:t>
            </w:r>
          </w:p>
        </w:tc>
      </w:tr>
    </w:tbl>
    <w:p w:rsidR="00DA3EA5" w:rsidRDefault="00DA3EA5" w:rsidP="00DC0EA0">
      <w:pPr>
        <w:pStyle w:val="2"/>
        <w:ind w:right="-172"/>
        <w:rPr>
          <w:rFonts w:ascii="Garamond" w:hAnsi="Garamond"/>
          <w:sz w:val="26"/>
          <w:szCs w:val="26"/>
        </w:rPr>
      </w:pPr>
      <w:r w:rsidRPr="00DD4686">
        <w:rPr>
          <w:rFonts w:ascii="Garamond" w:hAnsi="Garamond"/>
          <w:sz w:val="26"/>
          <w:szCs w:val="26"/>
        </w:rPr>
        <w:lastRenderedPageBreak/>
        <w:t xml:space="preserve">Предложения по изменениям и дополнениям в </w:t>
      </w:r>
      <w:r w:rsidRPr="00DD4686">
        <w:rPr>
          <w:rFonts w:ascii="Garamond" w:hAnsi="Garamond"/>
          <w:color w:val="1E1E1E"/>
          <w:sz w:val="26"/>
          <w:szCs w:val="26"/>
        </w:rPr>
        <w:t>СТАНДАРТНУЮ ФОРМУ ДОГОВОРА КОМИССИИ НА ПРОДАЖУ</w:t>
      </w:r>
      <w:r w:rsidRPr="00DD4686">
        <w:rPr>
          <w:rFonts w:ascii="Garamond" w:hAnsi="Garamond" w:cs="Arial"/>
          <w:color w:val="1E1E1E"/>
        </w:rPr>
        <w:t xml:space="preserve"> </w:t>
      </w:r>
      <w:r w:rsidRPr="00DD4686">
        <w:rPr>
          <w:rFonts w:ascii="Garamond" w:hAnsi="Garamond"/>
          <w:color w:val="1E1E1E"/>
          <w:sz w:val="26"/>
          <w:szCs w:val="26"/>
        </w:rPr>
        <w:t xml:space="preserve">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3.4.1 к Договору о присоединении к торговой системе оптового рынка)</w:t>
      </w:r>
    </w:p>
    <w:p w:rsidR="00DC0EA0" w:rsidRPr="00DC0EA0" w:rsidRDefault="00DC0EA0" w:rsidP="00DC0EA0"/>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DC0EA0" w:rsidRPr="00DC0EA0" w:rsidTr="00B97099">
        <w:tc>
          <w:tcPr>
            <w:tcW w:w="993" w:type="dxa"/>
            <w:vAlign w:val="center"/>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 xml:space="preserve">№ </w:t>
            </w:r>
          </w:p>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DC0EA0" w:rsidRPr="00DC0EA0" w:rsidRDefault="00DC0EA0"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DC0EA0" w:rsidRPr="00DC0EA0" w:rsidRDefault="00DC0EA0"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DC0EA0" w:rsidRPr="00DC0EA0" w:rsidRDefault="00DC0EA0"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2.1</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регламентов оптового рынка.</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регламентов оптового рынка.</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2.3</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 xml:space="preserve">» </w:t>
            </w:r>
            <w:r w:rsidRPr="00DC0EA0">
              <w:rPr>
                <w:rFonts w:ascii="Garamond" w:hAnsi="Garamond"/>
                <w:sz w:val="22"/>
                <w:szCs w:val="22"/>
              </w:rPr>
              <w:t xml:space="preserve">в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jc w:val="both"/>
              <w:rPr>
                <w:rFonts w:ascii="Garamond" w:hAnsi="Garamond"/>
                <w:sz w:val="22"/>
                <w:szCs w:val="22"/>
              </w:rPr>
            </w:pPr>
            <w:r w:rsidRPr="00DC0EA0">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 xml:space="preserve"> в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widowControl w:val="0"/>
              <w:jc w:val="center"/>
              <w:rPr>
                <w:rFonts w:ascii="Garamond" w:hAnsi="Garamond"/>
                <w:b/>
                <w:sz w:val="22"/>
                <w:szCs w:val="22"/>
              </w:rPr>
            </w:pPr>
            <w:r w:rsidRPr="00DC0EA0">
              <w:rPr>
                <w:rFonts w:ascii="Garamond" w:hAnsi="Garamond"/>
                <w:b/>
                <w:sz w:val="22"/>
                <w:szCs w:val="22"/>
              </w:rPr>
              <w:t>3.1</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pStyle w:val="afb"/>
              <w:spacing w:after="0"/>
              <w:ind w:left="0"/>
              <w:jc w:val="both"/>
              <w:rPr>
                <w:rFonts w:ascii="Garamond" w:hAnsi="Garamond"/>
                <w:sz w:val="22"/>
                <w:szCs w:val="22"/>
              </w:rPr>
            </w:pPr>
            <w:r w:rsidRPr="00DC0EA0">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C0EA0">
              <w:rPr>
                <w:rFonts w:ascii="Garamond" w:hAnsi="Garamond"/>
                <w:sz w:val="22"/>
                <w:szCs w:val="22"/>
              </w:rPr>
              <w:t>ПАО «</w:t>
            </w:r>
            <w:r w:rsidR="00896540" w:rsidRPr="00DC0EA0">
              <w:rPr>
                <w:rFonts w:ascii="Garamond" w:hAnsi="Garamond"/>
                <w:sz w:val="22"/>
                <w:szCs w:val="22"/>
                <w:highlight w:val="yellow"/>
              </w:rPr>
              <w:t>ФСК ЕЭС</w:t>
            </w:r>
            <w:r w:rsidR="00896540" w:rsidRPr="00DC0EA0">
              <w:rPr>
                <w:rFonts w:ascii="Garamond" w:hAnsi="Garamond"/>
                <w:sz w:val="22"/>
                <w:szCs w:val="22"/>
              </w:rPr>
              <w:t>»</w:t>
            </w:r>
            <w:r w:rsidRPr="00DC0EA0">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pStyle w:val="afb"/>
              <w:spacing w:after="0"/>
              <w:ind w:left="0"/>
              <w:jc w:val="both"/>
              <w:rPr>
                <w:rFonts w:ascii="Garamond" w:hAnsi="Garamond"/>
                <w:sz w:val="22"/>
                <w:szCs w:val="22"/>
              </w:rPr>
            </w:pPr>
            <w:r w:rsidRPr="00DC0EA0">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896540" w:rsidRPr="00DC0EA0">
              <w:rPr>
                <w:rFonts w:ascii="Garamond" w:hAnsi="Garamond"/>
                <w:sz w:val="22"/>
                <w:szCs w:val="22"/>
              </w:rPr>
              <w:t>ПАО «</w:t>
            </w:r>
            <w:proofErr w:type="spellStart"/>
            <w:r w:rsidR="00896540" w:rsidRPr="00DC0EA0">
              <w:rPr>
                <w:rFonts w:ascii="Garamond" w:hAnsi="Garamond"/>
                <w:sz w:val="22"/>
                <w:szCs w:val="22"/>
                <w:highlight w:val="yellow"/>
              </w:rPr>
              <w:t>Россети</w:t>
            </w:r>
            <w:proofErr w:type="spellEnd"/>
            <w:r w:rsidR="00896540" w:rsidRPr="00DC0EA0">
              <w:rPr>
                <w:rFonts w:ascii="Garamond" w:hAnsi="Garamond"/>
                <w:sz w:val="22"/>
                <w:szCs w:val="22"/>
              </w:rPr>
              <w:t>»</w:t>
            </w:r>
            <w:r w:rsidRPr="00DC0EA0">
              <w:rPr>
                <w:rFonts w:ascii="Garamond" w:hAnsi="Garamond"/>
                <w:sz w:val="22"/>
                <w:szCs w:val="22"/>
              </w:rPr>
              <w:t>;</w:t>
            </w:r>
          </w:p>
        </w:tc>
      </w:tr>
    </w:tbl>
    <w:p w:rsidR="00DA3EA5" w:rsidRPr="00DD4686" w:rsidRDefault="00DA3EA5" w:rsidP="00DA3EA5">
      <w:pPr>
        <w:rPr>
          <w:rFonts w:ascii="Garamond" w:hAnsi="Garamond"/>
        </w:rPr>
      </w:pPr>
    </w:p>
    <w:p w:rsidR="00DA3EA5" w:rsidRDefault="00DA3EA5" w:rsidP="00DC0EA0">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ДОГОВОРА КОММЕРЧЕСКОГО ПРЕДСТАВИТЕЛЬСТВА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18.2 к Договору о присоединении к торговой системе оптового рынка)</w:t>
      </w:r>
    </w:p>
    <w:p w:rsidR="00DC0EA0" w:rsidRPr="00DC0EA0" w:rsidRDefault="00DC0EA0" w:rsidP="00DC0EA0"/>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DC0EA0" w:rsidRPr="00DC0EA0" w:rsidTr="00B97099">
        <w:tc>
          <w:tcPr>
            <w:tcW w:w="993" w:type="dxa"/>
            <w:vAlign w:val="center"/>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 xml:space="preserve">№ </w:t>
            </w:r>
          </w:p>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DC0EA0" w:rsidRPr="00DC0EA0" w:rsidRDefault="00DC0EA0"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DC0EA0" w:rsidRPr="00DC0EA0" w:rsidRDefault="00DC0EA0"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DC0EA0" w:rsidRPr="00DC0EA0" w:rsidRDefault="00DC0EA0"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C0EA0" w:rsidP="007F2BEE">
            <w:pPr>
              <w:widowControl w:val="0"/>
              <w:jc w:val="center"/>
              <w:rPr>
                <w:rFonts w:ascii="Garamond" w:hAnsi="Garamond"/>
                <w:b/>
                <w:sz w:val="22"/>
                <w:szCs w:val="22"/>
              </w:rPr>
            </w:pPr>
            <w:r>
              <w:rPr>
                <w:rFonts w:ascii="Garamond" w:hAnsi="Garamond"/>
                <w:b/>
                <w:sz w:val="22"/>
                <w:szCs w:val="22"/>
              </w:rPr>
              <w:t>В</w:t>
            </w:r>
            <w:r w:rsidR="00DA3EA5" w:rsidRPr="00DC0EA0">
              <w:rPr>
                <w:rFonts w:ascii="Garamond" w:hAnsi="Garamond"/>
                <w:b/>
                <w:sz w:val="22"/>
                <w:szCs w:val="22"/>
              </w:rPr>
              <w:t>водная часть</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tabs>
                <w:tab w:val="left" w:pos="1276"/>
                <w:tab w:val="left" w:pos="1843"/>
              </w:tabs>
              <w:autoSpaceDE w:val="0"/>
              <w:autoSpaceDN w:val="0"/>
              <w:adjustRightInd w:val="0"/>
              <w:jc w:val="both"/>
              <w:rPr>
                <w:rFonts w:ascii="Garamond" w:hAnsi="Garamond"/>
                <w:b/>
                <w:i/>
                <w:sz w:val="22"/>
                <w:szCs w:val="22"/>
              </w:rPr>
            </w:pPr>
            <w:r w:rsidRPr="00DC0EA0">
              <w:rPr>
                <w:rFonts w:ascii="Garamond" w:hAnsi="Garamond"/>
                <w:b/>
                <w:i/>
                <w:sz w:val="22"/>
                <w:szCs w:val="22"/>
              </w:rPr>
              <w:t>Для ФСК:</w:t>
            </w:r>
          </w:p>
          <w:p w:rsidR="00DA3EA5" w:rsidRPr="00DC0EA0" w:rsidRDefault="00DA3EA5" w:rsidP="007F2BEE">
            <w:pPr>
              <w:tabs>
                <w:tab w:val="left" w:pos="1276"/>
                <w:tab w:val="left" w:pos="1843"/>
              </w:tabs>
              <w:autoSpaceDE w:val="0"/>
              <w:autoSpaceDN w:val="0"/>
              <w:adjustRightInd w:val="0"/>
              <w:jc w:val="both"/>
              <w:rPr>
                <w:rFonts w:ascii="Garamond" w:hAnsi="Garamond"/>
                <w:sz w:val="22"/>
                <w:szCs w:val="22"/>
              </w:rPr>
            </w:pPr>
            <w:r w:rsidRPr="00DC0EA0">
              <w:rPr>
                <w:rFonts w:ascii="Garamond" w:hAnsi="Garamond"/>
                <w:sz w:val="22"/>
                <w:szCs w:val="22"/>
              </w:rPr>
              <w:t xml:space="preserve">Настоящий Договор коммерческого представительства заключен </w:t>
            </w:r>
            <w:r w:rsidRPr="00DC0EA0">
              <w:rPr>
                <w:rFonts w:ascii="Garamond" w:hAnsi="Garamond"/>
                <w:bCs/>
                <w:sz w:val="22"/>
                <w:szCs w:val="22"/>
                <w:highlight w:val="yellow"/>
              </w:rPr>
              <w:t>Открытым</w:t>
            </w:r>
            <w:r w:rsidRPr="00DC0EA0">
              <w:rPr>
                <w:rFonts w:ascii="Garamond" w:hAnsi="Garamond"/>
                <w:bCs/>
                <w:sz w:val="22"/>
                <w:szCs w:val="22"/>
              </w:rPr>
              <w:t xml:space="preserve"> акционерным обществом «Федеральная сетевая компания </w:t>
            </w:r>
            <w:r w:rsidRPr="00DC0EA0">
              <w:rPr>
                <w:rFonts w:ascii="Garamond" w:hAnsi="Garamond"/>
                <w:bCs/>
                <w:sz w:val="22"/>
                <w:szCs w:val="22"/>
                <w:highlight w:val="yellow"/>
              </w:rPr>
              <w:t>Единой энергетической системы</w:t>
            </w:r>
            <w:r w:rsidRPr="00DC0EA0">
              <w:rPr>
                <w:rFonts w:ascii="Garamond" w:hAnsi="Garamond"/>
                <w:bCs/>
                <w:sz w:val="22"/>
                <w:szCs w:val="22"/>
              </w:rPr>
              <w:t>»</w:t>
            </w:r>
            <w:r w:rsidRPr="00DC0EA0">
              <w:rPr>
                <w:rFonts w:ascii="Garamond" w:hAnsi="Garamond"/>
                <w:sz w:val="22"/>
                <w:szCs w:val="22"/>
              </w:rPr>
              <w:t xml:space="preserve">, именуемым в настоящем Договоре «Доверитель»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в лице </w:t>
            </w:r>
            <w:r w:rsidRPr="00DC0EA0">
              <w:rPr>
                <w:rFonts w:ascii="Garamond" w:hAnsi="Garamond"/>
                <w:sz w:val="22"/>
                <w:szCs w:val="22"/>
              </w:rPr>
              <w:lastRenderedPageBreak/>
              <w:t>________________________________________, действующего (действующей) на основании ________</w:t>
            </w:r>
            <w:r w:rsidR="00DC0EA0">
              <w:rPr>
                <w:rFonts w:ascii="Garamond" w:hAnsi="Garamond"/>
                <w:sz w:val="22"/>
                <w:szCs w:val="22"/>
              </w:rPr>
              <w:t>____________________</w:t>
            </w:r>
            <w:r w:rsidRPr="00DC0EA0">
              <w:rPr>
                <w:rFonts w:ascii="Garamond" w:hAnsi="Garamond"/>
                <w:sz w:val="22"/>
                <w:szCs w:val="22"/>
              </w:rPr>
              <w:t>_______, и Акционерным обществом «Центр финансовых расчетов», именуемым в настоящем Договоре «Поверенный» и именуемым в Договоре о присоединении и регламентах оптового рынка, являющихся приложением к указанному Договору о присоединении, АО «ЦФР» и (или) ЦФР, в лице _____________________________________________________, действующего на основании ______________________, именуемые в дальнейшем Стороны.</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tabs>
                <w:tab w:val="left" w:pos="1276"/>
                <w:tab w:val="left" w:pos="1843"/>
              </w:tabs>
              <w:autoSpaceDE w:val="0"/>
              <w:autoSpaceDN w:val="0"/>
              <w:adjustRightInd w:val="0"/>
              <w:jc w:val="both"/>
              <w:rPr>
                <w:rFonts w:ascii="Garamond" w:hAnsi="Garamond"/>
                <w:b/>
                <w:i/>
                <w:sz w:val="22"/>
                <w:szCs w:val="22"/>
              </w:rPr>
            </w:pPr>
            <w:r w:rsidRPr="00DC0EA0">
              <w:rPr>
                <w:rFonts w:ascii="Garamond" w:hAnsi="Garamond"/>
                <w:b/>
                <w:i/>
                <w:sz w:val="22"/>
                <w:szCs w:val="22"/>
              </w:rPr>
              <w:lastRenderedPageBreak/>
              <w:t>Для ФСК:</w:t>
            </w:r>
          </w:p>
          <w:p w:rsidR="00DA3EA5" w:rsidRPr="00DC0EA0" w:rsidRDefault="00DA3EA5" w:rsidP="007F2BEE">
            <w:pPr>
              <w:tabs>
                <w:tab w:val="left" w:pos="1276"/>
                <w:tab w:val="left" w:pos="1843"/>
              </w:tabs>
              <w:autoSpaceDE w:val="0"/>
              <w:autoSpaceDN w:val="0"/>
              <w:adjustRightInd w:val="0"/>
              <w:jc w:val="both"/>
              <w:rPr>
                <w:rFonts w:ascii="Garamond" w:hAnsi="Garamond"/>
                <w:sz w:val="22"/>
                <w:szCs w:val="22"/>
              </w:rPr>
            </w:pPr>
            <w:r w:rsidRPr="00DC0EA0">
              <w:rPr>
                <w:rFonts w:ascii="Garamond" w:hAnsi="Garamond"/>
                <w:sz w:val="22"/>
                <w:szCs w:val="22"/>
              </w:rPr>
              <w:t xml:space="preserve">Настоящий Договор коммерческого представительства заключен </w:t>
            </w:r>
            <w:r w:rsidRPr="00DC0EA0">
              <w:rPr>
                <w:rFonts w:ascii="Garamond" w:hAnsi="Garamond"/>
                <w:bCs/>
                <w:sz w:val="22"/>
                <w:szCs w:val="22"/>
                <w:highlight w:val="yellow"/>
              </w:rPr>
              <w:t>Публичным</w:t>
            </w:r>
            <w:r w:rsidRPr="00DC0EA0">
              <w:rPr>
                <w:rFonts w:ascii="Garamond" w:hAnsi="Garamond"/>
                <w:bCs/>
                <w:sz w:val="22"/>
                <w:szCs w:val="22"/>
              </w:rPr>
              <w:t xml:space="preserve"> акционерным обществом «Федеральная сетевая компания </w:t>
            </w:r>
            <w:r w:rsidRPr="00DC0EA0">
              <w:rPr>
                <w:rFonts w:ascii="Garamond" w:hAnsi="Garamond"/>
                <w:bCs/>
                <w:sz w:val="22"/>
                <w:szCs w:val="22"/>
                <w:highlight w:val="yellow"/>
              </w:rPr>
              <w:t xml:space="preserve">– </w:t>
            </w:r>
            <w:proofErr w:type="spellStart"/>
            <w:r w:rsidRPr="00DC0EA0">
              <w:rPr>
                <w:rFonts w:ascii="Garamond" w:hAnsi="Garamond"/>
                <w:bCs/>
                <w:sz w:val="22"/>
                <w:szCs w:val="22"/>
                <w:highlight w:val="yellow"/>
              </w:rPr>
              <w:t>Россети</w:t>
            </w:r>
            <w:proofErr w:type="spellEnd"/>
            <w:r w:rsidRPr="00DC0EA0">
              <w:rPr>
                <w:rFonts w:ascii="Garamond" w:hAnsi="Garamond"/>
                <w:bCs/>
                <w:sz w:val="22"/>
                <w:szCs w:val="22"/>
              </w:rPr>
              <w:t>»</w:t>
            </w:r>
            <w:r w:rsidRPr="00DC0EA0">
              <w:rPr>
                <w:rFonts w:ascii="Garamond" w:hAnsi="Garamond"/>
                <w:sz w:val="22"/>
                <w:szCs w:val="22"/>
              </w:rPr>
              <w:t xml:space="preserve">, именуемым в настоящем Договоре «Доверитель»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в лице ________________________________________, действующего </w:t>
            </w:r>
            <w:r w:rsidRPr="00DC0EA0">
              <w:rPr>
                <w:rFonts w:ascii="Garamond" w:hAnsi="Garamond"/>
                <w:sz w:val="22"/>
                <w:szCs w:val="22"/>
              </w:rPr>
              <w:lastRenderedPageBreak/>
              <w:t>(действующей) на основани</w:t>
            </w:r>
            <w:r w:rsidR="00DC0EA0">
              <w:rPr>
                <w:rFonts w:ascii="Garamond" w:hAnsi="Garamond"/>
                <w:sz w:val="22"/>
                <w:szCs w:val="22"/>
              </w:rPr>
              <w:t>и ____________________</w:t>
            </w:r>
            <w:r w:rsidRPr="00DC0EA0">
              <w:rPr>
                <w:rFonts w:ascii="Garamond" w:hAnsi="Garamond"/>
                <w:sz w:val="22"/>
                <w:szCs w:val="22"/>
              </w:rPr>
              <w:t>_________________, и Акционерным обществом «Центр финансовых расчетов», именуемым в настоящем Договоре «Поверенный» и именуемым в Договоре о присоединении и регламентах оптового рынка, являющихся приложением к указанному Договору о присоединении, АО «ЦФР» и (или) ЦФР, в лице _____________________________________________________, действующего на основании ______________________, именуемые в дальнейшем Стороны.</w:t>
            </w:r>
          </w:p>
        </w:tc>
      </w:tr>
    </w:tbl>
    <w:p w:rsidR="00DA3EA5" w:rsidRPr="00DD4686" w:rsidRDefault="00DA3EA5" w:rsidP="00DA3EA5">
      <w:pPr>
        <w:rPr>
          <w:rFonts w:ascii="Garamond" w:hAnsi="Garamond"/>
        </w:rPr>
      </w:pPr>
    </w:p>
    <w:p w:rsidR="00DA3EA5" w:rsidRDefault="00DA3EA5" w:rsidP="00DC0EA0">
      <w:pPr>
        <w:pStyle w:val="2"/>
        <w:ind w:right="-314"/>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СТАНДАРТНУЮ ФОРМУ ДОГОВОРА КУПЛИ-ПРОДАЖИ МОЩНОСТИ ПО РЕЗУЛЬТАТАМ КОНКУРЕНТНОГО ОТБОРА МОЩНОСТИ В ЦЕЛЯХ КОМП</w:t>
      </w:r>
      <w:r w:rsidR="009F5449">
        <w:rPr>
          <w:rFonts w:ascii="Garamond" w:hAnsi="Garamond"/>
          <w:color w:val="1E1E1E"/>
          <w:sz w:val="26"/>
          <w:szCs w:val="26"/>
        </w:rPr>
        <w:t>ЕНСАЦИИ ПОТЕРЬ В </w:t>
      </w:r>
      <w:r w:rsidRPr="00DD4686">
        <w:rPr>
          <w:rFonts w:ascii="Garamond" w:hAnsi="Garamond"/>
          <w:color w:val="1E1E1E"/>
          <w:sz w:val="26"/>
          <w:szCs w:val="26"/>
        </w:rPr>
        <w:t xml:space="preserve">ЭЛЕКТРИЧЕСКИХ СЕТЯХ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18.5.1 к Договору о присоединении к торговой системе оптового рынка)</w:t>
      </w:r>
    </w:p>
    <w:p w:rsidR="00DC0EA0" w:rsidRDefault="00DC0EA0" w:rsidP="00DC0EA0"/>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DC0EA0" w:rsidRPr="00DC0EA0" w:rsidTr="00B97099">
        <w:tc>
          <w:tcPr>
            <w:tcW w:w="993" w:type="dxa"/>
            <w:vAlign w:val="center"/>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 xml:space="preserve">№ </w:t>
            </w:r>
          </w:p>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DC0EA0" w:rsidRPr="00DC0EA0" w:rsidRDefault="00DC0EA0"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DC0EA0" w:rsidRPr="00DC0EA0" w:rsidRDefault="00DC0EA0"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DC0EA0" w:rsidRPr="00DC0EA0" w:rsidRDefault="00DC0EA0"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C0EA0" w:rsidP="007F2BEE">
            <w:pPr>
              <w:widowControl w:val="0"/>
              <w:jc w:val="center"/>
              <w:rPr>
                <w:rFonts w:ascii="Garamond" w:hAnsi="Garamond"/>
                <w:b/>
                <w:sz w:val="22"/>
                <w:szCs w:val="22"/>
              </w:rPr>
            </w:pPr>
            <w:r>
              <w:rPr>
                <w:rFonts w:ascii="Garamond" w:hAnsi="Garamond"/>
                <w:b/>
                <w:sz w:val="22"/>
                <w:szCs w:val="22"/>
              </w:rPr>
              <w:t>В</w:t>
            </w:r>
            <w:r w:rsidR="00DA3EA5" w:rsidRPr="00DC0EA0">
              <w:rPr>
                <w:rFonts w:ascii="Garamond" w:hAnsi="Garamond"/>
                <w:b/>
                <w:sz w:val="22"/>
                <w:szCs w:val="22"/>
              </w:rPr>
              <w:t>водная часть</w:t>
            </w:r>
          </w:p>
        </w:tc>
        <w:tc>
          <w:tcPr>
            <w:tcW w:w="6804"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ind w:left="68" w:right="-28"/>
              <w:jc w:val="both"/>
              <w:rPr>
                <w:rFonts w:ascii="Garamond" w:hAnsi="Garamond"/>
                <w:sz w:val="22"/>
                <w:szCs w:val="22"/>
              </w:rPr>
            </w:pPr>
            <w:r w:rsidRPr="00DC0EA0">
              <w:rPr>
                <w:rFonts w:ascii="Garamond" w:hAnsi="Garamond"/>
                <w:sz w:val="22"/>
                <w:szCs w:val="22"/>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DC0EA0">
              <w:rPr>
                <w:rFonts w:ascii="Garamond" w:hAnsi="Garamond"/>
                <w:color w:val="000000"/>
                <w:sz w:val="22"/>
                <w:szCs w:val="22"/>
              </w:rPr>
              <w:t>к торговой системе оптового рынка от «_____» _____________ 20 ____ г.</w:t>
            </w:r>
            <w:r w:rsidRPr="00DC0EA0">
              <w:rPr>
                <w:rFonts w:ascii="Garamond" w:hAnsi="Garamond"/>
                <w:sz w:val="22"/>
                <w:szCs w:val="22"/>
              </w:rPr>
              <w:t xml:space="preserve"> </w:t>
            </w:r>
            <w:r w:rsidRPr="00DC0EA0">
              <w:rPr>
                <w:rFonts w:ascii="Garamond" w:hAnsi="Garamond"/>
                <w:color w:val="000000"/>
                <w:sz w:val="22"/>
                <w:szCs w:val="22"/>
              </w:rPr>
              <w:t xml:space="preserve">№ _______________ </w:t>
            </w:r>
            <w:r w:rsidRPr="00DC0EA0">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8"/>
              <w:jc w:val="both"/>
              <w:rPr>
                <w:rFonts w:ascii="Garamond" w:hAnsi="Garamond"/>
                <w:i/>
                <w:sz w:val="22"/>
                <w:szCs w:val="22"/>
              </w:rPr>
            </w:pPr>
            <w:r w:rsidRPr="00DC0EA0">
              <w:rPr>
                <w:rFonts w:ascii="Garamond" w:hAnsi="Garamond"/>
                <w:bCs/>
                <w:sz w:val="22"/>
                <w:szCs w:val="22"/>
              </w:rPr>
              <w:t xml:space="preserve">Публичным акционерным обществом «Федеральная сетевая компания </w:t>
            </w:r>
            <w:r w:rsidRPr="00DC0EA0">
              <w:rPr>
                <w:rFonts w:ascii="Garamond" w:hAnsi="Garamond"/>
                <w:bCs/>
                <w:sz w:val="22"/>
                <w:szCs w:val="22"/>
                <w:highlight w:val="yellow"/>
              </w:rPr>
              <w:t>Единой энергетической системы</w:t>
            </w:r>
            <w:r w:rsidRPr="00DC0EA0">
              <w:rPr>
                <w:rFonts w:ascii="Garamond" w:hAnsi="Garamond"/>
                <w:bCs/>
                <w:sz w:val="22"/>
                <w:szCs w:val="22"/>
              </w:rPr>
              <w:t>»</w:t>
            </w:r>
            <w:r w:rsidRPr="00DC0EA0">
              <w:rPr>
                <w:rFonts w:ascii="Garamond" w:hAnsi="Garamond"/>
                <w:sz w:val="22"/>
                <w:szCs w:val="22"/>
              </w:rPr>
              <w:t xml:space="preserve">, именуемым в настоящем Договоре «Покупатель»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w:t>
            </w:r>
            <w:r w:rsidRPr="00DC0EA0">
              <w:rPr>
                <w:rFonts w:ascii="Garamond" w:hAnsi="Garamond"/>
                <w:sz w:val="22"/>
                <w:szCs w:val="22"/>
              </w:rPr>
              <w:lastRenderedPageBreak/>
              <w:t xml:space="preserve">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8" w:hanging="12"/>
              <w:jc w:val="both"/>
              <w:rPr>
                <w:rFonts w:ascii="Garamond" w:hAnsi="Garamond"/>
                <w:sz w:val="22"/>
                <w:szCs w:val="22"/>
              </w:rPr>
            </w:pPr>
            <w:r w:rsidRPr="00DC0EA0">
              <w:rPr>
                <w:rFonts w:ascii="Garamond" w:hAnsi="Garamond"/>
                <w:sz w:val="22"/>
                <w:szCs w:val="22"/>
              </w:rPr>
              <w:t>и А</w:t>
            </w:r>
            <w:r w:rsidRPr="00DC0EA0">
              <w:rPr>
                <w:rFonts w:ascii="Garamond" w:hAnsi="Garamond"/>
                <w:color w:val="000000"/>
                <w:sz w:val="22"/>
                <w:szCs w:val="22"/>
              </w:rPr>
              <w:t>кционерным обществом «Администратор торговой системы оптового рынка электроэнергии»</w:t>
            </w:r>
            <w:r w:rsidRPr="00DC0EA0">
              <w:rPr>
                <w:rFonts w:ascii="Garamond" w:hAnsi="Garamond"/>
                <w:sz w:val="22"/>
                <w:szCs w:val="22"/>
              </w:rPr>
              <w:t>, именуемым в дальнейшем «</w:t>
            </w:r>
            <w:r w:rsidRPr="00DC0EA0">
              <w:rPr>
                <w:rFonts w:ascii="Garamond" w:hAnsi="Garamond"/>
                <w:color w:val="000000"/>
                <w:sz w:val="22"/>
                <w:szCs w:val="22"/>
              </w:rPr>
              <w:t>Коммерческий оператор»,</w:t>
            </w:r>
          </w:p>
          <w:p w:rsidR="00DA3EA5" w:rsidRPr="00DC0EA0" w:rsidRDefault="00DA3EA5" w:rsidP="007F2BEE">
            <w:pPr>
              <w:ind w:left="68" w:right="-28" w:hanging="12"/>
              <w:jc w:val="both"/>
              <w:rPr>
                <w:rFonts w:ascii="Garamond" w:hAnsi="Garamond"/>
                <w:sz w:val="22"/>
                <w:szCs w:val="22"/>
              </w:rPr>
            </w:pPr>
            <w:r w:rsidRPr="00DC0EA0">
              <w:rPr>
                <w:rFonts w:ascii="Garamond" w:hAnsi="Garamond"/>
                <w:sz w:val="22"/>
                <w:szCs w:val="22"/>
              </w:rPr>
              <w:t>совместно именуемыми в дальнейшем «Стороны».</w:t>
            </w:r>
          </w:p>
        </w:tc>
        <w:tc>
          <w:tcPr>
            <w:tcW w:w="7229"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ind w:left="68" w:right="-28"/>
              <w:jc w:val="both"/>
              <w:rPr>
                <w:rFonts w:ascii="Garamond" w:hAnsi="Garamond"/>
                <w:sz w:val="22"/>
                <w:szCs w:val="22"/>
              </w:rPr>
            </w:pPr>
            <w:r w:rsidRPr="00DC0EA0">
              <w:rPr>
                <w:rFonts w:ascii="Garamond" w:hAnsi="Garamond"/>
                <w:sz w:val="22"/>
                <w:szCs w:val="22"/>
              </w:rPr>
              <w:lastRenderedPageBreak/>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DC0EA0">
              <w:rPr>
                <w:rFonts w:ascii="Garamond" w:hAnsi="Garamond"/>
                <w:color w:val="000000"/>
                <w:sz w:val="22"/>
                <w:szCs w:val="22"/>
              </w:rPr>
              <w:t>к торговой системе оптового рынка от «_____» _____________ 20 ____ г.</w:t>
            </w:r>
            <w:r w:rsidRPr="00DC0EA0">
              <w:rPr>
                <w:rFonts w:ascii="Garamond" w:hAnsi="Garamond"/>
                <w:sz w:val="22"/>
                <w:szCs w:val="22"/>
              </w:rPr>
              <w:t xml:space="preserve"> </w:t>
            </w:r>
            <w:r w:rsidRPr="00DC0EA0">
              <w:rPr>
                <w:rFonts w:ascii="Garamond" w:hAnsi="Garamond"/>
                <w:color w:val="000000"/>
                <w:sz w:val="22"/>
                <w:szCs w:val="22"/>
              </w:rPr>
              <w:t xml:space="preserve">№ _______________ </w:t>
            </w:r>
            <w:r w:rsidRPr="00DC0EA0">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8"/>
              <w:jc w:val="both"/>
              <w:rPr>
                <w:rFonts w:ascii="Garamond" w:hAnsi="Garamond"/>
                <w:i/>
                <w:sz w:val="22"/>
                <w:szCs w:val="22"/>
              </w:rPr>
            </w:pPr>
            <w:r w:rsidRPr="00DC0EA0">
              <w:rPr>
                <w:rFonts w:ascii="Garamond" w:hAnsi="Garamond"/>
                <w:bCs/>
                <w:sz w:val="22"/>
                <w:szCs w:val="22"/>
              </w:rPr>
              <w:t xml:space="preserve">Публичным акционерным обществом «Федеральная сетевая компания </w:t>
            </w:r>
            <w:r w:rsidRPr="00DC0EA0">
              <w:rPr>
                <w:rFonts w:ascii="Garamond" w:hAnsi="Garamond"/>
                <w:bCs/>
                <w:sz w:val="22"/>
                <w:szCs w:val="22"/>
                <w:highlight w:val="yellow"/>
              </w:rPr>
              <w:t xml:space="preserve">– </w:t>
            </w:r>
            <w:proofErr w:type="spellStart"/>
            <w:r w:rsidRPr="00DC0EA0">
              <w:rPr>
                <w:rFonts w:ascii="Garamond" w:hAnsi="Garamond"/>
                <w:bCs/>
                <w:sz w:val="22"/>
                <w:szCs w:val="22"/>
                <w:highlight w:val="yellow"/>
              </w:rPr>
              <w:t>Россети</w:t>
            </w:r>
            <w:proofErr w:type="spellEnd"/>
            <w:r w:rsidRPr="00DC0EA0">
              <w:rPr>
                <w:rFonts w:ascii="Garamond" w:hAnsi="Garamond"/>
                <w:bCs/>
                <w:sz w:val="22"/>
                <w:szCs w:val="22"/>
              </w:rPr>
              <w:t>»</w:t>
            </w:r>
            <w:r w:rsidRPr="00DC0EA0">
              <w:rPr>
                <w:rFonts w:ascii="Garamond" w:hAnsi="Garamond"/>
                <w:sz w:val="22"/>
                <w:szCs w:val="22"/>
              </w:rPr>
              <w:t xml:space="preserve">, именуемым в настоящем Договоре «Покупатель»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8" w:hanging="12"/>
              <w:jc w:val="both"/>
              <w:rPr>
                <w:rFonts w:ascii="Garamond" w:hAnsi="Garamond"/>
                <w:sz w:val="22"/>
                <w:szCs w:val="22"/>
              </w:rPr>
            </w:pPr>
            <w:r w:rsidRPr="00DC0EA0">
              <w:rPr>
                <w:rFonts w:ascii="Garamond" w:hAnsi="Garamond"/>
                <w:sz w:val="22"/>
                <w:szCs w:val="22"/>
              </w:rPr>
              <w:lastRenderedPageBreak/>
              <w:t>и А</w:t>
            </w:r>
            <w:r w:rsidRPr="00DC0EA0">
              <w:rPr>
                <w:rFonts w:ascii="Garamond" w:hAnsi="Garamond"/>
                <w:color w:val="000000"/>
                <w:sz w:val="22"/>
                <w:szCs w:val="22"/>
              </w:rPr>
              <w:t>кционерным обществом «Администратор торговой системы оптового рынка электроэнергии»</w:t>
            </w:r>
            <w:r w:rsidRPr="00DC0EA0">
              <w:rPr>
                <w:rFonts w:ascii="Garamond" w:hAnsi="Garamond"/>
                <w:sz w:val="22"/>
                <w:szCs w:val="22"/>
              </w:rPr>
              <w:t>, именуемым в дальнейшем «</w:t>
            </w:r>
            <w:r w:rsidRPr="00DC0EA0">
              <w:rPr>
                <w:rFonts w:ascii="Garamond" w:hAnsi="Garamond"/>
                <w:color w:val="000000"/>
                <w:sz w:val="22"/>
                <w:szCs w:val="22"/>
              </w:rPr>
              <w:t>Коммерческий оператор»,</w:t>
            </w:r>
          </w:p>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t>совместно именуемыми в дальнейшем «Стороны».</w:t>
            </w:r>
          </w:p>
        </w:tc>
      </w:tr>
    </w:tbl>
    <w:p w:rsidR="00DA3EA5" w:rsidRPr="00DD4686" w:rsidRDefault="00DA3EA5" w:rsidP="00DA3EA5">
      <w:pPr>
        <w:rPr>
          <w:rFonts w:ascii="Garamond" w:hAnsi="Garamond"/>
        </w:rPr>
      </w:pPr>
    </w:p>
    <w:p w:rsidR="00DA3EA5" w:rsidRPr="00DD4686" w:rsidRDefault="00DA3EA5" w:rsidP="00DC0EA0">
      <w:pPr>
        <w:pStyle w:val="2"/>
        <w:ind w:right="-456"/>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СТАНДАРТНУЮ ФОРМУ ДОГ</w:t>
      </w:r>
      <w:r w:rsidR="009F5449">
        <w:rPr>
          <w:rFonts w:ascii="Garamond" w:hAnsi="Garamond"/>
          <w:color w:val="1E1E1E"/>
          <w:sz w:val="26"/>
          <w:szCs w:val="26"/>
        </w:rPr>
        <w:t>ОВОРА КУПЛИ-ПРОДАЖИ МОЩНОСТИ ПО </w:t>
      </w:r>
      <w:r w:rsidRPr="00DD4686">
        <w:rPr>
          <w:rFonts w:ascii="Garamond" w:hAnsi="Garamond"/>
          <w:color w:val="1E1E1E"/>
          <w:sz w:val="26"/>
          <w:szCs w:val="26"/>
        </w:rPr>
        <w:t>РЕЗУЛЬТАТАМ КОНКУРЕНТНОГО ОТБОРА МОЩНОС</w:t>
      </w:r>
      <w:r w:rsidR="00DC0EA0">
        <w:rPr>
          <w:rFonts w:ascii="Garamond" w:hAnsi="Garamond"/>
          <w:color w:val="1E1E1E"/>
          <w:sz w:val="26"/>
          <w:szCs w:val="26"/>
        </w:rPr>
        <w:t>ТИ В ЦЕЛЯХ КОМПЕНСАЦИИ ПОТЕРЬ В </w:t>
      </w:r>
      <w:r w:rsidRPr="00DD4686">
        <w:rPr>
          <w:rFonts w:ascii="Garamond" w:hAnsi="Garamond"/>
          <w:color w:val="1E1E1E"/>
          <w:sz w:val="26"/>
          <w:szCs w:val="26"/>
        </w:rPr>
        <w:t xml:space="preserve">ЭЛЕКТРИЧЕСКИХ СЕТЯХ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18.5.2 к Договору о присоединении к торговой системе оптового рынка)</w:t>
      </w:r>
    </w:p>
    <w:p w:rsidR="00DA3EA5" w:rsidRDefault="00DA3EA5" w:rsidP="00DA3EA5">
      <w:pPr>
        <w:rPr>
          <w:rFonts w:ascii="Garamond" w:hAnsi="Garamond"/>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DC0EA0"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C0EA0" w:rsidRPr="00DC0EA0" w:rsidRDefault="00DC0EA0" w:rsidP="00DC0EA0">
            <w:pPr>
              <w:widowControl w:val="0"/>
              <w:jc w:val="center"/>
              <w:rPr>
                <w:rFonts w:ascii="Garamond" w:hAnsi="Garamond"/>
                <w:b/>
                <w:sz w:val="22"/>
                <w:szCs w:val="22"/>
              </w:rPr>
            </w:pPr>
            <w:r w:rsidRPr="00DC0EA0">
              <w:rPr>
                <w:rFonts w:ascii="Garamond" w:hAnsi="Garamond"/>
                <w:b/>
                <w:sz w:val="22"/>
                <w:szCs w:val="22"/>
              </w:rPr>
              <w:t>№</w:t>
            </w:r>
          </w:p>
          <w:p w:rsidR="00DC0EA0" w:rsidRPr="00DC0EA0" w:rsidRDefault="00DC0EA0" w:rsidP="00DC0EA0">
            <w:pPr>
              <w:widowControl w:val="0"/>
              <w:jc w:val="center"/>
              <w:rPr>
                <w:rFonts w:ascii="Garamond" w:hAnsi="Garamond"/>
                <w:b/>
                <w:sz w:val="22"/>
                <w:szCs w:val="22"/>
              </w:rPr>
            </w:pPr>
            <w:r w:rsidRPr="00DC0EA0">
              <w:rPr>
                <w:rFonts w:ascii="Garamond" w:hAnsi="Garamond"/>
                <w:b/>
                <w:sz w:val="22"/>
                <w:szCs w:val="22"/>
              </w:rPr>
              <w:t>пункта</w:t>
            </w:r>
          </w:p>
        </w:tc>
        <w:tc>
          <w:tcPr>
            <w:tcW w:w="6945" w:type="dxa"/>
            <w:tcBorders>
              <w:top w:val="single" w:sz="4" w:space="0" w:color="auto"/>
              <w:left w:val="single" w:sz="4" w:space="0" w:color="auto"/>
              <w:bottom w:val="single" w:sz="4" w:space="0" w:color="auto"/>
              <w:right w:val="single" w:sz="4" w:space="0" w:color="auto"/>
            </w:tcBorders>
          </w:tcPr>
          <w:p w:rsidR="00DC0EA0" w:rsidRPr="00DC0EA0" w:rsidRDefault="00DC0EA0" w:rsidP="00DC0EA0">
            <w:pPr>
              <w:ind w:left="68" w:right="-28" w:hanging="11"/>
              <w:jc w:val="center"/>
              <w:rPr>
                <w:rFonts w:ascii="Garamond" w:hAnsi="Garamond"/>
                <w:b/>
                <w:sz w:val="22"/>
                <w:szCs w:val="22"/>
              </w:rPr>
            </w:pPr>
            <w:r w:rsidRPr="00DC0EA0">
              <w:rPr>
                <w:rFonts w:ascii="Garamond" w:hAnsi="Garamond"/>
                <w:b/>
                <w:sz w:val="22"/>
                <w:szCs w:val="22"/>
              </w:rPr>
              <w:t>Редакция, действующая на момент</w:t>
            </w:r>
          </w:p>
          <w:p w:rsidR="00DC0EA0" w:rsidRPr="00DC0EA0" w:rsidRDefault="00DC0EA0" w:rsidP="00DC0EA0">
            <w:pPr>
              <w:ind w:left="68" w:right="-28" w:hanging="11"/>
              <w:jc w:val="center"/>
              <w:rPr>
                <w:rFonts w:ascii="Garamond" w:hAnsi="Garamond"/>
                <w:b/>
                <w:sz w:val="22"/>
                <w:szCs w:val="22"/>
              </w:rPr>
            </w:pPr>
            <w:r w:rsidRPr="00DC0EA0">
              <w:rPr>
                <w:rFonts w:ascii="Garamond" w:hAnsi="Garamond"/>
                <w:b/>
                <w:sz w:val="22"/>
                <w:szCs w:val="22"/>
              </w:rPr>
              <w:t>вступления в силу изменений</w:t>
            </w:r>
          </w:p>
        </w:tc>
        <w:tc>
          <w:tcPr>
            <w:tcW w:w="7088" w:type="dxa"/>
            <w:tcBorders>
              <w:top w:val="single" w:sz="4" w:space="0" w:color="auto"/>
              <w:left w:val="single" w:sz="4" w:space="0" w:color="auto"/>
              <w:bottom w:val="single" w:sz="4" w:space="0" w:color="auto"/>
              <w:right w:val="single" w:sz="4" w:space="0" w:color="auto"/>
            </w:tcBorders>
          </w:tcPr>
          <w:p w:rsidR="00DC0EA0" w:rsidRPr="00DC0EA0" w:rsidRDefault="00DC0EA0" w:rsidP="00DC0EA0">
            <w:pPr>
              <w:ind w:left="68" w:right="-28" w:hanging="11"/>
              <w:jc w:val="center"/>
              <w:rPr>
                <w:rFonts w:ascii="Garamond" w:hAnsi="Garamond"/>
                <w:b/>
                <w:sz w:val="22"/>
                <w:szCs w:val="22"/>
              </w:rPr>
            </w:pPr>
            <w:r w:rsidRPr="00DC0EA0">
              <w:rPr>
                <w:rFonts w:ascii="Garamond" w:hAnsi="Garamond"/>
                <w:b/>
                <w:sz w:val="22"/>
                <w:szCs w:val="22"/>
              </w:rPr>
              <w:t>Предлагаемая редакция</w:t>
            </w:r>
          </w:p>
          <w:p w:rsidR="00DC0EA0" w:rsidRPr="00DC0EA0" w:rsidRDefault="00DC0EA0" w:rsidP="00DC0EA0">
            <w:pPr>
              <w:ind w:left="68" w:right="-28" w:hanging="11"/>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DC0EA0">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C0EA0" w:rsidP="007F2BEE">
            <w:pPr>
              <w:widowControl w:val="0"/>
              <w:jc w:val="center"/>
              <w:rPr>
                <w:rFonts w:ascii="Garamond" w:hAnsi="Garamond"/>
                <w:b/>
                <w:sz w:val="22"/>
                <w:szCs w:val="22"/>
              </w:rPr>
            </w:pPr>
            <w:r>
              <w:rPr>
                <w:rFonts w:ascii="Garamond" w:hAnsi="Garamond"/>
                <w:b/>
                <w:sz w:val="22"/>
                <w:szCs w:val="22"/>
              </w:rPr>
              <w:t>В</w:t>
            </w:r>
            <w:r w:rsidR="00DA3EA5" w:rsidRPr="00DC0EA0">
              <w:rPr>
                <w:rFonts w:ascii="Garamond" w:hAnsi="Garamond"/>
                <w:b/>
                <w:sz w:val="22"/>
                <w:szCs w:val="22"/>
              </w:rPr>
              <w:t>водная часть</w:t>
            </w:r>
          </w:p>
        </w:tc>
        <w:tc>
          <w:tcPr>
            <w:tcW w:w="6945"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ind w:left="68" w:right="-28" w:hanging="11"/>
              <w:jc w:val="both"/>
              <w:rPr>
                <w:rFonts w:ascii="Garamond" w:hAnsi="Garamond"/>
                <w:sz w:val="22"/>
                <w:szCs w:val="22"/>
              </w:rPr>
            </w:pPr>
            <w:r w:rsidRPr="00DC0EA0">
              <w:rPr>
                <w:rFonts w:ascii="Garamond" w:hAnsi="Garamond"/>
                <w:sz w:val="22"/>
                <w:szCs w:val="22"/>
              </w:rPr>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DC0EA0">
              <w:rPr>
                <w:rFonts w:ascii="Garamond" w:hAnsi="Garamond"/>
                <w:color w:val="000000"/>
                <w:sz w:val="22"/>
                <w:szCs w:val="22"/>
              </w:rPr>
              <w:t>к торговой системе оптового рынка от «_____» _____________ 20 ____ г.</w:t>
            </w:r>
            <w:r w:rsidRPr="00DC0EA0">
              <w:rPr>
                <w:rFonts w:ascii="Garamond" w:hAnsi="Garamond"/>
                <w:sz w:val="22"/>
                <w:szCs w:val="22"/>
              </w:rPr>
              <w:t xml:space="preserve"> </w:t>
            </w:r>
            <w:r w:rsidRPr="00DC0EA0">
              <w:rPr>
                <w:rFonts w:ascii="Garamond" w:hAnsi="Garamond"/>
                <w:color w:val="000000"/>
                <w:sz w:val="22"/>
                <w:szCs w:val="22"/>
              </w:rPr>
              <w:t xml:space="preserve">№ _______________ </w:t>
            </w:r>
            <w:r w:rsidRPr="00DC0EA0">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i/>
                <w:sz w:val="22"/>
                <w:szCs w:val="22"/>
              </w:rPr>
            </w:pPr>
            <w:r w:rsidRPr="00DC0EA0">
              <w:rPr>
                <w:rFonts w:ascii="Garamond" w:hAnsi="Garamond"/>
                <w:bCs/>
                <w:sz w:val="22"/>
                <w:szCs w:val="22"/>
              </w:rPr>
              <w:t xml:space="preserve">Публичным акционерным обществом «Федеральная сетевая компания </w:t>
            </w:r>
            <w:r w:rsidRPr="00DC0EA0">
              <w:rPr>
                <w:rFonts w:ascii="Garamond" w:hAnsi="Garamond"/>
                <w:bCs/>
                <w:sz w:val="22"/>
                <w:szCs w:val="22"/>
                <w:highlight w:val="yellow"/>
              </w:rPr>
              <w:t>Единой энергетической системы</w:t>
            </w:r>
            <w:r w:rsidRPr="00DC0EA0">
              <w:rPr>
                <w:rFonts w:ascii="Garamond" w:hAnsi="Garamond"/>
                <w:bCs/>
                <w:sz w:val="22"/>
                <w:szCs w:val="22"/>
              </w:rPr>
              <w:t>»</w:t>
            </w:r>
            <w:r w:rsidRPr="00DC0EA0">
              <w:rPr>
                <w:rFonts w:ascii="Garamond" w:hAnsi="Garamond"/>
                <w:sz w:val="22"/>
                <w:szCs w:val="22"/>
              </w:rPr>
              <w:t xml:space="preserve">, именуемым в настоящем Договоре «Покупатель»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lastRenderedPageBreak/>
              <w:t>и А</w:t>
            </w:r>
            <w:r w:rsidRPr="00DC0EA0">
              <w:rPr>
                <w:rFonts w:ascii="Garamond" w:hAnsi="Garamond"/>
                <w:color w:val="000000"/>
                <w:sz w:val="22"/>
                <w:szCs w:val="22"/>
              </w:rPr>
              <w:t>кционерным обществом «Администратор торговой системы оптового рынка электроэнергии»</w:t>
            </w:r>
            <w:r w:rsidRPr="00DC0EA0">
              <w:rPr>
                <w:rFonts w:ascii="Garamond" w:hAnsi="Garamond"/>
                <w:sz w:val="22"/>
                <w:szCs w:val="22"/>
              </w:rPr>
              <w:t>, именуемым в дальнейшем «</w:t>
            </w:r>
            <w:r w:rsidRPr="00DC0EA0">
              <w:rPr>
                <w:rFonts w:ascii="Garamond" w:hAnsi="Garamond"/>
                <w:color w:val="000000"/>
                <w:sz w:val="22"/>
                <w:szCs w:val="22"/>
              </w:rPr>
              <w:t>Коммерческий оператор»,</w:t>
            </w:r>
          </w:p>
          <w:p w:rsidR="00DA3EA5" w:rsidRPr="00DC0EA0" w:rsidRDefault="00DA3EA5" w:rsidP="00DC0EA0">
            <w:pPr>
              <w:ind w:left="68" w:right="-27"/>
              <w:jc w:val="both"/>
              <w:rPr>
                <w:rFonts w:ascii="Garamond" w:hAnsi="Garamond"/>
                <w:sz w:val="22"/>
                <w:szCs w:val="22"/>
              </w:rPr>
            </w:pPr>
            <w:r w:rsidRPr="00DC0EA0">
              <w:rPr>
                <w:rFonts w:ascii="Garamond" w:hAnsi="Garamond"/>
                <w:sz w:val="22"/>
                <w:szCs w:val="22"/>
              </w:rPr>
              <w:t>совместно име</w:t>
            </w:r>
            <w:r w:rsidR="00DC0EA0">
              <w:rPr>
                <w:rFonts w:ascii="Garamond" w:hAnsi="Garamond"/>
                <w:sz w:val="22"/>
                <w:szCs w:val="22"/>
              </w:rPr>
              <w:t>нуемыми в дальнейшем «Стороны».</w:t>
            </w:r>
          </w:p>
        </w:tc>
        <w:tc>
          <w:tcPr>
            <w:tcW w:w="7088"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ind w:left="68" w:right="-28" w:hanging="11"/>
              <w:jc w:val="both"/>
              <w:rPr>
                <w:rFonts w:ascii="Garamond" w:hAnsi="Garamond"/>
                <w:sz w:val="22"/>
                <w:szCs w:val="22"/>
              </w:rPr>
            </w:pPr>
            <w:r w:rsidRPr="00DC0EA0">
              <w:rPr>
                <w:rFonts w:ascii="Garamond" w:hAnsi="Garamond"/>
                <w:sz w:val="22"/>
                <w:szCs w:val="22"/>
              </w:rPr>
              <w:lastRenderedPageBreak/>
              <w:t xml:space="preserve">Настоящий Договор купли-продажи мощности по результатам конкурентного отбора мощности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DC0EA0">
              <w:rPr>
                <w:rFonts w:ascii="Garamond" w:hAnsi="Garamond"/>
                <w:color w:val="000000"/>
                <w:sz w:val="22"/>
                <w:szCs w:val="22"/>
              </w:rPr>
              <w:t>к торговой системе оптового рынка от «_____» _____________ 20 ____ г.</w:t>
            </w:r>
            <w:r w:rsidRPr="00DC0EA0">
              <w:rPr>
                <w:rFonts w:ascii="Garamond" w:hAnsi="Garamond"/>
                <w:sz w:val="22"/>
                <w:szCs w:val="22"/>
              </w:rPr>
              <w:t xml:space="preserve"> </w:t>
            </w:r>
            <w:r w:rsidRPr="00DC0EA0">
              <w:rPr>
                <w:rFonts w:ascii="Garamond" w:hAnsi="Garamond"/>
                <w:color w:val="000000"/>
                <w:sz w:val="22"/>
                <w:szCs w:val="22"/>
              </w:rPr>
              <w:t xml:space="preserve">№ _______________ </w:t>
            </w:r>
            <w:r w:rsidRPr="00DC0EA0">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i/>
                <w:sz w:val="22"/>
                <w:szCs w:val="22"/>
              </w:rPr>
            </w:pPr>
            <w:r w:rsidRPr="00DC0EA0">
              <w:rPr>
                <w:rFonts w:ascii="Garamond" w:hAnsi="Garamond"/>
                <w:bCs/>
                <w:sz w:val="22"/>
                <w:szCs w:val="22"/>
              </w:rPr>
              <w:t xml:space="preserve">Публичным акционерным обществом «Федеральная сетевая компания </w:t>
            </w:r>
            <w:r w:rsidRPr="00DC0EA0">
              <w:rPr>
                <w:rFonts w:ascii="Garamond" w:hAnsi="Garamond"/>
                <w:bCs/>
                <w:sz w:val="22"/>
                <w:szCs w:val="22"/>
                <w:highlight w:val="yellow"/>
              </w:rPr>
              <w:t xml:space="preserve">– </w:t>
            </w:r>
            <w:proofErr w:type="spellStart"/>
            <w:r w:rsidRPr="00DC0EA0">
              <w:rPr>
                <w:rFonts w:ascii="Garamond" w:hAnsi="Garamond"/>
                <w:bCs/>
                <w:sz w:val="22"/>
                <w:szCs w:val="22"/>
                <w:highlight w:val="yellow"/>
              </w:rPr>
              <w:t>Россети</w:t>
            </w:r>
            <w:proofErr w:type="spellEnd"/>
            <w:r w:rsidRPr="00DC0EA0">
              <w:rPr>
                <w:rFonts w:ascii="Garamond" w:hAnsi="Garamond"/>
                <w:bCs/>
                <w:sz w:val="22"/>
                <w:szCs w:val="22"/>
              </w:rPr>
              <w:t>»</w:t>
            </w:r>
            <w:r w:rsidRPr="00DC0EA0">
              <w:rPr>
                <w:rFonts w:ascii="Garamond" w:hAnsi="Garamond"/>
                <w:sz w:val="22"/>
                <w:szCs w:val="22"/>
              </w:rPr>
              <w:t xml:space="preserve">, именуемым в настоящем Договоре «Покупатель»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lastRenderedPageBreak/>
              <w:t>и А</w:t>
            </w:r>
            <w:r w:rsidRPr="00DC0EA0">
              <w:rPr>
                <w:rFonts w:ascii="Garamond" w:hAnsi="Garamond"/>
                <w:color w:val="000000"/>
                <w:sz w:val="22"/>
                <w:szCs w:val="22"/>
              </w:rPr>
              <w:t>кционерным обществом «Администратор торговой системы оптового рынка электроэнергии»</w:t>
            </w:r>
            <w:r w:rsidRPr="00DC0EA0">
              <w:rPr>
                <w:rFonts w:ascii="Garamond" w:hAnsi="Garamond"/>
                <w:sz w:val="22"/>
                <w:szCs w:val="22"/>
              </w:rPr>
              <w:t>, именуемым в дальнейшем «</w:t>
            </w:r>
            <w:r w:rsidRPr="00DC0EA0">
              <w:rPr>
                <w:rFonts w:ascii="Garamond" w:hAnsi="Garamond"/>
                <w:color w:val="000000"/>
                <w:sz w:val="22"/>
                <w:szCs w:val="22"/>
              </w:rPr>
              <w:t>Коммерческий оператор»,</w:t>
            </w:r>
          </w:p>
          <w:p w:rsidR="00DA3EA5" w:rsidRPr="00DC0EA0" w:rsidRDefault="00DA3EA5" w:rsidP="00DC0EA0">
            <w:pPr>
              <w:ind w:left="68" w:right="-27"/>
              <w:jc w:val="both"/>
              <w:rPr>
                <w:rFonts w:ascii="Garamond" w:hAnsi="Garamond"/>
                <w:sz w:val="22"/>
                <w:szCs w:val="22"/>
              </w:rPr>
            </w:pPr>
            <w:r w:rsidRPr="00DC0EA0">
              <w:rPr>
                <w:rFonts w:ascii="Garamond" w:hAnsi="Garamond"/>
                <w:sz w:val="22"/>
                <w:szCs w:val="22"/>
              </w:rPr>
              <w:t>совместно име</w:t>
            </w:r>
            <w:r w:rsidR="00DC0EA0">
              <w:rPr>
                <w:rFonts w:ascii="Garamond" w:hAnsi="Garamond"/>
                <w:sz w:val="22"/>
                <w:szCs w:val="22"/>
              </w:rPr>
              <w:t>нуемыми в дальнейшем «Стороны».</w:t>
            </w:r>
          </w:p>
        </w:tc>
      </w:tr>
    </w:tbl>
    <w:p w:rsidR="00DA3EA5" w:rsidRPr="00DD4686" w:rsidRDefault="00DA3EA5" w:rsidP="00DA3EA5">
      <w:pPr>
        <w:pStyle w:val="2"/>
        <w:jc w:val="both"/>
        <w:rPr>
          <w:rFonts w:ascii="Garamond" w:hAnsi="Garamond"/>
          <w:sz w:val="26"/>
          <w:szCs w:val="26"/>
        </w:rPr>
      </w:pPr>
    </w:p>
    <w:p w:rsidR="00DA3EA5" w:rsidRDefault="00DA3EA5" w:rsidP="00DC0EA0">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ДОГОВОРА КУПЛИ-ПРОДАЖИ МОЩНОСТИ ПО РЕЗУЛЬТАТАМ КОНКУРЕНТНОГО ОТБОРА МОЩНОСТИ НОВЫХ ГЕНЕРИРУЮЩИХ </w:t>
      </w:r>
      <w:r w:rsidR="00404BFD">
        <w:rPr>
          <w:rFonts w:ascii="Garamond" w:hAnsi="Garamond"/>
          <w:color w:val="1E1E1E"/>
          <w:sz w:val="26"/>
          <w:szCs w:val="26"/>
        </w:rPr>
        <w:t>ОБЪЕКТОВ</w:t>
      </w:r>
      <w:r w:rsidRPr="00DD4686">
        <w:rPr>
          <w:rFonts w:ascii="Garamond" w:hAnsi="Garamond"/>
          <w:color w:val="1E1E1E"/>
          <w:sz w:val="26"/>
          <w:szCs w:val="26"/>
        </w:rPr>
        <w:t xml:space="preserve"> В ЦЕЛЯХ КОМПЕНСАЦИИ ПОТЕРЬ В ЭЛЕКТРИЧЕСКИХ СЕТЯХ </w:t>
      </w:r>
      <w:r w:rsidRPr="00DD4686">
        <w:rPr>
          <w:rFonts w:ascii="Garamond" w:hAnsi="Garamond"/>
          <w:sz w:val="26"/>
          <w:szCs w:val="26"/>
        </w:rPr>
        <w:t>(Приложение № Д</w:t>
      </w:r>
      <w:r w:rsidR="00DC0EA0">
        <w:rPr>
          <w:rFonts w:ascii="Garamond" w:hAnsi="Garamond"/>
          <w:sz w:val="26"/>
          <w:szCs w:val="26"/>
        </w:rPr>
        <w:t xml:space="preserve"> </w:t>
      </w:r>
      <w:r w:rsidRPr="00DD4686">
        <w:rPr>
          <w:rFonts w:ascii="Garamond" w:hAnsi="Garamond"/>
          <w:sz w:val="26"/>
          <w:szCs w:val="26"/>
        </w:rPr>
        <w:t>18.5.3 к Договору о присоединении к торговой системе оптового рынка)</w:t>
      </w:r>
    </w:p>
    <w:p w:rsidR="00DC0EA0" w:rsidRPr="00DC0EA0" w:rsidRDefault="00DC0EA0" w:rsidP="00DC0EA0"/>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DC0EA0" w:rsidRPr="00DC0EA0" w:rsidTr="00BE0A19">
        <w:tc>
          <w:tcPr>
            <w:tcW w:w="993" w:type="dxa"/>
            <w:vAlign w:val="center"/>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 xml:space="preserve">№ </w:t>
            </w:r>
          </w:p>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пункта</w:t>
            </w:r>
          </w:p>
        </w:tc>
        <w:tc>
          <w:tcPr>
            <w:tcW w:w="6945" w:type="dxa"/>
          </w:tcPr>
          <w:p w:rsidR="00DC0EA0" w:rsidRPr="00DC0EA0" w:rsidRDefault="00DC0EA0"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DC0EA0" w:rsidRPr="00DC0EA0" w:rsidRDefault="00DC0EA0"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088" w:type="dxa"/>
          </w:tcPr>
          <w:p w:rsidR="00DC0EA0" w:rsidRPr="00DC0EA0" w:rsidRDefault="00DC0EA0"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DC0EA0" w:rsidRPr="00DC0EA0" w:rsidRDefault="00DC0EA0"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DC0EA0"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DC0EA0" w:rsidRDefault="00DC0EA0" w:rsidP="007F2BEE">
            <w:pPr>
              <w:widowControl w:val="0"/>
              <w:jc w:val="center"/>
              <w:rPr>
                <w:rFonts w:ascii="Garamond" w:hAnsi="Garamond"/>
                <w:b/>
                <w:sz w:val="22"/>
                <w:szCs w:val="22"/>
              </w:rPr>
            </w:pPr>
            <w:r>
              <w:rPr>
                <w:rFonts w:ascii="Garamond" w:hAnsi="Garamond"/>
                <w:b/>
                <w:sz w:val="22"/>
                <w:szCs w:val="22"/>
              </w:rPr>
              <w:t>В</w:t>
            </w:r>
            <w:r w:rsidR="00DA3EA5" w:rsidRPr="00DC0EA0">
              <w:rPr>
                <w:rFonts w:ascii="Garamond" w:hAnsi="Garamond"/>
                <w:b/>
                <w:sz w:val="22"/>
                <w:szCs w:val="22"/>
              </w:rPr>
              <w:t>водная часть</w:t>
            </w:r>
          </w:p>
        </w:tc>
        <w:tc>
          <w:tcPr>
            <w:tcW w:w="6945"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t xml:space="preserve">Настоящий 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DC0EA0">
              <w:rPr>
                <w:rFonts w:ascii="Garamond" w:hAnsi="Garamond"/>
                <w:color w:val="000000"/>
                <w:sz w:val="22"/>
                <w:szCs w:val="22"/>
              </w:rPr>
              <w:t>к торговой системе оптового рынка от «_____» _____________ 20 ____ г.</w:t>
            </w:r>
            <w:r w:rsidRPr="00DC0EA0">
              <w:rPr>
                <w:rFonts w:ascii="Garamond" w:hAnsi="Garamond"/>
                <w:sz w:val="22"/>
                <w:szCs w:val="22"/>
              </w:rPr>
              <w:t xml:space="preserve"> </w:t>
            </w:r>
            <w:r w:rsidRPr="00DC0EA0">
              <w:rPr>
                <w:rFonts w:ascii="Garamond" w:hAnsi="Garamond"/>
                <w:color w:val="000000"/>
                <w:sz w:val="22"/>
                <w:szCs w:val="22"/>
              </w:rPr>
              <w:t xml:space="preserve">№ _______________ </w:t>
            </w:r>
            <w:r w:rsidRPr="00DC0EA0">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i/>
                <w:sz w:val="22"/>
                <w:szCs w:val="22"/>
              </w:rPr>
            </w:pPr>
            <w:r w:rsidRPr="00DC0EA0">
              <w:rPr>
                <w:rFonts w:ascii="Garamond" w:hAnsi="Garamond"/>
                <w:bCs/>
                <w:sz w:val="22"/>
                <w:szCs w:val="22"/>
              </w:rPr>
              <w:t xml:space="preserve">Публичным акционерным обществом «Федеральная сетевая компания </w:t>
            </w:r>
            <w:r w:rsidRPr="00DC0EA0">
              <w:rPr>
                <w:rFonts w:ascii="Garamond" w:hAnsi="Garamond"/>
                <w:bCs/>
                <w:sz w:val="22"/>
                <w:szCs w:val="22"/>
                <w:highlight w:val="yellow"/>
              </w:rPr>
              <w:t>Единой энергетической системы</w:t>
            </w:r>
            <w:r w:rsidRPr="00DC0EA0">
              <w:rPr>
                <w:rFonts w:ascii="Garamond" w:hAnsi="Garamond"/>
                <w:bCs/>
                <w:sz w:val="22"/>
                <w:szCs w:val="22"/>
              </w:rPr>
              <w:t>»</w:t>
            </w:r>
            <w:r w:rsidRPr="00DC0EA0">
              <w:rPr>
                <w:rFonts w:ascii="Garamond" w:hAnsi="Garamond"/>
                <w:sz w:val="22"/>
                <w:szCs w:val="22"/>
              </w:rPr>
              <w:t xml:space="preserve">, именуемым в настоящем Договоре «Покупатель»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lastRenderedPageBreak/>
              <w:t>и А</w:t>
            </w:r>
            <w:r w:rsidRPr="00DC0EA0">
              <w:rPr>
                <w:rFonts w:ascii="Garamond" w:hAnsi="Garamond"/>
                <w:color w:val="000000"/>
                <w:sz w:val="22"/>
                <w:szCs w:val="22"/>
              </w:rPr>
              <w:t>кционерным обществом «Администратор торговой системы оптового рынка электроэнергии»</w:t>
            </w:r>
            <w:r w:rsidRPr="00DC0EA0">
              <w:rPr>
                <w:rFonts w:ascii="Garamond" w:hAnsi="Garamond"/>
                <w:sz w:val="22"/>
                <w:szCs w:val="22"/>
              </w:rPr>
              <w:t>, именуемым в дальнейшем «</w:t>
            </w:r>
            <w:r w:rsidRPr="00DC0EA0">
              <w:rPr>
                <w:rFonts w:ascii="Garamond" w:hAnsi="Garamond"/>
                <w:color w:val="000000"/>
                <w:sz w:val="22"/>
                <w:szCs w:val="22"/>
              </w:rPr>
              <w:t>Коммерческий оператор»,</w:t>
            </w:r>
          </w:p>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t>совместно именуемыми в дальнейшем «Стороны».</w:t>
            </w:r>
          </w:p>
        </w:tc>
        <w:tc>
          <w:tcPr>
            <w:tcW w:w="7088" w:type="dxa"/>
            <w:tcBorders>
              <w:top w:val="single" w:sz="4" w:space="0" w:color="auto"/>
              <w:left w:val="single" w:sz="4" w:space="0" w:color="auto"/>
              <w:bottom w:val="single" w:sz="4" w:space="0" w:color="auto"/>
              <w:right w:val="single" w:sz="4" w:space="0" w:color="auto"/>
            </w:tcBorders>
          </w:tcPr>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lastRenderedPageBreak/>
              <w:t xml:space="preserve">Настоящий Договор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 _____________________________, именуемым в настоящем Договоре «Продавец», именуемым в Договоре о присоединении </w:t>
            </w:r>
            <w:r w:rsidRPr="00DC0EA0">
              <w:rPr>
                <w:rFonts w:ascii="Garamond" w:hAnsi="Garamond"/>
                <w:color w:val="000000"/>
                <w:sz w:val="22"/>
                <w:szCs w:val="22"/>
              </w:rPr>
              <w:t>к торговой системе оптового рынка от «_____» _____________ 20 ____ г.</w:t>
            </w:r>
            <w:r w:rsidRPr="00DC0EA0">
              <w:rPr>
                <w:rFonts w:ascii="Garamond" w:hAnsi="Garamond"/>
                <w:sz w:val="22"/>
                <w:szCs w:val="22"/>
              </w:rPr>
              <w:t xml:space="preserve"> </w:t>
            </w:r>
            <w:r w:rsidRPr="00DC0EA0">
              <w:rPr>
                <w:rFonts w:ascii="Garamond" w:hAnsi="Garamond"/>
                <w:color w:val="000000"/>
                <w:sz w:val="22"/>
                <w:szCs w:val="22"/>
              </w:rPr>
              <w:t xml:space="preserve">№ _______________ </w:t>
            </w:r>
            <w:r w:rsidRPr="00DC0EA0">
              <w:rPr>
                <w:rFonts w:ascii="Garamond" w:hAnsi="Garamond"/>
                <w:sz w:val="22"/>
                <w:szCs w:val="22"/>
              </w:rPr>
              <w:t xml:space="preserve">и регламентах оптового рынка, являющихся приложениями к указанному Договору о присоединении, «участник оптового рынка»,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i/>
                <w:sz w:val="22"/>
                <w:szCs w:val="22"/>
              </w:rPr>
            </w:pPr>
            <w:r w:rsidRPr="00DC0EA0">
              <w:rPr>
                <w:rFonts w:ascii="Garamond" w:hAnsi="Garamond"/>
                <w:bCs/>
                <w:sz w:val="22"/>
                <w:szCs w:val="22"/>
              </w:rPr>
              <w:t xml:space="preserve">Публичным акционерным обществом «Федеральная сетевая компания </w:t>
            </w:r>
            <w:r w:rsidRPr="00DC0EA0">
              <w:rPr>
                <w:rFonts w:ascii="Garamond" w:hAnsi="Garamond"/>
                <w:bCs/>
                <w:sz w:val="22"/>
                <w:szCs w:val="22"/>
                <w:highlight w:val="yellow"/>
              </w:rPr>
              <w:t xml:space="preserve">– </w:t>
            </w:r>
            <w:proofErr w:type="spellStart"/>
            <w:r w:rsidRPr="00DC0EA0">
              <w:rPr>
                <w:rFonts w:ascii="Garamond" w:hAnsi="Garamond"/>
                <w:bCs/>
                <w:sz w:val="22"/>
                <w:szCs w:val="22"/>
                <w:highlight w:val="yellow"/>
              </w:rPr>
              <w:t>Россети</w:t>
            </w:r>
            <w:proofErr w:type="spellEnd"/>
            <w:r w:rsidRPr="00DC0EA0">
              <w:rPr>
                <w:rFonts w:ascii="Garamond" w:hAnsi="Garamond"/>
                <w:bCs/>
                <w:sz w:val="22"/>
                <w:szCs w:val="22"/>
              </w:rPr>
              <w:t>»</w:t>
            </w:r>
            <w:r w:rsidRPr="00DC0EA0">
              <w:rPr>
                <w:rFonts w:ascii="Garamond" w:hAnsi="Garamond"/>
                <w:sz w:val="22"/>
                <w:szCs w:val="22"/>
              </w:rPr>
              <w:t xml:space="preserve">, именуемым в настоящем Договоре «Покупатель» и именуемым в Договорах о присоединении </w:t>
            </w:r>
            <w:r w:rsidRPr="00DC0EA0">
              <w:rPr>
                <w:rFonts w:ascii="Garamond" w:hAnsi="Garamond"/>
                <w:color w:val="000000"/>
                <w:sz w:val="22"/>
                <w:szCs w:val="22"/>
              </w:rPr>
              <w:t xml:space="preserve">к торговой системе оптового рынка </w:t>
            </w:r>
            <w:r w:rsidRPr="00DC0EA0">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DC0EA0">
              <w:rPr>
                <w:rFonts w:ascii="Garamond" w:hAnsi="Garamond"/>
                <w:color w:val="000000"/>
                <w:sz w:val="22"/>
                <w:szCs w:val="22"/>
              </w:rPr>
              <w:t>«_____» _____________ 20 ____ г.</w:t>
            </w:r>
            <w:r w:rsidRPr="00DC0EA0">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DC0EA0" w:rsidRDefault="00DA3EA5" w:rsidP="007F2BEE">
            <w:pPr>
              <w:ind w:left="68" w:right="-27"/>
              <w:jc w:val="both"/>
              <w:rPr>
                <w:rFonts w:ascii="Garamond" w:hAnsi="Garamond"/>
                <w:sz w:val="22"/>
                <w:szCs w:val="22"/>
              </w:rPr>
            </w:pPr>
            <w:r w:rsidRPr="00DC0EA0">
              <w:rPr>
                <w:rFonts w:ascii="Garamond" w:hAnsi="Garamond"/>
                <w:sz w:val="22"/>
                <w:szCs w:val="22"/>
              </w:rPr>
              <w:lastRenderedPageBreak/>
              <w:t>и А</w:t>
            </w:r>
            <w:r w:rsidRPr="00DC0EA0">
              <w:rPr>
                <w:rFonts w:ascii="Garamond" w:hAnsi="Garamond"/>
                <w:color w:val="000000"/>
                <w:sz w:val="22"/>
                <w:szCs w:val="22"/>
              </w:rPr>
              <w:t>кционерным обществом «Администратор торговой системы оптового рынка электроэнергии»</w:t>
            </w:r>
            <w:r w:rsidRPr="00DC0EA0">
              <w:rPr>
                <w:rFonts w:ascii="Garamond" w:hAnsi="Garamond"/>
                <w:sz w:val="22"/>
                <w:szCs w:val="22"/>
              </w:rPr>
              <w:t>, именуемым в дальнейшем «</w:t>
            </w:r>
            <w:r w:rsidRPr="00DC0EA0">
              <w:rPr>
                <w:rFonts w:ascii="Garamond" w:hAnsi="Garamond"/>
                <w:color w:val="000000"/>
                <w:sz w:val="22"/>
                <w:szCs w:val="22"/>
              </w:rPr>
              <w:t>Коммерческий оператор»,</w:t>
            </w:r>
          </w:p>
          <w:p w:rsidR="00DA3EA5" w:rsidRPr="00DC0EA0" w:rsidRDefault="00DA3EA5" w:rsidP="007F2BEE">
            <w:pPr>
              <w:spacing w:before="120" w:after="120"/>
              <w:jc w:val="both"/>
              <w:rPr>
                <w:rFonts w:ascii="Garamond" w:hAnsi="Garamond"/>
                <w:sz w:val="22"/>
                <w:szCs w:val="22"/>
              </w:rPr>
            </w:pPr>
            <w:r w:rsidRPr="00DC0EA0">
              <w:rPr>
                <w:rFonts w:ascii="Garamond" w:hAnsi="Garamond"/>
                <w:sz w:val="22"/>
                <w:szCs w:val="22"/>
              </w:rPr>
              <w:t>совместно именуемыми в дальнейшем «Стороны».</w:t>
            </w:r>
          </w:p>
        </w:tc>
      </w:tr>
    </w:tbl>
    <w:p w:rsidR="00DA3EA5" w:rsidRPr="00DD4686" w:rsidRDefault="00DA3EA5" w:rsidP="00DA3EA5">
      <w:pPr>
        <w:rPr>
          <w:rFonts w:ascii="Garamond" w:hAnsi="Garamond"/>
        </w:rPr>
      </w:pPr>
    </w:p>
    <w:p w:rsidR="00DA3EA5" w:rsidRDefault="00DA3EA5" w:rsidP="003A2BE6">
      <w:pPr>
        <w:pStyle w:val="2"/>
        <w:ind w:right="-598"/>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СТАНДАРТНУЮ ФОРМУ ДОГОВОРА КУПЛИ-ПРОДАЖИ МОЩНОСТИ ПО РЕЗУЛЬТАТАМ КОНКУРЕНТНОГО ОТБОРА МОЩНОС</w:t>
      </w:r>
      <w:r w:rsidR="003A2BE6">
        <w:rPr>
          <w:rFonts w:ascii="Garamond" w:hAnsi="Garamond"/>
          <w:color w:val="1E1E1E"/>
          <w:sz w:val="26"/>
          <w:szCs w:val="26"/>
        </w:rPr>
        <w:t>ТИ В ЦЕЛЯХ КОМПЕНСАЦИИ ПОТЕРЬ В </w:t>
      </w:r>
      <w:r w:rsidRPr="00DD4686">
        <w:rPr>
          <w:rFonts w:ascii="Garamond" w:hAnsi="Garamond"/>
          <w:color w:val="1E1E1E"/>
          <w:sz w:val="26"/>
          <w:szCs w:val="26"/>
        </w:rPr>
        <w:t xml:space="preserve">ЭЛЕКТРИЧЕСКИХ СЕТЯХ (ДЛЯ ГЕНЕРИРУЮЩИХ ОБЪЕКТОВ, УКАЗАННЫХ В АБЗАЦЕ 3 ПУНКТА 113(1) ПРАВИЛ ОПТОВОГО РЫНКА) </w:t>
      </w:r>
      <w:r w:rsidRPr="00DD4686">
        <w:rPr>
          <w:rFonts w:ascii="Garamond" w:hAnsi="Garamond"/>
          <w:sz w:val="26"/>
          <w:szCs w:val="26"/>
        </w:rPr>
        <w:t>(Приложение № Д</w:t>
      </w:r>
      <w:r w:rsidR="00BE0A19">
        <w:rPr>
          <w:rFonts w:ascii="Garamond" w:hAnsi="Garamond"/>
          <w:sz w:val="26"/>
          <w:szCs w:val="26"/>
        </w:rPr>
        <w:t xml:space="preserve"> </w:t>
      </w:r>
      <w:r w:rsidRPr="00DD4686">
        <w:rPr>
          <w:rFonts w:ascii="Garamond" w:hAnsi="Garamond"/>
          <w:sz w:val="26"/>
          <w:szCs w:val="26"/>
        </w:rPr>
        <w:t>18.5.4 к Договору о присоединении к торговой системе оптового рынка)</w:t>
      </w:r>
    </w:p>
    <w:p w:rsidR="00BE0A19" w:rsidRPr="00BE0A19" w:rsidRDefault="00BE0A19" w:rsidP="00BE0A19"/>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BE0A19" w:rsidRPr="00BE0A19" w:rsidTr="00BE0A19">
        <w:tc>
          <w:tcPr>
            <w:tcW w:w="993" w:type="dxa"/>
            <w:vAlign w:val="center"/>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 xml:space="preserve">№ </w:t>
            </w:r>
          </w:p>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пункта</w:t>
            </w:r>
          </w:p>
        </w:tc>
        <w:tc>
          <w:tcPr>
            <w:tcW w:w="6945" w:type="dxa"/>
          </w:tcPr>
          <w:p w:rsidR="00BE0A19" w:rsidRPr="00BE0A19" w:rsidRDefault="00BE0A19" w:rsidP="00B97099">
            <w:pPr>
              <w:widowControl w:val="0"/>
              <w:jc w:val="center"/>
              <w:rPr>
                <w:rFonts w:ascii="Garamond" w:hAnsi="Garamond" w:cs="Garamond"/>
                <w:b/>
                <w:bCs/>
                <w:sz w:val="22"/>
                <w:szCs w:val="22"/>
              </w:rPr>
            </w:pPr>
            <w:r w:rsidRPr="00BE0A19">
              <w:rPr>
                <w:rFonts w:ascii="Garamond" w:hAnsi="Garamond" w:cs="Garamond"/>
                <w:b/>
                <w:bCs/>
                <w:sz w:val="22"/>
                <w:szCs w:val="22"/>
              </w:rPr>
              <w:t>Редакция, действующая на момент</w:t>
            </w:r>
          </w:p>
          <w:p w:rsidR="00BE0A19" w:rsidRPr="00BE0A19" w:rsidRDefault="00BE0A19" w:rsidP="00B97099">
            <w:pPr>
              <w:widowControl w:val="0"/>
              <w:tabs>
                <w:tab w:val="center" w:pos="3708"/>
                <w:tab w:val="left" w:pos="5298"/>
              </w:tabs>
              <w:jc w:val="center"/>
              <w:rPr>
                <w:rFonts w:ascii="Garamond" w:hAnsi="Garamond"/>
                <w:b/>
                <w:sz w:val="22"/>
                <w:szCs w:val="22"/>
              </w:rPr>
            </w:pPr>
            <w:r w:rsidRPr="00BE0A19">
              <w:rPr>
                <w:rFonts w:ascii="Garamond" w:hAnsi="Garamond" w:cs="Garamond"/>
                <w:b/>
                <w:bCs/>
                <w:sz w:val="22"/>
                <w:szCs w:val="22"/>
              </w:rPr>
              <w:t>вступления в силу изменений</w:t>
            </w:r>
          </w:p>
        </w:tc>
        <w:tc>
          <w:tcPr>
            <w:tcW w:w="7088" w:type="dxa"/>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Предлагаемая редакция</w:t>
            </w:r>
          </w:p>
          <w:p w:rsidR="00BE0A19" w:rsidRPr="00BE0A19" w:rsidRDefault="00BE0A19" w:rsidP="00B97099">
            <w:pPr>
              <w:widowControl w:val="0"/>
              <w:jc w:val="center"/>
              <w:rPr>
                <w:rFonts w:ascii="Garamond" w:hAnsi="Garamond"/>
                <w:sz w:val="22"/>
                <w:szCs w:val="22"/>
              </w:rPr>
            </w:pPr>
            <w:r w:rsidRPr="00BE0A19">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BE0A19" w:rsidP="007F2BEE">
            <w:pPr>
              <w:widowControl w:val="0"/>
              <w:jc w:val="center"/>
              <w:rPr>
                <w:rFonts w:ascii="Garamond" w:hAnsi="Garamond"/>
                <w:b/>
                <w:sz w:val="22"/>
                <w:szCs w:val="22"/>
              </w:rPr>
            </w:pPr>
            <w:r w:rsidRPr="00BE0A19">
              <w:rPr>
                <w:rFonts w:ascii="Garamond" w:hAnsi="Garamond"/>
                <w:b/>
                <w:sz w:val="22"/>
                <w:szCs w:val="22"/>
              </w:rPr>
              <w:t>В</w:t>
            </w:r>
            <w:r w:rsidR="00DA3EA5" w:rsidRPr="00BE0A19">
              <w:rPr>
                <w:rFonts w:ascii="Garamond" w:hAnsi="Garamond"/>
                <w:b/>
                <w:sz w:val="22"/>
                <w:szCs w:val="22"/>
              </w:rPr>
              <w:t>водная часть</w:t>
            </w:r>
          </w:p>
        </w:tc>
        <w:tc>
          <w:tcPr>
            <w:tcW w:w="6945"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t>Настоящий Договор купли-продажи мощности по результатам конкурентного отбора мощности в целях компенсации потерь в электрических сетях заключен</w:t>
            </w:r>
          </w:p>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t xml:space="preserve">________________________________________, именуемым в настоящем Договоре «Продавец», именуемым в Договоре о присоединении </w:t>
            </w:r>
            <w:r w:rsidRPr="00BE0A19">
              <w:rPr>
                <w:rFonts w:ascii="Garamond" w:hAnsi="Garamond"/>
                <w:color w:val="000000"/>
                <w:sz w:val="22"/>
                <w:szCs w:val="22"/>
              </w:rPr>
              <w:t>к торговой системе оптового рынка от «__» __________ 20 __ г.</w:t>
            </w:r>
            <w:r w:rsidRPr="00BE0A19">
              <w:rPr>
                <w:rFonts w:ascii="Garamond" w:hAnsi="Garamond"/>
                <w:sz w:val="22"/>
                <w:szCs w:val="22"/>
              </w:rPr>
              <w:t xml:space="preserve"> </w:t>
            </w:r>
            <w:r w:rsidRPr="00BE0A19">
              <w:rPr>
                <w:rFonts w:ascii="Garamond" w:hAnsi="Garamond"/>
                <w:color w:val="000000"/>
                <w:sz w:val="22"/>
                <w:szCs w:val="22"/>
              </w:rPr>
              <w:t xml:space="preserve">№ _______________ </w:t>
            </w:r>
            <w:r w:rsidRPr="00BE0A19">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BE0A19">
              <w:rPr>
                <w:rFonts w:ascii="Garamond" w:hAnsi="Garamond"/>
                <w:color w:val="000000"/>
                <w:sz w:val="22"/>
                <w:szCs w:val="22"/>
              </w:rPr>
              <w:t>«__»__________ 20__ г.</w:t>
            </w:r>
            <w:r w:rsidRPr="00BE0A19">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BE0A19" w:rsidRDefault="00DA3EA5" w:rsidP="007F2BEE">
            <w:pPr>
              <w:ind w:left="68" w:right="-28"/>
              <w:jc w:val="both"/>
              <w:rPr>
                <w:rFonts w:ascii="Garamond" w:hAnsi="Garamond"/>
                <w:i/>
                <w:sz w:val="22"/>
                <w:szCs w:val="22"/>
              </w:rPr>
            </w:pPr>
            <w:r w:rsidRPr="00BE0A19">
              <w:rPr>
                <w:rFonts w:ascii="Garamond" w:hAnsi="Garamond"/>
                <w:bCs/>
                <w:sz w:val="22"/>
                <w:szCs w:val="22"/>
              </w:rPr>
              <w:t xml:space="preserve">Публичным акционерным обществом «Федеральная сетевая компания </w:t>
            </w:r>
            <w:r w:rsidRPr="00BE0A19">
              <w:rPr>
                <w:rFonts w:ascii="Garamond" w:hAnsi="Garamond"/>
                <w:bCs/>
                <w:sz w:val="22"/>
                <w:szCs w:val="22"/>
                <w:highlight w:val="yellow"/>
              </w:rPr>
              <w:t>Единой энергетической системы</w:t>
            </w:r>
            <w:r w:rsidRPr="00BE0A19">
              <w:rPr>
                <w:rFonts w:ascii="Garamond" w:hAnsi="Garamond"/>
                <w:bCs/>
                <w:sz w:val="22"/>
                <w:szCs w:val="22"/>
              </w:rPr>
              <w:t>»</w:t>
            </w:r>
            <w:r w:rsidRPr="00BE0A19">
              <w:rPr>
                <w:rFonts w:ascii="Garamond" w:hAnsi="Garamond"/>
                <w:sz w:val="22"/>
                <w:szCs w:val="22"/>
              </w:rPr>
              <w:t xml:space="preserve">, именуемым в настоящем Договоре «Покупатель» и именуемым в Договорах о присоединении </w:t>
            </w:r>
            <w:r w:rsidRPr="00BE0A19">
              <w:rPr>
                <w:rFonts w:ascii="Garamond" w:hAnsi="Garamond"/>
                <w:color w:val="000000"/>
                <w:sz w:val="22"/>
                <w:szCs w:val="22"/>
              </w:rPr>
              <w:t xml:space="preserve">к торговой системе оптового рынка </w:t>
            </w:r>
            <w:r w:rsidRPr="00BE0A19">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BE0A19">
              <w:rPr>
                <w:rFonts w:ascii="Garamond" w:hAnsi="Garamond"/>
                <w:color w:val="000000"/>
                <w:sz w:val="22"/>
                <w:szCs w:val="22"/>
              </w:rPr>
              <w:t>«__» __________ 20__ г.</w:t>
            </w:r>
            <w:r w:rsidRPr="00BE0A19">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lastRenderedPageBreak/>
              <w:t>и А</w:t>
            </w:r>
            <w:r w:rsidRPr="00BE0A19">
              <w:rPr>
                <w:rFonts w:ascii="Garamond" w:hAnsi="Garamond"/>
                <w:color w:val="000000"/>
                <w:sz w:val="22"/>
                <w:szCs w:val="22"/>
              </w:rPr>
              <w:t>кционерным обществом «Администратор торговой системы оптового рынка электроэнергии»</w:t>
            </w:r>
            <w:r w:rsidRPr="00BE0A19">
              <w:rPr>
                <w:rFonts w:ascii="Garamond" w:hAnsi="Garamond"/>
                <w:sz w:val="22"/>
                <w:szCs w:val="22"/>
              </w:rPr>
              <w:t>, именуемым в настоящем Договоре «Коммерческий оператор»</w:t>
            </w:r>
            <w:r w:rsidRPr="00BE0A19">
              <w:rPr>
                <w:rFonts w:ascii="Garamond" w:hAnsi="Garamond"/>
                <w:color w:val="000000"/>
                <w:sz w:val="22"/>
                <w:szCs w:val="22"/>
              </w:rPr>
              <w:t>,</w:t>
            </w:r>
          </w:p>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t>совместно именуемыми в дальнейшем «Стороны».</w:t>
            </w:r>
          </w:p>
        </w:tc>
        <w:tc>
          <w:tcPr>
            <w:tcW w:w="7088"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lastRenderedPageBreak/>
              <w:t>Настоящий Договор купли-продажи мощности по результатам конкурентного отбора мощности в целях компенсации потерь в электрических сетях заключен</w:t>
            </w:r>
          </w:p>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t xml:space="preserve">________________________________________, именуемым в настоящем Договоре «Продавец», именуемым в Договоре о присоединении </w:t>
            </w:r>
            <w:r w:rsidRPr="00BE0A19">
              <w:rPr>
                <w:rFonts w:ascii="Garamond" w:hAnsi="Garamond"/>
                <w:color w:val="000000"/>
                <w:sz w:val="22"/>
                <w:szCs w:val="22"/>
              </w:rPr>
              <w:t>к торговой системе оптового рынка от «__» __________ 20 __ г.</w:t>
            </w:r>
            <w:r w:rsidRPr="00BE0A19">
              <w:rPr>
                <w:rFonts w:ascii="Garamond" w:hAnsi="Garamond"/>
                <w:sz w:val="22"/>
                <w:szCs w:val="22"/>
              </w:rPr>
              <w:t xml:space="preserve"> </w:t>
            </w:r>
            <w:r w:rsidRPr="00BE0A19">
              <w:rPr>
                <w:rFonts w:ascii="Garamond" w:hAnsi="Garamond"/>
                <w:color w:val="000000"/>
                <w:sz w:val="22"/>
                <w:szCs w:val="22"/>
              </w:rPr>
              <w:t xml:space="preserve">№ _______________ </w:t>
            </w:r>
            <w:r w:rsidRPr="00BE0A19">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BE0A19">
              <w:rPr>
                <w:rFonts w:ascii="Garamond" w:hAnsi="Garamond"/>
                <w:color w:val="000000"/>
                <w:sz w:val="22"/>
                <w:szCs w:val="22"/>
              </w:rPr>
              <w:t>«__»__________ 20__ г.</w:t>
            </w:r>
            <w:r w:rsidRPr="00BE0A19">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BE0A19" w:rsidRDefault="00DA3EA5" w:rsidP="007F2BEE">
            <w:pPr>
              <w:ind w:left="68" w:right="-28"/>
              <w:jc w:val="both"/>
              <w:rPr>
                <w:rFonts w:ascii="Garamond" w:hAnsi="Garamond"/>
                <w:i/>
                <w:sz w:val="22"/>
                <w:szCs w:val="22"/>
              </w:rPr>
            </w:pPr>
            <w:r w:rsidRPr="00BE0A19">
              <w:rPr>
                <w:rFonts w:ascii="Garamond" w:hAnsi="Garamond"/>
                <w:bCs/>
                <w:sz w:val="22"/>
                <w:szCs w:val="22"/>
              </w:rPr>
              <w:t xml:space="preserve">Публичным акционерным обществом «Федеральная сетевая компания </w:t>
            </w:r>
            <w:r w:rsidRPr="00BE0A19">
              <w:rPr>
                <w:rFonts w:ascii="Garamond" w:hAnsi="Garamond"/>
                <w:bCs/>
                <w:sz w:val="22"/>
                <w:szCs w:val="22"/>
                <w:highlight w:val="yellow"/>
              </w:rPr>
              <w:t xml:space="preserve">– </w:t>
            </w:r>
            <w:proofErr w:type="spellStart"/>
            <w:r w:rsidRPr="00BE0A19">
              <w:rPr>
                <w:rFonts w:ascii="Garamond" w:hAnsi="Garamond"/>
                <w:bCs/>
                <w:sz w:val="22"/>
                <w:szCs w:val="22"/>
                <w:highlight w:val="yellow"/>
              </w:rPr>
              <w:t>Россети</w:t>
            </w:r>
            <w:proofErr w:type="spellEnd"/>
            <w:r w:rsidRPr="00BE0A19">
              <w:rPr>
                <w:rFonts w:ascii="Garamond" w:hAnsi="Garamond"/>
                <w:bCs/>
                <w:sz w:val="22"/>
                <w:szCs w:val="22"/>
              </w:rPr>
              <w:t>»</w:t>
            </w:r>
            <w:r w:rsidRPr="00BE0A19">
              <w:rPr>
                <w:rFonts w:ascii="Garamond" w:hAnsi="Garamond"/>
                <w:sz w:val="22"/>
                <w:szCs w:val="22"/>
              </w:rPr>
              <w:t xml:space="preserve">, именуемым в настоящем Договоре «Покупатель» и именуемым в Договорах о присоединении </w:t>
            </w:r>
            <w:r w:rsidRPr="00BE0A19">
              <w:rPr>
                <w:rFonts w:ascii="Garamond" w:hAnsi="Garamond"/>
                <w:color w:val="000000"/>
                <w:sz w:val="22"/>
                <w:szCs w:val="22"/>
              </w:rPr>
              <w:t xml:space="preserve">к торговой системе оптового рынка </w:t>
            </w:r>
            <w:r w:rsidRPr="00BE0A19">
              <w:rPr>
                <w:rFonts w:ascii="Garamond" w:hAnsi="Garamond"/>
                <w:sz w:val="22"/>
                <w:szCs w:val="22"/>
              </w:rPr>
              <w:t xml:space="preserve">(далее – Договоры о присоединении)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w:t>
            </w:r>
            <w:r w:rsidRPr="00BE0A19">
              <w:rPr>
                <w:rFonts w:ascii="Garamond" w:hAnsi="Garamond"/>
                <w:color w:val="000000"/>
                <w:sz w:val="22"/>
                <w:szCs w:val="22"/>
              </w:rPr>
              <w:t>«__» __________ 20__ г.</w:t>
            </w:r>
            <w:r w:rsidRPr="00BE0A19">
              <w:rPr>
                <w:rFonts w:ascii="Garamond" w:hAnsi="Garamond"/>
                <w:sz w:val="22"/>
                <w:szCs w:val="22"/>
              </w:rPr>
              <w:t xml:space="preserve"> № _______________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lastRenderedPageBreak/>
              <w:t>и А</w:t>
            </w:r>
            <w:r w:rsidRPr="00BE0A19">
              <w:rPr>
                <w:rFonts w:ascii="Garamond" w:hAnsi="Garamond"/>
                <w:color w:val="000000"/>
                <w:sz w:val="22"/>
                <w:szCs w:val="22"/>
              </w:rPr>
              <w:t>кционерным обществом «Администратор торговой системы оптового рынка электроэнергии»</w:t>
            </w:r>
            <w:r w:rsidRPr="00BE0A19">
              <w:rPr>
                <w:rFonts w:ascii="Garamond" w:hAnsi="Garamond"/>
                <w:sz w:val="22"/>
                <w:szCs w:val="22"/>
              </w:rPr>
              <w:t>, именуемым в настоящем Договоре «Коммерческий оператор»</w:t>
            </w:r>
            <w:r w:rsidRPr="00BE0A19">
              <w:rPr>
                <w:rFonts w:ascii="Garamond" w:hAnsi="Garamond"/>
                <w:color w:val="000000"/>
                <w:sz w:val="22"/>
                <w:szCs w:val="22"/>
              </w:rPr>
              <w:t>,</w:t>
            </w:r>
          </w:p>
          <w:p w:rsidR="00DA3EA5" w:rsidRPr="00BE0A19" w:rsidRDefault="00DA3EA5" w:rsidP="007F2BEE">
            <w:pPr>
              <w:ind w:left="68" w:right="-28" w:hanging="12"/>
              <w:jc w:val="both"/>
              <w:rPr>
                <w:rFonts w:ascii="Garamond" w:hAnsi="Garamond"/>
                <w:sz w:val="22"/>
                <w:szCs w:val="22"/>
              </w:rPr>
            </w:pPr>
            <w:r w:rsidRPr="00BE0A19">
              <w:rPr>
                <w:rFonts w:ascii="Garamond" w:hAnsi="Garamond"/>
                <w:sz w:val="22"/>
                <w:szCs w:val="22"/>
              </w:rPr>
              <w:t>совместно именуемыми в дальнейшем «Стороны».</w:t>
            </w:r>
          </w:p>
        </w:tc>
      </w:tr>
    </w:tbl>
    <w:p w:rsidR="00DA3EA5" w:rsidRPr="00DD4686" w:rsidRDefault="00DA3EA5" w:rsidP="00DA3EA5">
      <w:pPr>
        <w:rPr>
          <w:rFonts w:ascii="Garamond" w:hAnsi="Garamond"/>
        </w:rPr>
      </w:pPr>
    </w:p>
    <w:p w:rsidR="00DA3EA5" w:rsidRDefault="00DA3EA5" w:rsidP="00BE0A19">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w:t>
      </w:r>
      <w:r w:rsidRPr="00DD4686">
        <w:rPr>
          <w:rFonts w:ascii="Garamond" w:hAnsi="Garamond"/>
          <w:sz w:val="26"/>
          <w:szCs w:val="26"/>
        </w:rPr>
        <w:t>(Приложение № Д</w:t>
      </w:r>
      <w:r w:rsidR="00BE0A19">
        <w:rPr>
          <w:rFonts w:ascii="Garamond" w:hAnsi="Garamond"/>
          <w:sz w:val="26"/>
          <w:szCs w:val="26"/>
        </w:rPr>
        <w:t xml:space="preserve"> </w:t>
      </w:r>
      <w:r w:rsidRPr="00DD4686">
        <w:rPr>
          <w:rFonts w:ascii="Garamond" w:hAnsi="Garamond"/>
          <w:sz w:val="26"/>
          <w:szCs w:val="26"/>
        </w:rPr>
        <w:t>18.5.5 к Договору о присоединении к торговой системе оптового рынка)</w:t>
      </w:r>
    </w:p>
    <w:p w:rsidR="00BE0A19" w:rsidRPr="00BE0A19" w:rsidRDefault="00BE0A19" w:rsidP="00BE0A19"/>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BE0A19" w:rsidRPr="00DC0EA0" w:rsidTr="00B97099">
        <w:tc>
          <w:tcPr>
            <w:tcW w:w="993" w:type="dxa"/>
            <w:vAlign w:val="center"/>
          </w:tcPr>
          <w:p w:rsidR="00BE0A19" w:rsidRPr="00DC0EA0" w:rsidRDefault="00BE0A19" w:rsidP="00B97099">
            <w:pPr>
              <w:widowControl w:val="0"/>
              <w:jc w:val="center"/>
              <w:rPr>
                <w:rFonts w:ascii="Garamond" w:hAnsi="Garamond"/>
                <w:b/>
                <w:sz w:val="22"/>
                <w:szCs w:val="22"/>
              </w:rPr>
            </w:pPr>
            <w:r w:rsidRPr="00DC0EA0">
              <w:rPr>
                <w:rFonts w:ascii="Garamond" w:hAnsi="Garamond"/>
                <w:b/>
                <w:sz w:val="22"/>
                <w:szCs w:val="22"/>
              </w:rPr>
              <w:t xml:space="preserve">№ </w:t>
            </w:r>
          </w:p>
          <w:p w:rsidR="00BE0A19" w:rsidRPr="00DC0EA0" w:rsidRDefault="00BE0A19"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BE0A19" w:rsidRPr="00DC0EA0" w:rsidRDefault="00BE0A19"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BE0A19" w:rsidRPr="00DC0EA0" w:rsidRDefault="00BE0A19"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BE0A19" w:rsidRPr="00DC0EA0" w:rsidRDefault="00BE0A19"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BE0A19" w:rsidRPr="00DC0EA0" w:rsidRDefault="00BE0A19"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BE0A19" w:rsidP="007F2BEE">
            <w:pPr>
              <w:widowControl w:val="0"/>
              <w:jc w:val="center"/>
              <w:rPr>
                <w:rFonts w:ascii="Garamond" w:hAnsi="Garamond"/>
                <w:b/>
                <w:sz w:val="22"/>
                <w:szCs w:val="22"/>
              </w:rPr>
            </w:pPr>
            <w:r>
              <w:rPr>
                <w:rFonts w:ascii="Garamond" w:hAnsi="Garamond"/>
                <w:b/>
                <w:sz w:val="22"/>
                <w:szCs w:val="22"/>
              </w:rPr>
              <w:t>В</w:t>
            </w:r>
            <w:r w:rsidR="00DA3EA5" w:rsidRPr="00BE0A19">
              <w:rPr>
                <w:rFonts w:ascii="Garamond" w:hAnsi="Garamond"/>
                <w:b/>
                <w:sz w:val="22"/>
                <w:szCs w:val="22"/>
              </w:rPr>
              <w:t>водная часть</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t xml:space="preserve">Настоящий Договор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заключен ________________________________, именуемым в настоящем Договоре «Продавец», именуемым в Договоре о присоединении </w:t>
            </w:r>
            <w:r w:rsidRPr="00BE0A19">
              <w:rPr>
                <w:rFonts w:ascii="Garamond" w:hAnsi="Garamond"/>
                <w:color w:val="000000"/>
                <w:sz w:val="22"/>
                <w:szCs w:val="22"/>
              </w:rPr>
              <w:t>к торговой системе оптового рынка от «_____» _____________ 20 ____ г.</w:t>
            </w:r>
            <w:r w:rsidRPr="00BE0A19">
              <w:rPr>
                <w:rFonts w:ascii="Garamond" w:hAnsi="Garamond"/>
                <w:sz w:val="22"/>
                <w:szCs w:val="22"/>
              </w:rPr>
              <w:t xml:space="preserve"> </w:t>
            </w:r>
            <w:r w:rsidRPr="00BE0A19">
              <w:rPr>
                <w:rFonts w:ascii="Garamond" w:hAnsi="Garamond"/>
                <w:color w:val="000000"/>
                <w:sz w:val="22"/>
                <w:szCs w:val="22"/>
              </w:rPr>
              <w:t>№</w:t>
            </w:r>
            <w:r w:rsidRPr="00BE0A19">
              <w:rPr>
                <w:rFonts w:ascii="Garamond" w:hAnsi="Garamond"/>
                <w:color w:val="000000"/>
                <w:sz w:val="22"/>
                <w:szCs w:val="22"/>
                <w:lang w:val="en-US"/>
              </w:rPr>
              <w:t> </w:t>
            </w:r>
            <w:r w:rsidRPr="00BE0A19">
              <w:rPr>
                <w:rFonts w:ascii="Garamond" w:hAnsi="Garamond"/>
                <w:color w:val="000000"/>
                <w:sz w:val="22"/>
                <w:szCs w:val="22"/>
              </w:rPr>
              <w:t xml:space="preserve">_______________ </w:t>
            </w:r>
            <w:r w:rsidRPr="00BE0A19">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BE0A19">
              <w:rPr>
                <w:rFonts w:ascii="Garamond" w:hAnsi="Garamond"/>
                <w:color w:val="000000"/>
                <w:sz w:val="22"/>
                <w:szCs w:val="22"/>
              </w:rPr>
              <w:t>«_____» _____________ 20 ____ г.</w:t>
            </w:r>
            <w:r w:rsidRPr="00BE0A19">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t xml:space="preserve">Публичным акционерным обществом «Федеральная сетевая компания </w:t>
            </w:r>
            <w:r w:rsidRPr="00BE0A19">
              <w:rPr>
                <w:rFonts w:ascii="Garamond" w:hAnsi="Garamond"/>
                <w:sz w:val="22"/>
                <w:szCs w:val="22"/>
                <w:highlight w:val="yellow"/>
              </w:rPr>
              <w:t>Единой энергетической системы</w:t>
            </w:r>
            <w:r w:rsidRPr="00BE0A19">
              <w:rPr>
                <w:rFonts w:ascii="Garamond" w:hAnsi="Garamond"/>
                <w:sz w:val="22"/>
                <w:szCs w:val="22"/>
              </w:rPr>
              <w:t xml:space="preserve">», именуемым в настоящем Договоре «Покупатель» и именуемым в Договорах о присоединении к торговой системе оптового рынка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lastRenderedPageBreak/>
              <w:t>и А</w:t>
            </w:r>
            <w:r w:rsidRPr="00BE0A19">
              <w:rPr>
                <w:rFonts w:ascii="Garamond" w:hAnsi="Garamond"/>
                <w:color w:val="000000"/>
                <w:sz w:val="22"/>
                <w:szCs w:val="22"/>
              </w:rPr>
              <w:t>кционерным обществом «Администратор торговой системы оптового рынка электроэнергии»</w:t>
            </w:r>
            <w:r w:rsidRPr="00BE0A19">
              <w:rPr>
                <w:rFonts w:ascii="Garamond" w:hAnsi="Garamond"/>
                <w:sz w:val="22"/>
                <w:szCs w:val="22"/>
              </w:rPr>
              <w:t>, именуемым в дальнейшем «</w:t>
            </w:r>
            <w:r w:rsidRPr="00BE0A19">
              <w:rPr>
                <w:rFonts w:ascii="Garamond" w:hAnsi="Garamond"/>
                <w:color w:val="000000"/>
                <w:sz w:val="22"/>
                <w:szCs w:val="22"/>
              </w:rPr>
              <w:t>Коммерческий оператор»,</w:t>
            </w:r>
          </w:p>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t>совместно именуемыми в дальнейшем «Стороны».</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lastRenderedPageBreak/>
              <w:t xml:space="preserve">Настоящий Договор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заключен ________________________________, именуемым в настоящем Договоре «Продавец», именуемым в Договоре о присоединении </w:t>
            </w:r>
            <w:r w:rsidRPr="00BE0A19">
              <w:rPr>
                <w:rFonts w:ascii="Garamond" w:hAnsi="Garamond"/>
                <w:color w:val="000000"/>
                <w:sz w:val="22"/>
                <w:szCs w:val="22"/>
              </w:rPr>
              <w:t>к торговой системе оптового рынка от «_____» _____________ 20 ____ г.</w:t>
            </w:r>
            <w:r w:rsidRPr="00BE0A19">
              <w:rPr>
                <w:rFonts w:ascii="Garamond" w:hAnsi="Garamond"/>
                <w:sz w:val="22"/>
                <w:szCs w:val="22"/>
              </w:rPr>
              <w:t xml:space="preserve"> </w:t>
            </w:r>
            <w:r w:rsidRPr="00BE0A19">
              <w:rPr>
                <w:rFonts w:ascii="Garamond" w:hAnsi="Garamond"/>
                <w:color w:val="000000"/>
                <w:sz w:val="22"/>
                <w:szCs w:val="22"/>
              </w:rPr>
              <w:t>№</w:t>
            </w:r>
            <w:r w:rsidRPr="00BE0A19">
              <w:rPr>
                <w:rFonts w:ascii="Garamond" w:hAnsi="Garamond"/>
                <w:color w:val="000000"/>
                <w:sz w:val="22"/>
                <w:szCs w:val="22"/>
                <w:lang w:val="en-US"/>
              </w:rPr>
              <w:t> </w:t>
            </w:r>
            <w:r w:rsidRPr="00BE0A19">
              <w:rPr>
                <w:rFonts w:ascii="Garamond" w:hAnsi="Garamond"/>
                <w:color w:val="000000"/>
                <w:sz w:val="22"/>
                <w:szCs w:val="22"/>
              </w:rPr>
              <w:t xml:space="preserve">_______________ </w:t>
            </w:r>
            <w:r w:rsidRPr="00BE0A19">
              <w:rPr>
                <w:rFonts w:ascii="Garamond" w:hAnsi="Garamond"/>
                <w:sz w:val="22"/>
                <w:szCs w:val="22"/>
              </w:rPr>
              <w:t xml:space="preserve">и регламентах оптового рынка, являющихся приложениями к указанному Договору о присоединении к торговой системе оптового рынка, «участник оптового рынка», от имени которого на основании договора коммерческого представительства от </w:t>
            </w:r>
            <w:r w:rsidRPr="00BE0A19">
              <w:rPr>
                <w:rFonts w:ascii="Garamond" w:hAnsi="Garamond"/>
                <w:color w:val="000000"/>
                <w:sz w:val="22"/>
                <w:szCs w:val="22"/>
              </w:rPr>
              <w:t>«_____» _____________ 20 ____ г.</w:t>
            </w:r>
            <w:r w:rsidRPr="00BE0A19">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t xml:space="preserve">Публичным акционерным обществом «Федеральная сетевая компания </w:t>
            </w:r>
            <w:r w:rsidRPr="00BE0A19">
              <w:rPr>
                <w:rFonts w:ascii="Garamond" w:hAnsi="Garamond"/>
                <w:bCs/>
                <w:sz w:val="22"/>
                <w:szCs w:val="22"/>
                <w:highlight w:val="yellow"/>
              </w:rPr>
              <w:t xml:space="preserve">– </w:t>
            </w:r>
            <w:proofErr w:type="spellStart"/>
            <w:r w:rsidRPr="00BE0A19">
              <w:rPr>
                <w:rFonts w:ascii="Garamond" w:hAnsi="Garamond"/>
                <w:bCs/>
                <w:sz w:val="22"/>
                <w:szCs w:val="22"/>
                <w:highlight w:val="yellow"/>
              </w:rPr>
              <w:t>Россети</w:t>
            </w:r>
            <w:proofErr w:type="spellEnd"/>
            <w:r w:rsidRPr="00BE0A19">
              <w:rPr>
                <w:rFonts w:ascii="Garamond" w:hAnsi="Garamond"/>
                <w:sz w:val="22"/>
                <w:szCs w:val="22"/>
              </w:rPr>
              <w:t xml:space="preserve">», именуемым в настоящем Договоре «Покупатель» и именуемым в Договорах о присоединении к торговой системе оптового рынка и регламентах оптового рынка, являющихся приложением к указанным Договорам о присоединении, ФСК, от имени которого на основании договора коммерческого представительства от «_____» _____________ 20 ____ г.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lastRenderedPageBreak/>
              <w:t>и А</w:t>
            </w:r>
            <w:r w:rsidRPr="00BE0A19">
              <w:rPr>
                <w:rFonts w:ascii="Garamond" w:hAnsi="Garamond"/>
                <w:color w:val="000000"/>
                <w:sz w:val="22"/>
                <w:szCs w:val="22"/>
              </w:rPr>
              <w:t>кционерным обществом «Администратор торговой системы оптового рынка электроэнергии»</w:t>
            </w:r>
            <w:r w:rsidRPr="00BE0A19">
              <w:rPr>
                <w:rFonts w:ascii="Garamond" w:hAnsi="Garamond"/>
                <w:sz w:val="22"/>
                <w:szCs w:val="22"/>
              </w:rPr>
              <w:t>, именуемым в дальнейшем «</w:t>
            </w:r>
            <w:r w:rsidRPr="00BE0A19">
              <w:rPr>
                <w:rFonts w:ascii="Garamond" w:hAnsi="Garamond"/>
                <w:color w:val="000000"/>
                <w:sz w:val="22"/>
                <w:szCs w:val="22"/>
              </w:rPr>
              <w:t>Коммерческий оператор»,</w:t>
            </w:r>
          </w:p>
          <w:p w:rsidR="00DA3EA5" w:rsidRPr="00BE0A19" w:rsidRDefault="00DA3EA5" w:rsidP="007F2BEE">
            <w:pPr>
              <w:ind w:left="68" w:right="-27" w:hanging="12"/>
              <w:jc w:val="both"/>
              <w:rPr>
                <w:rFonts w:ascii="Garamond" w:hAnsi="Garamond"/>
                <w:sz w:val="22"/>
                <w:szCs w:val="22"/>
              </w:rPr>
            </w:pPr>
            <w:r w:rsidRPr="00BE0A19">
              <w:rPr>
                <w:rFonts w:ascii="Garamond" w:hAnsi="Garamond"/>
                <w:sz w:val="22"/>
                <w:szCs w:val="22"/>
              </w:rPr>
              <w:t>совместно именуемыми в дальнейшем «Стороны».</w:t>
            </w:r>
          </w:p>
        </w:tc>
      </w:tr>
    </w:tbl>
    <w:p w:rsidR="00DA3EA5" w:rsidRPr="00DD4686" w:rsidRDefault="00DA3EA5" w:rsidP="00DA3EA5">
      <w:pPr>
        <w:rPr>
          <w:rFonts w:ascii="Garamond" w:hAnsi="Garamond"/>
        </w:rPr>
      </w:pPr>
    </w:p>
    <w:p w:rsidR="00DA3EA5" w:rsidRDefault="00DA3EA5" w:rsidP="00BE0A19">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АГЕНТСКОГО ДОГОВОРА, ОБЕСПЕЧИВАЮЩЕГО РЕАЛИЗАЦИЮ ИНВЕСТИЦИОННЫХ ПРОГРАММ ОГК/ТГК </w:t>
      </w:r>
      <w:r w:rsidRPr="00DD4686">
        <w:rPr>
          <w:rFonts w:ascii="Garamond" w:hAnsi="Garamond"/>
          <w:sz w:val="26"/>
          <w:szCs w:val="26"/>
        </w:rPr>
        <w:t>(Приложение № Д</w:t>
      </w:r>
      <w:r w:rsidR="00BE0A19">
        <w:rPr>
          <w:rFonts w:ascii="Garamond" w:hAnsi="Garamond"/>
          <w:sz w:val="26"/>
          <w:szCs w:val="26"/>
        </w:rPr>
        <w:t xml:space="preserve"> </w:t>
      </w:r>
      <w:r w:rsidR="009F5449">
        <w:rPr>
          <w:rFonts w:ascii="Garamond" w:hAnsi="Garamond"/>
          <w:sz w:val="26"/>
          <w:szCs w:val="26"/>
        </w:rPr>
        <w:t>15 к </w:t>
      </w:r>
      <w:r w:rsidRPr="00DD4686">
        <w:rPr>
          <w:rFonts w:ascii="Garamond" w:hAnsi="Garamond"/>
          <w:sz w:val="26"/>
          <w:szCs w:val="26"/>
        </w:rPr>
        <w:t>Договору о присоединении к торговой системе оптового рынка)</w:t>
      </w:r>
    </w:p>
    <w:p w:rsidR="00BE0A19" w:rsidRPr="00BE0A19" w:rsidRDefault="00BE0A19" w:rsidP="00BE0A19"/>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BE0A19" w:rsidRPr="00BE0A19" w:rsidTr="00B97099">
        <w:tc>
          <w:tcPr>
            <w:tcW w:w="993" w:type="dxa"/>
            <w:vAlign w:val="center"/>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 xml:space="preserve">№ </w:t>
            </w:r>
          </w:p>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пункта</w:t>
            </w:r>
          </w:p>
        </w:tc>
        <w:tc>
          <w:tcPr>
            <w:tcW w:w="6804" w:type="dxa"/>
          </w:tcPr>
          <w:p w:rsidR="00BE0A19" w:rsidRPr="00BE0A19" w:rsidRDefault="00BE0A19" w:rsidP="00B97099">
            <w:pPr>
              <w:widowControl w:val="0"/>
              <w:jc w:val="center"/>
              <w:rPr>
                <w:rFonts w:ascii="Garamond" w:hAnsi="Garamond" w:cs="Garamond"/>
                <w:b/>
                <w:bCs/>
                <w:sz w:val="22"/>
                <w:szCs w:val="22"/>
              </w:rPr>
            </w:pPr>
            <w:r w:rsidRPr="00BE0A19">
              <w:rPr>
                <w:rFonts w:ascii="Garamond" w:hAnsi="Garamond" w:cs="Garamond"/>
                <w:b/>
                <w:bCs/>
                <w:sz w:val="22"/>
                <w:szCs w:val="22"/>
              </w:rPr>
              <w:t>Редакция, действующая на момент</w:t>
            </w:r>
          </w:p>
          <w:p w:rsidR="00BE0A19" w:rsidRPr="00BE0A19" w:rsidRDefault="00BE0A19" w:rsidP="00B97099">
            <w:pPr>
              <w:widowControl w:val="0"/>
              <w:tabs>
                <w:tab w:val="center" w:pos="3708"/>
                <w:tab w:val="left" w:pos="5298"/>
              </w:tabs>
              <w:jc w:val="center"/>
              <w:rPr>
                <w:rFonts w:ascii="Garamond" w:hAnsi="Garamond"/>
                <w:b/>
                <w:sz w:val="22"/>
                <w:szCs w:val="22"/>
              </w:rPr>
            </w:pPr>
            <w:r w:rsidRPr="00BE0A19">
              <w:rPr>
                <w:rFonts w:ascii="Garamond" w:hAnsi="Garamond" w:cs="Garamond"/>
                <w:b/>
                <w:bCs/>
                <w:sz w:val="22"/>
                <w:szCs w:val="22"/>
              </w:rPr>
              <w:t>вступления в силу изменений</w:t>
            </w:r>
          </w:p>
        </w:tc>
        <w:tc>
          <w:tcPr>
            <w:tcW w:w="7229" w:type="dxa"/>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Предлагаемая редакция</w:t>
            </w:r>
          </w:p>
          <w:p w:rsidR="00BE0A19" w:rsidRPr="00BE0A19" w:rsidRDefault="00BE0A19" w:rsidP="00B97099">
            <w:pPr>
              <w:widowControl w:val="0"/>
              <w:jc w:val="center"/>
              <w:rPr>
                <w:rFonts w:ascii="Garamond" w:hAnsi="Garamond"/>
                <w:sz w:val="22"/>
                <w:szCs w:val="22"/>
              </w:rPr>
            </w:pPr>
            <w:r w:rsidRPr="00BE0A19">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BE0A19" w:rsidP="007F2BEE">
            <w:pPr>
              <w:widowControl w:val="0"/>
              <w:jc w:val="center"/>
              <w:rPr>
                <w:rFonts w:ascii="Garamond" w:hAnsi="Garamond"/>
                <w:b/>
                <w:sz w:val="22"/>
                <w:szCs w:val="22"/>
              </w:rPr>
            </w:pPr>
            <w:r w:rsidRPr="00BE0A19">
              <w:rPr>
                <w:rFonts w:ascii="Garamond" w:hAnsi="Garamond"/>
                <w:b/>
                <w:sz w:val="22"/>
                <w:szCs w:val="22"/>
              </w:rPr>
              <w:t>П</w:t>
            </w:r>
            <w:r w:rsidR="00DA3EA5" w:rsidRPr="00BE0A19">
              <w:rPr>
                <w:rFonts w:ascii="Garamond" w:hAnsi="Garamond"/>
                <w:b/>
                <w:sz w:val="22"/>
                <w:szCs w:val="22"/>
              </w:rPr>
              <w:t>реамбула</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both"/>
              <w:rPr>
                <w:rFonts w:ascii="Garamond" w:hAnsi="Garamond"/>
                <w:sz w:val="22"/>
                <w:szCs w:val="22"/>
              </w:rPr>
            </w:pPr>
            <w:r w:rsidRPr="00BE0A19">
              <w:rPr>
                <w:rFonts w:ascii="Garamond" w:hAnsi="Garamond"/>
                <w:sz w:val="22"/>
                <w:szCs w:val="22"/>
              </w:rPr>
              <w:t>…</w:t>
            </w:r>
          </w:p>
          <w:p w:rsidR="00DA3EA5" w:rsidRPr="00BE0A19" w:rsidRDefault="00DA3EA5" w:rsidP="007F2BEE">
            <w:pPr>
              <w:pStyle w:val="afd"/>
              <w:widowControl w:val="0"/>
              <w:tabs>
                <w:tab w:val="clear" w:pos="720"/>
              </w:tabs>
              <w:suppressAutoHyphens/>
              <w:spacing w:after="0"/>
              <w:ind w:left="0" w:firstLine="0"/>
              <w:rPr>
                <w:rFonts w:ascii="Garamond" w:hAnsi="Garamond"/>
                <w:sz w:val="22"/>
                <w:szCs w:val="22"/>
                <w:lang w:val="ru-RU"/>
              </w:rPr>
            </w:pPr>
            <w:r w:rsidRPr="00BE0A19">
              <w:rPr>
                <w:rFonts w:ascii="Garamond" w:hAnsi="Garamond"/>
                <w:sz w:val="22"/>
                <w:szCs w:val="22"/>
                <w:lang w:val="ru-RU"/>
              </w:rPr>
              <w:t xml:space="preserve">Отношения между Принципалом и ЦФР, связанные с предоставлением ЦФР как организацией коммерческой инфраструктуры в понимании пункта 9 статьи 33 ФЗ «Об электроэнергетике» и Договора о присоединении, комплексной услуги по расчету требований и обязательств участников оптового рынка, Системного оператора и </w:t>
            </w:r>
            <w:r w:rsidR="00D97271" w:rsidRPr="00BE0A19">
              <w:rPr>
                <w:rFonts w:ascii="Garamond" w:hAnsi="Garamond"/>
                <w:sz w:val="22"/>
                <w:szCs w:val="22"/>
                <w:lang w:val="ru-RU"/>
              </w:rPr>
              <w:t>ПАО «</w:t>
            </w:r>
            <w:r w:rsidR="00D97271" w:rsidRPr="00BE0A19">
              <w:rPr>
                <w:rFonts w:ascii="Garamond" w:hAnsi="Garamond"/>
                <w:sz w:val="22"/>
                <w:szCs w:val="22"/>
                <w:highlight w:val="yellow"/>
                <w:lang w:val="ru-RU"/>
              </w:rPr>
              <w:t>ФСК ЕЭС</w:t>
            </w:r>
            <w:r w:rsidR="00D97271" w:rsidRPr="00BE0A19">
              <w:rPr>
                <w:rFonts w:ascii="Garamond" w:hAnsi="Garamond"/>
                <w:sz w:val="22"/>
                <w:szCs w:val="22"/>
                <w:lang w:val="ru-RU"/>
              </w:rPr>
              <w:t xml:space="preserve">» </w:t>
            </w:r>
            <w:r w:rsidRPr="00BE0A19">
              <w:rPr>
                <w:rFonts w:ascii="Garamond" w:hAnsi="Garamond"/>
                <w:sz w:val="22"/>
                <w:szCs w:val="22"/>
                <w:lang w:val="ru-RU"/>
              </w:rPr>
              <w:t xml:space="preserve">(далее – комплексная услуга), регулируются Договором о присоединении. </w:t>
            </w:r>
          </w:p>
          <w:p w:rsidR="00DA3EA5" w:rsidRPr="00BE0A19" w:rsidRDefault="00DA3EA5" w:rsidP="007F2BEE">
            <w:pPr>
              <w:jc w:val="center"/>
              <w:rPr>
                <w:rFonts w:ascii="Garamond" w:hAnsi="Garamond"/>
                <w:sz w:val="22"/>
                <w:szCs w:val="22"/>
              </w:rPr>
            </w:pPr>
            <w:r w:rsidRPr="00BE0A19">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both"/>
              <w:rPr>
                <w:rFonts w:ascii="Garamond" w:hAnsi="Garamond"/>
                <w:sz w:val="22"/>
                <w:szCs w:val="22"/>
              </w:rPr>
            </w:pPr>
            <w:r w:rsidRPr="00BE0A19">
              <w:rPr>
                <w:rFonts w:ascii="Garamond" w:hAnsi="Garamond"/>
                <w:sz w:val="22"/>
                <w:szCs w:val="22"/>
              </w:rPr>
              <w:t>…</w:t>
            </w:r>
          </w:p>
          <w:p w:rsidR="00DA3EA5" w:rsidRPr="00BE0A19" w:rsidRDefault="00DA3EA5" w:rsidP="007F2BEE">
            <w:pPr>
              <w:pStyle w:val="afd"/>
              <w:widowControl w:val="0"/>
              <w:tabs>
                <w:tab w:val="clear" w:pos="720"/>
              </w:tabs>
              <w:suppressAutoHyphens/>
              <w:spacing w:after="0"/>
              <w:ind w:left="0" w:firstLine="0"/>
              <w:rPr>
                <w:rFonts w:ascii="Garamond" w:hAnsi="Garamond"/>
                <w:sz w:val="22"/>
                <w:szCs w:val="22"/>
                <w:lang w:val="ru-RU"/>
              </w:rPr>
            </w:pPr>
            <w:r w:rsidRPr="00BE0A19">
              <w:rPr>
                <w:rFonts w:ascii="Garamond" w:hAnsi="Garamond"/>
                <w:sz w:val="22"/>
                <w:szCs w:val="22"/>
                <w:lang w:val="ru-RU"/>
              </w:rPr>
              <w:t xml:space="preserve">Отношения между Принципалом и ЦФР, связанные с предоставлением ЦФР как организацией коммерческой инфраструктуры в понимании пункта 9 статьи 33 ФЗ «Об электроэнергетике» и Договора о присоединении, комплексной услуги по расчету требований и обязательств участников оптового рынка, Системного оператора и </w:t>
            </w:r>
            <w:r w:rsidR="00D97271" w:rsidRPr="00BE0A19">
              <w:rPr>
                <w:rFonts w:ascii="Garamond" w:hAnsi="Garamond"/>
                <w:sz w:val="22"/>
                <w:szCs w:val="22"/>
                <w:lang w:val="ru-RU"/>
              </w:rPr>
              <w:t>ПАО «</w:t>
            </w:r>
            <w:proofErr w:type="spellStart"/>
            <w:r w:rsidR="00D97271" w:rsidRPr="00BE0A19">
              <w:rPr>
                <w:rFonts w:ascii="Garamond" w:hAnsi="Garamond"/>
                <w:sz w:val="22"/>
                <w:szCs w:val="22"/>
                <w:highlight w:val="yellow"/>
                <w:lang w:val="ru-RU"/>
              </w:rPr>
              <w:t>Россети</w:t>
            </w:r>
            <w:proofErr w:type="spellEnd"/>
            <w:r w:rsidR="00D97271" w:rsidRPr="00BE0A19">
              <w:rPr>
                <w:rFonts w:ascii="Garamond" w:hAnsi="Garamond"/>
                <w:sz w:val="22"/>
                <w:szCs w:val="22"/>
                <w:lang w:val="ru-RU"/>
              </w:rPr>
              <w:t>»</w:t>
            </w:r>
            <w:r w:rsidRPr="00BE0A19">
              <w:rPr>
                <w:rFonts w:ascii="Garamond" w:hAnsi="Garamond"/>
                <w:sz w:val="22"/>
                <w:szCs w:val="22"/>
                <w:lang w:val="ru-RU"/>
              </w:rPr>
              <w:t xml:space="preserve"> (далее – комплексная услуга), регулируются Договором о присоединении. </w:t>
            </w:r>
          </w:p>
          <w:p w:rsidR="00DA3EA5" w:rsidRPr="00BE0A19" w:rsidRDefault="00DA3EA5" w:rsidP="007F2BEE">
            <w:pPr>
              <w:spacing w:before="120" w:after="120"/>
              <w:jc w:val="center"/>
              <w:rPr>
                <w:rFonts w:ascii="Garamond" w:hAnsi="Garamond"/>
                <w:sz w:val="22"/>
                <w:szCs w:val="22"/>
              </w:rPr>
            </w:pPr>
            <w:r w:rsidRPr="00BE0A19">
              <w:rPr>
                <w:rFonts w:ascii="Garamond" w:hAnsi="Garamond"/>
                <w:sz w:val="22"/>
                <w:szCs w:val="22"/>
              </w:rPr>
              <w:t>…</w:t>
            </w:r>
          </w:p>
        </w:tc>
      </w:tr>
    </w:tbl>
    <w:p w:rsidR="00DA3EA5" w:rsidRPr="00DD4686" w:rsidRDefault="00DA3EA5" w:rsidP="00DA3EA5">
      <w:pPr>
        <w:rPr>
          <w:rFonts w:ascii="Garamond" w:hAnsi="Garamond"/>
        </w:rPr>
      </w:pPr>
    </w:p>
    <w:p w:rsidR="00DA3EA5" w:rsidRDefault="00DA3EA5" w:rsidP="00BE0A19">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ДОГОВОРА О ПРЕДОСТАВЛЕНИИ МОЩНОСТИ </w:t>
      </w:r>
      <w:r w:rsidRPr="00DD4686">
        <w:rPr>
          <w:rFonts w:ascii="Garamond" w:hAnsi="Garamond"/>
          <w:sz w:val="26"/>
          <w:szCs w:val="26"/>
        </w:rPr>
        <w:t>(Приложение № Д</w:t>
      </w:r>
      <w:r w:rsidR="00BE0A19">
        <w:rPr>
          <w:rFonts w:ascii="Garamond" w:hAnsi="Garamond"/>
          <w:sz w:val="26"/>
          <w:szCs w:val="26"/>
        </w:rPr>
        <w:t xml:space="preserve"> </w:t>
      </w:r>
      <w:r w:rsidRPr="00DD4686">
        <w:rPr>
          <w:rFonts w:ascii="Garamond" w:hAnsi="Garamond"/>
          <w:sz w:val="26"/>
          <w:szCs w:val="26"/>
        </w:rPr>
        <w:t>16 к Договору о присоединении к торговой системе оптового рынка)</w:t>
      </w:r>
    </w:p>
    <w:p w:rsidR="00BE0A19" w:rsidRPr="00BE0A19" w:rsidRDefault="00BE0A19" w:rsidP="00BE0A19"/>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BE0A19" w:rsidRPr="00BE0A19" w:rsidTr="00B97099">
        <w:tc>
          <w:tcPr>
            <w:tcW w:w="993" w:type="dxa"/>
            <w:vAlign w:val="center"/>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 xml:space="preserve">№ </w:t>
            </w:r>
          </w:p>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пункта</w:t>
            </w:r>
          </w:p>
        </w:tc>
        <w:tc>
          <w:tcPr>
            <w:tcW w:w="6804" w:type="dxa"/>
          </w:tcPr>
          <w:p w:rsidR="00BE0A19" w:rsidRPr="00BE0A19" w:rsidRDefault="00BE0A19" w:rsidP="00B97099">
            <w:pPr>
              <w:widowControl w:val="0"/>
              <w:jc w:val="center"/>
              <w:rPr>
                <w:rFonts w:ascii="Garamond" w:hAnsi="Garamond" w:cs="Garamond"/>
                <w:b/>
                <w:bCs/>
                <w:sz w:val="22"/>
                <w:szCs w:val="22"/>
              </w:rPr>
            </w:pPr>
            <w:r w:rsidRPr="00BE0A19">
              <w:rPr>
                <w:rFonts w:ascii="Garamond" w:hAnsi="Garamond" w:cs="Garamond"/>
                <w:b/>
                <w:bCs/>
                <w:sz w:val="22"/>
                <w:szCs w:val="22"/>
              </w:rPr>
              <w:t>Редакция, действующая на момент</w:t>
            </w:r>
          </w:p>
          <w:p w:rsidR="00BE0A19" w:rsidRPr="00BE0A19" w:rsidRDefault="00BE0A19" w:rsidP="00B97099">
            <w:pPr>
              <w:widowControl w:val="0"/>
              <w:tabs>
                <w:tab w:val="center" w:pos="3708"/>
                <w:tab w:val="left" w:pos="5298"/>
              </w:tabs>
              <w:jc w:val="center"/>
              <w:rPr>
                <w:rFonts w:ascii="Garamond" w:hAnsi="Garamond"/>
                <w:b/>
                <w:sz w:val="22"/>
                <w:szCs w:val="22"/>
              </w:rPr>
            </w:pPr>
            <w:r w:rsidRPr="00BE0A19">
              <w:rPr>
                <w:rFonts w:ascii="Garamond" w:hAnsi="Garamond" w:cs="Garamond"/>
                <w:b/>
                <w:bCs/>
                <w:sz w:val="22"/>
                <w:szCs w:val="22"/>
              </w:rPr>
              <w:t>вступления в силу изменений</w:t>
            </w:r>
          </w:p>
        </w:tc>
        <w:tc>
          <w:tcPr>
            <w:tcW w:w="7229" w:type="dxa"/>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Предлагаемая редакция</w:t>
            </w:r>
          </w:p>
          <w:p w:rsidR="00BE0A19" w:rsidRPr="00BE0A19" w:rsidRDefault="00BE0A19" w:rsidP="00B97099">
            <w:pPr>
              <w:widowControl w:val="0"/>
              <w:jc w:val="center"/>
              <w:rPr>
                <w:rFonts w:ascii="Garamond" w:hAnsi="Garamond"/>
                <w:sz w:val="22"/>
                <w:szCs w:val="22"/>
              </w:rPr>
            </w:pPr>
            <w:r w:rsidRPr="00BE0A19">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BE0A19" w:rsidP="007F2BEE">
            <w:pPr>
              <w:widowControl w:val="0"/>
              <w:jc w:val="center"/>
              <w:rPr>
                <w:rFonts w:ascii="Garamond" w:hAnsi="Garamond"/>
                <w:b/>
                <w:sz w:val="22"/>
                <w:szCs w:val="22"/>
              </w:rPr>
            </w:pPr>
            <w:r>
              <w:rPr>
                <w:rFonts w:ascii="Garamond" w:hAnsi="Garamond"/>
                <w:b/>
                <w:sz w:val="22"/>
                <w:szCs w:val="22"/>
              </w:rPr>
              <w:t>П</w:t>
            </w:r>
            <w:r w:rsidR="00DA3EA5" w:rsidRPr="00BE0A19">
              <w:rPr>
                <w:rFonts w:ascii="Garamond" w:hAnsi="Garamond"/>
                <w:b/>
                <w:sz w:val="22"/>
                <w:szCs w:val="22"/>
              </w:rPr>
              <w:t>реамбула</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center"/>
              <w:rPr>
                <w:rFonts w:ascii="Garamond" w:hAnsi="Garamond"/>
                <w:sz w:val="22"/>
                <w:szCs w:val="22"/>
              </w:rPr>
            </w:pPr>
            <w:r w:rsidRPr="00BE0A19">
              <w:rPr>
                <w:rFonts w:ascii="Garamond" w:hAnsi="Garamond"/>
                <w:sz w:val="22"/>
                <w:szCs w:val="22"/>
              </w:rPr>
              <w:t>…</w:t>
            </w:r>
          </w:p>
          <w:p w:rsidR="00DA3EA5" w:rsidRPr="00BE0A19" w:rsidRDefault="00DA3EA5" w:rsidP="007F2BEE">
            <w:pPr>
              <w:autoSpaceDE w:val="0"/>
              <w:autoSpaceDN w:val="0"/>
              <w:adjustRightInd w:val="0"/>
              <w:jc w:val="both"/>
              <w:rPr>
                <w:rFonts w:ascii="Garamond" w:hAnsi="Garamond"/>
                <w:sz w:val="22"/>
                <w:szCs w:val="22"/>
              </w:rPr>
            </w:pPr>
            <w:r w:rsidRPr="00BE0A19">
              <w:rPr>
                <w:rFonts w:ascii="Garamond" w:hAnsi="Garamond"/>
                <w:bCs/>
                <w:sz w:val="22"/>
                <w:szCs w:val="22"/>
              </w:rPr>
              <w:t xml:space="preserve">ЦФР является организацией коммерческой инфраструктуры в понимании пункта 9 статьи 33 ФЗ «Об электроэнергетике» и Договора о присоединении, которая в соответствии с Договором о присоединении оказывает </w:t>
            </w:r>
            <w:r w:rsidRPr="00BE0A19">
              <w:rPr>
                <w:rFonts w:ascii="Garamond" w:hAnsi="Garamond"/>
                <w:sz w:val="22"/>
                <w:szCs w:val="22"/>
              </w:rPr>
              <w:t xml:space="preserve">комплексную услугу по расчету требований и обязательств участников оптового рынка, </w:t>
            </w:r>
            <w:r w:rsidR="00D97271" w:rsidRPr="00BE0A19">
              <w:rPr>
                <w:rFonts w:ascii="Garamond" w:hAnsi="Garamond"/>
                <w:sz w:val="22"/>
                <w:szCs w:val="22"/>
              </w:rPr>
              <w:t>ПАО «</w:t>
            </w:r>
            <w:r w:rsidR="00D97271" w:rsidRPr="00BE0A19">
              <w:rPr>
                <w:rFonts w:ascii="Garamond" w:hAnsi="Garamond"/>
                <w:sz w:val="22"/>
                <w:szCs w:val="22"/>
                <w:highlight w:val="yellow"/>
              </w:rPr>
              <w:t>ФСК ЕЭС</w:t>
            </w:r>
            <w:r w:rsidR="00D97271" w:rsidRPr="00BE0A19">
              <w:rPr>
                <w:rFonts w:ascii="Garamond" w:hAnsi="Garamond"/>
                <w:sz w:val="22"/>
                <w:szCs w:val="22"/>
              </w:rPr>
              <w:t xml:space="preserve">» </w:t>
            </w:r>
            <w:r w:rsidRPr="00BE0A19">
              <w:rPr>
                <w:rFonts w:ascii="Garamond" w:hAnsi="Garamond"/>
                <w:sz w:val="22"/>
                <w:szCs w:val="22"/>
              </w:rPr>
              <w:t>и Системного оператора;</w:t>
            </w:r>
          </w:p>
          <w:p w:rsidR="00DA3EA5" w:rsidRPr="00BE0A19" w:rsidRDefault="00DA3EA5" w:rsidP="007F2BEE">
            <w:pPr>
              <w:jc w:val="both"/>
              <w:rPr>
                <w:rFonts w:ascii="Garamond" w:hAnsi="Garamond"/>
                <w:sz w:val="22"/>
                <w:szCs w:val="22"/>
              </w:rPr>
            </w:pPr>
            <w:r w:rsidRPr="00BE0A19">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center"/>
              <w:rPr>
                <w:rFonts w:ascii="Garamond" w:hAnsi="Garamond"/>
                <w:sz w:val="22"/>
                <w:szCs w:val="22"/>
              </w:rPr>
            </w:pPr>
            <w:r w:rsidRPr="00BE0A19">
              <w:rPr>
                <w:rFonts w:ascii="Garamond" w:hAnsi="Garamond"/>
                <w:sz w:val="22"/>
                <w:szCs w:val="22"/>
              </w:rPr>
              <w:t>…</w:t>
            </w:r>
          </w:p>
          <w:p w:rsidR="00DA3EA5" w:rsidRPr="00BE0A19" w:rsidRDefault="00DA3EA5" w:rsidP="007F2BEE">
            <w:pPr>
              <w:autoSpaceDE w:val="0"/>
              <w:autoSpaceDN w:val="0"/>
              <w:adjustRightInd w:val="0"/>
              <w:jc w:val="both"/>
              <w:rPr>
                <w:rFonts w:ascii="Garamond" w:hAnsi="Garamond"/>
                <w:sz w:val="22"/>
                <w:szCs w:val="22"/>
              </w:rPr>
            </w:pPr>
            <w:r w:rsidRPr="00BE0A19">
              <w:rPr>
                <w:rFonts w:ascii="Garamond" w:hAnsi="Garamond"/>
                <w:bCs/>
                <w:sz w:val="22"/>
                <w:szCs w:val="22"/>
              </w:rPr>
              <w:t xml:space="preserve">ЦФР является организацией коммерческой инфраструктуры в понимании пункта 9 статьи 33 ФЗ «Об электроэнергетике» и Договора о присоединении, которая в соответствии с Договором о присоединении оказывает </w:t>
            </w:r>
            <w:r w:rsidRPr="00BE0A19">
              <w:rPr>
                <w:rFonts w:ascii="Garamond" w:hAnsi="Garamond"/>
                <w:sz w:val="22"/>
                <w:szCs w:val="22"/>
              </w:rPr>
              <w:t xml:space="preserve">комплексную услугу по расчету требований и обязательств участников оптового рынка, </w:t>
            </w:r>
            <w:r w:rsidR="00D97271" w:rsidRPr="00BE0A19">
              <w:rPr>
                <w:rFonts w:ascii="Garamond" w:hAnsi="Garamond"/>
                <w:sz w:val="22"/>
                <w:szCs w:val="22"/>
              </w:rPr>
              <w:t>ПАО «</w:t>
            </w:r>
            <w:proofErr w:type="spellStart"/>
            <w:r w:rsidR="00D97271" w:rsidRPr="00BE0A19">
              <w:rPr>
                <w:rFonts w:ascii="Garamond" w:hAnsi="Garamond"/>
                <w:sz w:val="22"/>
                <w:szCs w:val="22"/>
                <w:highlight w:val="yellow"/>
              </w:rPr>
              <w:t>Россети</w:t>
            </w:r>
            <w:proofErr w:type="spellEnd"/>
            <w:r w:rsidR="00D97271" w:rsidRPr="00BE0A19">
              <w:rPr>
                <w:rFonts w:ascii="Garamond" w:hAnsi="Garamond"/>
                <w:sz w:val="22"/>
                <w:szCs w:val="22"/>
              </w:rPr>
              <w:t>»</w:t>
            </w:r>
            <w:r w:rsidRPr="00BE0A19">
              <w:rPr>
                <w:rFonts w:ascii="Garamond" w:hAnsi="Garamond"/>
                <w:sz w:val="22"/>
                <w:szCs w:val="22"/>
              </w:rPr>
              <w:t xml:space="preserve"> и Системного оператора;</w:t>
            </w:r>
          </w:p>
          <w:p w:rsidR="00DA3EA5" w:rsidRPr="00BE0A19" w:rsidRDefault="00DA3EA5" w:rsidP="007F2BEE">
            <w:pPr>
              <w:autoSpaceDE w:val="0"/>
              <w:autoSpaceDN w:val="0"/>
              <w:adjustRightInd w:val="0"/>
              <w:jc w:val="center"/>
              <w:rPr>
                <w:rFonts w:ascii="Garamond" w:hAnsi="Garamond"/>
                <w:sz w:val="22"/>
                <w:szCs w:val="22"/>
              </w:rPr>
            </w:pPr>
            <w:r w:rsidRPr="00BE0A19">
              <w:rPr>
                <w:rFonts w:ascii="Garamond" w:hAnsi="Garamond"/>
                <w:sz w:val="22"/>
                <w:szCs w:val="22"/>
              </w:rPr>
              <w:t>…</w:t>
            </w:r>
          </w:p>
        </w:tc>
      </w:tr>
    </w:tbl>
    <w:p w:rsidR="00DA3EA5" w:rsidRPr="00DD4686" w:rsidRDefault="00DA3EA5" w:rsidP="00DA3EA5">
      <w:pPr>
        <w:rPr>
          <w:rFonts w:ascii="Garamond" w:hAnsi="Garamond"/>
        </w:rPr>
      </w:pPr>
    </w:p>
    <w:p w:rsidR="003A2BE6" w:rsidRDefault="003A2BE6" w:rsidP="00BE0A19">
      <w:pPr>
        <w:pStyle w:val="2"/>
        <w:rPr>
          <w:rFonts w:ascii="Garamond" w:hAnsi="Garamond"/>
          <w:sz w:val="26"/>
          <w:szCs w:val="26"/>
        </w:rPr>
      </w:pPr>
    </w:p>
    <w:p w:rsidR="00DA3EA5" w:rsidRPr="00DD4686" w:rsidRDefault="00DA3EA5" w:rsidP="00BE0A19">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СТАНДАРТНУЮ ФОРМУ ДОГОВОРА КУПЛИ-ПРОДАЖИ ЭЛЕКТРИЧЕ</w:t>
      </w:r>
      <w:r w:rsidR="009F5449">
        <w:rPr>
          <w:rFonts w:ascii="Garamond" w:hAnsi="Garamond"/>
          <w:color w:val="1E1E1E"/>
          <w:sz w:val="26"/>
          <w:szCs w:val="26"/>
        </w:rPr>
        <w:t>С</w:t>
      </w:r>
      <w:r w:rsidRPr="00DD4686">
        <w:rPr>
          <w:rFonts w:ascii="Garamond" w:hAnsi="Garamond"/>
          <w:color w:val="1E1E1E"/>
          <w:sz w:val="26"/>
          <w:szCs w:val="26"/>
        </w:rPr>
        <w:t xml:space="preserve">КОЙ ЭНЕРГИИ НА ТЕРРИТОРИЯХ СУБЪЕКТОВ РОССИЙСКОЙ ФЕДЕРАЦИИ, НЕ ОБЪЕДИНЕННЫХ В ЦЕНОВЫЕ ЗОНЫ ОПТОВОГО РЫНКА </w:t>
      </w:r>
      <w:r w:rsidRPr="00DD4686">
        <w:rPr>
          <w:rFonts w:ascii="Garamond" w:hAnsi="Garamond"/>
          <w:sz w:val="26"/>
          <w:szCs w:val="26"/>
        </w:rPr>
        <w:t>(Приложение № Д</w:t>
      </w:r>
      <w:r w:rsidR="00BE0A19">
        <w:rPr>
          <w:rFonts w:ascii="Garamond" w:hAnsi="Garamond"/>
          <w:sz w:val="26"/>
          <w:szCs w:val="26"/>
        </w:rPr>
        <w:t xml:space="preserve"> </w:t>
      </w:r>
      <w:r w:rsidRPr="00DD4686">
        <w:rPr>
          <w:rFonts w:ascii="Garamond" w:hAnsi="Garamond"/>
          <w:sz w:val="26"/>
          <w:szCs w:val="26"/>
        </w:rPr>
        <w:t>11 к Дог</w:t>
      </w:r>
      <w:r w:rsidR="00BE0A19">
        <w:rPr>
          <w:rFonts w:ascii="Garamond" w:hAnsi="Garamond"/>
          <w:sz w:val="26"/>
          <w:szCs w:val="26"/>
        </w:rPr>
        <w:t>овору о присоединении к </w:t>
      </w:r>
      <w:r w:rsidRPr="00DD4686">
        <w:rPr>
          <w:rFonts w:ascii="Garamond" w:hAnsi="Garamond"/>
          <w:sz w:val="26"/>
          <w:szCs w:val="26"/>
        </w:rPr>
        <w:t>торговой системе оптового рынка)</w:t>
      </w:r>
    </w:p>
    <w:p w:rsidR="00DA3EA5" w:rsidRDefault="00DA3EA5" w:rsidP="00DA3EA5">
      <w:pPr>
        <w:rPr>
          <w:rFonts w:ascii="Garamond" w:hAnsi="Garamond"/>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BE0A19" w:rsidRPr="00BE0A19" w:rsidTr="00B97099">
        <w:tc>
          <w:tcPr>
            <w:tcW w:w="993" w:type="dxa"/>
            <w:vAlign w:val="center"/>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 xml:space="preserve">№ </w:t>
            </w:r>
          </w:p>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пункта</w:t>
            </w:r>
          </w:p>
        </w:tc>
        <w:tc>
          <w:tcPr>
            <w:tcW w:w="6804" w:type="dxa"/>
          </w:tcPr>
          <w:p w:rsidR="00BE0A19" w:rsidRPr="00BE0A19" w:rsidRDefault="00BE0A19" w:rsidP="00B97099">
            <w:pPr>
              <w:widowControl w:val="0"/>
              <w:jc w:val="center"/>
              <w:rPr>
                <w:rFonts w:ascii="Garamond" w:hAnsi="Garamond" w:cs="Garamond"/>
                <w:b/>
                <w:bCs/>
                <w:sz w:val="22"/>
                <w:szCs w:val="22"/>
              </w:rPr>
            </w:pPr>
            <w:r w:rsidRPr="00BE0A19">
              <w:rPr>
                <w:rFonts w:ascii="Garamond" w:hAnsi="Garamond" w:cs="Garamond"/>
                <w:b/>
                <w:bCs/>
                <w:sz w:val="22"/>
                <w:szCs w:val="22"/>
              </w:rPr>
              <w:t>Редакция, действующая на момент</w:t>
            </w:r>
          </w:p>
          <w:p w:rsidR="00BE0A19" w:rsidRPr="00BE0A19" w:rsidRDefault="00BE0A19" w:rsidP="00B97099">
            <w:pPr>
              <w:widowControl w:val="0"/>
              <w:tabs>
                <w:tab w:val="center" w:pos="3708"/>
                <w:tab w:val="left" w:pos="5298"/>
              </w:tabs>
              <w:jc w:val="center"/>
              <w:rPr>
                <w:rFonts w:ascii="Garamond" w:hAnsi="Garamond"/>
                <w:b/>
                <w:sz w:val="22"/>
                <w:szCs w:val="22"/>
              </w:rPr>
            </w:pPr>
            <w:r w:rsidRPr="00BE0A19">
              <w:rPr>
                <w:rFonts w:ascii="Garamond" w:hAnsi="Garamond" w:cs="Garamond"/>
                <w:b/>
                <w:bCs/>
                <w:sz w:val="22"/>
                <w:szCs w:val="22"/>
              </w:rPr>
              <w:t>вступления в силу изменений</w:t>
            </w:r>
          </w:p>
        </w:tc>
        <w:tc>
          <w:tcPr>
            <w:tcW w:w="7229" w:type="dxa"/>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Предлагаемая редакция</w:t>
            </w:r>
          </w:p>
          <w:p w:rsidR="00BE0A19" w:rsidRPr="00BE0A19" w:rsidRDefault="00BE0A19" w:rsidP="00B97099">
            <w:pPr>
              <w:widowControl w:val="0"/>
              <w:jc w:val="center"/>
              <w:rPr>
                <w:rFonts w:ascii="Garamond" w:hAnsi="Garamond"/>
                <w:sz w:val="22"/>
                <w:szCs w:val="22"/>
              </w:rPr>
            </w:pPr>
            <w:r w:rsidRPr="00BE0A19">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widowControl w:val="0"/>
              <w:jc w:val="center"/>
              <w:rPr>
                <w:rFonts w:ascii="Garamond" w:hAnsi="Garamond"/>
                <w:b/>
                <w:sz w:val="22"/>
                <w:szCs w:val="22"/>
              </w:rPr>
            </w:pPr>
            <w:r w:rsidRPr="00BE0A19">
              <w:rPr>
                <w:rFonts w:ascii="Garamond" w:hAnsi="Garamond"/>
                <w:b/>
                <w:sz w:val="22"/>
                <w:szCs w:val="22"/>
              </w:rPr>
              <w:t>1.1</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center"/>
              <w:rPr>
                <w:rFonts w:ascii="Garamond" w:hAnsi="Garamond"/>
                <w:sz w:val="22"/>
                <w:szCs w:val="22"/>
              </w:rPr>
            </w:pPr>
            <w:r w:rsidRPr="00BE0A19">
              <w:rPr>
                <w:rFonts w:ascii="Garamond" w:hAnsi="Garamond"/>
                <w:sz w:val="22"/>
                <w:szCs w:val="22"/>
              </w:rPr>
              <w:t>…</w:t>
            </w:r>
          </w:p>
          <w:p w:rsidR="00DA3EA5" w:rsidRPr="00BE0A19" w:rsidRDefault="00DA3EA5" w:rsidP="007F2BEE">
            <w:pPr>
              <w:pStyle w:val="11"/>
              <w:numPr>
                <w:ilvl w:val="0"/>
                <w:numId w:val="0"/>
              </w:numPr>
              <w:rPr>
                <w:rFonts w:ascii="Garamond" w:hAnsi="Garamond"/>
                <w:szCs w:val="22"/>
              </w:rPr>
            </w:pPr>
            <w:r w:rsidRPr="00BE0A19">
              <w:rPr>
                <w:rFonts w:ascii="Garamond" w:hAnsi="Garamond"/>
                <w:szCs w:val="22"/>
              </w:rPr>
              <w:t xml:space="preserve">В случае если Покупателем является </w:t>
            </w:r>
            <w:r w:rsidR="00D97271" w:rsidRPr="00BE0A19">
              <w:rPr>
                <w:rFonts w:ascii="Garamond" w:hAnsi="Garamond"/>
                <w:szCs w:val="22"/>
              </w:rPr>
              <w:t>ПАО «</w:t>
            </w:r>
            <w:r w:rsidR="00D97271" w:rsidRPr="00BE0A19">
              <w:rPr>
                <w:rFonts w:ascii="Garamond" w:hAnsi="Garamond"/>
                <w:szCs w:val="22"/>
                <w:highlight w:val="yellow"/>
              </w:rPr>
              <w:t>ФСК ЕЭС</w:t>
            </w:r>
            <w:r w:rsidR="00D97271" w:rsidRPr="00BE0A19">
              <w:rPr>
                <w:rFonts w:ascii="Garamond" w:hAnsi="Garamond"/>
                <w:szCs w:val="22"/>
              </w:rPr>
              <w:t>»</w:t>
            </w:r>
            <w:r w:rsidRPr="00BE0A19">
              <w:rPr>
                <w:rFonts w:ascii="Garamond" w:hAnsi="Garamond"/>
                <w:szCs w:val="22"/>
              </w:rPr>
              <w:t xml:space="preserve">, приобретающее электрическую энергию в целях компенсации потерь в электрических сетях, принадлежащих </w:t>
            </w:r>
            <w:r w:rsidR="00D97271" w:rsidRPr="00BE0A19">
              <w:rPr>
                <w:rFonts w:ascii="Garamond" w:hAnsi="Garamond"/>
                <w:szCs w:val="22"/>
              </w:rPr>
              <w:t>ПАО «</w:t>
            </w:r>
            <w:r w:rsidR="00D97271" w:rsidRPr="00BE0A19">
              <w:rPr>
                <w:rFonts w:ascii="Garamond" w:hAnsi="Garamond"/>
                <w:szCs w:val="22"/>
                <w:highlight w:val="yellow"/>
              </w:rPr>
              <w:t>ФСК ЕЭС</w:t>
            </w:r>
            <w:r w:rsidR="00D97271" w:rsidRPr="00BE0A19">
              <w:rPr>
                <w:rFonts w:ascii="Garamond" w:hAnsi="Garamond"/>
                <w:szCs w:val="22"/>
              </w:rPr>
              <w:t>»</w:t>
            </w:r>
            <w:r w:rsidR="00757257">
              <w:rPr>
                <w:rFonts w:ascii="Garamond" w:hAnsi="Garamond"/>
                <w:szCs w:val="22"/>
              </w:rPr>
              <w:t xml:space="preserve"> </w:t>
            </w:r>
            <w:r w:rsidRPr="00BE0A19">
              <w:rPr>
                <w:rFonts w:ascii="Garamond" w:hAnsi="Garamond"/>
                <w:szCs w:val="22"/>
              </w:rPr>
              <w:t xml:space="preserve">на праве собственности или ином предусмотренном федеральными законами основании и </w:t>
            </w:r>
            <w:r w:rsidRPr="00BE0A19">
              <w:rPr>
                <w:rFonts w:ascii="Garamond" w:eastAsia="Batang" w:hAnsi="Garamond"/>
                <w:szCs w:val="22"/>
              </w:rPr>
              <w:t xml:space="preserve">расположенных на территориях субъектов РФ, не вошедших в ценовые зоны оптового рынка (далее – сети ФСК), </w:t>
            </w:r>
            <w:r w:rsidRPr="00BE0A19">
              <w:rPr>
                <w:rFonts w:ascii="Garamond" w:hAnsi="Garamond"/>
                <w:szCs w:val="22"/>
              </w:rPr>
              <w:t xml:space="preserve">при исполнении настоящего Договора Стороны руководствуются Договором о присоединении к торговой системе оптового рынка электрической энергии от _________________ № ________________ (далее – Договор о присоединении) и регламентами оптового рынка, являющимися приложениями к Договору о присоединении, между Коммерческим оператором оптового рынка, именуемым в Договорах о присоединении и регламентах оптового рынка, являющихся приложениями к Договорам о присоединении, Коммерческим оператором оптового рынка и (или) КО; ЦФР, именуемым в Договоре о присоединении и регламентах оптового рынка, являющихся приложениями к Договору о присоединении, АО «ЦФР» и (или) ЦФР; Продавцом, именуемым в Договоре о присоединении и регламентах оптового рынка, являющихся приложениями к Договору о присоединении, Участник оптового рынка, и Покупателем, именуемым в Договоре о присоединении ФСК. </w:t>
            </w:r>
          </w:p>
          <w:p w:rsidR="00DA3EA5" w:rsidRPr="00BE0A19" w:rsidRDefault="00DA3EA5" w:rsidP="007F2BEE">
            <w:pPr>
              <w:jc w:val="center"/>
              <w:rPr>
                <w:rFonts w:ascii="Garamond" w:hAnsi="Garamond"/>
                <w:sz w:val="22"/>
                <w:szCs w:val="22"/>
              </w:rPr>
            </w:pPr>
            <w:r w:rsidRPr="00BE0A19">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center"/>
              <w:rPr>
                <w:rFonts w:ascii="Garamond" w:hAnsi="Garamond"/>
                <w:sz w:val="22"/>
                <w:szCs w:val="22"/>
              </w:rPr>
            </w:pPr>
            <w:r w:rsidRPr="00BE0A19">
              <w:rPr>
                <w:rFonts w:ascii="Garamond" w:hAnsi="Garamond"/>
                <w:sz w:val="22"/>
                <w:szCs w:val="22"/>
              </w:rPr>
              <w:t>…</w:t>
            </w:r>
          </w:p>
          <w:p w:rsidR="00DA3EA5" w:rsidRPr="00BE0A19" w:rsidRDefault="00DA3EA5" w:rsidP="007F2BEE">
            <w:pPr>
              <w:pStyle w:val="11"/>
              <w:numPr>
                <w:ilvl w:val="0"/>
                <w:numId w:val="0"/>
              </w:numPr>
              <w:rPr>
                <w:rFonts w:ascii="Garamond" w:hAnsi="Garamond"/>
                <w:szCs w:val="22"/>
              </w:rPr>
            </w:pPr>
            <w:r w:rsidRPr="00BE0A19">
              <w:rPr>
                <w:rFonts w:ascii="Garamond" w:hAnsi="Garamond"/>
                <w:szCs w:val="22"/>
              </w:rPr>
              <w:t xml:space="preserve">В случае если Покупателем является </w:t>
            </w:r>
            <w:r w:rsidR="00D97271" w:rsidRPr="00BE0A19">
              <w:rPr>
                <w:rFonts w:ascii="Garamond" w:hAnsi="Garamond"/>
                <w:szCs w:val="22"/>
              </w:rPr>
              <w:t>ПАО «</w:t>
            </w:r>
            <w:proofErr w:type="spellStart"/>
            <w:r w:rsidR="00D97271" w:rsidRPr="00BE0A19">
              <w:rPr>
                <w:rFonts w:ascii="Garamond" w:hAnsi="Garamond"/>
                <w:szCs w:val="22"/>
                <w:highlight w:val="yellow"/>
              </w:rPr>
              <w:t>Россети</w:t>
            </w:r>
            <w:proofErr w:type="spellEnd"/>
            <w:r w:rsidR="00D97271" w:rsidRPr="00BE0A19">
              <w:rPr>
                <w:rFonts w:ascii="Garamond" w:hAnsi="Garamond"/>
                <w:szCs w:val="22"/>
              </w:rPr>
              <w:t>»</w:t>
            </w:r>
            <w:r w:rsidRPr="00BE0A19">
              <w:rPr>
                <w:rFonts w:ascii="Garamond" w:hAnsi="Garamond"/>
                <w:szCs w:val="22"/>
              </w:rPr>
              <w:t>, приобретающ</w:t>
            </w:r>
            <w:r w:rsidR="00D97271" w:rsidRPr="00BE0A19">
              <w:rPr>
                <w:rFonts w:ascii="Garamond" w:hAnsi="Garamond"/>
                <w:szCs w:val="22"/>
              </w:rPr>
              <w:t>ее</w:t>
            </w:r>
            <w:r w:rsidRPr="00BE0A19">
              <w:rPr>
                <w:rFonts w:ascii="Garamond" w:hAnsi="Garamond"/>
                <w:szCs w:val="22"/>
              </w:rPr>
              <w:t xml:space="preserve"> электрическую энергию в целях компенсации потерь в электрических сетях, принадлежащих </w:t>
            </w:r>
            <w:r w:rsidR="00D97271" w:rsidRPr="00BE0A19">
              <w:rPr>
                <w:rFonts w:ascii="Garamond" w:hAnsi="Garamond"/>
                <w:szCs w:val="22"/>
              </w:rPr>
              <w:t>ПАО «</w:t>
            </w:r>
            <w:proofErr w:type="spellStart"/>
            <w:r w:rsidR="00D97271" w:rsidRPr="00BE0A19">
              <w:rPr>
                <w:rFonts w:ascii="Garamond" w:hAnsi="Garamond"/>
                <w:szCs w:val="22"/>
                <w:highlight w:val="yellow"/>
              </w:rPr>
              <w:t>Россети</w:t>
            </w:r>
            <w:proofErr w:type="spellEnd"/>
            <w:r w:rsidR="00D97271" w:rsidRPr="00BE0A19">
              <w:rPr>
                <w:rFonts w:ascii="Garamond" w:hAnsi="Garamond"/>
                <w:szCs w:val="22"/>
              </w:rPr>
              <w:t>»</w:t>
            </w:r>
            <w:r w:rsidR="00757257">
              <w:rPr>
                <w:rFonts w:ascii="Garamond" w:hAnsi="Garamond"/>
                <w:szCs w:val="22"/>
              </w:rPr>
              <w:t xml:space="preserve"> </w:t>
            </w:r>
            <w:r w:rsidRPr="00BE0A19">
              <w:rPr>
                <w:rFonts w:ascii="Garamond" w:hAnsi="Garamond"/>
                <w:szCs w:val="22"/>
              </w:rPr>
              <w:t xml:space="preserve">на праве собственности или ином предусмотренном федеральными законами основании и </w:t>
            </w:r>
            <w:r w:rsidRPr="00BE0A19">
              <w:rPr>
                <w:rFonts w:ascii="Garamond" w:eastAsia="Batang" w:hAnsi="Garamond"/>
                <w:szCs w:val="22"/>
              </w:rPr>
              <w:t xml:space="preserve">расположенных на территориях субъектов РФ, не вошедших в ценовые зоны оптового рынка (далее – сети ФСК), </w:t>
            </w:r>
            <w:r w:rsidRPr="00BE0A19">
              <w:rPr>
                <w:rFonts w:ascii="Garamond" w:hAnsi="Garamond"/>
                <w:szCs w:val="22"/>
              </w:rPr>
              <w:t xml:space="preserve">при исполнении настоящего Договора Стороны руководствуются Договором о присоединении к торговой системе оптового рынка электрической энергии от _________________ № ________________ (далее – Договор о присоединении) и регламентами оптового рынка, являющимися приложениями к Договору о присоединении, между Коммерческим оператором оптового рынка, именуемым в Договорах о присоединении и регламентах оптового рынка, являющихся приложениями к Договорам о присоединении, Коммерческим оператором оптового рынка и (или) КО; ЦФР, именуемым в Договоре о присоединении и регламентах оптового рынка, являющихся приложениями к Договору о присоединении, АО «ЦФР» и (или) ЦФР; Продавцом, именуемым в Договоре о присоединении и регламентах оптового рынка, являющихся приложениями к Договору о присоединении, Участник оптового рынка, и Покупателем, именуемым в Договоре о присоединении ФСК. </w:t>
            </w:r>
          </w:p>
          <w:p w:rsidR="00DA3EA5" w:rsidRPr="00BE0A19" w:rsidRDefault="00DA3EA5" w:rsidP="007F2BEE">
            <w:pPr>
              <w:autoSpaceDE w:val="0"/>
              <w:autoSpaceDN w:val="0"/>
              <w:adjustRightInd w:val="0"/>
              <w:jc w:val="center"/>
              <w:rPr>
                <w:rFonts w:ascii="Garamond" w:hAnsi="Garamond"/>
                <w:sz w:val="22"/>
                <w:szCs w:val="22"/>
              </w:rPr>
            </w:pPr>
            <w:r w:rsidRPr="00BE0A19">
              <w:rPr>
                <w:rFonts w:ascii="Garamond" w:hAnsi="Garamond"/>
                <w:sz w:val="22"/>
                <w:szCs w:val="22"/>
              </w:rPr>
              <w:t>…</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widowControl w:val="0"/>
              <w:jc w:val="center"/>
              <w:rPr>
                <w:rFonts w:ascii="Garamond" w:hAnsi="Garamond"/>
                <w:b/>
                <w:sz w:val="22"/>
                <w:szCs w:val="22"/>
              </w:rPr>
            </w:pPr>
            <w:r w:rsidRPr="00BE0A19">
              <w:rPr>
                <w:rFonts w:ascii="Garamond" w:hAnsi="Garamond"/>
                <w:b/>
                <w:sz w:val="22"/>
                <w:szCs w:val="22"/>
              </w:rPr>
              <w:t>2.3</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3A2BE6">
            <w:pPr>
              <w:jc w:val="both"/>
              <w:rPr>
                <w:rFonts w:ascii="Garamond" w:eastAsia="Batang" w:hAnsi="Garamond"/>
                <w:sz w:val="22"/>
                <w:szCs w:val="22"/>
              </w:rPr>
            </w:pPr>
            <w:r w:rsidRPr="00BE0A19">
              <w:rPr>
                <w:rFonts w:ascii="Garamond" w:hAnsi="Garamond"/>
                <w:sz w:val="22"/>
                <w:szCs w:val="22"/>
              </w:rPr>
              <w:t xml:space="preserve">ЦФР оказывает Продавцу и Покупателю комплексную услугу по расчету требований и обязательств </w:t>
            </w:r>
            <w:r w:rsidRPr="00BE0A19">
              <w:rPr>
                <w:rFonts w:ascii="Garamond" w:hAnsi="Garamond"/>
                <w:caps/>
                <w:sz w:val="22"/>
                <w:szCs w:val="22"/>
              </w:rPr>
              <w:t>у</w:t>
            </w:r>
            <w:r w:rsidRPr="00BE0A19">
              <w:rPr>
                <w:rFonts w:ascii="Garamond" w:hAnsi="Garamond"/>
                <w:sz w:val="22"/>
                <w:szCs w:val="22"/>
              </w:rPr>
              <w:t xml:space="preserve">частников оптового рынка и </w:t>
            </w:r>
            <w:r w:rsidR="00D97271" w:rsidRPr="00BE0A19">
              <w:rPr>
                <w:rFonts w:ascii="Garamond" w:hAnsi="Garamond"/>
                <w:sz w:val="22"/>
                <w:szCs w:val="22"/>
              </w:rPr>
              <w:t>ПАО «</w:t>
            </w:r>
            <w:r w:rsidR="00D97271" w:rsidRPr="00BE0A19">
              <w:rPr>
                <w:rFonts w:ascii="Garamond" w:hAnsi="Garamond"/>
                <w:sz w:val="22"/>
                <w:szCs w:val="22"/>
                <w:highlight w:val="yellow"/>
              </w:rPr>
              <w:t>ФСК ЕЭС</w:t>
            </w:r>
            <w:r w:rsidR="00D97271" w:rsidRPr="00BE0A19">
              <w:rPr>
                <w:rFonts w:ascii="Garamond" w:hAnsi="Garamond"/>
                <w:sz w:val="22"/>
                <w:szCs w:val="22"/>
              </w:rPr>
              <w:t xml:space="preserve">» </w:t>
            </w:r>
            <w:r w:rsidRPr="00BE0A19">
              <w:rPr>
                <w:rFonts w:ascii="Garamond" w:eastAsia="Batang" w:hAnsi="Garamond"/>
                <w:sz w:val="22"/>
                <w:szCs w:val="22"/>
              </w:rPr>
              <w:t xml:space="preserve">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BE0A19">
              <w:rPr>
                <w:rFonts w:ascii="Garamond" w:hAnsi="Garamond"/>
                <w:sz w:val="22"/>
                <w:szCs w:val="22"/>
              </w:rPr>
              <w:t>ПАО «</w:t>
            </w:r>
            <w:r w:rsidR="00D97271" w:rsidRPr="00BE0A19">
              <w:rPr>
                <w:rFonts w:ascii="Garamond" w:hAnsi="Garamond"/>
                <w:sz w:val="22"/>
                <w:szCs w:val="22"/>
                <w:highlight w:val="yellow"/>
              </w:rPr>
              <w:t>ФСК ЕЭС</w:t>
            </w:r>
            <w:r w:rsidR="00D97271" w:rsidRPr="00BE0A19">
              <w:rPr>
                <w:rFonts w:ascii="Garamond" w:hAnsi="Garamond"/>
                <w:sz w:val="22"/>
                <w:szCs w:val="22"/>
              </w:rPr>
              <w:t xml:space="preserve">» </w:t>
            </w:r>
            <w:r w:rsidRPr="00BE0A19">
              <w:rPr>
                <w:rFonts w:ascii="Garamond" w:hAnsi="Garamond"/>
                <w:sz w:val="22"/>
                <w:szCs w:val="22"/>
              </w:rPr>
              <w:t>в порядке, предусмотренном названными</w:t>
            </w:r>
            <w:r w:rsidRPr="00BE0A19">
              <w:rPr>
                <w:rFonts w:ascii="Garamond" w:eastAsia="Batang" w:hAnsi="Garamond"/>
                <w:sz w:val="22"/>
                <w:szCs w:val="22"/>
              </w:rPr>
              <w:t xml:space="preserve"> договорами.</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BE0A19">
            <w:pPr>
              <w:jc w:val="both"/>
              <w:rPr>
                <w:rFonts w:ascii="Garamond" w:hAnsi="Garamond"/>
                <w:sz w:val="22"/>
                <w:szCs w:val="22"/>
              </w:rPr>
            </w:pPr>
            <w:r w:rsidRPr="00BE0A19">
              <w:rPr>
                <w:rFonts w:ascii="Garamond" w:hAnsi="Garamond"/>
                <w:sz w:val="22"/>
                <w:szCs w:val="22"/>
              </w:rPr>
              <w:t xml:space="preserve">ЦФР оказывает Продавцу и Покупателю комплексную услугу по расчету требований и обязательств </w:t>
            </w:r>
            <w:r w:rsidRPr="00BE0A19">
              <w:rPr>
                <w:rFonts w:ascii="Garamond" w:hAnsi="Garamond"/>
                <w:caps/>
                <w:sz w:val="22"/>
                <w:szCs w:val="22"/>
              </w:rPr>
              <w:t>у</w:t>
            </w:r>
            <w:r w:rsidRPr="00BE0A19">
              <w:rPr>
                <w:rFonts w:ascii="Garamond" w:hAnsi="Garamond"/>
                <w:sz w:val="22"/>
                <w:szCs w:val="22"/>
              </w:rPr>
              <w:t xml:space="preserve">частников оптового рынка и </w:t>
            </w:r>
            <w:r w:rsidR="00D97271" w:rsidRPr="00BE0A19">
              <w:rPr>
                <w:rFonts w:ascii="Garamond" w:hAnsi="Garamond"/>
                <w:sz w:val="22"/>
                <w:szCs w:val="22"/>
              </w:rPr>
              <w:t>ПАО «</w:t>
            </w:r>
            <w:proofErr w:type="spellStart"/>
            <w:r w:rsidR="00D97271" w:rsidRPr="00BE0A19">
              <w:rPr>
                <w:rFonts w:ascii="Garamond" w:hAnsi="Garamond"/>
                <w:sz w:val="22"/>
                <w:szCs w:val="22"/>
                <w:highlight w:val="yellow"/>
              </w:rPr>
              <w:t>Россети</w:t>
            </w:r>
            <w:proofErr w:type="spellEnd"/>
            <w:r w:rsidR="00D97271" w:rsidRPr="00BE0A19">
              <w:rPr>
                <w:rFonts w:ascii="Garamond" w:hAnsi="Garamond"/>
                <w:sz w:val="22"/>
                <w:szCs w:val="22"/>
              </w:rPr>
              <w:t>»</w:t>
            </w:r>
            <w:r w:rsidR="00757257">
              <w:rPr>
                <w:rFonts w:ascii="Garamond" w:hAnsi="Garamond"/>
                <w:sz w:val="22"/>
                <w:szCs w:val="22"/>
              </w:rPr>
              <w:t xml:space="preserve"> </w:t>
            </w:r>
            <w:r w:rsidRPr="00BE0A19">
              <w:rPr>
                <w:rFonts w:ascii="Garamond" w:eastAsia="Batang" w:hAnsi="Garamond"/>
                <w:sz w:val="22"/>
                <w:szCs w:val="22"/>
              </w:rPr>
              <w:t xml:space="preserve">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BE0A19">
              <w:rPr>
                <w:rFonts w:ascii="Garamond" w:hAnsi="Garamond"/>
                <w:sz w:val="22"/>
                <w:szCs w:val="22"/>
              </w:rPr>
              <w:t>ПАО «</w:t>
            </w:r>
            <w:proofErr w:type="spellStart"/>
            <w:r w:rsidR="00D97271" w:rsidRPr="00BE0A19">
              <w:rPr>
                <w:rFonts w:ascii="Garamond" w:hAnsi="Garamond"/>
                <w:sz w:val="22"/>
                <w:szCs w:val="22"/>
                <w:highlight w:val="yellow"/>
              </w:rPr>
              <w:t>Россети</w:t>
            </w:r>
            <w:proofErr w:type="spellEnd"/>
            <w:r w:rsidR="00D97271" w:rsidRPr="00BE0A19">
              <w:rPr>
                <w:rFonts w:ascii="Garamond" w:hAnsi="Garamond"/>
                <w:sz w:val="22"/>
                <w:szCs w:val="22"/>
              </w:rPr>
              <w:t xml:space="preserve">» </w:t>
            </w:r>
            <w:r w:rsidRPr="00BE0A19">
              <w:rPr>
                <w:rFonts w:ascii="Garamond" w:hAnsi="Garamond"/>
                <w:sz w:val="22"/>
                <w:szCs w:val="22"/>
              </w:rPr>
              <w:t>в порядке, предусмотренном названными</w:t>
            </w:r>
            <w:r w:rsidRPr="00BE0A19">
              <w:rPr>
                <w:rFonts w:ascii="Garamond" w:eastAsia="Batang" w:hAnsi="Garamond"/>
                <w:sz w:val="22"/>
                <w:szCs w:val="22"/>
              </w:rPr>
              <w:t xml:space="preserve"> договорами.</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widowControl w:val="0"/>
              <w:jc w:val="center"/>
              <w:rPr>
                <w:rFonts w:ascii="Garamond" w:hAnsi="Garamond"/>
                <w:b/>
                <w:sz w:val="22"/>
                <w:szCs w:val="22"/>
              </w:rPr>
            </w:pPr>
            <w:r w:rsidRPr="00BE0A19">
              <w:rPr>
                <w:rFonts w:ascii="Garamond" w:hAnsi="Garamond"/>
                <w:b/>
                <w:sz w:val="22"/>
                <w:szCs w:val="22"/>
              </w:rPr>
              <w:lastRenderedPageBreak/>
              <w:t>6.12</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3A2BE6">
            <w:pPr>
              <w:tabs>
                <w:tab w:val="left" w:pos="6425"/>
              </w:tabs>
              <w:jc w:val="both"/>
              <w:rPr>
                <w:rFonts w:ascii="Garamond" w:hAnsi="Garamond"/>
                <w:sz w:val="22"/>
                <w:szCs w:val="22"/>
              </w:rPr>
            </w:pPr>
            <w:r w:rsidRPr="00BE0A19">
              <w:rPr>
                <w:rFonts w:ascii="Garamond" w:eastAsia="Batang" w:hAnsi="Garamond"/>
                <w:sz w:val="22"/>
                <w:szCs w:val="22"/>
              </w:rPr>
              <w:t xml:space="preserve">Оплата услуг ЦФР осуществляется Продавцом и Покупателем 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BE0A19">
              <w:rPr>
                <w:rFonts w:ascii="Garamond" w:hAnsi="Garamond"/>
                <w:sz w:val="22"/>
                <w:szCs w:val="22"/>
              </w:rPr>
              <w:t>ПАО «</w:t>
            </w:r>
            <w:r w:rsidR="00D97271" w:rsidRPr="00BE0A19">
              <w:rPr>
                <w:rFonts w:ascii="Garamond" w:hAnsi="Garamond"/>
                <w:sz w:val="22"/>
                <w:szCs w:val="22"/>
                <w:highlight w:val="yellow"/>
              </w:rPr>
              <w:t>ФСК ЕЭС</w:t>
            </w:r>
            <w:r w:rsidR="00D97271" w:rsidRPr="00BE0A19">
              <w:rPr>
                <w:rFonts w:ascii="Garamond" w:hAnsi="Garamond"/>
                <w:sz w:val="22"/>
                <w:szCs w:val="22"/>
              </w:rPr>
              <w:t xml:space="preserve">» </w:t>
            </w:r>
            <w:r w:rsidRPr="00BE0A19">
              <w:rPr>
                <w:rFonts w:ascii="Garamond" w:eastAsia="Batang" w:hAnsi="Garamond"/>
                <w:sz w:val="22"/>
                <w:szCs w:val="22"/>
              </w:rPr>
              <w:t>в соответствии с порядком и условиями, предусмотренными вышеуказанными договорами.</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right="40"/>
              <w:jc w:val="both"/>
              <w:rPr>
                <w:rFonts w:ascii="Garamond" w:eastAsia="Batang" w:hAnsi="Garamond"/>
                <w:sz w:val="22"/>
                <w:szCs w:val="22"/>
              </w:rPr>
            </w:pPr>
            <w:r w:rsidRPr="00BE0A19">
              <w:rPr>
                <w:rFonts w:ascii="Garamond" w:eastAsia="Batang" w:hAnsi="Garamond"/>
                <w:sz w:val="22"/>
                <w:szCs w:val="22"/>
              </w:rPr>
              <w:t xml:space="preserve">Оплата услуг ЦФР осуществляется Продавцом и Покупателем 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BE0A19">
              <w:rPr>
                <w:rFonts w:ascii="Garamond" w:hAnsi="Garamond"/>
                <w:sz w:val="22"/>
                <w:szCs w:val="22"/>
              </w:rPr>
              <w:t>ПАО «</w:t>
            </w:r>
            <w:proofErr w:type="spellStart"/>
            <w:r w:rsidR="00D97271" w:rsidRPr="00BE0A19">
              <w:rPr>
                <w:rFonts w:ascii="Garamond" w:hAnsi="Garamond"/>
                <w:sz w:val="22"/>
                <w:szCs w:val="22"/>
                <w:highlight w:val="yellow"/>
              </w:rPr>
              <w:t>Россети</w:t>
            </w:r>
            <w:proofErr w:type="spellEnd"/>
            <w:r w:rsidR="00D97271" w:rsidRPr="00BE0A19">
              <w:rPr>
                <w:rFonts w:ascii="Garamond" w:hAnsi="Garamond"/>
                <w:sz w:val="22"/>
                <w:szCs w:val="22"/>
              </w:rPr>
              <w:t>»</w:t>
            </w:r>
            <w:r w:rsidR="00D97271" w:rsidRPr="00BE0A19">
              <w:rPr>
                <w:rFonts w:ascii="Garamond" w:eastAsia="Batang" w:hAnsi="Garamond"/>
                <w:sz w:val="22"/>
                <w:szCs w:val="22"/>
              </w:rPr>
              <w:t xml:space="preserve"> </w:t>
            </w:r>
            <w:r w:rsidRPr="00BE0A19">
              <w:rPr>
                <w:rFonts w:ascii="Garamond" w:eastAsia="Batang" w:hAnsi="Garamond"/>
                <w:sz w:val="22"/>
                <w:szCs w:val="22"/>
              </w:rPr>
              <w:t>в соответствии с порядком и условиями, предусмотренными вышеуказанными</w:t>
            </w:r>
            <w:r w:rsidR="00F55F8E" w:rsidRPr="00BE0A19">
              <w:rPr>
                <w:rFonts w:ascii="Garamond" w:eastAsia="Batang" w:hAnsi="Garamond"/>
                <w:sz w:val="22"/>
                <w:szCs w:val="22"/>
              </w:rPr>
              <w:t xml:space="preserve"> договорами</w:t>
            </w:r>
          </w:p>
          <w:p w:rsidR="00DA3EA5" w:rsidRPr="00BE0A19" w:rsidRDefault="00DA3EA5" w:rsidP="007F2BEE">
            <w:pPr>
              <w:jc w:val="both"/>
              <w:rPr>
                <w:rFonts w:ascii="Garamond" w:hAnsi="Garamond"/>
                <w:sz w:val="22"/>
                <w:szCs w:val="22"/>
              </w:rPr>
            </w:pPr>
          </w:p>
        </w:tc>
      </w:tr>
    </w:tbl>
    <w:p w:rsidR="00DA3EA5" w:rsidRPr="00DD4686" w:rsidRDefault="00DA3EA5" w:rsidP="00DA3EA5">
      <w:pPr>
        <w:rPr>
          <w:rFonts w:ascii="Garamond" w:hAnsi="Garamond"/>
        </w:rPr>
      </w:pPr>
    </w:p>
    <w:p w:rsidR="00DA3EA5" w:rsidRDefault="00DA3EA5" w:rsidP="00BE0A19">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СТАНДАРТНУЮ ФОРМУ ДОГОВОРА КУПЛИ-ПРОДАЖИ ЭЛЕКТРИЧЕ</w:t>
      </w:r>
      <w:r w:rsidR="009F5449">
        <w:rPr>
          <w:rFonts w:ascii="Garamond" w:hAnsi="Garamond"/>
          <w:color w:val="1E1E1E"/>
          <w:sz w:val="26"/>
          <w:szCs w:val="26"/>
        </w:rPr>
        <w:t>С</w:t>
      </w:r>
      <w:r w:rsidRPr="00DD4686">
        <w:rPr>
          <w:rFonts w:ascii="Garamond" w:hAnsi="Garamond"/>
          <w:color w:val="1E1E1E"/>
          <w:sz w:val="26"/>
          <w:szCs w:val="26"/>
        </w:rPr>
        <w:t xml:space="preserve">КОЙ ЭНЕРГИИ НА ТЕРРИТОРИЯХ СУБЪЕКТОВ РОССИЙСКОЙ ФЕДЕРАЦИИ, ОБЪЕДИНЕННЫХ В НЕЦЕНОВЫЕ ЗОНЫ ОПТОВОГО РЫНКА </w:t>
      </w:r>
      <w:r w:rsidRPr="00DD4686">
        <w:rPr>
          <w:rFonts w:ascii="Garamond" w:hAnsi="Garamond"/>
          <w:sz w:val="26"/>
          <w:szCs w:val="26"/>
        </w:rPr>
        <w:t>(Приложение № Д</w:t>
      </w:r>
      <w:r w:rsidR="00BE0A19">
        <w:rPr>
          <w:rFonts w:ascii="Garamond" w:hAnsi="Garamond"/>
          <w:sz w:val="26"/>
          <w:szCs w:val="26"/>
        </w:rPr>
        <w:t xml:space="preserve"> </w:t>
      </w:r>
      <w:r w:rsidRPr="00DD4686">
        <w:rPr>
          <w:rFonts w:ascii="Garamond" w:hAnsi="Garamond"/>
          <w:sz w:val="26"/>
          <w:szCs w:val="26"/>
        </w:rPr>
        <w:t>11.1 к Договору о присоединении к торговой системе оптового рынка)</w:t>
      </w:r>
    </w:p>
    <w:p w:rsidR="00BE0A19" w:rsidRPr="00BE0A19" w:rsidRDefault="00BE0A19" w:rsidP="00BE0A19"/>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088"/>
      </w:tblGrid>
      <w:tr w:rsidR="00BE0A19" w:rsidRPr="00BE0A19" w:rsidTr="00BE0A19">
        <w:tc>
          <w:tcPr>
            <w:tcW w:w="993" w:type="dxa"/>
            <w:vAlign w:val="center"/>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 xml:space="preserve">№ </w:t>
            </w:r>
          </w:p>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пункта</w:t>
            </w:r>
          </w:p>
        </w:tc>
        <w:tc>
          <w:tcPr>
            <w:tcW w:w="6945" w:type="dxa"/>
          </w:tcPr>
          <w:p w:rsidR="00BE0A19" w:rsidRPr="00BE0A19" w:rsidRDefault="00BE0A19" w:rsidP="00B97099">
            <w:pPr>
              <w:widowControl w:val="0"/>
              <w:jc w:val="center"/>
              <w:rPr>
                <w:rFonts w:ascii="Garamond" w:hAnsi="Garamond" w:cs="Garamond"/>
                <w:b/>
                <w:bCs/>
                <w:sz w:val="22"/>
                <w:szCs w:val="22"/>
              </w:rPr>
            </w:pPr>
            <w:r w:rsidRPr="00BE0A19">
              <w:rPr>
                <w:rFonts w:ascii="Garamond" w:hAnsi="Garamond" w:cs="Garamond"/>
                <w:b/>
                <w:bCs/>
                <w:sz w:val="22"/>
                <w:szCs w:val="22"/>
              </w:rPr>
              <w:t>Редакция, действующая на момент</w:t>
            </w:r>
          </w:p>
          <w:p w:rsidR="00BE0A19" w:rsidRPr="00BE0A19" w:rsidRDefault="00BE0A19" w:rsidP="00B97099">
            <w:pPr>
              <w:widowControl w:val="0"/>
              <w:tabs>
                <w:tab w:val="center" w:pos="3708"/>
                <w:tab w:val="left" w:pos="5298"/>
              </w:tabs>
              <w:jc w:val="center"/>
              <w:rPr>
                <w:rFonts w:ascii="Garamond" w:hAnsi="Garamond"/>
                <w:b/>
                <w:sz w:val="22"/>
                <w:szCs w:val="22"/>
              </w:rPr>
            </w:pPr>
            <w:r w:rsidRPr="00BE0A19">
              <w:rPr>
                <w:rFonts w:ascii="Garamond" w:hAnsi="Garamond" w:cs="Garamond"/>
                <w:b/>
                <w:bCs/>
                <w:sz w:val="22"/>
                <w:szCs w:val="22"/>
              </w:rPr>
              <w:t>вступления в силу изменений</w:t>
            </w:r>
          </w:p>
        </w:tc>
        <w:tc>
          <w:tcPr>
            <w:tcW w:w="7088" w:type="dxa"/>
          </w:tcPr>
          <w:p w:rsidR="00BE0A19" w:rsidRPr="00BE0A19" w:rsidRDefault="00BE0A19" w:rsidP="00B97099">
            <w:pPr>
              <w:widowControl w:val="0"/>
              <w:jc w:val="center"/>
              <w:rPr>
                <w:rFonts w:ascii="Garamond" w:hAnsi="Garamond"/>
                <w:b/>
                <w:sz w:val="22"/>
                <w:szCs w:val="22"/>
              </w:rPr>
            </w:pPr>
            <w:r w:rsidRPr="00BE0A19">
              <w:rPr>
                <w:rFonts w:ascii="Garamond" w:hAnsi="Garamond"/>
                <w:b/>
                <w:sz w:val="22"/>
                <w:szCs w:val="22"/>
              </w:rPr>
              <w:t>Предлагаемая редакция</w:t>
            </w:r>
          </w:p>
          <w:p w:rsidR="00BE0A19" w:rsidRPr="00BE0A19" w:rsidRDefault="00BE0A19" w:rsidP="00B97099">
            <w:pPr>
              <w:widowControl w:val="0"/>
              <w:jc w:val="center"/>
              <w:rPr>
                <w:rFonts w:ascii="Garamond" w:hAnsi="Garamond"/>
                <w:sz w:val="22"/>
                <w:szCs w:val="22"/>
              </w:rPr>
            </w:pPr>
            <w:r w:rsidRPr="00BE0A19">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BE0A19" w:rsidP="007F2BEE">
            <w:pPr>
              <w:widowControl w:val="0"/>
              <w:jc w:val="center"/>
              <w:rPr>
                <w:rFonts w:ascii="Garamond" w:hAnsi="Garamond"/>
                <w:b/>
                <w:sz w:val="22"/>
                <w:szCs w:val="22"/>
              </w:rPr>
            </w:pPr>
            <w:r>
              <w:rPr>
                <w:rFonts w:ascii="Garamond" w:hAnsi="Garamond"/>
                <w:b/>
                <w:sz w:val="22"/>
                <w:szCs w:val="22"/>
              </w:rPr>
              <w:t>В</w:t>
            </w:r>
            <w:r w:rsidR="00DA3EA5" w:rsidRPr="00BE0A19">
              <w:rPr>
                <w:rFonts w:ascii="Garamond" w:hAnsi="Garamond"/>
                <w:b/>
                <w:sz w:val="22"/>
                <w:szCs w:val="22"/>
              </w:rPr>
              <w:t>водная часть</w:t>
            </w:r>
          </w:p>
        </w:tc>
        <w:tc>
          <w:tcPr>
            <w:tcW w:w="6945"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left="68" w:right="-28" w:hanging="11"/>
              <w:jc w:val="both"/>
              <w:rPr>
                <w:rFonts w:ascii="Garamond" w:hAnsi="Garamond"/>
                <w:i/>
                <w:sz w:val="22"/>
                <w:szCs w:val="22"/>
              </w:rPr>
            </w:pPr>
            <w:r w:rsidRPr="00BE0A19">
              <w:rPr>
                <w:rFonts w:ascii="Garamond" w:hAnsi="Garamond"/>
                <w:i/>
                <w:sz w:val="22"/>
                <w:szCs w:val="22"/>
              </w:rPr>
              <w:t>Для участника оптового рынка:</w:t>
            </w:r>
          </w:p>
          <w:p w:rsidR="00DA3EA5" w:rsidRPr="00BE0A19" w:rsidRDefault="00DA3EA5" w:rsidP="007F2BEE">
            <w:pPr>
              <w:ind w:left="68" w:right="-28" w:hanging="11"/>
              <w:jc w:val="both"/>
              <w:rPr>
                <w:rFonts w:ascii="Garamond" w:hAnsi="Garamond"/>
                <w:sz w:val="22"/>
                <w:szCs w:val="22"/>
              </w:rPr>
            </w:pPr>
            <w:r w:rsidRPr="00BE0A19">
              <w:rPr>
                <w:rFonts w:ascii="Garamond" w:hAnsi="Garamond"/>
                <w:sz w:val="22"/>
                <w:szCs w:val="22"/>
              </w:rPr>
              <w:t xml:space="preserve">Настоящий Договор купли-продажи электрической энергии на территориях субъектов Российской Федерации, объединенных в неценовые зоны оптового рынка, заключен </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t>________________________________________________</w:t>
            </w:r>
            <w:r w:rsidRPr="00BE0A19">
              <w:rPr>
                <w:rFonts w:ascii="Garamond" w:hAnsi="Garamond"/>
                <w:sz w:val="22"/>
                <w:szCs w:val="22"/>
              </w:rPr>
              <w:t>, именуемым в настоящем Договоре «Покупатель» и именуемым в Договоре о присоединении к торговой системе оптового рынка № _______________ от «_____» _____________ 20 ____ г. (далее – Договор о присоединении) и регламентах оптового рынка, являющихся приложениями к указанному Договору о присоединении, участник оптового рынка, в лице ____________________________________, действующего (действующей) на основании ______________________, и</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t>Акционерным обществом «Центр финансовых расчетов»</w:t>
            </w:r>
            <w:r w:rsidRPr="00BE0A19">
              <w:rPr>
                <w:rFonts w:ascii="Garamond" w:hAnsi="Garamond"/>
                <w:sz w:val="22"/>
                <w:szCs w:val="22"/>
              </w:rPr>
              <w:t>, именуемым в настоящем Договоре «Продавец» и именуемым в Договоре о присоединении и регламентах оптового рынка, являющихся приложениями к указанному Договору о присоединении, АО «ЦФР» и (или) ЦФР,</w:t>
            </w:r>
          </w:p>
          <w:p w:rsidR="00DA3EA5" w:rsidRPr="00BE0A19" w:rsidRDefault="00DA3EA5" w:rsidP="007F2BEE">
            <w:pPr>
              <w:ind w:left="68" w:right="-28" w:hanging="11"/>
              <w:jc w:val="both"/>
              <w:rPr>
                <w:rFonts w:ascii="Garamond" w:hAnsi="Garamond"/>
                <w:sz w:val="22"/>
                <w:szCs w:val="22"/>
              </w:rPr>
            </w:pPr>
            <w:r w:rsidRPr="00BE0A19">
              <w:rPr>
                <w:rFonts w:ascii="Garamond" w:hAnsi="Garamond"/>
                <w:sz w:val="22"/>
                <w:szCs w:val="22"/>
              </w:rPr>
              <w:t>далее совместно именуемыми «Стороны», а по отдельности «Сторона».</w:t>
            </w:r>
          </w:p>
          <w:p w:rsidR="00DA3EA5" w:rsidRPr="00BE0A19" w:rsidRDefault="00DA3EA5" w:rsidP="007F2BEE">
            <w:pPr>
              <w:ind w:left="68" w:right="-28" w:hanging="11"/>
              <w:jc w:val="both"/>
              <w:rPr>
                <w:rFonts w:ascii="Garamond" w:hAnsi="Garamond"/>
                <w:i/>
                <w:sz w:val="22"/>
                <w:szCs w:val="22"/>
              </w:rPr>
            </w:pPr>
            <w:r w:rsidRPr="00BE0A19">
              <w:rPr>
                <w:rFonts w:ascii="Garamond" w:hAnsi="Garamond"/>
                <w:i/>
                <w:sz w:val="22"/>
                <w:szCs w:val="22"/>
              </w:rPr>
              <w:t>Для ФСК:</w:t>
            </w:r>
          </w:p>
          <w:p w:rsidR="00DA3EA5" w:rsidRPr="00BE0A19" w:rsidRDefault="00DA3EA5" w:rsidP="007F2BEE">
            <w:pPr>
              <w:ind w:left="68" w:right="-28" w:hanging="11"/>
              <w:jc w:val="both"/>
              <w:rPr>
                <w:rFonts w:ascii="Garamond" w:hAnsi="Garamond"/>
                <w:sz w:val="22"/>
                <w:szCs w:val="22"/>
              </w:rPr>
            </w:pPr>
            <w:r w:rsidRPr="00BE0A19">
              <w:rPr>
                <w:rFonts w:ascii="Garamond" w:hAnsi="Garamond"/>
                <w:sz w:val="22"/>
                <w:szCs w:val="22"/>
              </w:rPr>
              <w:t xml:space="preserve">Настоящий Договор купли-продажи электрической энергии на территориях субъектов Российской Федерации, объединенных в неценовые зоны оптового рынка, заключен </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lastRenderedPageBreak/>
              <w:t xml:space="preserve">Публичным акционерным обществом «Федеральная сетевая компания </w:t>
            </w:r>
            <w:r w:rsidRPr="00BE0A19">
              <w:rPr>
                <w:rFonts w:ascii="Garamond" w:hAnsi="Garamond"/>
                <w:b/>
                <w:sz w:val="22"/>
                <w:szCs w:val="22"/>
                <w:highlight w:val="yellow"/>
              </w:rPr>
              <w:t>Единой энергетической системы</w:t>
            </w:r>
            <w:r w:rsidRPr="00BE0A19">
              <w:rPr>
                <w:rFonts w:ascii="Garamond" w:hAnsi="Garamond"/>
                <w:b/>
                <w:sz w:val="22"/>
                <w:szCs w:val="22"/>
              </w:rPr>
              <w:t>»</w:t>
            </w:r>
            <w:r w:rsidRPr="00BE0A19">
              <w:rPr>
                <w:rFonts w:ascii="Garamond" w:hAnsi="Garamond"/>
                <w:sz w:val="22"/>
                <w:szCs w:val="22"/>
              </w:rPr>
              <w:t>, именуемым в настоящем Договоре «Покупатель» и именуемым в Договорах о присоединении к торговой системе оптового рынка (далее – Договор о присоединении) и регламентах оптового рынка, являющихся приложениями к указанному Договору о присоединении, ФСК, в лице _____________________________________________________, действующего (действ</w:t>
            </w:r>
            <w:r w:rsidR="00BE0A19">
              <w:rPr>
                <w:rFonts w:ascii="Garamond" w:hAnsi="Garamond"/>
                <w:sz w:val="22"/>
                <w:szCs w:val="22"/>
              </w:rPr>
              <w:t>ующей) на основании __________</w:t>
            </w:r>
            <w:r w:rsidRPr="00BE0A19">
              <w:rPr>
                <w:rFonts w:ascii="Garamond" w:hAnsi="Garamond"/>
                <w:sz w:val="22"/>
                <w:szCs w:val="22"/>
              </w:rPr>
              <w:t>__________, и</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t>Акционерным обществом «Центр финансовых расчетов»</w:t>
            </w:r>
            <w:r w:rsidRPr="00BE0A19">
              <w:rPr>
                <w:rFonts w:ascii="Garamond" w:hAnsi="Garamond"/>
                <w:sz w:val="22"/>
                <w:szCs w:val="22"/>
              </w:rPr>
              <w:t>, именуемым в настоящем Договоре «Продавец» и именуемым в Договоре о присоединении и регламентах оптового рынка, являющихся приложениями к указанному Договору о присоединении, АО «ЦФР» и (или) ЦФР,</w:t>
            </w:r>
          </w:p>
          <w:p w:rsidR="00DA3EA5" w:rsidRPr="00BE0A19" w:rsidRDefault="00DA3EA5" w:rsidP="00BE0A19">
            <w:pPr>
              <w:ind w:left="68" w:right="-28" w:hanging="11"/>
              <w:jc w:val="both"/>
              <w:rPr>
                <w:rFonts w:ascii="Garamond" w:hAnsi="Garamond"/>
                <w:sz w:val="22"/>
                <w:szCs w:val="22"/>
              </w:rPr>
            </w:pPr>
            <w:r w:rsidRPr="00BE0A19">
              <w:rPr>
                <w:rFonts w:ascii="Garamond" w:hAnsi="Garamond"/>
                <w:sz w:val="22"/>
                <w:szCs w:val="22"/>
              </w:rPr>
              <w:t>далее совместно именуемыми «Сторон</w:t>
            </w:r>
            <w:r w:rsidR="00BE0A19">
              <w:rPr>
                <w:rFonts w:ascii="Garamond" w:hAnsi="Garamond"/>
                <w:sz w:val="22"/>
                <w:szCs w:val="22"/>
              </w:rPr>
              <w:t>ы», а по отдельности «Сторона».</w:t>
            </w:r>
          </w:p>
        </w:tc>
        <w:tc>
          <w:tcPr>
            <w:tcW w:w="7088"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ind w:left="68" w:right="-28" w:hanging="11"/>
              <w:jc w:val="both"/>
              <w:rPr>
                <w:rFonts w:ascii="Garamond" w:hAnsi="Garamond"/>
                <w:i/>
                <w:sz w:val="22"/>
                <w:szCs w:val="22"/>
              </w:rPr>
            </w:pPr>
            <w:r w:rsidRPr="00BE0A19">
              <w:rPr>
                <w:rFonts w:ascii="Garamond" w:hAnsi="Garamond"/>
                <w:i/>
                <w:sz w:val="22"/>
                <w:szCs w:val="22"/>
              </w:rPr>
              <w:lastRenderedPageBreak/>
              <w:t>Для участника оптового рынка:</w:t>
            </w:r>
          </w:p>
          <w:p w:rsidR="00DA3EA5" w:rsidRPr="00BE0A19" w:rsidRDefault="00DA3EA5" w:rsidP="007F2BEE">
            <w:pPr>
              <w:ind w:left="68" w:right="-28" w:hanging="11"/>
              <w:jc w:val="both"/>
              <w:rPr>
                <w:rFonts w:ascii="Garamond" w:hAnsi="Garamond"/>
                <w:sz w:val="22"/>
                <w:szCs w:val="22"/>
              </w:rPr>
            </w:pPr>
            <w:r w:rsidRPr="00BE0A19">
              <w:rPr>
                <w:rFonts w:ascii="Garamond" w:hAnsi="Garamond"/>
                <w:sz w:val="22"/>
                <w:szCs w:val="22"/>
              </w:rPr>
              <w:t xml:space="preserve">Настоящий Договор купли-продажи электрической энергии на территориях субъектов Российской Федерации, объединенных в неценовые зоны оптового рынка, заключен </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t>________________________________________________</w:t>
            </w:r>
            <w:r w:rsidRPr="00BE0A19">
              <w:rPr>
                <w:rFonts w:ascii="Garamond" w:hAnsi="Garamond"/>
                <w:sz w:val="22"/>
                <w:szCs w:val="22"/>
              </w:rPr>
              <w:t>, именуемым в настоящем Договоре «Покупатель» и именуемым в Договоре о присоединении к торговой системе оптового рынка № _______________ от «_____» _____________ 20 ____ г. (далее – Договор о присоединении) и регламентах оптового рынка, являющихся приложениями к указанному Договору о присоединении, участник оптового рынка, в лице ____________________________________, действующего (действующей) на основании ______________________, и</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t>Акционерным обществом «Центр финансовых расчетов»</w:t>
            </w:r>
            <w:r w:rsidRPr="00BE0A19">
              <w:rPr>
                <w:rFonts w:ascii="Garamond" w:hAnsi="Garamond"/>
                <w:sz w:val="22"/>
                <w:szCs w:val="22"/>
              </w:rPr>
              <w:t>, именуемым в настоящем Договоре «Продавец» и именуемым в Договоре о присоединении и регламентах оптового рынка, являющихся приложениями к указанному Договору о присоединении, АО «ЦФР» и (или) ЦФР,</w:t>
            </w:r>
          </w:p>
          <w:p w:rsidR="00DA3EA5" w:rsidRPr="00BE0A19" w:rsidRDefault="00DA3EA5" w:rsidP="007F2BEE">
            <w:pPr>
              <w:ind w:left="68" w:right="-28" w:hanging="11"/>
              <w:jc w:val="both"/>
              <w:rPr>
                <w:rFonts w:ascii="Garamond" w:hAnsi="Garamond"/>
                <w:sz w:val="22"/>
                <w:szCs w:val="22"/>
              </w:rPr>
            </w:pPr>
            <w:r w:rsidRPr="00BE0A19">
              <w:rPr>
                <w:rFonts w:ascii="Garamond" w:hAnsi="Garamond"/>
                <w:sz w:val="22"/>
                <w:szCs w:val="22"/>
              </w:rPr>
              <w:t>далее совместно именуемыми «Стороны», а по отдельности «Сторона».</w:t>
            </w:r>
          </w:p>
          <w:p w:rsidR="00DA3EA5" w:rsidRPr="00BE0A19" w:rsidRDefault="00DA3EA5" w:rsidP="007F2BEE">
            <w:pPr>
              <w:ind w:left="68" w:right="-28" w:hanging="11"/>
              <w:jc w:val="both"/>
              <w:rPr>
                <w:rFonts w:ascii="Garamond" w:hAnsi="Garamond"/>
                <w:i/>
                <w:sz w:val="22"/>
                <w:szCs w:val="22"/>
              </w:rPr>
            </w:pPr>
            <w:r w:rsidRPr="00BE0A19">
              <w:rPr>
                <w:rFonts w:ascii="Garamond" w:hAnsi="Garamond"/>
                <w:i/>
                <w:sz w:val="22"/>
                <w:szCs w:val="22"/>
              </w:rPr>
              <w:t>Для ФСК:</w:t>
            </w:r>
          </w:p>
          <w:p w:rsidR="00DA3EA5" w:rsidRPr="00BE0A19" w:rsidRDefault="00DA3EA5" w:rsidP="007F2BEE">
            <w:pPr>
              <w:ind w:left="68" w:right="-28" w:hanging="11"/>
              <w:jc w:val="both"/>
              <w:rPr>
                <w:rFonts w:ascii="Garamond" w:hAnsi="Garamond"/>
                <w:sz w:val="22"/>
                <w:szCs w:val="22"/>
              </w:rPr>
            </w:pPr>
            <w:r w:rsidRPr="00BE0A19">
              <w:rPr>
                <w:rFonts w:ascii="Garamond" w:hAnsi="Garamond"/>
                <w:sz w:val="22"/>
                <w:szCs w:val="22"/>
              </w:rPr>
              <w:t xml:space="preserve">Настоящий Договор купли-продажи электрической энергии на территориях субъектов Российской Федерации, объединенных в неценовые зоны оптового рынка, заключен </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lastRenderedPageBreak/>
              <w:t xml:space="preserve">Публичным акционерным обществом «Федеральная сетевая компания </w:t>
            </w:r>
            <w:r w:rsidRPr="00BE0A19">
              <w:rPr>
                <w:rFonts w:ascii="Garamond" w:hAnsi="Garamond"/>
                <w:b/>
                <w:sz w:val="22"/>
                <w:szCs w:val="22"/>
                <w:highlight w:val="yellow"/>
              </w:rPr>
              <w:t>– </w:t>
            </w:r>
            <w:proofErr w:type="spellStart"/>
            <w:r w:rsidRPr="00BE0A19">
              <w:rPr>
                <w:rFonts w:ascii="Garamond" w:hAnsi="Garamond"/>
                <w:b/>
                <w:sz w:val="22"/>
                <w:szCs w:val="22"/>
                <w:highlight w:val="yellow"/>
              </w:rPr>
              <w:t>Россети</w:t>
            </w:r>
            <w:proofErr w:type="spellEnd"/>
            <w:r w:rsidRPr="00BE0A19">
              <w:rPr>
                <w:rFonts w:ascii="Garamond" w:hAnsi="Garamond"/>
                <w:b/>
                <w:sz w:val="22"/>
                <w:szCs w:val="22"/>
              </w:rPr>
              <w:t>»</w:t>
            </w:r>
            <w:r w:rsidRPr="00BE0A19">
              <w:rPr>
                <w:rFonts w:ascii="Garamond" w:hAnsi="Garamond"/>
                <w:sz w:val="22"/>
                <w:szCs w:val="22"/>
              </w:rPr>
              <w:t>, именуемым в настоящем Договоре «Покупатель» и именуемым в Договорах о присоединении к торговой системе оптового рынка (далее – Договор о присоединении) и регламентах оптового рынка, являющихся приложениями к указанному Договору о присоединении, ФСК, в лице _____________________________________________________, действующего (действующей) на основании ______________________, и</w:t>
            </w:r>
          </w:p>
          <w:p w:rsidR="00DA3EA5" w:rsidRPr="00BE0A19" w:rsidRDefault="00DA3EA5" w:rsidP="007F2BEE">
            <w:pPr>
              <w:ind w:left="68" w:right="-28" w:hanging="11"/>
              <w:jc w:val="both"/>
              <w:rPr>
                <w:rFonts w:ascii="Garamond" w:hAnsi="Garamond"/>
                <w:sz w:val="22"/>
                <w:szCs w:val="22"/>
              </w:rPr>
            </w:pPr>
            <w:r w:rsidRPr="00BE0A19">
              <w:rPr>
                <w:rFonts w:ascii="Garamond" w:hAnsi="Garamond"/>
                <w:b/>
                <w:sz w:val="22"/>
                <w:szCs w:val="22"/>
              </w:rPr>
              <w:t>Акционерным обществом «Центр финансовых расчетов»</w:t>
            </w:r>
            <w:r w:rsidRPr="00BE0A19">
              <w:rPr>
                <w:rFonts w:ascii="Garamond" w:hAnsi="Garamond"/>
                <w:sz w:val="22"/>
                <w:szCs w:val="22"/>
              </w:rPr>
              <w:t>, именуемым в настоящем Договоре «Продавец» и именуемым в Договоре о присоединении и регламентах оптового рынка, являющихся приложениями к указанному Договору о присоединении, АО «ЦФР» и (или) ЦФР,</w:t>
            </w:r>
          </w:p>
          <w:p w:rsidR="00DA3EA5" w:rsidRPr="00BE0A19" w:rsidRDefault="00DA3EA5" w:rsidP="00BE0A19">
            <w:pPr>
              <w:ind w:left="68" w:right="-28" w:hanging="11"/>
              <w:jc w:val="both"/>
              <w:rPr>
                <w:rFonts w:ascii="Garamond" w:hAnsi="Garamond"/>
                <w:sz w:val="22"/>
                <w:szCs w:val="22"/>
              </w:rPr>
            </w:pPr>
            <w:r w:rsidRPr="00BE0A19">
              <w:rPr>
                <w:rFonts w:ascii="Garamond" w:hAnsi="Garamond"/>
                <w:sz w:val="22"/>
                <w:szCs w:val="22"/>
              </w:rPr>
              <w:t>далее совместно именуемыми «Сторон</w:t>
            </w:r>
            <w:r w:rsidR="00BE0A19">
              <w:rPr>
                <w:rFonts w:ascii="Garamond" w:hAnsi="Garamond"/>
                <w:sz w:val="22"/>
                <w:szCs w:val="22"/>
              </w:rPr>
              <w:t>ы», а по отдельности «Сторона».</w:t>
            </w:r>
          </w:p>
        </w:tc>
      </w:tr>
    </w:tbl>
    <w:p w:rsidR="00DA3EA5" w:rsidRPr="00DD4686" w:rsidRDefault="00DA3EA5" w:rsidP="00DA3EA5">
      <w:pPr>
        <w:rPr>
          <w:rFonts w:ascii="Garamond" w:hAnsi="Garamond"/>
        </w:rPr>
      </w:pPr>
    </w:p>
    <w:p w:rsidR="00DA3EA5" w:rsidRDefault="00DA3EA5" w:rsidP="00BE0A19">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ДОГОВОРА КОМИССИИ НА ПРОДАЖУ ЭЛЕКТРИЧЕСКОЙ ЭНЕРГИИ НА ТЕРРИТОРИЯХ СУБЪЕКТОВ РОССИЙСКОЙ ФЕДЕРАЦИИ, ОБЪЕДИНЕННЫХ В НЕЦЕНОВЫЕ ЗОНЫ ОПТОВОГО РЫНКА </w:t>
      </w:r>
      <w:r w:rsidRPr="00DD4686">
        <w:rPr>
          <w:rFonts w:ascii="Garamond" w:hAnsi="Garamond"/>
          <w:sz w:val="26"/>
          <w:szCs w:val="26"/>
        </w:rPr>
        <w:t>(Приложение № Д</w:t>
      </w:r>
      <w:r w:rsidR="00BE0A19">
        <w:rPr>
          <w:rFonts w:ascii="Garamond" w:hAnsi="Garamond"/>
          <w:sz w:val="26"/>
          <w:szCs w:val="26"/>
        </w:rPr>
        <w:t xml:space="preserve"> </w:t>
      </w:r>
      <w:r w:rsidRPr="00DD4686">
        <w:rPr>
          <w:rFonts w:ascii="Garamond" w:hAnsi="Garamond"/>
          <w:sz w:val="26"/>
          <w:szCs w:val="26"/>
        </w:rPr>
        <w:t>11.2 к Договору о присоединении к торговой системе оптового рынка)</w:t>
      </w:r>
    </w:p>
    <w:p w:rsidR="00BE0A19" w:rsidRPr="00BE0A19" w:rsidRDefault="00BE0A19" w:rsidP="00BE0A19"/>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BE0A19" w:rsidRPr="00DC0EA0" w:rsidTr="00B97099">
        <w:tc>
          <w:tcPr>
            <w:tcW w:w="993" w:type="dxa"/>
            <w:vAlign w:val="center"/>
          </w:tcPr>
          <w:p w:rsidR="00BE0A19" w:rsidRPr="00DC0EA0" w:rsidRDefault="00BE0A19" w:rsidP="00B97099">
            <w:pPr>
              <w:widowControl w:val="0"/>
              <w:jc w:val="center"/>
              <w:rPr>
                <w:rFonts w:ascii="Garamond" w:hAnsi="Garamond"/>
                <w:b/>
                <w:sz w:val="22"/>
                <w:szCs w:val="22"/>
              </w:rPr>
            </w:pPr>
            <w:r w:rsidRPr="00DC0EA0">
              <w:rPr>
                <w:rFonts w:ascii="Garamond" w:hAnsi="Garamond"/>
                <w:b/>
                <w:sz w:val="22"/>
                <w:szCs w:val="22"/>
              </w:rPr>
              <w:t xml:space="preserve">№ </w:t>
            </w:r>
          </w:p>
          <w:p w:rsidR="00BE0A19" w:rsidRPr="00DC0EA0" w:rsidRDefault="00BE0A19"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BE0A19" w:rsidRPr="00DC0EA0" w:rsidRDefault="00BE0A19"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BE0A19" w:rsidRPr="00DC0EA0" w:rsidRDefault="00BE0A19"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BE0A19" w:rsidRPr="00DC0EA0" w:rsidRDefault="00BE0A19"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BE0A19" w:rsidRPr="00DC0EA0" w:rsidRDefault="00BE0A19"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widowControl w:val="0"/>
              <w:jc w:val="center"/>
              <w:rPr>
                <w:rFonts w:ascii="Garamond" w:hAnsi="Garamond"/>
                <w:b/>
                <w:sz w:val="22"/>
                <w:szCs w:val="22"/>
              </w:rPr>
            </w:pPr>
            <w:r w:rsidRPr="00BE0A19">
              <w:rPr>
                <w:rFonts w:ascii="Garamond" w:hAnsi="Garamond"/>
                <w:b/>
                <w:sz w:val="22"/>
                <w:szCs w:val="22"/>
              </w:rPr>
              <w:t>2.1</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both"/>
              <w:rPr>
                <w:rFonts w:ascii="Garamond" w:hAnsi="Garamond"/>
                <w:sz w:val="22"/>
                <w:szCs w:val="22"/>
              </w:rPr>
            </w:pPr>
            <w:r w:rsidRPr="00BE0A19">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на территории неценовой зоны _________________________ </w:t>
            </w:r>
            <w:r w:rsidRPr="00BE0A19">
              <w:rPr>
                <w:rFonts w:ascii="Garamond" w:hAnsi="Garamond"/>
                <w:i/>
                <w:sz w:val="22"/>
                <w:szCs w:val="22"/>
              </w:rPr>
              <w:t xml:space="preserve">[Калининградской области, Республики Коми, Архангельской области, Дальнего Востока] </w:t>
            </w:r>
            <w:r w:rsidRPr="00BE0A19">
              <w:rPr>
                <w:rFonts w:ascii="Garamond" w:hAnsi="Garamond"/>
                <w:sz w:val="22"/>
                <w:szCs w:val="22"/>
              </w:rPr>
              <w:t xml:space="preserve">участникам оптового рынка и (или) </w:t>
            </w:r>
            <w:r w:rsidR="00D97271" w:rsidRPr="00BE0A19">
              <w:rPr>
                <w:rFonts w:ascii="Garamond" w:hAnsi="Garamond"/>
                <w:sz w:val="22"/>
                <w:szCs w:val="22"/>
              </w:rPr>
              <w:t>ПАО «</w:t>
            </w:r>
            <w:r w:rsidR="00D97271" w:rsidRPr="00836676">
              <w:rPr>
                <w:rFonts w:ascii="Garamond" w:hAnsi="Garamond"/>
                <w:sz w:val="22"/>
                <w:szCs w:val="22"/>
                <w:highlight w:val="yellow"/>
              </w:rPr>
              <w:t>ФСК ЕЭС</w:t>
            </w:r>
            <w:r w:rsidR="00D97271" w:rsidRPr="00BE0A19">
              <w:rPr>
                <w:rFonts w:ascii="Garamond" w:hAnsi="Garamond"/>
                <w:sz w:val="22"/>
                <w:szCs w:val="22"/>
              </w:rPr>
              <w:t>»</w:t>
            </w:r>
            <w:r w:rsidRPr="00BE0A19">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регламентов оптового рынка.</w:t>
            </w:r>
          </w:p>
          <w:p w:rsidR="00DA3EA5" w:rsidRPr="00BE0A19" w:rsidRDefault="00DA3EA5" w:rsidP="007F2BEE">
            <w:pPr>
              <w:ind w:left="68" w:right="-28" w:hanging="11"/>
              <w:jc w:val="both"/>
              <w:rPr>
                <w:rFonts w:ascii="Garamond" w:hAnsi="Garamond"/>
                <w:sz w:val="22"/>
                <w:szCs w:val="22"/>
              </w:rPr>
            </w:pP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both"/>
              <w:rPr>
                <w:rFonts w:ascii="Garamond" w:hAnsi="Garamond"/>
                <w:sz w:val="22"/>
                <w:szCs w:val="22"/>
              </w:rPr>
            </w:pPr>
            <w:r w:rsidRPr="00BE0A19">
              <w:rPr>
                <w:rFonts w:ascii="Garamond" w:hAnsi="Garamond"/>
                <w:sz w:val="22"/>
                <w:szCs w:val="22"/>
              </w:rPr>
              <w:t xml:space="preserve">По настоящему Договору Комиссионер обязуется по поручению и за счет Комитента совершать в интересах последнего от своего имени сделки по продаже электрической энергии на территории неценовой зоны _________________________ </w:t>
            </w:r>
            <w:r w:rsidRPr="00BE0A19">
              <w:rPr>
                <w:rFonts w:ascii="Garamond" w:hAnsi="Garamond"/>
                <w:i/>
                <w:sz w:val="22"/>
                <w:szCs w:val="22"/>
              </w:rPr>
              <w:t xml:space="preserve">[Калининградской области, Республики Коми, Архангельской области, Дальнего Востока] </w:t>
            </w:r>
            <w:r w:rsidRPr="00BE0A19">
              <w:rPr>
                <w:rFonts w:ascii="Garamond" w:hAnsi="Garamond"/>
                <w:sz w:val="22"/>
                <w:szCs w:val="22"/>
              </w:rPr>
              <w:t xml:space="preserve">участникам оптового рынка и (или) </w:t>
            </w:r>
            <w:r w:rsidR="00D97271" w:rsidRPr="00BE0A19">
              <w:rPr>
                <w:rFonts w:ascii="Garamond" w:hAnsi="Garamond"/>
                <w:sz w:val="22"/>
                <w:szCs w:val="22"/>
              </w:rPr>
              <w:t>ПАО «</w:t>
            </w:r>
            <w:proofErr w:type="spellStart"/>
            <w:r w:rsidR="00D97271" w:rsidRPr="00836676">
              <w:rPr>
                <w:rFonts w:ascii="Garamond" w:hAnsi="Garamond"/>
                <w:sz w:val="22"/>
                <w:szCs w:val="22"/>
                <w:highlight w:val="yellow"/>
              </w:rPr>
              <w:t>Россети</w:t>
            </w:r>
            <w:proofErr w:type="spellEnd"/>
            <w:r w:rsidR="00D97271" w:rsidRPr="00BE0A19">
              <w:rPr>
                <w:rFonts w:ascii="Garamond" w:hAnsi="Garamond"/>
                <w:sz w:val="22"/>
                <w:szCs w:val="22"/>
              </w:rPr>
              <w:t>»</w:t>
            </w:r>
            <w:r w:rsidRPr="00BE0A19">
              <w:rPr>
                <w:rFonts w:ascii="Garamond" w:hAnsi="Garamond"/>
                <w:sz w:val="22"/>
                <w:szCs w:val="22"/>
              </w:rPr>
              <w:t>, а Комитент обязуется принять все исполненное по настоящему Договору и уплатить Комиссионеру комиссионное вознаграждение в соответствии с условиями настоящего Договора, Договора о присоединении и регламентов оптового рынка.</w:t>
            </w:r>
          </w:p>
          <w:p w:rsidR="00DA3EA5" w:rsidRPr="00BE0A19" w:rsidRDefault="00DA3EA5" w:rsidP="007F2BEE">
            <w:pPr>
              <w:ind w:left="68" w:right="-28" w:hanging="11"/>
              <w:jc w:val="both"/>
              <w:rPr>
                <w:rFonts w:ascii="Garamond" w:hAnsi="Garamond"/>
                <w:sz w:val="22"/>
                <w:szCs w:val="22"/>
              </w:rPr>
            </w:pP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widowControl w:val="0"/>
              <w:jc w:val="center"/>
              <w:rPr>
                <w:rFonts w:ascii="Garamond" w:hAnsi="Garamond"/>
                <w:b/>
                <w:sz w:val="22"/>
                <w:szCs w:val="22"/>
              </w:rPr>
            </w:pPr>
            <w:r w:rsidRPr="00BE0A19">
              <w:rPr>
                <w:rFonts w:ascii="Garamond" w:hAnsi="Garamond"/>
                <w:b/>
                <w:sz w:val="22"/>
                <w:szCs w:val="22"/>
              </w:rPr>
              <w:t>2.3</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jc w:val="both"/>
              <w:rPr>
                <w:rFonts w:ascii="Garamond" w:hAnsi="Garamond"/>
                <w:sz w:val="22"/>
                <w:szCs w:val="22"/>
              </w:rPr>
            </w:pPr>
            <w:r w:rsidRPr="00BE0A19">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D97271" w:rsidRPr="00BE0A19">
              <w:rPr>
                <w:rFonts w:ascii="Garamond" w:hAnsi="Garamond"/>
                <w:sz w:val="22"/>
                <w:szCs w:val="22"/>
              </w:rPr>
              <w:t>ПАО «</w:t>
            </w:r>
            <w:r w:rsidR="00D97271" w:rsidRPr="00836676">
              <w:rPr>
                <w:rFonts w:ascii="Garamond" w:hAnsi="Garamond"/>
                <w:sz w:val="22"/>
                <w:szCs w:val="22"/>
                <w:highlight w:val="yellow"/>
              </w:rPr>
              <w:t>ФСК ЕЭС</w:t>
            </w:r>
            <w:r w:rsidR="00D97271" w:rsidRPr="00BE0A19">
              <w:rPr>
                <w:rFonts w:ascii="Garamond" w:hAnsi="Garamond"/>
                <w:sz w:val="22"/>
                <w:szCs w:val="22"/>
              </w:rPr>
              <w:t xml:space="preserve">» </w:t>
            </w:r>
            <w:r w:rsidRPr="00BE0A19">
              <w:rPr>
                <w:rFonts w:ascii="Garamond" w:hAnsi="Garamond"/>
                <w:sz w:val="22"/>
                <w:szCs w:val="22"/>
              </w:rPr>
              <w:t xml:space="preserve">в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BE0A19">
            <w:pPr>
              <w:jc w:val="both"/>
              <w:rPr>
                <w:rFonts w:ascii="Garamond" w:hAnsi="Garamond"/>
                <w:sz w:val="22"/>
                <w:szCs w:val="22"/>
              </w:rPr>
            </w:pPr>
            <w:r w:rsidRPr="00BE0A19">
              <w:rPr>
                <w:rFonts w:ascii="Garamond" w:hAnsi="Garamond"/>
                <w:sz w:val="22"/>
                <w:szCs w:val="22"/>
              </w:rPr>
              <w:t xml:space="preserve">Конкретные условия продажи электрической энергии Комиссионером участникам оптового рынка и (или) </w:t>
            </w:r>
            <w:r w:rsidR="00D97271" w:rsidRPr="00BE0A19">
              <w:rPr>
                <w:rFonts w:ascii="Garamond" w:hAnsi="Garamond"/>
                <w:sz w:val="22"/>
                <w:szCs w:val="22"/>
              </w:rPr>
              <w:t>ПАО «</w:t>
            </w:r>
            <w:proofErr w:type="spellStart"/>
            <w:r w:rsidR="00D97271" w:rsidRPr="00836676">
              <w:rPr>
                <w:rFonts w:ascii="Garamond" w:hAnsi="Garamond"/>
                <w:sz w:val="22"/>
                <w:szCs w:val="22"/>
                <w:highlight w:val="yellow"/>
              </w:rPr>
              <w:t>Россети</w:t>
            </w:r>
            <w:proofErr w:type="spellEnd"/>
            <w:r w:rsidR="00D97271" w:rsidRPr="00BE0A19">
              <w:rPr>
                <w:rFonts w:ascii="Garamond" w:hAnsi="Garamond"/>
                <w:sz w:val="22"/>
                <w:szCs w:val="22"/>
              </w:rPr>
              <w:t xml:space="preserve">» </w:t>
            </w:r>
            <w:r w:rsidRPr="00BE0A19">
              <w:rPr>
                <w:rFonts w:ascii="Garamond" w:hAnsi="Garamond"/>
                <w:sz w:val="22"/>
                <w:szCs w:val="22"/>
              </w:rPr>
              <w:t xml:space="preserve">в целях исполнения настоящего Договора определяются в порядке, установленном настоящим Договором, Договором о присоединении и регламентами оптового рынка. </w:t>
            </w:r>
          </w:p>
        </w:tc>
      </w:tr>
      <w:tr w:rsidR="00DA3EA5" w:rsidRPr="00BE0A19" w:rsidTr="00BE0A19">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widowControl w:val="0"/>
              <w:jc w:val="center"/>
              <w:rPr>
                <w:rFonts w:ascii="Garamond" w:hAnsi="Garamond"/>
                <w:b/>
                <w:sz w:val="22"/>
                <w:szCs w:val="22"/>
              </w:rPr>
            </w:pPr>
            <w:r w:rsidRPr="00BE0A19">
              <w:rPr>
                <w:rFonts w:ascii="Garamond" w:hAnsi="Garamond"/>
                <w:b/>
                <w:sz w:val="22"/>
                <w:szCs w:val="22"/>
              </w:rPr>
              <w:lastRenderedPageBreak/>
              <w:t>3.1</w:t>
            </w:r>
          </w:p>
        </w:tc>
        <w:tc>
          <w:tcPr>
            <w:tcW w:w="6804" w:type="dxa"/>
            <w:tcBorders>
              <w:top w:val="single" w:sz="4" w:space="0" w:color="auto"/>
              <w:left w:val="single" w:sz="4" w:space="0" w:color="auto"/>
              <w:bottom w:val="single" w:sz="4" w:space="0" w:color="auto"/>
              <w:right w:val="single" w:sz="4" w:space="0" w:color="auto"/>
            </w:tcBorders>
          </w:tcPr>
          <w:p w:rsidR="00DA3EA5" w:rsidRPr="00BE0A19" w:rsidRDefault="00DA3EA5" w:rsidP="007F2BEE">
            <w:pPr>
              <w:pStyle w:val="afb"/>
              <w:spacing w:after="0"/>
              <w:ind w:left="0"/>
              <w:jc w:val="both"/>
              <w:rPr>
                <w:rFonts w:ascii="Garamond" w:hAnsi="Garamond"/>
                <w:sz w:val="22"/>
                <w:szCs w:val="22"/>
              </w:rPr>
            </w:pPr>
            <w:r w:rsidRPr="00BE0A19">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D97271" w:rsidRPr="00BE0A19">
              <w:rPr>
                <w:rFonts w:ascii="Garamond" w:hAnsi="Garamond"/>
                <w:sz w:val="22"/>
                <w:szCs w:val="22"/>
              </w:rPr>
              <w:t>ПАО «</w:t>
            </w:r>
            <w:r w:rsidR="00D97271" w:rsidRPr="00836676">
              <w:rPr>
                <w:rFonts w:ascii="Garamond" w:hAnsi="Garamond"/>
                <w:sz w:val="22"/>
                <w:szCs w:val="22"/>
                <w:highlight w:val="yellow"/>
              </w:rPr>
              <w:t>ФСК ЕЭС</w:t>
            </w:r>
            <w:r w:rsidR="00D97271" w:rsidRPr="00BE0A19">
              <w:rPr>
                <w:rFonts w:ascii="Garamond" w:hAnsi="Garamond"/>
                <w:sz w:val="22"/>
                <w:szCs w:val="22"/>
              </w:rPr>
              <w:t>»</w:t>
            </w:r>
            <w:r w:rsidRPr="00BE0A19">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BE0A19" w:rsidRDefault="00DA3EA5" w:rsidP="00BE0A19">
            <w:pPr>
              <w:pStyle w:val="afb"/>
              <w:spacing w:after="0"/>
              <w:ind w:left="0"/>
              <w:jc w:val="both"/>
              <w:rPr>
                <w:rFonts w:ascii="Garamond" w:hAnsi="Garamond"/>
                <w:sz w:val="22"/>
                <w:szCs w:val="22"/>
              </w:rPr>
            </w:pPr>
            <w:r w:rsidRPr="00BE0A19">
              <w:rPr>
                <w:rFonts w:ascii="Garamond" w:hAnsi="Garamond"/>
                <w:sz w:val="22"/>
                <w:szCs w:val="22"/>
              </w:rPr>
              <w:t xml:space="preserve">самостоятельно осуществлять все необходимые действия по продаже электрической энергии Комитента участникам оптового рынка и (или) </w:t>
            </w:r>
            <w:r w:rsidR="00D97271" w:rsidRPr="00BE0A19">
              <w:rPr>
                <w:rFonts w:ascii="Garamond" w:hAnsi="Garamond"/>
                <w:sz w:val="22"/>
                <w:szCs w:val="22"/>
              </w:rPr>
              <w:t>ПАО «</w:t>
            </w:r>
            <w:proofErr w:type="spellStart"/>
            <w:r w:rsidR="00D97271" w:rsidRPr="00836676">
              <w:rPr>
                <w:rFonts w:ascii="Garamond" w:hAnsi="Garamond"/>
                <w:sz w:val="22"/>
                <w:szCs w:val="22"/>
                <w:highlight w:val="yellow"/>
              </w:rPr>
              <w:t>Россети</w:t>
            </w:r>
            <w:proofErr w:type="spellEnd"/>
            <w:r w:rsidR="00D97271" w:rsidRPr="00BE0A19">
              <w:rPr>
                <w:rFonts w:ascii="Garamond" w:hAnsi="Garamond"/>
                <w:sz w:val="22"/>
                <w:szCs w:val="22"/>
              </w:rPr>
              <w:t>»</w:t>
            </w:r>
            <w:r w:rsidRPr="00BE0A19">
              <w:rPr>
                <w:rFonts w:ascii="Garamond" w:hAnsi="Garamond"/>
                <w:sz w:val="22"/>
                <w:szCs w:val="22"/>
              </w:rPr>
              <w:t>;</w:t>
            </w:r>
          </w:p>
        </w:tc>
      </w:tr>
    </w:tbl>
    <w:p w:rsidR="00DA3EA5" w:rsidRPr="00DD4686" w:rsidRDefault="00DA3EA5" w:rsidP="00DA3EA5">
      <w:pPr>
        <w:rPr>
          <w:rFonts w:ascii="Garamond" w:hAnsi="Garamond"/>
        </w:rPr>
      </w:pPr>
    </w:p>
    <w:p w:rsidR="00DA3EA5" w:rsidRDefault="00DA3EA5" w:rsidP="00836676">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 xml:space="preserve">СТАНДАРТНУЮ ФОРМУ ДОГОВОРА КУПЛИ-ПРОДАЖИ МОЩНОСТИ НА ТЕРРИТОРИЯХ СУБЪЕКТОВ РОССИЙСКОЙ ФЕДЕРАЦИИ, НЕ ОБЪЕДИНЕННЫХ В ЦЕНОВЫЕ ЗОНЫ ОПТОВОГО РЫНКА </w:t>
      </w:r>
      <w:r w:rsidRPr="00DD4686">
        <w:rPr>
          <w:rFonts w:ascii="Garamond" w:hAnsi="Garamond"/>
          <w:sz w:val="26"/>
          <w:szCs w:val="26"/>
        </w:rPr>
        <w:t>(Приложение № Д</w:t>
      </w:r>
      <w:r w:rsidR="00836676">
        <w:rPr>
          <w:rFonts w:ascii="Garamond" w:hAnsi="Garamond"/>
          <w:sz w:val="26"/>
          <w:szCs w:val="26"/>
        </w:rPr>
        <w:t xml:space="preserve"> </w:t>
      </w:r>
      <w:r w:rsidRPr="00DD4686">
        <w:rPr>
          <w:rFonts w:ascii="Garamond" w:hAnsi="Garamond"/>
          <w:sz w:val="26"/>
          <w:szCs w:val="26"/>
        </w:rPr>
        <w:t>12 к Договору о присоединении к торговой системе оптового рынка)</w:t>
      </w:r>
    </w:p>
    <w:p w:rsidR="00836676" w:rsidRPr="00836676" w:rsidRDefault="00836676" w:rsidP="00836676"/>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836676" w:rsidRPr="00DC0EA0" w:rsidTr="00B97099">
        <w:tc>
          <w:tcPr>
            <w:tcW w:w="993" w:type="dxa"/>
            <w:vAlign w:val="center"/>
          </w:tcPr>
          <w:p w:rsidR="00836676" w:rsidRPr="00DC0EA0" w:rsidRDefault="00836676" w:rsidP="00B97099">
            <w:pPr>
              <w:widowControl w:val="0"/>
              <w:jc w:val="center"/>
              <w:rPr>
                <w:rFonts w:ascii="Garamond" w:hAnsi="Garamond"/>
                <w:b/>
                <w:sz w:val="22"/>
                <w:szCs w:val="22"/>
              </w:rPr>
            </w:pPr>
            <w:r w:rsidRPr="00DC0EA0">
              <w:rPr>
                <w:rFonts w:ascii="Garamond" w:hAnsi="Garamond"/>
                <w:b/>
                <w:sz w:val="22"/>
                <w:szCs w:val="22"/>
              </w:rPr>
              <w:t xml:space="preserve">№ </w:t>
            </w:r>
          </w:p>
          <w:p w:rsidR="00836676" w:rsidRPr="00DC0EA0" w:rsidRDefault="00836676" w:rsidP="00B97099">
            <w:pPr>
              <w:widowControl w:val="0"/>
              <w:jc w:val="center"/>
              <w:rPr>
                <w:rFonts w:ascii="Garamond" w:hAnsi="Garamond"/>
                <w:b/>
                <w:sz w:val="22"/>
                <w:szCs w:val="22"/>
              </w:rPr>
            </w:pPr>
            <w:r w:rsidRPr="00DC0EA0">
              <w:rPr>
                <w:rFonts w:ascii="Garamond" w:hAnsi="Garamond"/>
                <w:b/>
                <w:sz w:val="22"/>
                <w:szCs w:val="22"/>
              </w:rPr>
              <w:t>пункта</w:t>
            </w:r>
          </w:p>
        </w:tc>
        <w:tc>
          <w:tcPr>
            <w:tcW w:w="6804" w:type="dxa"/>
          </w:tcPr>
          <w:p w:rsidR="00836676" w:rsidRPr="00DC0EA0" w:rsidRDefault="00836676" w:rsidP="00B97099">
            <w:pPr>
              <w:widowControl w:val="0"/>
              <w:jc w:val="center"/>
              <w:rPr>
                <w:rFonts w:ascii="Garamond" w:hAnsi="Garamond" w:cs="Garamond"/>
                <w:b/>
                <w:bCs/>
                <w:sz w:val="22"/>
                <w:szCs w:val="22"/>
              </w:rPr>
            </w:pPr>
            <w:r w:rsidRPr="00DC0EA0">
              <w:rPr>
                <w:rFonts w:ascii="Garamond" w:hAnsi="Garamond" w:cs="Garamond"/>
                <w:b/>
                <w:bCs/>
                <w:sz w:val="22"/>
                <w:szCs w:val="22"/>
              </w:rPr>
              <w:t>Редакция, действующая на момент</w:t>
            </w:r>
          </w:p>
          <w:p w:rsidR="00836676" w:rsidRPr="00DC0EA0" w:rsidRDefault="00836676" w:rsidP="00B97099">
            <w:pPr>
              <w:widowControl w:val="0"/>
              <w:tabs>
                <w:tab w:val="center" w:pos="3708"/>
                <w:tab w:val="left" w:pos="5298"/>
              </w:tabs>
              <w:jc w:val="center"/>
              <w:rPr>
                <w:rFonts w:ascii="Garamond" w:hAnsi="Garamond"/>
                <w:b/>
                <w:sz w:val="22"/>
                <w:szCs w:val="22"/>
              </w:rPr>
            </w:pPr>
            <w:r w:rsidRPr="00DC0EA0">
              <w:rPr>
                <w:rFonts w:ascii="Garamond" w:hAnsi="Garamond" w:cs="Garamond"/>
                <w:b/>
                <w:bCs/>
                <w:sz w:val="22"/>
                <w:szCs w:val="22"/>
              </w:rPr>
              <w:t>вступления в силу изменений</w:t>
            </w:r>
          </w:p>
        </w:tc>
        <w:tc>
          <w:tcPr>
            <w:tcW w:w="7229" w:type="dxa"/>
          </w:tcPr>
          <w:p w:rsidR="00836676" w:rsidRPr="00DC0EA0" w:rsidRDefault="00836676" w:rsidP="00B97099">
            <w:pPr>
              <w:widowControl w:val="0"/>
              <w:jc w:val="center"/>
              <w:rPr>
                <w:rFonts w:ascii="Garamond" w:hAnsi="Garamond"/>
                <w:b/>
                <w:sz w:val="22"/>
                <w:szCs w:val="22"/>
              </w:rPr>
            </w:pPr>
            <w:r w:rsidRPr="00DC0EA0">
              <w:rPr>
                <w:rFonts w:ascii="Garamond" w:hAnsi="Garamond"/>
                <w:b/>
                <w:sz w:val="22"/>
                <w:szCs w:val="22"/>
              </w:rPr>
              <w:t>Предлагаемая редакция</w:t>
            </w:r>
          </w:p>
          <w:p w:rsidR="00836676" w:rsidRPr="00DC0EA0" w:rsidRDefault="00836676" w:rsidP="00B97099">
            <w:pPr>
              <w:widowControl w:val="0"/>
              <w:jc w:val="center"/>
              <w:rPr>
                <w:rFonts w:ascii="Garamond" w:hAnsi="Garamond"/>
                <w:sz w:val="22"/>
                <w:szCs w:val="22"/>
              </w:rPr>
            </w:pPr>
            <w:r w:rsidRPr="00DC0EA0">
              <w:rPr>
                <w:rFonts w:ascii="Garamond" w:hAnsi="Garamond"/>
                <w:sz w:val="22"/>
                <w:szCs w:val="22"/>
              </w:rPr>
              <w:t>(изменения выделены цветом)</w:t>
            </w: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widowControl w:val="0"/>
              <w:jc w:val="center"/>
              <w:rPr>
                <w:rFonts w:ascii="Garamond" w:hAnsi="Garamond"/>
                <w:b/>
                <w:sz w:val="22"/>
                <w:szCs w:val="22"/>
              </w:rPr>
            </w:pPr>
            <w:r w:rsidRPr="00836676">
              <w:rPr>
                <w:rFonts w:ascii="Garamond" w:hAnsi="Garamond"/>
                <w:b/>
                <w:sz w:val="22"/>
                <w:szCs w:val="22"/>
              </w:rPr>
              <w:t>1.1</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pStyle w:val="11"/>
              <w:numPr>
                <w:ilvl w:val="0"/>
                <w:numId w:val="0"/>
              </w:numPr>
              <w:ind w:left="68"/>
              <w:rPr>
                <w:rFonts w:ascii="Garamond" w:hAnsi="Garamond"/>
                <w:szCs w:val="22"/>
              </w:rPr>
            </w:pPr>
            <w:r w:rsidRPr="00836676">
              <w:rPr>
                <w:rFonts w:ascii="Garamond" w:hAnsi="Garamond"/>
                <w:szCs w:val="22"/>
              </w:rPr>
              <w:t xml:space="preserve">В случае если Покупателем является </w:t>
            </w:r>
            <w:r w:rsidR="00D97271" w:rsidRPr="00836676">
              <w:rPr>
                <w:rFonts w:ascii="Garamond" w:hAnsi="Garamond"/>
                <w:szCs w:val="22"/>
              </w:rPr>
              <w:t>ПАО «</w:t>
            </w:r>
            <w:r w:rsidR="00D97271" w:rsidRPr="00836676">
              <w:rPr>
                <w:rFonts w:ascii="Garamond" w:hAnsi="Garamond"/>
                <w:szCs w:val="22"/>
                <w:highlight w:val="yellow"/>
              </w:rPr>
              <w:t>ФСК ЕЭС</w:t>
            </w:r>
            <w:r w:rsidR="00D97271" w:rsidRPr="00836676">
              <w:rPr>
                <w:rFonts w:ascii="Garamond" w:hAnsi="Garamond"/>
                <w:szCs w:val="22"/>
              </w:rPr>
              <w:t xml:space="preserve">», </w:t>
            </w:r>
            <w:r w:rsidRPr="00836676">
              <w:rPr>
                <w:rFonts w:ascii="Garamond" w:hAnsi="Garamond"/>
                <w:szCs w:val="22"/>
              </w:rPr>
              <w:t xml:space="preserve">приобретающее мощность в целях компенсации потерь в электрических сетях, принадлежащих </w:t>
            </w:r>
            <w:r w:rsidR="00D97271" w:rsidRPr="00836676">
              <w:rPr>
                <w:rFonts w:ascii="Garamond" w:hAnsi="Garamond"/>
                <w:szCs w:val="22"/>
              </w:rPr>
              <w:t>ПАО «</w:t>
            </w:r>
            <w:r w:rsidR="00D97271" w:rsidRPr="00836676">
              <w:rPr>
                <w:rFonts w:ascii="Garamond" w:hAnsi="Garamond"/>
                <w:szCs w:val="22"/>
                <w:highlight w:val="yellow"/>
              </w:rPr>
              <w:t>ФСК ЕЭС</w:t>
            </w:r>
            <w:r w:rsidR="00D97271" w:rsidRPr="00836676">
              <w:rPr>
                <w:rFonts w:ascii="Garamond" w:hAnsi="Garamond"/>
                <w:szCs w:val="22"/>
              </w:rPr>
              <w:t xml:space="preserve">» </w:t>
            </w:r>
            <w:r w:rsidRPr="00836676">
              <w:rPr>
                <w:rFonts w:ascii="Garamond" w:hAnsi="Garamond"/>
                <w:szCs w:val="22"/>
              </w:rPr>
              <w:t xml:space="preserve">на праве собственности или ином предусмотренном федеральными законами основании и </w:t>
            </w:r>
            <w:r w:rsidRPr="00836676">
              <w:rPr>
                <w:rFonts w:ascii="Garamond" w:eastAsia="Batang" w:hAnsi="Garamond"/>
                <w:szCs w:val="22"/>
              </w:rPr>
              <w:t xml:space="preserve">расположенных на территориях субъектов РФ, не вошедших в ценовые зоны оптового рынка (далее – сети ФСК) </w:t>
            </w:r>
            <w:r w:rsidRPr="00836676">
              <w:rPr>
                <w:rFonts w:ascii="Garamond" w:hAnsi="Garamond"/>
                <w:szCs w:val="22"/>
              </w:rPr>
              <w:t xml:space="preserve">при исполнении настоящего Договора Стороны руководствуются Договором о присоединении к торговой системе оптового рынка электрической энергии от _________________ № ________________ (далее – Договор о присоединении) и регламентами оптового рынка, являющимися приложениями к Договору о присоединении, между Коммерческим оператором оптового рынка, именуемым в Договорах о присоединении и регламентах оптового рынка, являющихся приложениями к Договорам о присоединении, Коммерческий оператор оптового рынка и (или) КО; ЦФР, именуемым в Договоре о присоединении и регламентах оптового рынка, являющихся приложениями к Договору о присоединении, АО «ЦФР» и (или) ЦФР; Продавцом, именуемым в Договоре о присоединении и регламентах оптового рынка, являющихся приложениями к Договору о присоединении, Участник оптового рынка, и Покупателем, именуемым в Договоре о присоединении ФСК. </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pStyle w:val="11"/>
              <w:numPr>
                <w:ilvl w:val="0"/>
                <w:numId w:val="0"/>
              </w:numPr>
              <w:ind w:left="68"/>
              <w:rPr>
                <w:rFonts w:ascii="Garamond" w:hAnsi="Garamond"/>
                <w:szCs w:val="22"/>
              </w:rPr>
            </w:pPr>
            <w:r w:rsidRPr="00836676">
              <w:rPr>
                <w:rFonts w:ascii="Garamond" w:hAnsi="Garamond"/>
                <w:szCs w:val="22"/>
              </w:rPr>
              <w:t xml:space="preserve">В случае если Покупателем является </w:t>
            </w:r>
            <w:r w:rsidR="00D97271" w:rsidRPr="00836676">
              <w:rPr>
                <w:rFonts w:ascii="Garamond" w:hAnsi="Garamond"/>
                <w:szCs w:val="22"/>
              </w:rPr>
              <w:t>ПАО «</w:t>
            </w:r>
            <w:proofErr w:type="spellStart"/>
            <w:r w:rsidR="00D97271" w:rsidRPr="00836676">
              <w:rPr>
                <w:rFonts w:ascii="Garamond" w:hAnsi="Garamond"/>
                <w:szCs w:val="22"/>
                <w:highlight w:val="yellow"/>
              </w:rPr>
              <w:t>Россети</w:t>
            </w:r>
            <w:proofErr w:type="spellEnd"/>
            <w:r w:rsidR="00D97271" w:rsidRPr="00836676">
              <w:rPr>
                <w:rFonts w:ascii="Garamond" w:hAnsi="Garamond"/>
                <w:szCs w:val="22"/>
              </w:rPr>
              <w:t>»</w:t>
            </w:r>
            <w:r w:rsidRPr="00836676">
              <w:rPr>
                <w:rFonts w:ascii="Garamond" w:hAnsi="Garamond"/>
                <w:szCs w:val="22"/>
              </w:rPr>
              <w:t>, приобретающ</w:t>
            </w:r>
            <w:r w:rsidR="00D97271" w:rsidRPr="00836676">
              <w:rPr>
                <w:rFonts w:ascii="Garamond" w:hAnsi="Garamond"/>
                <w:szCs w:val="22"/>
              </w:rPr>
              <w:t>ее</w:t>
            </w:r>
            <w:r w:rsidRPr="00836676">
              <w:rPr>
                <w:rFonts w:ascii="Garamond" w:hAnsi="Garamond"/>
                <w:szCs w:val="22"/>
              </w:rPr>
              <w:t xml:space="preserve"> мощность в целях компенсации потерь в электрических сетях, принадлежащих </w:t>
            </w:r>
            <w:r w:rsidR="00D97271" w:rsidRPr="00836676">
              <w:rPr>
                <w:rFonts w:ascii="Garamond" w:hAnsi="Garamond"/>
                <w:szCs w:val="22"/>
              </w:rPr>
              <w:t>ПАО «</w:t>
            </w:r>
            <w:proofErr w:type="spellStart"/>
            <w:r w:rsidR="00D97271" w:rsidRPr="00836676">
              <w:rPr>
                <w:rFonts w:ascii="Garamond" w:hAnsi="Garamond"/>
                <w:szCs w:val="22"/>
                <w:highlight w:val="yellow"/>
              </w:rPr>
              <w:t>Россети</w:t>
            </w:r>
            <w:proofErr w:type="spellEnd"/>
            <w:r w:rsidR="00D97271" w:rsidRPr="00836676">
              <w:rPr>
                <w:rFonts w:ascii="Garamond" w:hAnsi="Garamond"/>
                <w:szCs w:val="22"/>
              </w:rPr>
              <w:t>»</w:t>
            </w:r>
            <w:r w:rsidRPr="00836676">
              <w:rPr>
                <w:rFonts w:ascii="Garamond" w:hAnsi="Garamond"/>
                <w:szCs w:val="22"/>
              </w:rPr>
              <w:t xml:space="preserve"> на праве собственности или ином предусмотренном федеральными законами основании и </w:t>
            </w:r>
            <w:r w:rsidRPr="00836676">
              <w:rPr>
                <w:rFonts w:ascii="Garamond" w:eastAsia="Batang" w:hAnsi="Garamond"/>
                <w:szCs w:val="22"/>
              </w:rPr>
              <w:t xml:space="preserve">расположенных на территориях субъектов РФ, не вошедших в ценовые зоны оптового рынка (далее – сети ФСК) </w:t>
            </w:r>
            <w:r w:rsidRPr="00836676">
              <w:rPr>
                <w:rFonts w:ascii="Garamond" w:hAnsi="Garamond"/>
                <w:szCs w:val="22"/>
              </w:rPr>
              <w:t xml:space="preserve">при исполнении настоящего Договора Стороны руководствуются Договором о присоединении к торговой системе оптового рынка электрической энергии от _________________ № ________________ (далее – Договор о присоединении) и регламентами оптового рынка, являющимися приложениями к Договору о присоединении, между Коммерческим оператором оптового рынка, именуемым в Договорах о присоединении и регламентах оптового рынка, являющихся приложениями к Договорам о присоединении, Коммерческий оператор оптового рынка и (или) КО; ЦФР, именуемым в Договоре о присоединении и регламентах оптового рынка, являющихся приложениями к Договору о присоединении, АО «ЦФР» и (или) ЦФР; Продавцом, именуемым в Договоре о присоединении и регламентах оптового рынка, являющихся приложениями к Договору о присоединении, Участник оптового рынка, и Покупателем, именуемым в Договоре о присоединении ФСК. </w:t>
            </w:r>
          </w:p>
          <w:p w:rsidR="00DA3EA5" w:rsidRPr="00836676" w:rsidRDefault="00DA3EA5" w:rsidP="007F2BEE">
            <w:pPr>
              <w:jc w:val="both"/>
              <w:rPr>
                <w:rFonts w:ascii="Garamond" w:hAnsi="Garamond"/>
                <w:sz w:val="22"/>
                <w:szCs w:val="22"/>
              </w:rPr>
            </w:pP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widowControl w:val="0"/>
              <w:jc w:val="center"/>
              <w:rPr>
                <w:rFonts w:ascii="Garamond" w:hAnsi="Garamond"/>
                <w:b/>
                <w:sz w:val="22"/>
                <w:szCs w:val="22"/>
              </w:rPr>
            </w:pPr>
            <w:r w:rsidRPr="00836676">
              <w:rPr>
                <w:rFonts w:ascii="Garamond" w:hAnsi="Garamond"/>
                <w:b/>
                <w:sz w:val="22"/>
                <w:szCs w:val="22"/>
              </w:rPr>
              <w:t>2.3</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3A2BE6">
            <w:pPr>
              <w:jc w:val="both"/>
              <w:rPr>
                <w:rFonts w:ascii="Garamond" w:eastAsia="Batang" w:hAnsi="Garamond"/>
                <w:sz w:val="22"/>
                <w:szCs w:val="22"/>
              </w:rPr>
            </w:pPr>
            <w:r w:rsidRPr="00836676">
              <w:rPr>
                <w:rFonts w:ascii="Garamond" w:hAnsi="Garamond"/>
                <w:sz w:val="22"/>
                <w:szCs w:val="22"/>
              </w:rPr>
              <w:t xml:space="preserve">ЦФР оказывает Продавцу и Покупателю комплексную услугу по расчету требований и обязательств </w:t>
            </w:r>
            <w:r w:rsidRPr="00836676">
              <w:rPr>
                <w:rFonts w:ascii="Garamond" w:hAnsi="Garamond"/>
                <w:caps/>
                <w:sz w:val="22"/>
                <w:szCs w:val="22"/>
              </w:rPr>
              <w:t>у</w:t>
            </w:r>
            <w:r w:rsidRPr="00836676">
              <w:rPr>
                <w:rFonts w:ascii="Garamond" w:hAnsi="Garamond"/>
                <w:sz w:val="22"/>
                <w:szCs w:val="22"/>
              </w:rPr>
              <w:t xml:space="preserve">частников оптового рынка и </w:t>
            </w:r>
            <w:r w:rsidR="00D97271" w:rsidRPr="00836676">
              <w:rPr>
                <w:rFonts w:ascii="Garamond" w:hAnsi="Garamond"/>
                <w:sz w:val="22"/>
                <w:szCs w:val="22"/>
              </w:rPr>
              <w:t>ПАО «</w:t>
            </w:r>
            <w:r w:rsidR="00D97271" w:rsidRPr="00836676">
              <w:rPr>
                <w:rFonts w:ascii="Garamond" w:hAnsi="Garamond"/>
                <w:sz w:val="22"/>
                <w:szCs w:val="22"/>
                <w:highlight w:val="yellow"/>
              </w:rPr>
              <w:t>ФСК ЕЭС</w:t>
            </w:r>
            <w:r w:rsidR="00D97271" w:rsidRPr="00836676">
              <w:rPr>
                <w:rFonts w:ascii="Garamond" w:hAnsi="Garamond"/>
                <w:sz w:val="22"/>
                <w:szCs w:val="22"/>
              </w:rPr>
              <w:t xml:space="preserve">» </w:t>
            </w:r>
            <w:r w:rsidRPr="00836676">
              <w:rPr>
                <w:rFonts w:ascii="Garamond" w:eastAsia="Batang" w:hAnsi="Garamond"/>
                <w:sz w:val="22"/>
                <w:szCs w:val="22"/>
              </w:rPr>
              <w:t xml:space="preserve">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836676">
              <w:rPr>
                <w:rFonts w:ascii="Garamond" w:hAnsi="Garamond"/>
                <w:sz w:val="22"/>
                <w:szCs w:val="22"/>
              </w:rPr>
              <w:t>ПАО «</w:t>
            </w:r>
            <w:r w:rsidR="00D97271" w:rsidRPr="00836676">
              <w:rPr>
                <w:rFonts w:ascii="Garamond" w:hAnsi="Garamond"/>
                <w:sz w:val="22"/>
                <w:szCs w:val="22"/>
                <w:highlight w:val="yellow"/>
              </w:rPr>
              <w:t>ФСК ЕЭС</w:t>
            </w:r>
            <w:r w:rsidR="00D97271" w:rsidRPr="00836676">
              <w:rPr>
                <w:rFonts w:ascii="Garamond" w:hAnsi="Garamond"/>
                <w:sz w:val="22"/>
                <w:szCs w:val="22"/>
              </w:rPr>
              <w:t xml:space="preserve">» </w:t>
            </w:r>
            <w:r w:rsidRPr="00836676">
              <w:rPr>
                <w:rFonts w:ascii="Garamond" w:hAnsi="Garamond"/>
                <w:sz w:val="22"/>
                <w:szCs w:val="22"/>
              </w:rPr>
              <w:t>в порядке, предусмотренном названными</w:t>
            </w:r>
            <w:r w:rsidRPr="00836676">
              <w:rPr>
                <w:rFonts w:ascii="Garamond" w:eastAsia="Batang" w:hAnsi="Garamond"/>
                <w:sz w:val="22"/>
                <w:szCs w:val="22"/>
              </w:rPr>
              <w:t xml:space="preserve"> договорами.</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D97271">
            <w:pPr>
              <w:pStyle w:val="11"/>
              <w:ind w:left="68"/>
              <w:rPr>
                <w:rFonts w:ascii="Garamond" w:hAnsi="Garamond"/>
                <w:szCs w:val="22"/>
              </w:rPr>
            </w:pPr>
            <w:r w:rsidRPr="00836676">
              <w:rPr>
                <w:rFonts w:ascii="Garamond" w:hAnsi="Garamond"/>
                <w:szCs w:val="22"/>
              </w:rPr>
              <w:t xml:space="preserve">ЦФР оказывает Продавцу и Покупателю комплексную услугу по расчету требований и обязательств </w:t>
            </w:r>
            <w:r w:rsidRPr="00836676">
              <w:rPr>
                <w:rFonts w:ascii="Garamond" w:hAnsi="Garamond"/>
                <w:caps/>
                <w:szCs w:val="22"/>
              </w:rPr>
              <w:t>у</w:t>
            </w:r>
            <w:r w:rsidRPr="00836676">
              <w:rPr>
                <w:rFonts w:ascii="Garamond" w:hAnsi="Garamond"/>
                <w:szCs w:val="22"/>
              </w:rPr>
              <w:t xml:space="preserve">частников оптового рынка и </w:t>
            </w:r>
            <w:r w:rsidR="00D97271" w:rsidRPr="00836676">
              <w:rPr>
                <w:rFonts w:ascii="Garamond" w:hAnsi="Garamond"/>
                <w:szCs w:val="22"/>
              </w:rPr>
              <w:t>ПАО «</w:t>
            </w:r>
            <w:proofErr w:type="spellStart"/>
            <w:r w:rsidR="00D97271" w:rsidRPr="00836676">
              <w:rPr>
                <w:rFonts w:ascii="Garamond" w:hAnsi="Garamond"/>
                <w:szCs w:val="22"/>
                <w:highlight w:val="yellow"/>
              </w:rPr>
              <w:t>Россети</w:t>
            </w:r>
            <w:proofErr w:type="spellEnd"/>
            <w:r w:rsidR="00D97271" w:rsidRPr="00836676">
              <w:rPr>
                <w:rFonts w:ascii="Garamond" w:hAnsi="Garamond"/>
                <w:szCs w:val="22"/>
              </w:rPr>
              <w:t xml:space="preserve">» </w:t>
            </w:r>
            <w:r w:rsidRPr="00836676">
              <w:rPr>
                <w:rFonts w:ascii="Garamond" w:eastAsia="Batang" w:hAnsi="Garamond"/>
                <w:szCs w:val="22"/>
              </w:rPr>
              <w:t xml:space="preserve">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836676">
              <w:rPr>
                <w:rFonts w:ascii="Garamond" w:hAnsi="Garamond"/>
                <w:szCs w:val="22"/>
              </w:rPr>
              <w:t>ПАО «</w:t>
            </w:r>
            <w:proofErr w:type="spellStart"/>
            <w:r w:rsidR="00D97271" w:rsidRPr="00836676">
              <w:rPr>
                <w:rFonts w:ascii="Garamond" w:hAnsi="Garamond"/>
                <w:szCs w:val="22"/>
                <w:highlight w:val="yellow"/>
              </w:rPr>
              <w:t>Россети</w:t>
            </w:r>
            <w:proofErr w:type="spellEnd"/>
            <w:r w:rsidR="00D97271" w:rsidRPr="00836676">
              <w:rPr>
                <w:rFonts w:ascii="Garamond" w:hAnsi="Garamond"/>
                <w:szCs w:val="22"/>
              </w:rPr>
              <w:t>»</w:t>
            </w:r>
            <w:r w:rsidRPr="00836676">
              <w:rPr>
                <w:rFonts w:ascii="Garamond" w:eastAsia="Batang" w:hAnsi="Garamond"/>
                <w:szCs w:val="22"/>
              </w:rPr>
              <w:t xml:space="preserve"> </w:t>
            </w:r>
            <w:r w:rsidRPr="00836676">
              <w:rPr>
                <w:rFonts w:ascii="Garamond" w:hAnsi="Garamond"/>
                <w:szCs w:val="22"/>
              </w:rPr>
              <w:t>в порядке, предусмотренном названными</w:t>
            </w:r>
            <w:r w:rsidRPr="00836676">
              <w:rPr>
                <w:rFonts w:ascii="Garamond" w:eastAsia="Batang" w:hAnsi="Garamond"/>
                <w:szCs w:val="22"/>
              </w:rPr>
              <w:t xml:space="preserve"> договорами.</w:t>
            </w: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widowControl w:val="0"/>
              <w:jc w:val="center"/>
              <w:rPr>
                <w:rFonts w:ascii="Garamond" w:hAnsi="Garamond"/>
                <w:b/>
                <w:sz w:val="22"/>
                <w:szCs w:val="22"/>
              </w:rPr>
            </w:pPr>
            <w:r w:rsidRPr="00836676">
              <w:rPr>
                <w:rFonts w:ascii="Garamond" w:hAnsi="Garamond"/>
                <w:b/>
                <w:sz w:val="22"/>
                <w:szCs w:val="22"/>
              </w:rPr>
              <w:lastRenderedPageBreak/>
              <w:t>6.12</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3A2BE6">
            <w:pPr>
              <w:jc w:val="both"/>
              <w:rPr>
                <w:rFonts w:ascii="Garamond" w:eastAsia="Batang" w:hAnsi="Garamond"/>
                <w:sz w:val="22"/>
                <w:szCs w:val="22"/>
              </w:rPr>
            </w:pPr>
            <w:r w:rsidRPr="00836676">
              <w:rPr>
                <w:rFonts w:ascii="Garamond" w:eastAsia="Batang" w:hAnsi="Garamond"/>
                <w:sz w:val="22"/>
                <w:szCs w:val="22"/>
              </w:rPr>
              <w:t xml:space="preserve">Оплата услуг ЦФР осуществляется Продавцом и Покупателем 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836676">
              <w:rPr>
                <w:rFonts w:ascii="Garamond" w:hAnsi="Garamond"/>
                <w:sz w:val="22"/>
                <w:szCs w:val="22"/>
              </w:rPr>
              <w:t>ПАО «</w:t>
            </w:r>
            <w:r w:rsidR="00D97271" w:rsidRPr="00836676">
              <w:rPr>
                <w:rFonts w:ascii="Garamond" w:hAnsi="Garamond"/>
                <w:sz w:val="22"/>
                <w:szCs w:val="22"/>
                <w:highlight w:val="yellow"/>
              </w:rPr>
              <w:t>ФСК ЕЭС</w:t>
            </w:r>
            <w:r w:rsidR="00D97271" w:rsidRPr="00836676">
              <w:rPr>
                <w:rFonts w:ascii="Garamond" w:hAnsi="Garamond"/>
                <w:sz w:val="22"/>
                <w:szCs w:val="22"/>
              </w:rPr>
              <w:t xml:space="preserve">» </w:t>
            </w:r>
            <w:r w:rsidRPr="00836676">
              <w:rPr>
                <w:rFonts w:ascii="Garamond" w:eastAsia="Batang" w:hAnsi="Garamond"/>
                <w:sz w:val="22"/>
                <w:szCs w:val="22"/>
              </w:rPr>
              <w:t>в соответствии с порядком и условиями, предусмотренными вышеуказанными договорами.</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jc w:val="both"/>
              <w:rPr>
                <w:rFonts w:ascii="Garamond" w:eastAsia="Batang" w:hAnsi="Garamond"/>
                <w:sz w:val="22"/>
                <w:szCs w:val="22"/>
              </w:rPr>
            </w:pPr>
            <w:r w:rsidRPr="00836676">
              <w:rPr>
                <w:rFonts w:ascii="Garamond" w:eastAsia="Batang" w:hAnsi="Garamond"/>
                <w:sz w:val="22"/>
                <w:szCs w:val="22"/>
              </w:rPr>
              <w:t xml:space="preserve">Оплата услуг ЦФР осуществляется Продавцом и Покупателем на основании Договора (Договоров) о присоединении и (или) Договора на оказание комплексной услуги по расчету требований и обязательств участников оптового рынка и </w:t>
            </w:r>
            <w:r w:rsidR="00D97271" w:rsidRPr="00836676">
              <w:rPr>
                <w:rFonts w:ascii="Garamond" w:hAnsi="Garamond"/>
                <w:sz w:val="22"/>
                <w:szCs w:val="22"/>
              </w:rPr>
              <w:t>ПАО «</w:t>
            </w:r>
            <w:proofErr w:type="spellStart"/>
            <w:r w:rsidR="00D97271" w:rsidRPr="00836676">
              <w:rPr>
                <w:rFonts w:ascii="Garamond" w:hAnsi="Garamond"/>
                <w:sz w:val="22"/>
                <w:szCs w:val="22"/>
                <w:highlight w:val="yellow"/>
              </w:rPr>
              <w:t>Россети</w:t>
            </w:r>
            <w:proofErr w:type="spellEnd"/>
            <w:r w:rsidR="00D97271" w:rsidRPr="00836676">
              <w:rPr>
                <w:rFonts w:ascii="Garamond" w:hAnsi="Garamond"/>
                <w:sz w:val="22"/>
                <w:szCs w:val="22"/>
              </w:rPr>
              <w:t>»</w:t>
            </w:r>
            <w:r w:rsidRPr="00836676">
              <w:rPr>
                <w:rFonts w:ascii="Garamond" w:eastAsia="Batang" w:hAnsi="Garamond"/>
                <w:sz w:val="22"/>
                <w:szCs w:val="22"/>
              </w:rPr>
              <w:t xml:space="preserve"> в соответствии с порядком и условиями, предусмотренными вышеуказанными договорами.</w:t>
            </w:r>
          </w:p>
        </w:tc>
      </w:tr>
    </w:tbl>
    <w:p w:rsidR="00DA3EA5" w:rsidRPr="00DD4686" w:rsidRDefault="00DA3EA5" w:rsidP="00DA3EA5">
      <w:pPr>
        <w:rPr>
          <w:rFonts w:ascii="Garamond" w:hAnsi="Garamond"/>
        </w:rPr>
      </w:pPr>
    </w:p>
    <w:p w:rsidR="00DA3EA5" w:rsidRDefault="00DA3EA5" w:rsidP="00836676">
      <w:pPr>
        <w:pStyle w:val="2"/>
        <w:rPr>
          <w:rFonts w:ascii="Garamond" w:hAnsi="Garamond"/>
          <w:sz w:val="26"/>
          <w:szCs w:val="26"/>
        </w:rPr>
      </w:pPr>
      <w:r w:rsidRPr="00DD4686">
        <w:rPr>
          <w:rFonts w:ascii="Garamond" w:hAnsi="Garamond"/>
          <w:sz w:val="26"/>
          <w:szCs w:val="26"/>
        </w:rPr>
        <w:t xml:space="preserve">Предложения по изменениям и дополнениям в </w:t>
      </w:r>
      <w:r w:rsidRPr="00DD4686">
        <w:rPr>
          <w:rFonts w:ascii="Garamond" w:hAnsi="Garamond"/>
          <w:color w:val="1E1E1E"/>
          <w:sz w:val="26"/>
          <w:szCs w:val="26"/>
        </w:rPr>
        <w:t>СОГЛАШЕНИЕ О П</w:t>
      </w:r>
      <w:r w:rsidR="009F5449">
        <w:rPr>
          <w:rFonts w:ascii="Garamond" w:hAnsi="Garamond"/>
          <w:color w:val="1E1E1E"/>
          <w:sz w:val="26"/>
          <w:szCs w:val="26"/>
        </w:rPr>
        <w:t>РИМЕНЕНИИ ЭЛЕКТРОННОЙ ПОДПИСИ В </w:t>
      </w:r>
      <w:r w:rsidRPr="00DD4686">
        <w:rPr>
          <w:rFonts w:ascii="Garamond" w:hAnsi="Garamond"/>
          <w:color w:val="1E1E1E"/>
          <w:sz w:val="26"/>
          <w:szCs w:val="26"/>
        </w:rPr>
        <w:t xml:space="preserve">ТОРГОВОЙ СИСТЕМЕ ОПТОВОГО РЫНКА </w:t>
      </w:r>
      <w:r w:rsidRPr="00DD4686">
        <w:rPr>
          <w:rFonts w:ascii="Garamond" w:hAnsi="Garamond"/>
          <w:sz w:val="26"/>
          <w:szCs w:val="26"/>
        </w:rPr>
        <w:t>(Приложение № Д</w:t>
      </w:r>
      <w:r w:rsidR="00836676">
        <w:rPr>
          <w:rFonts w:ascii="Garamond" w:hAnsi="Garamond"/>
          <w:sz w:val="26"/>
          <w:szCs w:val="26"/>
        </w:rPr>
        <w:t xml:space="preserve"> </w:t>
      </w:r>
      <w:r w:rsidRPr="00DD4686">
        <w:rPr>
          <w:rFonts w:ascii="Garamond" w:hAnsi="Garamond"/>
          <w:sz w:val="26"/>
          <w:szCs w:val="26"/>
        </w:rPr>
        <w:t>7 к Договору о присоединении к торговой системе оптового рынка)</w:t>
      </w:r>
    </w:p>
    <w:p w:rsidR="00836676" w:rsidRDefault="00836676" w:rsidP="00836676"/>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836676" w:rsidRPr="00836676" w:rsidTr="00B97099">
        <w:tc>
          <w:tcPr>
            <w:tcW w:w="993" w:type="dxa"/>
            <w:vAlign w:val="center"/>
          </w:tcPr>
          <w:p w:rsidR="00836676" w:rsidRPr="00836676" w:rsidRDefault="00836676" w:rsidP="00B97099">
            <w:pPr>
              <w:widowControl w:val="0"/>
              <w:jc w:val="center"/>
              <w:rPr>
                <w:rFonts w:ascii="Garamond" w:hAnsi="Garamond"/>
                <w:b/>
                <w:sz w:val="22"/>
                <w:szCs w:val="22"/>
              </w:rPr>
            </w:pPr>
            <w:r w:rsidRPr="00836676">
              <w:rPr>
                <w:rFonts w:ascii="Garamond" w:hAnsi="Garamond"/>
                <w:b/>
                <w:sz w:val="22"/>
                <w:szCs w:val="22"/>
              </w:rPr>
              <w:t xml:space="preserve">№ </w:t>
            </w:r>
          </w:p>
          <w:p w:rsidR="00836676" w:rsidRPr="00836676" w:rsidRDefault="00836676" w:rsidP="00B97099">
            <w:pPr>
              <w:widowControl w:val="0"/>
              <w:jc w:val="center"/>
              <w:rPr>
                <w:rFonts w:ascii="Garamond" w:hAnsi="Garamond"/>
                <w:b/>
                <w:sz w:val="22"/>
                <w:szCs w:val="22"/>
              </w:rPr>
            </w:pPr>
            <w:r w:rsidRPr="00836676">
              <w:rPr>
                <w:rFonts w:ascii="Garamond" w:hAnsi="Garamond"/>
                <w:b/>
                <w:sz w:val="22"/>
                <w:szCs w:val="22"/>
              </w:rPr>
              <w:t>пункта</w:t>
            </w:r>
          </w:p>
        </w:tc>
        <w:tc>
          <w:tcPr>
            <w:tcW w:w="6804" w:type="dxa"/>
          </w:tcPr>
          <w:p w:rsidR="00836676" w:rsidRPr="00836676" w:rsidRDefault="00836676" w:rsidP="00B97099">
            <w:pPr>
              <w:widowControl w:val="0"/>
              <w:jc w:val="center"/>
              <w:rPr>
                <w:rFonts w:ascii="Garamond" w:hAnsi="Garamond" w:cs="Garamond"/>
                <w:b/>
                <w:bCs/>
                <w:sz w:val="22"/>
                <w:szCs w:val="22"/>
              </w:rPr>
            </w:pPr>
            <w:r w:rsidRPr="00836676">
              <w:rPr>
                <w:rFonts w:ascii="Garamond" w:hAnsi="Garamond" w:cs="Garamond"/>
                <w:b/>
                <w:bCs/>
                <w:sz w:val="22"/>
                <w:szCs w:val="22"/>
              </w:rPr>
              <w:t>Редакция, действующая на момент</w:t>
            </w:r>
          </w:p>
          <w:p w:rsidR="00836676" w:rsidRPr="00836676" w:rsidRDefault="00836676" w:rsidP="00B97099">
            <w:pPr>
              <w:widowControl w:val="0"/>
              <w:tabs>
                <w:tab w:val="center" w:pos="3708"/>
                <w:tab w:val="left" w:pos="5298"/>
              </w:tabs>
              <w:jc w:val="center"/>
              <w:rPr>
                <w:rFonts w:ascii="Garamond" w:hAnsi="Garamond"/>
                <w:b/>
                <w:sz w:val="22"/>
                <w:szCs w:val="22"/>
              </w:rPr>
            </w:pPr>
            <w:r w:rsidRPr="00836676">
              <w:rPr>
                <w:rFonts w:ascii="Garamond" w:hAnsi="Garamond" w:cs="Garamond"/>
                <w:b/>
                <w:bCs/>
                <w:sz w:val="22"/>
                <w:szCs w:val="22"/>
              </w:rPr>
              <w:t>вступления в силу изменений</w:t>
            </w:r>
          </w:p>
        </w:tc>
        <w:tc>
          <w:tcPr>
            <w:tcW w:w="7229" w:type="dxa"/>
          </w:tcPr>
          <w:p w:rsidR="00836676" w:rsidRPr="00836676" w:rsidRDefault="00836676" w:rsidP="00B97099">
            <w:pPr>
              <w:widowControl w:val="0"/>
              <w:jc w:val="center"/>
              <w:rPr>
                <w:rFonts w:ascii="Garamond" w:hAnsi="Garamond"/>
                <w:b/>
                <w:sz w:val="22"/>
                <w:szCs w:val="22"/>
              </w:rPr>
            </w:pPr>
            <w:r w:rsidRPr="00836676">
              <w:rPr>
                <w:rFonts w:ascii="Garamond" w:hAnsi="Garamond"/>
                <w:b/>
                <w:sz w:val="22"/>
                <w:szCs w:val="22"/>
              </w:rPr>
              <w:t>Предлагаемая редакция</w:t>
            </w:r>
          </w:p>
          <w:p w:rsidR="00836676" w:rsidRPr="00836676" w:rsidRDefault="00836676" w:rsidP="00B97099">
            <w:pPr>
              <w:widowControl w:val="0"/>
              <w:jc w:val="center"/>
              <w:rPr>
                <w:rFonts w:ascii="Garamond" w:hAnsi="Garamond"/>
                <w:sz w:val="22"/>
                <w:szCs w:val="22"/>
              </w:rPr>
            </w:pPr>
            <w:r w:rsidRPr="00836676">
              <w:rPr>
                <w:rFonts w:ascii="Garamond" w:hAnsi="Garamond"/>
                <w:sz w:val="22"/>
                <w:szCs w:val="22"/>
              </w:rPr>
              <w:t>(изменения выделены цветом)</w:t>
            </w: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widowControl w:val="0"/>
              <w:jc w:val="center"/>
              <w:rPr>
                <w:rFonts w:ascii="Garamond" w:hAnsi="Garamond"/>
                <w:b/>
                <w:sz w:val="22"/>
                <w:szCs w:val="22"/>
              </w:rPr>
            </w:pPr>
            <w:r w:rsidRPr="00836676">
              <w:rPr>
                <w:rFonts w:ascii="Garamond" w:hAnsi="Garamond"/>
                <w:b/>
                <w:sz w:val="22"/>
                <w:szCs w:val="22"/>
              </w:rPr>
              <w:t>2.1</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pStyle w:val="txt"/>
              <w:spacing w:before="0" w:beforeAutospacing="0" w:after="0" w:afterAutospacing="0"/>
              <w:jc w:val="both"/>
              <w:rPr>
                <w:rFonts w:ascii="Garamond" w:hAnsi="Garamond" w:cs="Times New Roman"/>
                <w:sz w:val="22"/>
                <w:szCs w:val="22"/>
              </w:rPr>
            </w:pPr>
            <w:r w:rsidRPr="00836676">
              <w:rPr>
                <w:rFonts w:ascii="Garamond" w:hAnsi="Garamond" w:cs="Times New Roman"/>
                <w:sz w:val="22"/>
                <w:szCs w:val="22"/>
              </w:rPr>
              <w:t>Сторонами настоящего Соглашения являются:</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 xml:space="preserve">- </w:t>
            </w:r>
            <w:r w:rsidRPr="00836676">
              <w:rPr>
                <w:rFonts w:ascii="Garamond" w:hAnsi="Garamond" w:cs="Times New Roman"/>
                <w:sz w:val="22"/>
                <w:szCs w:val="22"/>
              </w:rPr>
              <w:tab/>
              <w:t>Совет рынка, определяющий стандартную форму настоящего Соглашения;</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w:t>
            </w:r>
            <w:r w:rsidR="00757257">
              <w:rPr>
                <w:rFonts w:ascii="Garamond" w:hAnsi="Garamond" w:cs="Times New Roman"/>
                <w:sz w:val="22"/>
                <w:szCs w:val="22"/>
              </w:rPr>
              <w:t xml:space="preserve">  </w:t>
            </w:r>
            <w:r w:rsidRPr="00836676">
              <w:rPr>
                <w:rFonts w:ascii="Garamond" w:hAnsi="Garamond" w:cs="Times New Roman"/>
                <w:sz w:val="22"/>
                <w:szCs w:val="22"/>
              </w:rPr>
              <w:t>АО «АТС» (далее – КО), согласующее стандартную форму настоящего Соглашения в части, касающейся его прав и обязанностей, в остальной части присоединяющееся к стандартной форме настоящего Соглашения, в соответствии со ст. 428 Гражданского кодекса Российской Федерации, а также обеспечивающее организацию подписания настоящего Соглашения его Сторонами и организацию хранения подписных листов;</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w:t>
            </w:r>
            <w:r w:rsidRPr="00836676">
              <w:rPr>
                <w:rFonts w:ascii="Garamond" w:hAnsi="Garamond" w:cs="Times New Roman"/>
                <w:sz w:val="22"/>
                <w:szCs w:val="22"/>
              </w:rPr>
              <w:tab/>
              <w:t>АО «ЦФР» (далее – ЦФР), согласующее стандартную форму настоящего Соглашения исключительно в части, касающейся своих прав и обязанностей, в остальной части присоединяющееся к стандартной форме настоящего Соглашения, в соответствии со ст. 428 Гражданского кодекса Российской Федерации;</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 xml:space="preserve">- </w:t>
            </w:r>
            <w:r w:rsidRPr="00836676">
              <w:rPr>
                <w:rFonts w:ascii="Garamond" w:hAnsi="Garamond" w:cs="Times New Roman"/>
                <w:sz w:val="22"/>
                <w:szCs w:val="22"/>
              </w:rPr>
              <w:tab/>
              <w:t>АО «СО ЕЭС» (далее – СО), согласующее стандартную форму настоящего Соглашения исключительно в части своих прав и обязанностей как организации, обеспечивающей функционирование технологической инфраструктуры оптового рынка, и присоединяющееся к стандартной форме настоящего Соглашения, в соответствии со ст. 428 Гражданского кодекса Российской Федерации;</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w:t>
            </w:r>
            <w:r w:rsidRPr="00836676">
              <w:rPr>
                <w:rFonts w:ascii="Garamond" w:hAnsi="Garamond" w:cs="Times New Roman"/>
                <w:sz w:val="22"/>
                <w:szCs w:val="22"/>
              </w:rPr>
              <w:tab/>
              <w:t>ПАО «</w:t>
            </w:r>
            <w:r w:rsidRPr="00836676">
              <w:rPr>
                <w:rFonts w:ascii="Garamond" w:hAnsi="Garamond" w:cs="Times New Roman"/>
                <w:sz w:val="22"/>
                <w:szCs w:val="22"/>
                <w:highlight w:val="yellow"/>
              </w:rPr>
              <w:t>ФСК ЕЭС</w:t>
            </w:r>
            <w:r w:rsidRPr="00836676">
              <w:rPr>
                <w:rFonts w:ascii="Garamond" w:hAnsi="Garamond" w:cs="Times New Roman"/>
                <w:sz w:val="22"/>
                <w:szCs w:val="22"/>
              </w:rPr>
              <w:t xml:space="preserve">» (далее – ФСК), согласующее стандартную форму настоящего Соглашения исключительно в части своих прав и обязанностей как организации, обеспечивающей функционирование технологической инфраструктуры оптового рынка и </w:t>
            </w:r>
            <w:r w:rsidRPr="00836676">
              <w:rPr>
                <w:rFonts w:ascii="Garamond" w:hAnsi="Garamond" w:cs="Times New Roman"/>
                <w:sz w:val="22"/>
                <w:szCs w:val="22"/>
              </w:rPr>
              <w:lastRenderedPageBreak/>
              <w:t>присоединяющееся к стандартной форме настоящего Соглашения, в соответствии со ст. 428 Гражданского кодекса Российской Федерации, в части своих прав и обязанностей по покупке на оптовом рынке электрической энергии в целях компенсации потерь;</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pStyle w:val="txt"/>
              <w:spacing w:before="0" w:beforeAutospacing="0" w:after="0" w:afterAutospacing="0"/>
              <w:jc w:val="both"/>
              <w:rPr>
                <w:rFonts w:ascii="Garamond" w:hAnsi="Garamond" w:cs="Times New Roman"/>
                <w:sz w:val="22"/>
                <w:szCs w:val="22"/>
              </w:rPr>
            </w:pPr>
            <w:r w:rsidRPr="00836676">
              <w:rPr>
                <w:rFonts w:ascii="Garamond" w:hAnsi="Garamond" w:cs="Times New Roman"/>
                <w:sz w:val="22"/>
                <w:szCs w:val="22"/>
              </w:rPr>
              <w:lastRenderedPageBreak/>
              <w:t>Сторонами настоящего Соглашения являются:</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 xml:space="preserve">- </w:t>
            </w:r>
            <w:r w:rsidRPr="00836676">
              <w:rPr>
                <w:rFonts w:ascii="Garamond" w:hAnsi="Garamond" w:cs="Times New Roman"/>
                <w:sz w:val="22"/>
                <w:szCs w:val="22"/>
              </w:rPr>
              <w:tab/>
              <w:t>Совет рынка, определяющий стандартную форму настоящего Соглашения;</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w:t>
            </w:r>
            <w:r w:rsidR="00757257">
              <w:rPr>
                <w:rFonts w:ascii="Garamond" w:hAnsi="Garamond" w:cs="Times New Roman"/>
                <w:sz w:val="22"/>
                <w:szCs w:val="22"/>
              </w:rPr>
              <w:t xml:space="preserve">  </w:t>
            </w:r>
            <w:r w:rsidRPr="00836676">
              <w:rPr>
                <w:rFonts w:ascii="Garamond" w:hAnsi="Garamond" w:cs="Times New Roman"/>
                <w:sz w:val="22"/>
                <w:szCs w:val="22"/>
              </w:rPr>
              <w:t>АО «АТС» (далее – КО), согласующее стандартную форму настоящего Соглашения в части, касающейся его прав и обязанностей, в остальной части присоединяющееся к стандартной форме настоящего Соглашения, в соответствии со ст. 428 Гражданского кодекса Российской Федерации, а также обеспечивающее организацию подписания настоящего Соглашения его Сторонами и организацию хранения подписных листов;</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w:t>
            </w:r>
            <w:r w:rsidRPr="00836676">
              <w:rPr>
                <w:rFonts w:ascii="Garamond" w:hAnsi="Garamond" w:cs="Times New Roman"/>
                <w:sz w:val="22"/>
                <w:szCs w:val="22"/>
              </w:rPr>
              <w:tab/>
              <w:t>АО «ЦФР» (далее – ЦФР), согласующее стандартную форму настоящего Соглашения исключительно в части, касающейся своих прав и обязанностей, в остальной части присоединяющееся к стандартной форме настоящего Соглашения, в соответствии со ст. 428 Гражданского кодекса Российской Федерации;</w:t>
            </w:r>
          </w:p>
          <w:p w:rsidR="00DA3EA5" w:rsidRPr="00836676" w:rsidRDefault="00DA3EA5" w:rsidP="007F2BEE">
            <w:pPr>
              <w:pStyle w:val="txt"/>
              <w:tabs>
                <w:tab w:val="num" w:pos="66"/>
              </w:tabs>
              <w:spacing w:before="0" w:beforeAutospacing="0" w:after="0" w:afterAutospacing="0"/>
              <w:ind w:left="66"/>
              <w:jc w:val="both"/>
              <w:rPr>
                <w:rFonts w:ascii="Garamond" w:hAnsi="Garamond" w:cs="Times New Roman"/>
                <w:sz w:val="22"/>
                <w:szCs w:val="22"/>
              </w:rPr>
            </w:pPr>
            <w:r w:rsidRPr="00836676">
              <w:rPr>
                <w:rFonts w:ascii="Garamond" w:hAnsi="Garamond" w:cs="Times New Roman"/>
                <w:sz w:val="22"/>
                <w:szCs w:val="22"/>
              </w:rPr>
              <w:t xml:space="preserve">- </w:t>
            </w:r>
            <w:r w:rsidRPr="00836676">
              <w:rPr>
                <w:rFonts w:ascii="Garamond" w:hAnsi="Garamond" w:cs="Times New Roman"/>
                <w:sz w:val="22"/>
                <w:szCs w:val="22"/>
              </w:rPr>
              <w:tab/>
              <w:t>АО «СО ЕЭС» (далее – СО), согласующее стандартную форму настоящего Соглашения исключительно в части своих прав и обязанностей как организации, обеспечивающей функционирование технологической инфраструктуры оптового рынка, и присоединяющееся к стандартной форме настоящего Соглашения, в соответствии со ст. 428 Гражданского кодекса Российской Федерации;</w:t>
            </w:r>
          </w:p>
          <w:p w:rsidR="00DA3EA5" w:rsidRPr="00836676" w:rsidRDefault="00DA3EA5" w:rsidP="007F2BEE">
            <w:pPr>
              <w:pStyle w:val="txt"/>
              <w:tabs>
                <w:tab w:val="num" w:pos="66"/>
              </w:tabs>
              <w:spacing w:before="0" w:beforeAutospacing="0" w:after="0" w:afterAutospacing="0"/>
              <w:ind w:left="66"/>
              <w:jc w:val="both"/>
              <w:rPr>
                <w:rFonts w:ascii="Garamond" w:hAnsi="Garamond"/>
                <w:sz w:val="22"/>
                <w:szCs w:val="22"/>
              </w:rPr>
            </w:pPr>
            <w:r w:rsidRPr="00836676">
              <w:rPr>
                <w:rFonts w:ascii="Garamond" w:hAnsi="Garamond"/>
                <w:sz w:val="22"/>
                <w:szCs w:val="22"/>
              </w:rPr>
              <w:t xml:space="preserve">- </w:t>
            </w:r>
            <w:r w:rsidRPr="00836676">
              <w:rPr>
                <w:rFonts w:ascii="Garamond" w:hAnsi="Garamond" w:cs="Times New Roman"/>
                <w:sz w:val="22"/>
                <w:szCs w:val="22"/>
              </w:rPr>
              <w:tab/>
            </w:r>
            <w:r w:rsidRPr="00836676">
              <w:rPr>
                <w:rFonts w:ascii="Garamond" w:hAnsi="Garamond"/>
                <w:sz w:val="22"/>
                <w:szCs w:val="22"/>
              </w:rPr>
              <w:t>ПАО «</w:t>
            </w:r>
            <w:proofErr w:type="spellStart"/>
            <w:r w:rsidRPr="00836676">
              <w:rPr>
                <w:rFonts w:ascii="Garamond" w:hAnsi="Garamond"/>
                <w:sz w:val="22"/>
                <w:szCs w:val="22"/>
                <w:highlight w:val="yellow"/>
              </w:rPr>
              <w:t>Россети</w:t>
            </w:r>
            <w:proofErr w:type="spellEnd"/>
            <w:r w:rsidRPr="00836676">
              <w:rPr>
                <w:rFonts w:ascii="Garamond" w:hAnsi="Garamond"/>
                <w:sz w:val="22"/>
                <w:szCs w:val="22"/>
              </w:rPr>
              <w:t xml:space="preserve">» (далее – </w:t>
            </w:r>
            <w:r w:rsidRPr="00836676">
              <w:rPr>
                <w:rFonts w:ascii="Garamond" w:hAnsi="Garamond" w:cs="Times New Roman"/>
                <w:sz w:val="22"/>
                <w:szCs w:val="22"/>
              </w:rPr>
              <w:t>ФСК</w:t>
            </w:r>
            <w:r w:rsidRPr="00836676">
              <w:rPr>
                <w:rFonts w:ascii="Garamond" w:hAnsi="Garamond"/>
                <w:sz w:val="22"/>
                <w:szCs w:val="22"/>
              </w:rPr>
              <w:t xml:space="preserve">), согласующее стандартную форму настоящего Соглашения исключительно в части своих прав и обязанностей как организации, обеспечивающей функционирование технологической инфраструктуры оптового рынка и присоединяющееся к стандартной форме настоящего Соглашения, в соответствии со ст. 428 Гражданского </w:t>
            </w:r>
            <w:r w:rsidRPr="00836676">
              <w:rPr>
                <w:rFonts w:ascii="Garamond" w:hAnsi="Garamond"/>
                <w:sz w:val="22"/>
                <w:szCs w:val="22"/>
              </w:rPr>
              <w:lastRenderedPageBreak/>
              <w:t>кодекса Российской Федерации, в части своих прав и обязанностей по покупке на оптовом рынке электрической энергии в целях компенсации потерь;</w:t>
            </w: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542B19">
            <w:pPr>
              <w:widowControl w:val="0"/>
              <w:jc w:val="center"/>
              <w:rPr>
                <w:rFonts w:ascii="Garamond" w:hAnsi="Garamond"/>
                <w:b/>
                <w:sz w:val="22"/>
                <w:szCs w:val="22"/>
              </w:rPr>
            </w:pPr>
            <w:r w:rsidRPr="00836676">
              <w:rPr>
                <w:rFonts w:ascii="Garamond" w:hAnsi="Garamond"/>
                <w:b/>
                <w:sz w:val="22"/>
                <w:szCs w:val="22"/>
              </w:rPr>
              <w:lastRenderedPageBreak/>
              <w:t>Приложение 1</w:t>
            </w:r>
            <w:r w:rsidR="00542B19" w:rsidRPr="00836676">
              <w:rPr>
                <w:rFonts w:ascii="Garamond" w:hAnsi="Garamond"/>
                <w:b/>
                <w:sz w:val="22"/>
                <w:szCs w:val="22"/>
              </w:rPr>
              <w:t xml:space="preserve">, п. </w:t>
            </w:r>
            <w:r w:rsidRPr="00836676">
              <w:rPr>
                <w:rFonts w:ascii="Garamond" w:hAnsi="Garamond"/>
                <w:b/>
                <w:sz w:val="22"/>
                <w:szCs w:val="22"/>
              </w:rPr>
              <w:t>2.2</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rPr>
                <w:rFonts w:ascii="Garamond" w:hAnsi="Garamond"/>
                <w:sz w:val="22"/>
                <w:szCs w:val="22"/>
              </w:rPr>
            </w:pPr>
            <w:r w:rsidRPr="00836676">
              <w:rPr>
                <w:rFonts w:ascii="Garamond" w:hAnsi="Garamond"/>
                <w:sz w:val="22"/>
                <w:szCs w:val="22"/>
              </w:rPr>
              <w:t>Сфера действия Правил.</w:t>
            </w:r>
          </w:p>
          <w:p w:rsidR="00DA3EA5" w:rsidRPr="00836676" w:rsidRDefault="00DA3EA5" w:rsidP="007F2BEE">
            <w:pPr>
              <w:pStyle w:val="a4"/>
              <w:spacing w:before="0" w:after="0"/>
              <w:ind w:left="0"/>
              <w:jc w:val="both"/>
              <w:rPr>
                <w:szCs w:val="22"/>
                <w:lang w:val="ru-RU"/>
              </w:rPr>
            </w:pPr>
            <w:r w:rsidRPr="00836676">
              <w:rPr>
                <w:szCs w:val="22"/>
                <w:lang w:val="ru-RU"/>
              </w:rPr>
              <w:t>участниками ЭДО в целях настоящих Правил являются:</w:t>
            </w:r>
          </w:p>
          <w:p w:rsidR="00DA3EA5" w:rsidRPr="00836676" w:rsidRDefault="00DA3EA5" w:rsidP="00747C28">
            <w:pPr>
              <w:pStyle w:val="a4"/>
              <w:numPr>
                <w:ilvl w:val="0"/>
                <w:numId w:val="40"/>
              </w:numPr>
              <w:overflowPunct/>
              <w:autoSpaceDE/>
              <w:autoSpaceDN/>
              <w:adjustRightInd/>
              <w:spacing w:before="0" w:after="0"/>
              <w:ind w:left="0" w:firstLine="0"/>
              <w:jc w:val="both"/>
              <w:textAlignment w:val="auto"/>
              <w:rPr>
                <w:szCs w:val="22"/>
                <w:lang w:val="ru-RU"/>
              </w:rPr>
            </w:pPr>
            <w:r w:rsidRPr="00836676">
              <w:rPr>
                <w:szCs w:val="22"/>
                <w:lang w:val="ru-RU"/>
              </w:rPr>
              <w:t>участники оптового рынка электроэнергии и мощности (поставщики и покупатели электрической энергии и мощности);</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lang w:val="ru-RU"/>
              </w:rPr>
            </w:pPr>
            <w:r w:rsidRPr="00836676">
              <w:rPr>
                <w:szCs w:val="22"/>
                <w:lang w:val="ru-RU"/>
              </w:rPr>
              <w:t>коммерческий оператор оптового рынка (КО, АО «АТС»);</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rPr>
            </w:pPr>
            <w:proofErr w:type="spellStart"/>
            <w:r w:rsidRPr="00836676">
              <w:rPr>
                <w:szCs w:val="22"/>
              </w:rPr>
              <w:t>Совет</w:t>
            </w:r>
            <w:proofErr w:type="spellEnd"/>
            <w:r w:rsidRPr="00836676">
              <w:rPr>
                <w:szCs w:val="22"/>
              </w:rPr>
              <w:t xml:space="preserve"> </w:t>
            </w:r>
            <w:proofErr w:type="spellStart"/>
            <w:r w:rsidRPr="00836676">
              <w:rPr>
                <w:szCs w:val="22"/>
              </w:rPr>
              <w:t>рынка</w:t>
            </w:r>
            <w:proofErr w:type="spellEnd"/>
            <w:r w:rsidRPr="00836676">
              <w:rPr>
                <w:szCs w:val="22"/>
              </w:rPr>
              <w:t xml:space="preserve"> (СР);</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rPr>
            </w:pPr>
            <w:r w:rsidRPr="00836676">
              <w:rPr>
                <w:szCs w:val="22"/>
              </w:rPr>
              <w:t>АО «ЦФР»;</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rPr>
            </w:pPr>
            <w:r w:rsidRPr="00836676">
              <w:rPr>
                <w:szCs w:val="22"/>
              </w:rPr>
              <w:t xml:space="preserve">ПАО </w:t>
            </w:r>
            <w:r w:rsidRPr="00836676">
              <w:rPr>
                <w:szCs w:val="22"/>
                <w:highlight w:val="yellow"/>
              </w:rPr>
              <w:t>«</w:t>
            </w:r>
            <w:r w:rsidRPr="00836676">
              <w:rPr>
                <w:szCs w:val="22"/>
              </w:rPr>
              <w:t xml:space="preserve">ФСК </w:t>
            </w:r>
            <w:r w:rsidRPr="00836676">
              <w:rPr>
                <w:szCs w:val="22"/>
                <w:highlight w:val="yellow"/>
              </w:rPr>
              <w:t>ЕЭС»</w:t>
            </w:r>
            <w:r w:rsidRPr="00836676">
              <w:rPr>
                <w:szCs w:val="22"/>
              </w:rPr>
              <w:t>;</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lang w:val="ru-RU"/>
              </w:rPr>
            </w:pPr>
            <w:r w:rsidRPr="00836676">
              <w:rPr>
                <w:szCs w:val="22"/>
                <w:lang w:val="ru-RU"/>
              </w:rPr>
              <w:t>АО «СО ЕЭС» (в части форм документов, перечисленных в приложении 2 к настоящим Правилам, где в качестве одной из сторон указано АО «СО ЕЭС».</w:t>
            </w:r>
          </w:p>
          <w:p w:rsidR="00DA3EA5" w:rsidRPr="00836676" w:rsidRDefault="00DA3EA5" w:rsidP="007F2BEE">
            <w:pPr>
              <w:pStyle w:val="a4"/>
              <w:overflowPunct/>
              <w:autoSpaceDE/>
              <w:autoSpaceDN/>
              <w:adjustRightInd/>
              <w:spacing w:before="0" w:after="0"/>
              <w:ind w:left="0"/>
              <w:jc w:val="both"/>
              <w:textAlignment w:val="auto"/>
              <w:rPr>
                <w:szCs w:val="22"/>
                <w:lang w:val="ru-RU"/>
              </w:rPr>
            </w:pPr>
            <w:r w:rsidRPr="00836676">
              <w:rPr>
                <w:szCs w:val="22"/>
                <w:lang w:val="ru-RU"/>
              </w:rPr>
              <w:t>…</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rPr>
                <w:rFonts w:ascii="Garamond" w:hAnsi="Garamond"/>
                <w:sz w:val="22"/>
                <w:szCs w:val="22"/>
              </w:rPr>
            </w:pPr>
            <w:r w:rsidRPr="00836676">
              <w:rPr>
                <w:rFonts w:ascii="Garamond" w:hAnsi="Garamond"/>
                <w:sz w:val="22"/>
                <w:szCs w:val="22"/>
              </w:rPr>
              <w:t>Сфера действия Правил.</w:t>
            </w:r>
          </w:p>
          <w:p w:rsidR="00DA3EA5" w:rsidRPr="00836676" w:rsidRDefault="00DA3EA5" w:rsidP="007F2BEE">
            <w:pPr>
              <w:pStyle w:val="a4"/>
              <w:spacing w:before="0" w:after="0"/>
              <w:ind w:left="0"/>
              <w:jc w:val="both"/>
              <w:rPr>
                <w:szCs w:val="22"/>
                <w:lang w:val="ru-RU"/>
              </w:rPr>
            </w:pPr>
            <w:r w:rsidRPr="00836676">
              <w:rPr>
                <w:szCs w:val="22"/>
                <w:lang w:val="ru-RU"/>
              </w:rPr>
              <w:t>участниками ЭДО в целях настоящих Правил являются:</w:t>
            </w:r>
          </w:p>
          <w:p w:rsidR="00DA3EA5" w:rsidRPr="00836676" w:rsidRDefault="00DA3EA5" w:rsidP="00747C28">
            <w:pPr>
              <w:pStyle w:val="a4"/>
              <w:numPr>
                <w:ilvl w:val="0"/>
                <w:numId w:val="40"/>
              </w:numPr>
              <w:overflowPunct/>
              <w:autoSpaceDE/>
              <w:autoSpaceDN/>
              <w:adjustRightInd/>
              <w:spacing w:before="0" w:after="0"/>
              <w:ind w:left="0" w:firstLine="0"/>
              <w:jc w:val="both"/>
              <w:textAlignment w:val="auto"/>
              <w:rPr>
                <w:szCs w:val="22"/>
                <w:lang w:val="ru-RU"/>
              </w:rPr>
            </w:pPr>
            <w:r w:rsidRPr="00836676">
              <w:rPr>
                <w:szCs w:val="22"/>
                <w:lang w:val="ru-RU"/>
              </w:rPr>
              <w:t>участники оптового рынка электроэнергии и мощности (поставщики и покупатели электрической энергии и мощности);</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lang w:val="ru-RU"/>
              </w:rPr>
            </w:pPr>
            <w:r w:rsidRPr="00836676">
              <w:rPr>
                <w:szCs w:val="22"/>
                <w:lang w:val="ru-RU"/>
              </w:rPr>
              <w:t>коммерческий оператор оптового рынка (КО, АО «АТС»);</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rPr>
            </w:pPr>
            <w:proofErr w:type="spellStart"/>
            <w:r w:rsidRPr="00836676">
              <w:rPr>
                <w:szCs w:val="22"/>
              </w:rPr>
              <w:t>Совет</w:t>
            </w:r>
            <w:proofErr w:type="spellEnd"/>
            <w:r w:rsidRPr="00836676">
              <w:rPr>
                <w:szCs w:val="22"/>
              </w:rPr>
              <w:t xml:space="preserve"> </w:t>
            </w:r>
            <w:proofErr w:type="spellStart"/>
            <w:r w:rsidRPr="00836676">
              <w:rPr>
                <w:szCs w:val="22"/>
              </w:rPr>
              <w:t>рынка</w:t>
            </w:r>
            <w:proofErr w:type="spellEnd"/>
            <w:r w:rsidRPr="00836676">
              <w:rPr>
                <w:szCs w:val="22"/>
              </w:rPr>
              <w:t xml:space="preserve"> (СР);</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rPr>
            </w:pPr>
            <w:r w:rsidRPr="00836676">
              <w:rPr>
                <w:szCs w:val="22"/>
              </w:rPr>
              <w:t>АО «ЦФР»</w:t>
            </w:r>
            <w:r w:rsidR="00F24546" w:rsidRPr="00836676">
              <w:rPr>
                <w:szCs w:val="22"/>
                <w:lang w:val="ru-RU"/>
              </w:rPr>
              <w:t xml:space="preserve"> </w:t>
            </w:r>
            <w:r w:rsidR="00F24546" w:rsidRPr="00836676">
              <w:rPr>
                <w:szCs w:val="22"/>
                <w:highlight w:val="yellow"/>
                <w:lang w:val="ru-RU"/>
              </w:rPr>
              <w:t>(ЦФР)</w:t>
            </w:r>
            <w:r w:rsidRPr="00836676">
              <w:rPr>
                <w:szCs w:val="22"/>
              </w:rPr>
              <w:t>;</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rPr>
            </w:pPr>
            <w:r w:rsidRPr="00836676">
              <w:rPr>
                <w:szCs w:val="22"/>
              </w:rPr>
              <w:t>ПАО «</w:t>
            </w:r>
            <w:proofErr w:type="spellStart"/>
            <w:r w:rsidRPr="00836676">
              <w:rPr>
                <w:szCs w:val="22"/>
                <w:highlight w:val="yellow"/>
                <w:lang w:val="ru-RU"/>
              </w:rPr>
              <w:t>Россети</w:t>
            </w:r>
            <w:proofErr w:type="spellEnd"/>
            <w:r w:rsidRPr="00836676">
              <w:rPr>
                <w:szCs w:val="22"/>
              </w:rPr>
              <w:t>»</w:t>
            </w:r>
            <w:r w:rsidR="00186826" w:rsidRPr="00836676">
              <w:rPr>
                <w:szCs w:val="22"/>
                <w:lang w:val="ru-RU"/>
              </w:rPr>
              <w:t xml:space="preserve"> </w:t>
            </w:r>
            <w:r w:rsidR="00186826" w:rsidRPr="00836676">
              <w:rPr>
                <w:szCs w:val="22"/>
                <w:highlight w:val="yellow"/>
                <w:lang w:val="ru-RU"/>
              </w:rPr>
              <w:t>(</w:t>
            </w:r>
            <w:r w:rsidR="00186826" w:rsidRPr="00836676">
              <w:rPr>
                <w:szCs w:val="22"/>
                <w:lang w:val="ru-RU"/>
              </w:rPr>
              <w:t>ФСК</w:t>
            </w:r>
            <w:r w:rsidR="00186826" w:rsidRPr="00836676">
              <w:rPr>
                <w:szCs w:val="22"/>
                <w:highlight w:val="yellow"/>
                <w:lang w:val="ru-RU"/>
              </w:rPr>
              <w:t>)</w:t>
            </w:r>
            <w:r w:rsidRPr="00836676">
              <w:rPr>
                <w:szCs w:val="22"/>
              </w:rPr>
              <w:t>;</w:t>
            </w:r>
          </w:p>
          <w:p w:rsidR="00DA3EA5" w:rsidRPr="00836676" w:rsidRDefault="00DA3EA5" w:rsidP="00747C28">
            <w:pPr>
              <w:pStyle w:val="a4"/>
              <w:numPr>
                <w:ilvl w:val="0"/>
                <w:numId w:val="39"/>
              </w:numPr>
              <w:overflowPunct/>
              <w:autoSpaceDE/>
              <w:autoSpaceDN/>
              <w:adjustRightInd/>
              <w:spacing w:before="0" w:after="0"/>
              <w:ind w:left="0" w:firstLine="0"/>
              <w:jc w:val="both"/>
              <w:textAlignment w:val="auto"/>
              <w:rPr>
                <w:szCs w:val="22"/>
                <w:lang w:val="ru-RU"/>
              </w:rPr>
            </w:pPr>
            <w:r w:rsidRPr="00836676">
              <w:rPr>
                <w:szCs w:val="22"/>
                <w:lang w:val="ru-RU"/>
              </w:rPr>
              <w:t>АО «СО ЕЭС»</w:t>
            </w:r>
            <w:r w:rsidR="005B0697" w:rsidRPr="00836676">
              <w:rPr>
                <w:szCs w:val="22"/>
                <w:lang w:val="ru-RU"/>
              </w:rPr>
              <w:t xml:space="preserve"> </w:t>
            </w:r>
            <w:r w:rsidR="005B0697" w:rsidRPr="00836676">
              <w:rPr>
                <w:szCs w:val="22"/>
                <w:highlight w:val="yellow"/>
                <w:lang w:val="ru-RU"/>
              </w:rPr>
              <w:t>(СО)</w:t>
            </w:r>
            <w:r w:rsidRPr="00836676">
              <w:rPr>
                <w:szCs w:val="22"/>
                <w:lang w:val="ru-RU"/>
              </w:rPr>
              <w:t xml:space="preserve"> (в части форм документов, перечисленных в приложении 2 к настоящим Правилам, где в качестве одной из сторон указано АО «СО ЕЭС».</w:t>
            </w:r>
          </w:p>
          <w:p w:rsidR="00DA3EA5" w:rsidRPr="00836676" w:rsidRDefault="00DA3EA5" w:rsidP="007F2BEE">
            <w:pPr>
              <w:pStyle w:val="a4"/>
              <w:overflowPunct/>
              <w:autoSpaceDE/>
              <w:autoSpaceDN/>
              <w:adjustRightInd/>
              <w:spacing w:before="0" w:after="0"/>
              <w:ind w:left="0"/>
              <w:jc w:val="both"/>
              <w:textAlignment w:val="auto"/>
              <w:rPr>
                <w:szCs w:val="22"/>
                <w:lang w:val="ru-RU"/>
              </w:rPr>
            </w:pPr>
            <w:r w:rsidRPr="00836676">
              <w:rPr>
                <w:szCs w:val="22"/>
                <w:lang w:val="ru-RU"/>
              </w:rPr>
              <w:t>…</w:t>
            </w: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542B19">
            <w:pPr>
              <w:widowControl w:val="0"/>
              <w:jc w:val="center"/>
              <w:rPr>
                <w:rFonts w:ascii="Garamond" w:hAnsi="Garamond"/>
                <w:b/>
                <w:sz w:val="22"/>
                <w:szCs w:val="22"/>
              </w:rPr>
            </w:pPr>
            <w:r w:rsidRPr="00836676">
              <w:rPr>
                <w:rFonts w:ascii="Garamond" w:hAnsi="Garamond"/>
                <w:b/>
                <w:sz w:val="22"/>
                <w:szCs w:val="22"/>
              </w:rPr>
              <w:t>Приложение 1</w:t>
            </w:r>
            <w:r w:rsidR="00542B19" w:rsidRPr="00836676">
              <w:rPr>
                <w:rFonts w:ascii="Garamond" w:hAnsi="Garamond"/>
                <w:b/>
                <w:sz w:val="22"/>
                <w:szCs w:val="22"/>
              </w:rPr>
              <w:t>, п.</w:t>
            </w:r>
            <w:r w:rsidR="00836676">
              <w:rPr>
                <w:rFonts w:ascii="Garamond" w:hAnsi="Garamond"/>
                <w:b/>
                <w:sz w:val="22"/>
                <w:szCs w:val="22"/>
              </w:rPr>
              <w:t xml:space="preserve"> </w:t>
            </w:r>
            <w:r w:rsidRPr="00836676">
              <w:rPr>
                <w:rFonts w:ascii="Garamond" w:hAnsi="Garamond"/>
                <w:b/>
                <w:sz w:val="22"/>
                <w:szCs w:val="22"/>
              </w:rPr>
              <w:t>6.2.1.2</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jc w:val="both"/>
              <w:rPr>
                <w:rFonts w:ascii="Garamond" w:hAnsi="Garamond"/>
                <w:sz w:val="22"/>
                <w:szCs w:val="22"/>
              </w:rPr>
            </w:pPr>
            <w:r w:rsidRPr="00836676">
              <w:rPr>
                <w:rFonts w:ascii="Garamond" w:hAnsi="Garamond"/>
                <w:sz w:val="22"/>
                <w:szCs w:val="22"/>
                <w:lang w:val="en-US"/>
              </w:rPr>
              <w:t>WEB</w:t>
            </w:r>
            <w:r w:rsidRPr="00836676">
              <w:rPr>
                <w:rFonts w:ascii="Garamond" w:hAnsi="Garamond"/>
                <w:sz w:val="22"/>
                <w:szCs w:val="22"/>
              </w:rPr>
              <w:t xml:space="preserve">-доступ </w:t>
            </w:r>
          </w:p>
          <w:p w:rsidR="00DA3EA5" w:rsidRPr="00836676" w:rsidRDefault="00DA3EA5" w:rsidP="007F2BEE">
            <w:pPr>
              <w:pStyle w:val="a4"/>
              <w:spacing w:before="0" w:after="0"/>
              <w:ind w:left="66"/>
              <w:jc w:val="both"/>
              <w:rPr>
                <w:szCs w:val="22"/>
                <w:lang w:val="ru-RU"/>
              </w:rPr>
            </w:pPr>
            <w:r w:rsidRPr="00836676">
              <w:rPr>
                <w:szCs w:val="22"/>
                <w:lang w:val="en-US"/>
              </w:rPr>
              <w:t>WEB</w:t>
            </w:r>
            <w:r w:rsidRPr="00836676">
              <w:rPr>
                <w:szCs w:val="22"/>
                <w:lang w:val="ru-RU"/>
              </w:rPr>
              <w:t xml:space="preserve">-доступ используется для доставки ЭД, адресованных КО, СР, СО, </w:t>
            </w:r>
            <w:r w:rsidRPr="00836676">
              <w:rPr>
                <w:szCs w:val="22"/>
                <w:highlight w:val="yellow"/>
                <w:lang w:val="ru-RU"/>
              </w:rPr>
              <w:t>АО «</w:t>
            </w:r>
            <w:r w:rsidRPr="00836676">
              <w:rPr>
                <w:szCs w:val="22"/>
                <w:lang w:val="ru-RU"/>
              </w:rPr>
              <w:t>ЦФР</w:t>
            </w:r>
            <w:r w:rsidRPr="00836676">
              <w:rPr>
                <w:szCs w:val="22"/>
                <w:highlight w:val="yellow"/>
                <w:lang w:val="ru-RU"/>
              </w:rPr>
              <w:t>»</w:t>
            </w:r>
            <w:r w:rsidRPr="00836676">
              <w:rPr>
                <w:szCs w:val="22"/>
                <w:lang w:val="ru-RU"/>
              </w:rPr>
              <w:t xml:space="preserve">, </w:t>
            </w:r>
            <w:r w:rsidRPr="00836676">
              <w:rPr>
                <w:szCs w:val="22"/>
                <w:highlight w:val="yellow"/>
                <w:lang w:val="ru-RU"/>
              </w:rPr>
              <w:t>ПАО «</w:t>
            </w:r>
            <w:r w:rsidRPr="00836676">
              <w:rPr>
                <w:szCs w:val="22"/>
                <w:lang w:val="ru-RU"/>
              </w:rPr>
              <w:t xml:space="preserve">ФСК </w:t>
            </w:r>
            <w:r w:rsidRPr="00836676">
              <w:rPr>
                <w:szCs w:val="22"/>
                <w:highlight w:val="yellow"/>
                <w:lang w:val="ru-RU"/>
              </w:rPr>
              <w:t>ЕЭС»</w:t>
            </w:r>
            <w:r w:rsidRPr="00836676">
              <w:rPr>
                <w:szCs w:val="22"/>
                <w:lang w:val="ru-RU"/>
              </w:rPr>
              <w:t xml:space="preserve">, участнику оптового рынка. </w:t>
            </w:r>
          </w:p>
          <w:p w:rsidR="00DA3EA5" w:rsidRPr="00836676" w:rsidRDefault="00DA3EA5" w:rsidP="007F2BEE">
            <w:pPr>
              <w:pStyle w:val="a4"/>
              <w:spacing w:before="0" w:after="0"/>
              <w:ind w:left="66"/>
              <w:jc w:val="both"/>
              <w:rPr>
                <w:szCs w:val="22"/>
                <w:lang w:val="ru-RU"/>
              </w:rPr>
            </w:pPr>
            <w:r w:rsidRPr="00836676">
              <w:rPr>
                <w:szCs w:val="22"/>
                <w:lang w:val="ru-RU"/>
              </w:rPr>
              <w:t xml:space="preserve">Доступ к сети </w:t>
            </w:r>
            <w:r w:rsidRPr="00836676">
              <w:rPr>
                <w:szCs w:val="22"/>
              </w:rPr>
              <w:t>Internet</w:t>
            </w:r>
            <w:r w:rsidRPr="00836676">
              <w:rPr>
                <w:szCs w:val="22"/>
                <w:lang w:val="ru-RU"/>
              </w:rPr>
              <w:t xml:space="preserve">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r w:rsidRPr="00836676">
              <w:rPr>
                <w:szCs w:val="22"/>
              </w:rPr>
              <w:t>Internet</w:t>
            </w:r>
            <w:r w:rsidRPr="00836676">
              <w:rPr>
                <w:szCs w:val="22"/>
                <w:lang w:val="ru-RU"/>
              </w:rPr>
              <w:t xml:space="preserve"> каждого из участников ЭДО. Поддержание в работоспособном состоянии серверов в доменах </w:t>
            </w:r>
            <w:proofErr w:type="spellStart"/>
            <w:r w:rsidRPr="00836676">
              <w:rPr>
                <w:szCs w:val="22"/>
                <w:lang w:val="en-US"/>
              </w:rPr>
              <w:t>atsenergo</w:t>
            </w:r>
            <w:proofErr w:type="spellEnd"/>
            <w:r w:rsidRPr="00836676">
              <w:rPr>
                <w:szCs w:val="22"/>
                <w:lang w:val="ru-RU"/>
              </w:rPr>
              <w:t>.</w:t>
            </w:r>
            <w:proofErr w:type="spellStart"/>
            <w:r w:rsidRPr="00836676">
              <w:rPr>
                <w:szCs w:val="22"/>
                <w:lang w:val="en-US"/>
              </w:rPr>
              <w:t>ru</w:t>
            </w:r>
            <w:proofErr w:type="spellEnd"/>
            <w:r w:rsidRPr="00836676">
              <w:rPr>
                <w:szCs w:val="22"/>
                <w:lang w:val="ru-RU"/>
              </w:rPr>
              <w:t xml:space="preserve"> и </w:t>
            </w:r>
            <w:proofErr w:type="spellStart"/>
            <w:r w:rsidRPr="00836676">
              <w:rPr>
                <w:szCs w:val="22"/>
                <w:lang w:val="en-US"/>
              </w:rPr>
              <w:t>rosenergo</w:t>
            </w:r>
            <w:proofErr w:type="spellEnd"/>
            <w:r w:rsidRPr="00836676">
              <w:rPr>
                <w:szCs w:val="22"/>
                <w:lang w:val="ru-RU"/>
              </w:rPr>
              <w:t>.</w:t>
            </w:r>
            <w:r w:rsidRPr="00836676">
              <w:rPr>
                <w:szCs w:val="22"/>
                <w:lang w:val="en-US"/>
              </w:rPr>
              <w:t>com</w:t>
            </w:r>
            <w:r w:rsidRPr="00836676">
              <w:rPr>
                <w:szCs w:val="22"/>
                <w:lang w:val="ru-RU"/>
              </w:rPr>
              <w:t xml:space="preserve">, используемых для доставки ЭД через </w:t>
            </w:r>
            <w:r w:rsidRPr="00836676">
              <w:rPr>
                <w:szCs w:val="22"/>
                <w:lang w:val="en-US"/>
              </w:rPr>
              <w:t>WEB</w:t>
            </w:r>
            <w:r w:rsidRPr="00836676">
              <w:rPr>
                <w:szCs w:val="22"/>
                <w:lang w:val="ru-RU"/>
              </w:rPr>
              <w:t xml:space="preserve">-доступ, осуществляется КО. Временем предоставления ЭД, доставляемого с использованием </w:t>
            </w:r>
            <w:r w:rsidRPr="00836676">
              <w:rPr>
                <w:szCs w:val="22"/>
                <w:lang w:val="en-US"/>
              </w:rPr>
              <w:t>WEB</w:t>
            </w:r>
            <w:r w:rsidRPr="00836676">
              <w:rPr>
                <w:szCs w:val="22"/>
                <w:lang w:val="ru-RU"/>
              </w:rPr>
              <w:t xml:space="preserve">-доступа, считается время формирования ЭП ЭД отправителем (для ЭД, содержащих несколько ЭП, – время формирования последней ЭП). В системе ЭДО имеются следующие способы доставки ЭД участникам оптового рынка с использованием </w:t>
            </w:r>
            <w:r w:rsidRPr="00836676">
              <w:rPr>
                <w:szCs w:val="22"/>
                <w:lang w:val="en-US"/>
              </w:rPr>
              <w:t>WEB</w:t>
            </w:r>
            <w:r w:rsidRPr="00836676">
              <w:rPr>
                <w:szCs w:val="22"/>
                <w:lang w:val="ru-RU"/>
              </w:rPr>
              <w:t>-доступа:</w:t>
            </w:r>
          </w:p>
          <w:p w:rsidR="00DA3EA5" w:rsidRPr="00836676" w:rsidRDefault="00DA3EA5" w:rsidP="007F2BEE">
            <w:pPr>
              <w:jc w:val="center"/>
              <w:rPr>
                <w:rFonts w:ascii="Garamond" w:hAnsi="Garamond"/>
                <w:sz w:val="22"/>
                <w:szCs w:val="22"/>
              </w:rPr>
            </w:pPr>
            <w:r w:rsidRPr="00836676">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jc w:val="both"/>
              <w:rPr>
                <w:rFonts w:ascii="Garamond" w:hAnsi="Garamond"/>
                <w:sz w:val="22"/>
                <w:szCs w:val="22"/>
              </w:rPr>
            </w:pPr>
            <w:r w:rsidRPr="00836676">
              <w:rPr>
                <w:rFonts w:ascii="Garamond" w:hAnsi="Garamond"/>
                <w:sz w:val="22"/>
                <w:szCs w:val="22"/>
                <w:lang w:val="en-US"/>
              </w:rPr>
              <w:t>WEB</w:t>
            </w:r>
            <w:r w:rsidRPr="00836676">
              <w:rPr>
                <w:rFonts w:ascii="Garamond" w:hAnsi="Garamond"/>
                <w:sz w:val="22"/>
                <w:szCs w:val="22"/>
              </w:rPr>
              <w:t xml:space="preserve">-доступ </w:t>
            </w:r>
          </w:p>
          <w:p w:rsidR="00DA3EA5" w:rsidRPr="00836676" w:rsidRDefault="00DA3EA5" w:rsidP="007F2BEE">
            <w:pPr>
              <w:pStyle w:val="a4"/>
              <w:spacing w:before="0" w:after="0"/>
              <w:ind w:left="66"/>
              <w:jc w:val="both"/>
              <w:rPr>
                <w:szCs w:val="22"/>
                <w:lang w:val="ru-RU"/>
              </w:rPr>
            </w:pPr>
            <w:r w:rsidRPr="00836676">
              <w:rPr>
                <w:szCs w:val="22"/>
                <w:lang w:val="en-US"/>
              </w:rPr>
              <w:t>WEB</w:t>
            </w:r>
            <w:r w:rsidRPr="00836676">
              <w:rPr>
                <w:szCs w:val="22"/>
                <w:lang w:val="ru-RU"/>
              </w:rPr>
              <w:t xml:space="preserve">-доступ используется для доставки ЭД, адресованных КО, СР, СО, ЦФР, ФСК, участнику оптового рынка. </w:t>
            </w:r>
          </w:p>
          <w:p w:rsidR="00DA3EA5" w:rsidRPr="00836676" w:rsidRDefault="00DA3EA5" w:rsidP="007F2BEE">
            <w:pPr>
              <w:pStyle w:val="a4"/>
              <w:spacing w:before="0" w:after="0"/>
              <w:ind w:left="66"/>
              <w:jc w:val="both"/>
              <w:rPr>
                <w:szCs w:val="22"/>
                <w:lang w:val="ru-RU"/>
              </w:rPr>
            </w:pPr>
            <w:r w:rsidRPr="00836676">
              <w:rPr>
                <w:szCs w:val="22"/>
                <w:lang w:val="ru-RU"/>
              </w:rPr>
              <w:t xml:space="preserve">Доступ к сети </w:t>
            </w:r>
            <w:r w:rsidRPr="00836676">
              <w:rPr>
                <w:szCs w:val="22"/>
              </w:rPr>
              <w:t>Internet</w:t>
            </w:r>
            <w:r w:rsidRPr="00836676">
              <w:rPr>
                <w:szCs w:val="22"/>
                <w:lang w:val="ru-RU"/>
              </w:rPr>
              <w:t xml:space="preserve">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r w:rsidRPr="00836676">
              <w:rPr>
                <w:szCs w:val="22"/>
              </w:rPr>
              <w:t>Internet</w:t>
            </w:r>
            <w:r w:rsidRPr="00836676">
              <w:rPr>
                <w:szCs w:val="22"/>
                <w:lang w:val="ru-RU"/>
              </w:rPr>
              <w:t xml:space="preserve"> каждого из участников ЭДО. Поддержание в работоспособном состоянии серверов в доменах </w:t>
            </w:r>
            <w:proofErr w:type="spellStart"/>
            <w:r w:rsidRPr="00836676">
              <w:rPr>
                <w:szCs w:val="22"/>
                <w:lang w:val="en-US"/>
              </w:rPr>
              <w:t>atsenergo</w:t>
            </w:r>
            <w:proofErr w:type="spellEnd"/>
            <w:r w:rsidRPr="00836676">
              <w:rPr>
                <w:szCs w:val="22"/>
                <w:lang w:val="ru-RU"/>
              </w:rPr>
              <w:t>.</w:t>
            </w:r>
            <w:proofErr w:type="spellStart"/>
            <w:r w:rsidRPr="00836676">
              <w:rPr>
                <w:szCs w:val="22"/>
                <w:lang w:val="en-US"/>
              </w:rPr>
              <w:t>ru</w:t>
            </w:r>
            <w:proofErr w:type="spellEnd"/>
            <w:r w:rsidRPr="00836676">
              <w:rPr>
                <w:szCs w:val="22"/>
                <w:lang w:val="ru-RU"/>
              </w:rPr>
              <w:t xml:space="preserve"> и </w:t>
            </w:r>
            <w:proofErr w:type="spellStart"/>
            <w:r w:rsidRPr="00836676">
              <w:rPr>
                <w:szCs w:val="22"/>
                <w:lang w:val="en-US"/>
              </w:rPr>
              <w:t>rosenergo</w:t>
            </w:r>
            <w:proofErr w:type="spellEnd"/>
            <w:r w:rsidRPr="00836676">
              <w:rPr>
                <w:szCs w:val="22"/>
                <w:lang w:val="ru-RU"/>
              </w:rPr>
              <w:t>.</w:t>
            </w:r>
            <w:r w:rsidRPr="00836676">
              <w:rPr>
                <w:szCs w:val="22"/>
                <w:lang w:val="en-US"/>
              </w:rPr>
              <w:t>com</w:t>
            </w:r>
            <w:r w:rsidRPr="00836676">
              <w:rPr>
                <w:szCs w:val="22"/>
                <w:lang w:val="ru-RU"/>
              </w:rPr>
              <w:t xml:space="preserve">, используемых для доставки ЭД через </w:t>
            </w:r>
            <w:r w:rsidRPr="00836676">
              <w:rPr>
                <w:szCs w:val="22"/>
                <w:lang w:val="en-US"/>
              </w:rPr>
              <w:t>WEB</w:t>
            </w:r>
            <w:r w:rsidRPr="00836676">
              <w:rPr>
                <w:szCs w:val="22"/>
                <w:lang w:val="ru-RU"/>
              </w:rPr>
              <w:t xml:space="preserve">-доступ, осуществляется КО. Временем предоставления ЭД, доставляемого с использованием </w:t>
            </w:r>
            <w:r w:rsidRPr="00836676">
              <w:rPr>
                <w:szCs w:val="22"/>
                <w:lang w:val="en-US"/>
              </w:rPr>
              <w:t>WEB</w:t>
            </w:r>
            <w:r w:rsidRPr="00836676">
              <w:rPr>
                <w:szCs w:val="22"/>
                <w:lang w:val="ru-RU"/>
              </w:rPr>
              <w:t xml:space="preserve">-доступа, считается время формирования ЭП ЭД отправителем (для ЭД, содержащих несколько ЭП, – время формирования последней ЭП). В системе ЭДО имеются следующие способы доставки ЭД участникам оптового рынка с использованием </w:t>
            </w:r>
            <w:r w:rsidRPr="00836676">
              <w:rPr>
                <w:szCs w:val="22"/>
                <w:lang w:val="en-US"/>
              </w:rPr>
              <w:t>WEB</w:t>
            </w:r>
            <w:r w:rsidRPr="00836676">
              <w:rPr>
                <w:szCs w:val="22"/>
                <w:lang w:val="ru-RU"/>
              </w:rPr>
              <w:t>-доступа:</w:t>
            </w:r>
          </w:p>
          <w:p w:rsidR="00DA3EA5" w:rsidRPr="00836676" w:rsidRDefault="00DA3EA5" w:rsidP="007F2BEE">
            <w:pPr>
              <w:jc w:val="center"/>
              <w:rPr>
                <w:rFonts w:ascii="Garamond" w:hAnsi="Garamond"/>
                <w:sz w:val="22"/>
                <w:szCs w:val="22"/>
              </w:rPr>
            </w:pPr>
            <w:r w:rsidRPr="00836676">
              <w:rPr>
                <w:rFonts w:ascii="Garamond" w:hAnsi="Garamond"/>
                <w:sz w:val="22"/>
                <w:szCs w:val="22"/>
              </w:rPr>
              <w:t>…</w:t>
            </w:r>
          </w:p>
        </w:tc>
      </w:tr>
      <w:tr w:rsidR="00DA3EA5"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widowControl w:val="0"/>
              <w:jc w:val="center"/>
              <w:rPr>
                <w:rFonts w:ascii="Garamond" w:hAnsi="Garamond"/>
                <w:b/>
                <w:sz w:val="22"/>
                <w:szCs w:val="22"/>
              </w:rPr>
            </w:pPr>
            <w:r w:rsidRPr="00836676">
              <w:rPr>
                <w:rFonts w:ascii="Garamond" w:hAnsi="Garamond"/>
                <w:b/>
                <w:sz w:val="22"/>
                <w:szCs w:val="22"/>
              </w:rPr>
              <w:t>Приложение 1</w:t>
            </w:r>
            <w:r w:rsidR="00542B19" w:rsidRPr="00836676">
              <w:rPr>
                <w:rFonts w:ascii="Garamond" w:hAnsi="Garamond"/>
                <w:b/>
                <w:sz w:val="22"/>
                <w:szCs w:val="22"/>
              </w:rPr>
              <w:t>,</w:t>
            </w:r>
          </w:p>
          <w:p w:rsidR="00DA3EA5" w:rsidRPr="00836676" w:rsidRDefault="00542B19" w:rsidP="007F2BEE">
            <w:pPr>
              <w:widowControl w:val="0"/>
              <w:jc w:val="center"/>
              <w:rPr>
                <w:rFonts w:ascii="Garamond" w:hAnsi="Garamond"/>
                <w:b/>
                <w:sz w:val="22"/>
                <w:szCs w:val="22"/>
              </w:rPr>
            </w:pPr>
            <w:r w:rsidRPr="00836676">
              <w:rPr>
                <w:rFonts w:ascii="Garamond" w:hAnsi="Garamond"/>
                <w:b/>
                <w:sz w:val="22"/>
                <w:szCs w:val="22"/>
              </w:rPr>
              <w:t xml:space="preserve">п. </w:t>
            </w:r>
            <w:r w:rsidR="00DA3EA5" w:rsidRPr="00836676">
              <w:rPr>
                <w:rFonts w:ascii="Garamond" w:hAnsi="Garamond"/>
                <w:b/>
                <w:sz w:val="22"/>
                <w:szCs w:val="22"/>
              </w:rPr>
              <w:t>6.3</w:t>
            </w:r>
          </w:p>
        </w:tc>
        <w:tc>
          <w:tcPr>
            <w:tcW w:w="6804" w:type="dxa"/>
            <w:tcBorders>
              <w:top w:val="single" w:sz="4" w:space="0" w:color="auto"/>
              <w:left w:val="single" w:sz="4" w:space="0" w:color="auto"/>
              <w:bottom w:val="single" w:sz="4" w:space="0" w:color="auto"/>
              <w:right w:val="single" w:sz="4" w:space="0" w:color="auto"/>
            </w:tcBorders>
          </w:tcPr>
          <w:p w:rsidR="00DA3EA5" w:rsidRPr="00836676" w:rsidRDefault="00DA3EA5" w:rsidP="007F2BEE">
            <w:pPr>
              <w:rPr>
                <w:rFonts w:ascii="Garamond" w:hAnsi="Garamond"/>
                <w:sz w:val="22"/>
                <w:szCs w:val="22"/>
              </w:rPr>
            </w:pPr>
            <w:r w:rsidRPr="00836676">
              <w:rPr>
                <w:rFonts w:ascii="Garamond" w:hAnsi="Garamond"/>
                <w:sz w:val="22"/>
                <w:szCs w:val="22"/>
              </w:rPr>
              <w:t xml:space="preserve">Подтверждение получения ЭД КО, СР, СО, </w:t>
            </w:r>
            <w:r w:rsidRPr="00836676">
              <w:rPr>
                <w:rFonts w:ascii="Garamond" w:hAnsi="Garamond"/>
                <w:sz w:val="22"/>
                <w:szCs w:val="22"/>
                <w:highlight w:val="yellow"/>
              </w:rPr>
              <w:t>АО «</w:t>
            </w:r>
            <w:r w:rsidRPr="00836676">
              <w:rPr>
                <w:rFonts w:ascii="Garamond" w:hAnsi="Garamond"/>
                <w:sz w:val="22"/>
                <w:szCs w:val="22"/>
              </w:rPr>
              <w:t>ЦФР</w:t>
            </w:r>
            <w:r w:rsidRPr="00836676">
              <w:rPr>
                <w:rFonts w:ascii="Garamond" w:hAnsi="Garamond"/>
                <w:sz w:val="22"/>
                <w:szCs w:val="22"/>
                <w:highlight w:val="yellow"/>
              </w:rPr>
              <w:t>»</w:t>
            </w:r>
            <w:r w:rsidRPr="00836676">
              <w:rPr>
                <w:rFonts w:ascii="Garamond" w:hAnsi="Garamond"/>
                <w:sz w:val="22"/>
                <w:szCs w:val="22"/>
              </w:rPr>
              <w:t xml:space="preserve">, </w:t>
            </w:r>
            <w:r w:rsidRPr="00836676">
              <w:rPr>
                <w:rFonts w:ascii="Garamond" w:hAnsi="Garamond"/>
                <w:sz w:val="22"/>
                <w:szCs w:val="22"/>
                <w:highlight w:val="yellow"/>
              </w:rPr>
              <w:t>ПАО «</w:t>
            </w:r>
            <w:r w:rsidRPr="00836676">
              <w:rPr>
                <w:rFonts w:ascii="Garamond" w:hAnsi="Garamond"/>
                <w:sz w:val="22"/>
                <w:szCs w:val="22"/>
              </w:rPr>
              <w:t xml:space="preserve">ФСК </w:t>
            </w:r>
            <w:r w:rsidRPr="00836676">
              <w:rPr>
                <w:rFonts w:ascii="Garamond" w:hAnsi="Garamond"/>
                <w:sz w:val="22"/>
                <w:szCs w:val="22"/>
                <w:highlight w:val="yellow"/>
              </w:rPr>
              <w:t>ЕЭС»</w:t>
            </w:r>
            <w:r w:rsidRPr="00836676">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DA3EA5" w:rsidRPr="00836676" w:rsidRDefault="00DA3EA5" w:rsidP="00F24546">
            <w:pPr>
              <w:jc w:val="both"/>
              <w:rPr>
                <w:rFonts w:ascii="Garamond" w:hAnsi="Garamond"/>
                <w:sz w:val="22"/>
                <w:szCs w:val="22"/>
              </w:rPr>
            </w:pPr>
            <w:r w:rsidRPr="00836676">
              <w:rPr>
                <w:rFonts w:ascii="Garamond" w:hAnsi="Garamond"/>
                <w:sz w:val="22"/>
                <w:szCs w:val="22"/>
              </w:rPr>
              <w:t>Подтверждение получения ЭД КО, СР, СО, ЦФР, ФСК.</w:t>
            </w:r>
          </w:p>
        </w:tc>
      </w:tr>
      <w:tr w:rsidR="00747C28"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747C28" w:rsidRPr="00836676" w:rsidRDefault="00747C28" w:rsidP="00747C28">
            <w:pPr>
              <w:widowControl w:val="0"/>
              <w:jc w:val="center"/>
              <w:rPr>
                <w:rFonts w:ascii="Garamond" w:hAnsi="Garamond"/>
                <w:b/>
                <w:sz w:val="22"/>
                <w:szCs w:val="22"/>
              </w:rPr>
            </w:pPr>
            <w:r w:rsidRPr="00836676">
              <w:rPr>
                <w:rFonts w:ascii="Garamond" w:hAnsi="Garamond"/>
                <w:b/>
                <w:sz w:val="22"/>
                <w:szCs w:val="22"/>
              </w:rPr>
              <w:t xml:space="preserve">Приложение </w:t>
            </w:r>
            <w:r w:rsidRPr="00836676">
              <w:rPr>
                <w:rFonts w:ascii="Garamond" w:hAnsi="Garamond"/>
                <w:b/>
                <w:sz w:val="22"/>
                <w:szCs w:val="22"/>
              </w:rPr>
              <w:lastRenderedPageBreak/>
              <w:t>1,</w:t>
            </w:r>
          </w:p>
          <w:p w:rsidR="00747C28" w:rsidRPr="00836676" w:rsidRDefault="00747C28" w:rsidP="00747C28">
            <w:pPr>
              <w:widowControl w:val="0"/>
              <w:jc w:val="center"/>
              <w:rPr>
                <w:rFonts w:ascii="Garamond" w:hAnsi="Garamond"/>
                <w:b/>
                <w:sz w:val="22"/>
                <w:szCs w:val="22"/>
              </w:rPr>
            </w:pPr>
            <w:r w:rsidRPr="00836676">
              <w:rPr>
                <w:rFonts w:ascii="Garamond" w:hAnsi="Garamond"/>
                <w:b/>
                <w:sz w:val="22"/>
                <w:szCs w:val="22"/>
              </w:rPr>
              <w:t>п. 6.4.2</w:t>
            </w:r>
          </w:p>
        </w:tc>
        <w:tc>
          <w:tcPr>
            <w:tcW w:w="6804" w:type="dxa"/>
            <w:tcBorders>
              <w:top w:val="single" w:sz="4" w:space="0" w:color="auto"/>
              <w:left w:val="single" w:sz="4" w:space="0" w:color="auto"/>
              <w:bottom w:val="single" w:sz="4" w:space="0" w:color="auto"/>
              <w:right w:val="single" w:sz="4" w:space="0" w:color="auto"/>
            </w:tcBorders>
          </w:tcPr>
          <w:p w:rsidR="00747C28" w:rsidRPr="00836676" w:rsidRDefault="00747C28" w:rsidP="00747C28">
            <w:pPr>
              <w:pStyle w:val="a4"/>
              <w:spacing w:before="0" w:after="0"/>
              <w:ind w:left="66"/>
              <w:jc w:val="both"/>
              <w:rPr>
                <w:szCs w:val="22"/>
                <w:lang w:val="ru-RU"/>
              </w:rPr>
            </w:pPr>
            <w:r w:rsidRPr="00836676">
              <w:rPr>
                <w:szCs w:val="22"/>
                <w:lang w:val="ru-RU"/>
              </w:rPr>
              <w:lastRenderedPageBreak/>
              <w:t xml:space="preserve">КО в электронном виде ведет архив ЭД, отправленных/полученных КО, СР, </w:t>
            </w:r>
            <w:r w:rsidRPr="00836676">
              <w:rPr>
                <w:szCs w:val="22"/>
                <w:highlight w:val="yellow"/>
                <w:lang w:val="ru-RU"/>
              </w:rPr>
              <w:t>АО «</w:t>
            </w:r>
            <w:r w:rsidRPr="00836676">
              <w:rPr>
                <w:szCs w:val="22"/>
                <w:lang w:val="ru-RU"/>
              </w:rPr>
              <w:t>ЦФР</w:t>
            </w:r>
            <w:r w:rsidRPr="00836676">
              <w:rPr>
                <w:szCs w:val="22"/>
                <w:highlight w:val="yellow"/>
                <w:lang w:val="ru-RU"/>
              </w:rPr>
              <w:t>»</w:t>
            </w:r>
            <w:r w:rsidRPr="00836676">
              <w:rPr>
                <w:szCs w:val="22"/>
                <w:lang w:val="ru-RU"/>
              </w:rPr>
              <w:t xml:space="preserve"> (далее – архив ЭД КО).</w:t>
            </w:r>
          </w:p>
          <w:p w:rsidR="00747C28" w:rsidRPr="00836676" w:rsidRDefault="00747C28" w:rsidP="00747C28">
            <w:pPr>
              <w:rPr>
                <w:rFonts w:ascii="Garamond" w:hAnsi="Garamond"/>
                <w:sz w:val="22"/>
                <w:szCs w:val="22"/>
              </w:rPr>
            </w:pPr>
          </w:p>
        </w:tc>
        <w:tc>
          <w:tcPr>
            <w:tcW w:w="7229" w:type="dxa"/>
            <w:tcBorders>
              <w:top w:val="single" w:sz="4" w:space="0" w:color="auto"/>
              <w:left w:val="single" w:sz="4" w:space="0" w:color="auto"/>
              <w:bottom w:val="single" w:sz="4" w:space="0" w:color="auto"/>
              <w:right w:val="single" w:sz="4" w:space="0" w:color="auto"/>
            </w:tcBorders>
          </w:tcPr>
          <w:p w:rsidR="00747C28" w:rsidRPr="00836676" w:rsidRDefault="00747C28" w:rsidP="00747C28">
            <w:pPr>
              <w:pStyle w:val="a4"/>
              <w:spacing w:before="0" w:after="0"/>
              <w:ind w:left="66"/>
              <w:jc w:val="both"/>
              <w:rPr>
                <w:szCs w:val="22"/>
                <w:lang w:val="ru-RU"/>
              </w:rPr>
            </w:pPr>
            <w:r w:rsidRPr="00836676">
              <w:rPr>
                <w:szCs w:val="22"/>
                <w:lang w:val="ru-RU"/>
              </w:rPr>
              <w:lastRenderedPageBreak/>
              <w:t>КО в электронном виде ведет архив ЭД, отправленных/полученных КО, СР, ЦФР (далее – архив ЭД КО).</w:t>
            </w:r>
          </w:p>
          <w:p w:rsidR="00747C28" w:rsidRPr="00836676" w:rsidRDefault="00747C28" w:rsidP="00747C28">
            <w:pPr>
              <w:rPr>
                <w:rFonts w:ascii="Garamond" w:hAnsi="Garamond"/>
                <w:sz w:val="22"/>
                <w:szCs w:val="22"/>
              </w:rPr>
            </w:pPr>
          </w:p>
        </w:tc>
      </w:tr>
      <w:tr w:rsidR="00747C28" w:rsidRPr="00836676" w:rsidTr="00836676">
        <w:trPr>
          <w:trHeight w:val="350"/>
        </w:trPr>
        <w:tc>
          <w:tcPr>
            <w:tcW w:w="993" w:type="dxa"/>
            <w:tcBorders>
              <w:top w:val="single" w:sz="4" w:space="0" w:color="auto"/>
              <w:left w:val="single" w:sz="4" w:space="0" w:color="auto"/>
              <w:bottom w:val="single" w:sz="4" w:space="0" w:color="auto"/>
              <w:right w:val="single" w:sz="4" w:space="0" w:color="auto"/>
            </w:tcBorders>
          </w:tcPr>
          <w:p w:rsidR="00747C28" w:rsidRPr="00836676" w:rsidRDefault="00747C28" w:rsidP="00747C28">
            <w:pPr>
              <w:widowControl w:val="0"/>
              <w:jc w:val="center"/>
              <w:rPr>
                <w:rFonts w:ascii="Garamond" w:hAnsi="Garamond"/>
                <w:b/>
                <w:sz w:val="22"/>
                <w:szCs w:val="22"/>
              </w:rPr>
            </w:pPr>
            <w:r w:rsidRPr="00836676">
              <w:rPr>
                <w:rFonts w:ascii="Garamond" w:hAnsi="Garamond"/>
                <w:b/>
                <w:sz w:val="22"/>
                <w:szCs w:val="22"/>
              </w:rPr>
              <w:lastRenderedPageBreak/>
              <w:t>Приложение 1,</w:t>
            </w:r>
          </w:p>
          <w:p w:rsidR="00747C28" w:rsidRPr="00836676" w:rsidRDefault="00747C28" w:rsidP="00747C28">
            <w:pPr>
              <w:widowControl w:val="0"/>
              <w:jc w:val="center"/>
              <w:rPr>
                <w:rFonts w:ascii="Garamond" w:hAnsi="Garamond"/>
                <w:b/>
                <w:sz w:val="22"/>
                <w:szCs w:val="22"/>
              </w:rPr>
            </w:pPr>
            <w:r w:rsidRPr="00836676">
              <w:rPr>
                <w:rFonts w:ascii="Garamond" w:hAnsi="Garamond"/>
                <w:b/>
                <w:sz w:val="22"/>
                <w:szCs w:val="22"/>
              </w:rPr>
              <w:t>п. 7.3.3</w:t>
            </w:r>
          </w:p>
        </w:tc>
        <w:tc>
          <w:tcPr>
            <w:tcW w:w="6804" w:type="dxa"/>
            <w:tcBorders>
              <w:top w:val="single" w:sz="4" w:space="0" w:color="auto"/>
              <w:left w:val="single" w:sz="4" w:space="0" w:color="auto"/>
              <w:bottom w:val="single" w:sz="4" w:space="0" w:color="auto"/>
              <w:right w:val="single" w:sz="4" w:space="0" w:color="auto"/>
            </w:tcBorders>
          </w:tcPr>
          <w:p w:rsidR="00747C28" w:rsidRPr="00836676" w:rsidRDefault="00747C28" w:rsidP="00F7012A">
            <w:pPr>
              <w:spacing w:before="120" w:after="120"/>
              <w:jc w:val="both"/>
              <w:rPr>
                <w:rFonts w:ascii="Garamond" w:hAnsi="Garamond"/>
                <w:sz w:val="22"/>
                <w:szCs w:val="22"/>
              </w:rPr>
            </w:pPr>
            <w:r w:rsidRPr="00836676">
              <w:rPr>
                <w:rFonts w:ascii="Garamond" w:hAnsi="Garamond"/>
                <w:sz w:val="22"/>
                <w:szCs w:val="22"/>
                <w:lang w:eastAsia="en-US"/>
              </w:rPr>
              <w:t xml:space="preserve">В случае невыполнения участником ЭДО в установленный срок требований п. 7.3.1 КО, СР и </w:t>
            </w:r>
            <w:r w:rsidRPr="00836676">
              <w:rPr>
                <w:rFonts w:ascii="Garamond" w:hAnsi="Garamond"/>
                <w:sz w:val="22"/>
                <w:szCs w:val="22"/>
                <w:highlight w:val="yellow"/>
              </w:rPr>
              <w:t>АО «</w:t>
            </w:r>
            <w:r w:rsidRPr="00836676">
              <w:rPr>
                <w:rFonts w:ascii="Garamond" w:hAnsi="Garamond"/>
                <w:sz w:val="22"/>
                <w:szCs w:val="22"/>
              </w:rPr>
              <w:t>ЦФР</w:t>
            </w:r>
            <w:r w:rsidRPr="00836676">
              <w:rPr>
                <w:rFonts w:ascii="Garamond" w:hAnsi="Garamond"/>
                <w:sz w:val="22"/>
                <w:szCs w:val="22"/>
                <w:highlight w:val="yellow"/>
              </w:rPr>
              <w:t>»</w:t>
            </w:r>
            <w:r w:rsidRPr="00836676">
              <w:rPr>
                <w:rFonts w:ascii="Garamond" w:hAnsi="Garamond"/>
                <w:sz w:val="22"/>
                <w:szCs w:val="22"/>
              </w:rPr>
              <w:t xml:space="preserve"> </w:t>
            </w:r>
            <w:r w:rsidRPr="00836676">
              <w:rPr>
                <w:rFonts w:ascii="Garamond" w:hAnsi="Garamond"/>
                <w:sz w:val="22"/>
                <w:szCs w:val="22"/>
                <w:lang w:eastAsia="en-US"/>
              </w:rPr>
              <w:t>имеют право отказать участнику ЭДО в приеме ЭД, ЭП которых сформирована с использованием сертификатов, содержащих неактуальную информацию.</w:t>
            </w:r>
          </w:p>
        </w:tc>
        <w:tc>
          <w:tcPr>
            <w:tcW w:w="7229" w:type="dxa"/>
            <w:tcBorders>
              <w:top w:val="single" w:sz="4" w:space="0" w:color="auto"/>
              <w:left w:val="single" w:sz="4" w:space="0" w:color="auto"/>
              <w:bottom w:val="single" w:sz="4" w:space="0" w:color="auto"/>
              <w:right w:val="single" w:sz="4" w:space="0" w:color="auto"/>
            </w:tcBorders>
          </w:tcPr>
          <w:p w:rsidR="00747C28" w:rsidRPr="00836676" w:rsidRDefault="00747C28" w:rsidP="00F7012A">
            <w:pPr>
              <w:spacing w:before="120" w:after="120"/>
              <w:jc w:val="both"/>
              <w:rPr>
                <w:rFonts w:ascii="Garamond" w:hAnsi="Garamond"/>
                <w:sz w:val="22"/>
                <w:szCs w:val="22"/>
              </w:rPr>
            </w:pPr>
            <w:r w:rsidRPr="00836676">
              <w:rPr>
                <w:rFonts w:ascii="Garamond" w:hAnsi="Garamond"/>
                <w:sz w:val="22"/>
                <w:szCs w:val="22"/>
                <w:lang w:eastAsia="en-US"/>
              </w:rPr>
              <w:t xml:space="preserve">В случае невыполнения участником ЭДО в установленный срок требований п. 7.3.1 КО, СР и </w:t>
            </w:r>
            <w:r w:rsidRPr="00836676">
              <w:rPr>
                <w:rFonts w:ascii="Garamond" w:hAnsi="Garamond"/>
                <w:sz w:val="22"/>
                <w:szCs w:val="22"/>
              </w:rPr>
              <w:t xml:space="preserve">ЦФР </w:t>
            </w:r>
            <w:r w:rsidRPr="00836676">
              <w:rPr>
                <w:rFonts w:ascii="Garamond" w:hAnsi="Garamond"/>
                <w:sz w:val="22"/>
                <w:szCs w:val="22"/>
                <w:lang w:eastAsia="en-US"/>
              </w:rPr>
              <w:t>имеют право отказать участнику ЭДО в приеме ЭД, ЭП которых сформирована с использованием сертификатов, содержащих неактуальную информацию.</w:t>
            </w:r>
          </w:p>
        </w:tc>
      </w:tr>
    </w:tbl>
    <w:p w:rsidR="009F5449" w:rsidRDefault="009F5449" w:rsidP="00836676">
      <w:pPr>
        <w:rPr>
          <w:rFonts w:ascii="Garamond" w:eastAsia="Batang" w:hAnsi="Garamond"/>
          <w:b/>
          <w:sz w:val="26"/>
          <w:szCs w:val="26"/>
        </w:rPr>
      </w:pPr>
    </w:p>
    <w:p w:rsidR="00AD08A1" w:rsidRPr="00836676" w:rsidRDefault="00AD08A1" w:rsidP="00836676">
      <w:pPr>
        <w:rPr>
          <w:rFonts w:ascii="Garamond" w:eastAsia="Batang" w:hAnsi="Garamond"/>
          <w:b/>
          <w:sz w:val="26"/>
          <w:szCs w:val="26"/>
        </w:rPr>
      </w:pPr>
      <w:r w:rsidRPr="00836676">
        <w:rPr>
          <w:rFonts w:ascii="Garamond" w:eastAsia="Batang" w:hAnsi="Garamond"/>
          <w:b/>
          <w:sz w:val="26"/>
          <w:szCs w:val="26"/>
        </w:rPr>
        <w:t xml:space="preserve">Предложения по изменениям и дополнениям в </w:t>
      </w:r>
      <w:r w:rsidRPr="00836676">
        <w:rPr>
          <w:rFonts w:ascii="Garamond" w:hAnsi="Garamond"/>
          <w:b/>
          <w:bCs/>
          <w:sz w:val="26"/>
          <w:szCs w:val="26"/>
        </w:rPr>
        <w:t xml:space="preserve">СОГЛАШЕНИЕ О ПРИМЕНЕНИИ ЭЛЕКТРОННОЙ ПОДПИСИ В ТОРГОВОЙ СИСТЕМЕ ОПТОВОГО РЫНКА </w:t>
      </w:r>
      <w:r w:rsidRPr="00836676">
        <w:rPr>
          <w:rFonts w:ascii="Garamond" w:eastAsia="Batang" w:hAnsi="Garamond"/>
          <w:b/>
          <w:sz w:val="26"/>
          <w:szCs w:val="26"/>
        </w:rPr>
        <w:t>(Приложение № Д 7 к Договору о присоединении к торговой системе оптового рынка)</w:t>
      </w:r>
    </w:p>
    <w:p w:rsidR="00AD08A1" w:rsidRPr="00836676" w:rsidRDefault="00AD08A1" w:rsidP="00836676">
      <w:pPr>
        <w:rPr>
          <w:rFonts w:ascii="Garamond" w:hAnsi="Garamond"/>
          <w:b/>
          <w:bCs/>
        </w:rPr>
      </w:pPr>
    </w:p>
    <w:p w:rsidR="00AD08A1" w:rsidRDefault="00AD08A1" w:rsidP="00836676">
      <w:pPr>
        <w:rPr>
          <w:rFonts w:ascii="Garamond" w:hAnsi="Garamond"/>
          <w:b/>
        </w:rPr>
      </w:pPr>
      <w:r w:rsidRPr="00836676">
        <w:rPr>
          <w:rFonts w:ascii="Garamond" w:hAnsi="Garamond"/>
          <w:b/>
        </w:rPr>
        <w:t>Действующая редакция</w:t>
      </w:r>
    </w:p>
    <w:p w:rsidR="00242226" w:rsidRDefault="00242226" w:rsidP="00836676">
      <w:pPr>
        <w:rPr>
          <w:sz w:val="22"/>
          <w:szCs w:val="22"/>
        </w:rPr>
      </w:pPr>
    </w:p>
    <w:tbl>
      <w:tblPr>
        <w:tblW w:w="160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410"/>
        <w:gridCol w:w="1096"/>
        <w:gridCol w:w="708"/>
        <w:gridCol w:w="1056"/>
        <w:gridCol w:w="981"/>
        <w:gridCol w:w="1249"/>
        <w:gridCol w:w="1145"/>
        <w:gridCol w:w="970"/>
        <w:gridCol w:w="1917"/>
        <w:gridCol w:w="1080"/>
        <w:gridCol w:w="819"/>
        <w:gridCol w:w="819"/>
        <w:gridCol w:w="819"/>
      </w:tblGrid>
      <w:tr w:rsidR="00625D0D" w:rsidRPr="00625D0D" w:rsidTr="00625D0D">
        <w:trPr>
          <w:trHeight w:val="60"/>
        </w:trPr>
        <w:tc>
          <w:tcPr>
            <w:tcW w:w="993"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Код формы</w:t>
            </w:r>
          </w:p>
        </w:tc>
        <w:tc>
          <w:tcPr>
            <w:tcW w:w="241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Наименование формы</w:t>
            </w:r>
          </w:p>
        </w:tc>
        <w:tc>
          <w:tcPr>
            <w:tcW w:w="1096"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Основание предоставления</w:t>
            </w:r>
          </w:p>
        </w:tc>
        <w:tc>
          <w:tcPr>
            <w:tcW w:w="708"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 xml:space="preserve">Формат </w:t>
            </w:r>
            <w:r w:rsidRPr="00625D0D">
              <w:rPr>
                <w:rFonts w:ascii="Arial" w:hAnsi="Arial" w:cs="Arial"/>
                <w:sz w:val="18"/>
                <w:szCs w:val="18"/>
              </w:rPr>
              <w:t>содержательной части</w:t>
            </w:r>
          </w:p>
        </w:tc>
        <w:tc>
          <w:tcPr>
            <w:tcW w:w="1056"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Отправитель</w:t>
            </w:r>
          </w:p>
        </w:tc>
        <w:tc>
          <w:tcPr>
            <w:tcW w:w="981"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Получатель</w:t>
            </w:r>
          </w:p>
        </w:tc>
        <w:tc>
          <w:tcPr>
            <w:tcW w:w="1249"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Способ доставки</w:t>
            </w:r>
          </w:p>
        </w:tc>
        <w:tc>
          <w:tcPr>
            <w:tcW w:w="1145"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Подтверждение получения документом-квитанцией</w:t>
            </w:r>
          </w:p>
        </w:tc>
        <w:tc>
          <w:tcPr>
            <w:tcW w:w="97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Необходимость шифрования</w:t>
            </w:r>
          </w:p>
        </w:tc>
        <w:tc>
          <w:tcPr>
            <w:tcW w:w="1917"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08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ПО для отображения и изготовления бумажных копий</w:t>
            </w:r>
          </w:p>
        </w:tc>
        <w:tc>
          <w:tcPr>
            <w:tcW w:w="819" w:type="dxa"/>
            <w:shd w:val="clear" w:color="auto" w:fill="C0C0C0"/>
            <w:tcMar>
              <w:top w:w="0" w:type="dxa"/>
              <w:left w:w="108" w:type="dxa"/>
              <w:bottom w:w="0" w:type="dxa"/>
              <w:right w:w="108" w:type="dxa"/>
            </w:tcMar>
            <w:vAlign w:val="center"/>
            <w:hideMark/>
          </w:tcPr>
          <w:p w:rsidR="00625D0D" w:rsidRPr="00625D0D" w:rsidRDefault="00625D0D" w:rsidP="0045463E">
            <w:pPr>
              <w:jc w:val="center"/>
              <w:rPr>
                <w:rFonts w:ascii="Arial" w:hAnsi="Arial" w:cs="Arial"/>
                <w:color w:val="000000"/>
                <w:sz w:val="18"/>
                <w:szCs w:val="18"/>
              </w:rPr>
            </w:pPr>
            <w:r w:rsidRPr="00625D0D">
              <w:rPr>
                <w:rFonts w:ascii="Arial" w:hAnsi="Arial" w:cs="Arial"/>
                <w:color w:val="000000"/>
                <w:sz w:val="18"/>
                <w:szCs w:val="18"/>
              </w:rPr>
              <w:t>Срок хранения в архиве</w:t>
            </w:r>
          </w:p>
        </w:tc>
        <w:tc>
          <w:tcPr>
            <w:tcW w:w="819" w:type="dxa"/>
            <w:shd w:val="clear" w:color="auto" w:fill="C0C0C0"/>
          </w:tcPr>
          <w:p w:rsidR="00625D0D" w:rsidRPr="00625D0D" w:rsidRDefault="00625D0D" w:rsidP="0045463E">
            <w:pPr>
              <w:jc w:val="center"/>
              <w:rPr>
                <w:rFonts w:ascii="Arial" w:hAnsi="Arial" w:cs="Arial"/>
                <w:color w:val="000000"/>
                <w:sz w:val="18"/>
                <w:szCs w:val="18"/>
              </w:rPr>
            </w:pPr>
            <w:r w:rsidRPr="00625D0D">
              <w:rPr>
                <w:rFonts w:ascii="Arial" w:hAnsi="Arial" w:cs="Arial"/>
                <w:sz w:val="18"/>
                <w:szCs w:val="18"/>
              </w:rPr>
              <w:t>Срок доступа через интерфейс сайта</w:t>
            </w:r>
          </w:p>
        </w:tc>
        <w:tc>
          <w:tcPr>
            <w:tcW w:w="819" w:type="dxa"/>
            <w:shd w:val="clear" w:color="auto" w:fill="C0C0C0"/>
          </w:tcPr>
          <w:p w:rsidR="00625D0D" w:rsidRPr="00625D0D" w:rsidRDefault="00625D0D" w:rsidP="0045463E">
            <w:pPr>
              <w:jc w:val="center"/>
              <w:rPr>
                <w:rFonts w:ascii="Arial" w:hAnsi="Arial" w:cs="Arial"/>
                <w:color w:val="000000"/>
                <w:sz w:val="18"/>
                <w:szCs w:val="18"/>
              </w:rPr>
            </w:pPr>
            <w:r w:rsidRPr="00625D0D">
              <w:rPr>
                <w:rFonts w:ascii="Arial" w:hAnsi="Arial" w:cs="Arial"/>
                <w:sz w:val="18"/>
                <w:szCs w:val="18"/>
              </w:rPr>
              <w:t>Примечания</w:t>
            </w:r>
          </w:p>
        </w:tc>
      </w:tr>
      <w:tr w:rsidR="00625D0D" w:rsidRPr="00625D0D" w:rsidTr="00625D0D">
        <w:trPr>
          <w:trHeight w:val="540"/>
        </w:trPr>
        <w:tc>
          <w:tcPr>
            <w:tcW w:w="993"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FRSBR_FSK_FACT_CFR</w:t>
            </w:r>
          </w:p>
        </w:tc>
        <w:tc>
          <w:tcPr>
            <w:tcW w:w="241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Фактический объем и стоимость электрической энергии, покупаем</w:t>
            </w:r>
            <w:r w:rsidRPr="00625D0D">
              <w:rPr>
                <w:rFonts w:ascii="Arial" w:hAnsi="Arial" w:cs="Arial"/>
                <w:color w:val="000000"/>
                <w:sz w:val="18"/>
                <w:szCs w:val="18"/>
                <w:highlight w:val="yellow"/>
              </w:rPr>
              <w:t>ы</w:t>
            </w:r>
            <w:r w:rsidRPr="00625D0D">
              <w:rPr>
                <w:rFonts w:ascii="Arial" w:hAnsi="Arial" w:cs="Arial"/>
                <w:color w:val="000000"/>
                <w:sz w:val="18"/>
                <w:szCs w:val="18"/>
              </w:rPr>
              <w:t xml:space="preserve">й ПАО </w:t>
            </w:r>
            <w:r w:rsidRPr="009F5449">
              <w:rPr>
                <w:rFonts w:ascii="Arial" w:hAnsi="Arial" w:cs="Arial"/>
                <w:color w:val="000000"/>
                <w:sz w:val="18"/>
                <w:szCs w:val="18"/>
                <w:highlight w:val="yellow"/>
              </w:rPr>
              <w:t>"ФСК ЕЭС"</w:t>
            </w:r>
            <w:r w:rsidRPr="00625D0D">
              <w:rPr>
                <w:rFonts w:ascii="Arial" w:hAnsi="Arial" w:cs="Arial"/>
                <w:color w:val="000000"/>
                <w:sz w:val="18"/>
                <w:szCs w:val="18"/>
              </w:rPr>
              <w:t xml:space="preserve"> в целях компенсации потерь в сетях за месяц</w:t>
            </w:r>
          </w:p>
        </w:tc>
        <w:tc>
          <w:tcPr>
            <w:tcW w:w="109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Регламент № 16, раздел 8</w:t>
            </w:r>
          </w:p>
        </w:tc>
        <w:tc>
          <w:tcPr>
            <w:tcW w:w="708"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xls</w:t>
            </w:r>
            <w:proofErr w:type="spellEnd"/>
          </w:p>
        </w:tc>
        <w:tc>
          <w:tcPr>
            <w:tcW w:w="105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АТС</w:t>
            </w:r>
          </w:p>
        </w:tc>
        <w:tc>
          <w:tcPr>
            <w:tcW w:w="981"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ЦФР</w:t>
            </w:r>
          </w:p>
        </w:tc>
        <w:tc>
          <w:tcPr>
            <w:tcW w:w="124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электронная почта (</w:t>
            </w:r>
            <w:proofErr w:type="spellStart"/>
            <w:r w:rsidRPr="00625D0D">
              <w:rPr>
                <w:rFonts w:ascii="Arial" w:hAnsi="Arial" w:cs="Arial"/>
                <w:color w:val="000000"/>
                <w:sz w:val="18"/>
                <w:szCs w:val="18"/>
              </w:rPr>
              <w:t>ASPMailer</w:t>
            </w:r>
            <w:proofErr w:type="spellEnd"/>
            <w:r w:rsidRPr="00625D0D">
              <w:rPr>
                <w:rFonts w:ascii="Arial" w:hAnsi="Arial" w:cs="Arial"/>
                <w:color w:val="000000"/>
                <w:sz w:val="18"/>
                <w:szCs w:val="18"/>
              </w:rPr>
              <w:t>)</w:t>
            </w:r>
          </w:p>
        </w:tc>
        <w:tc>
          <w:tcPr>
            <w:tcW w:w="1145"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97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1917"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1.3.6.1.4.1.18545.1.2.1.7</w:t>
            </w:r>
          </w:p>
        </w:tc>
        <w:tc>
          <w:tcPr>
            <w:tcW w:w="108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Excel</w:t>
            </w:r>
            <w:proofErr w:type="spellEnd"/>
          </w:p>
        </w:tc>
        <w:tc>
          <w:tcPr>
            <w:tcW w:w="81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5 лет</w:t>
            </w:r>
          </w:p>
        </w:tc>
        <w:tc>
          <w:tcPr>
            <w:tcW w:w="819" w:type="dxa"/>
          </w:tcPr>
          <w:p w:rsidR="00625D0D" w:rsidRPr="00625D0D" w:rsidRDefault="00625D0D" w:rsidP="00836676">
            <w:pPr>
              <w:rPr>
                <w:rFonts w:ascii="Arial" w:hAnsi="Arial" w:cs="Arial"/>
                <w:color w:val="000000"/>
                <w:sz w:val="18"/>
                <w:szCs w:val="18"/>
              </w:rPr>
            </w:pPr>
          </w:p>
        </w:tc>
        <w:tc>
          <w:tcPr>
            <w:tcW w:w="819" w:type="dxa"/>
          </w:tcPr>
          <w:p w:rsidR="00625D0D" w:rsidRPr="00625D0D" w:rsidRDefault="00625D0D" w:rsidP="00836676">
            <w:pPr>
              <w:rPr>
                <w:rFonts w:ascii="Arial" w:hAnsi="Arial" w:cs="Arial"/>
                <w:color w:val="000000"/>
                <w:sz w:val="18"/>
                <w:szCs w:val="18"/>
              </w:rPr>
            </w:pPr>
          </w:p>
        </w:tc>
      </w:tr>
      <w:tr w:rsidR="00625D0D" w:rsidRPr="00625D0D" w:rsidTr="00625D0D">
        <w:trPr>
          <w:trHeight w:val="540"/>
        </w:trPr>
        <w:tc>
          <w:tcPr>
            <w:tcW w:w="993"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mform010</w:t>
            </w:r>
          </w:p>
        </w:tc>
        <w:tc>
          <w:tcPr>
            <w:tcW w:w="241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 xml:space="preserve">Ежемесячный аналитический отчет по объемам покупки мощности, приобретаемым в целях компенсации потерь в сетях </w:t>
            </w:r>
            <w:r w:rsidRPr="00625D0D">
              <w:rPr>
                <w:rFonts w:ascii="Arial" w:hAnsi="Arial" w:cs="Arial"/>
                <w:color w:val="000000"/>
                <w:sz w:val="18"/>
                <w:szCs w:val="18"/>
                <w:highlight w:val="yellow"/>
              </w:rPr>
              <w:t>ПАО «</w:t>
            </w:r>
            <w:r w:rsidRPr="00625D0D">
              <w:rPr>
                <w:rFonts w:ascii="Arial" w:hAnsi="Arial" w:cs="Arial"/>
                <w:color w:val="000000"/>
                <w:sz w:val="18"/>
                <w:szCs w:val="18"/>
              </w:rPr>
              <w:t xml:space="preserve">ФСК </w:t>
            </w:r>
            <w:r w:rsidRPr="00625D0D">
              <w:rPr>
                <w:rFonts w:ascii="Arial" w:hAnsi="Arial" w:cs="Arial"/>
                <w:color w:val="000000"/>
                <w:sz w:val="18"/>
                <w:szCs w:val="18"/>
                <w:highlight w:val="yellow"/>
              </w:rPr>
              <w:t>ЕЭС»</w:t>
            </w:r>
          </w:p>
        </w:tc>
        <w:tc>
          <w:tcPr>
            <w:tcW w:w="109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Регламент № 13.2</w:t>
            </w:r>
          </w:p>
        </w:tc>
        <w:tc>
          <w:tcPr>
            <w:tcW w:w="708"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xls</w:t>
            </w:r>
            <w:proofErr w:type="spellEnd"/>
          </w:p>
        </w:tc>
        <w:tc>
          <w:tcPr>
            <w:tcW w:w="105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АТС</w:t>
            </w:r>
          </w:p>
        </w:tc>
        <w:tc>
          <w:tcPr>
            <w:tcW w:w="981"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ФСК</w:t>
            </w:r>
          </w:p>
        </w:tc>
        <w:tc>
          <w:tcPr>
            <w:tcW w:w="124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сайт, персональный раздел участника</w:t>
            </w:r>
          </w:p>
        </w:tc>
        <w:tc>
          <w:tcPr>
            <w:tcW w:w="1145"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97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1917"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1.3.6.1.4.1.18545.1.2.1.7</w:t>
            </w:r>
          </w:p>
        </w:tc>
        <w:tc>
          <w:tcPr>
            <w:tcW w:w="108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Excel</w:t>
            </w:r>
            <w:proofErr w:type="spellEnd"/>
          </w:p>
        </w:tc>
        <w:tc>
          <w:tcPr>
            <w:tcW w:w="81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5 лет</w:t>
            </w:r>
          </w:p>
        </w:tc>
        <w:tc>
          <w:tcPr>
            <w:tcW w:w="819" w:type="dxa"/>
          </w:tcPr>
          <w:p w:rsidR="00625D0D" w:rsidRPr="00625D0D" w:rsidRDefault="00625D0D" w:rsidP="00836676">
            <w:pPr>
              <w:rPr>
                <w:rFonts w:ascii="Arial" w:hAnsi="Arial" w:cs="Arial"/>
                <w:color w:val="000000"/>
                <w:sz w:val="18"/>
                <w:szCs w:val="18"/>
              </w:rPr>
            </w:pPr>
          </w:p>
        </w:tc>
        <w:tc>
          <w:tcPr>
            <w:tcW w:w="819" w:type="dxa"/>
          </w:tcPr>
          <w:p w:rsidR="00625D0D" w:rsidRPr="00625D0D" w:rsidRDefault="00625D0D" w:rsidP="00836676">
            <w:pPr>
              <w:rPr>
                <w:rFonts w:ascii="Arial" w:hAnsi="Arial" w:cs="Arial"/>
                <w:color w:val="000000"/>
                <w:sz w:val="18"/>
                <w:szCs w:val="18"/>
              </w:rPr>
            </w:pPr>
          </w:p>
        </w:tc>
      </w:tr>
    </w:tbl>
    <w:p w:rsidR="00242226" w:rsidRDefault="00242226" w:rsidP="00836676">
      <w:pPr>
        <w:rPr>
          <w:rFonts w:ascii="Garamond" w:eastAsiaTheme="minorHAnsi" w:hAnsi="Garamond" w:cs="Calibri"/>
          <w:b/>
          <w:bCs/>
        </w:rPr>
      </w:pPr>
    </w:p>
    <w:p w:rsidR="009F5449" w:rsidRDefault="009F5449" w:rsidP="00836676">
      <w:pPr>
        <w:rPr>
          <w:rFonts w:ascii="Garamond" w:hAnsi="Garamond"/>
          <w:b/>
          <w:bCs/>
        </w:rPr>
      </w:pPr>
    </w:p>
    <w:p w:rsidR="009F5449" w:rsidRDefault="009F5449" w:rsidP="00836676">
      <w:pPr>
        <w:rPr>
          <w:rFonts w:ascii="Garamond" w:hAnsi="Garamond"/>
          <w:b/>
          <w:bCs/>
        </w:rPr>
      </w:pPr>
    </w:p>
    <w:p w:rsidR="002A06A5" w:rsidRDefault="002A06A5" w:rsidP="00836676">
      <w:pPr>
        <w:rPr>
          <w:rFonts w:ascii="Garamond" w:hAnsi="Garamond"/>
          <w:b/>
          <w:bCs/>
        </w:rPr>
      </w:pPr>
    </w:p>
    <w:p w:rsidR="002A06A5" w:rsidRDefault="002A06A5" w:rsidP="00836676">
      <w:pPr>
        <w:rPr>
          <w:rFonts w:ascii="Garamond" w:hAnsi="Garamond"/>
          <w:b/>
          <w:bCs/>
        </w:rPr>
      </w:pPr>
    </w:p>
    <w:p w:rsidR="00242226" w:rsidRDefault="00242226" w:rsidP="00836676">
      <w:pPr>
        <w:rPr>
          <w:rFonts w:ascii="Garamond" w:hAnsi="Garamond"/>
          <w:b/>
          <w:bCs/>
          <w:sz w:val="22"/>
          <w:szCs w:val="22"/>
          <w:lang w:eastAsia="en-US"/>
        </w:rPr>
      </w:pPr>
      <w:r w:rsidRPr="00836676">
        <w:rPr>
          <w:rFonts w:ascii="Garamond" w:hAnsi="Garamond"/>
          <w:b/>
          <w:bCs/>
        </w:rPr>
        <w:lastRenderedPageBreak/>
        <w:t>Предлагаемая редакция</w:t>
      </w:r>
    </w:p>
    <w:p w:rsidR="00242226" w:rsidRDefault="00242226" w:rsidP="00836676">
      <w:pPr>
        <w:rPr>
          <w:rFonts w:ascii="Garamond" w:hAnsi="Garamond"/>
          <w:b/>
          <w:bCs/>
        </w:rPr>
      </w:pPr>
    </w:p>
    <w:tbl>
      <w:tblPr>
        <w:tblW w:w="160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410"/>
        <w:gridCol w:w="1096"/>
        <w:gridCol w:w="708"/>
        <w:gridCol w:w="1056"/>
        <w:gridCol w:w="981"/>
        <w:gridCol w:w="1249"/>
        <w:gridCol w:w="1145"/>
        <w:gridCol w:w="970"/>
        <w:gridCol w:w="1917"/>
        <w:gridCol w:w="1080"/>
        <w:gridCol w:w="819"/>
        <w:gridCol w:w="819"/>
        <w:gridCol w:w="819"/>
      </w:tblGrid>
      <w:tr w:rsidR="00625D0D" w:rsidRPr="00625D0D" w:rsidTr="00625D0D">
        <w:trPr>
          <w:trHeight w:val="145"/>
        </w:trPr>
        <w:tc>
          <w:tcPr>
            <w:tcW w:w="993"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Код формы</w:t>
            </w:r>
          </w:p>
        </w:tc>
        <w:tc>
          <w:tcPr>
            <w:tcW w:w="241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Наименование формы</w:t>
            </w:r>
          </w:p>
        </w:tc>
        <w:tc>
          <w:tcPr>
            <w:tcW w:w="1096"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Основание предоставления</w:t>
            </w:r>
          </w:p>
        </w:tc>
        <w:tc>
          <w:tcPr>
            <w:tcW w:w="708"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 xml:space="preserve">Формат </w:t>
            </w:r>
            <w:r w:rsidRPr="00625D0D">
              <w:rPr>
                <w:rFonts w:ascii="Arial" w:hAnsi="Arial" w:cs="Arial"/>
                <w:sz w:val="18"/>
                <w:szCs w:val="18"/>
              </w:rPr>
              <w:t>содержательной части</w:t>
            </w:r>
          </w:p>
        </w:tc>
        <w:tc>
          <w:tcPr>
            <w:tcW w:w="1056"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Отправитель</w:t>
            </w:r>
          </w:p>
        </w:tc>
        <w:tc>
          <w:tcPr>
            <w:tcW w:w="981"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Получатель</w:t>
            </w:r>
          </w:p>
        </w:tc>
        <w:tc>
          <w:tcPr>
            <w:tcW w:w="1249"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Способ доставки</w:t>
            </w:r>
          </w:p>
        </w:tc>
        <w:tc>
          <w:tcPr>
            <w:tcW w:w="1145"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Подтверждение получения документом-квитанцией</w:t>
            </w:r>
          </w:p>
        </w:tc>
        <w:tc>
          <w:tcPr>
            <w:tcW w:w="97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Необходимость шифрования</w:t>
            </w:r>
          </w:p>
        </w:tc>
        <w:tc>
          <w:tcPr>
            <w:tcW w:w="1917"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08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ПО для отображения и изготовления бумажных копий</w:t>
            </w:r>
          </w:p>
        </w:tc>
        <w:tc>
          <w:tcPr>
            <w:tcW w:w="819" w:type="dxa"/>
            <w:shd w:val="clear" w:color="auto" w:fill="C0C0C0"/>
            <w:tcMar>
              <w:top w:w="0" w:type="dxa"/>
              <w:left w:w="108" w:type="dxa"/>
              <w:bottom w:w="0" w:type="dxa"/>
              <w:right w:w="108" w:type="dxa"/>
            </w:tcMar>
            <w:vAlign w:val="center"/>
            <w:hideMark/>
          </w:tcPr>
          <w:p w:rsidR="00625D0D" w:rsidRPr="00625D0D" w:rsidRDefault="00625D0D" w:rsidP="0045463E">
            <w:pPr>
              <w:jc w:val="center"/>
              <w:rPr>
                <w:rFonts w:ascii="Arial" w:hAnsi="Arial" w:cs="Arial"/>
                <w:color w:val="000000"/>
                <w:sz w:val="18"/>
                <w:szCs w:val="18"/>
              </w:rPr>
            </w:pPr>
            <w:r w:rsidRPr="00625D0D">
              <w:rPr>
                <w:rFonts w:ascii="Arial" w:hAnsi="Arial" w:cs="Arial"/>
                <w:color w:val="000000"/>
                <w:sz w:val="18"/>
                <w:szCs w:val="18"/>
              </w:rPr>
              <w:t>Срок хранения в архиве</w:t>
            </w:r>
          </w:p>
        </w:tc>
        <w:tc>
          <w:tcPr>
            <w:tcW w:w="819" w:type="dxa"/>
            <w:shd w:val="clear" w:color="auto" w:fill="C0C0C0"/>
          </w:tcPr>
          <w:p w:rsidR="00625D0D" w:rsidRPr="00625D0D" w:rsidRDefault="00625D0D" w:rsidP="0045463E">
            <w:pPr>
              <w:jc w:val="center"/>
              <w:rPr>
                <w:rFonts w:ascii="Arial" w:hAnsi="Arial" w:cs="Arial"/>
                <w:color w:val="000000"/>
                <w:sz w:val="18"/>
                <w:szCs w:val="18"/>
              </w:rPr>
            </w:pPr>
            <w:r w:rsidRPr="00625D0D">
              <w:rPr>
                <w:rFonts w:ascii="Arial" w:hAnsi="Arial" w:cs="Arial"/>
                <w:sz w:val="18"/>
                <w:szCs w:val="18"/>
              </w:rPr>
              <w:t>Срок доступа через интерфейс сайта</w:t>
            </w:r>
          </w:p>
        </w:tc>
        <w:tc>
          <w:tcPr>
            <w:tcW w:w="819" w:type="dxa"/>
            <w:shd w:val="clear" w:color="auto" w:fill="C0C0C0"/>
          </w:tcPr>
          <w:p w:rsidR="00625D0D" w:rsidRPr="00625D0D" w:rsidRDefault="00625D0D" w:rsidP="0045463E">
            <w:pPr>
              <w:jc w:val="center"/>
              <w:rPr>
                <w:rFonts w:ascii="Arial" w:hAnsi="Arial" w:cs="Arial"/>
                <w:color w:val="000000"/>
                <w:sz w:val="18"/>
                <w:szCs w:val="18"/>
              </w:rPr>
            </w:pPr>
            <w:r w:rsidRPr="00625D0D">
              <w:rPr>
                <w:rFonts w:ascii="Arial" w:hAnsi="Arial" w:cs="Arial"/>
                <w:sz w:val="18"/>
                <w:szCs w:val="18"/>
              </w:rPr>
              <w:t>Примечания</w:t>
            </w:r>
          </w:p>
        </w:tc>
      </w:tr>
      <w:tr w:rsidR="00625D0D" w:rsidRPr="00625D0D" w:rsidTr="00625D0D">
        <w:trPr>
          <w:trHeight w:val="540"/>
        </w:trPr>
        <w:tc>
          <w:tcPr>
            <w:tcW w:w="993"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FRSBR_FSK_FACT_CFR</w:t>
            </w:r>
          </w:p>
        </w:tc>
        <w:tc>
          <w:tcPr>
            <w:tcW w:w="241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Фактический объем и стоимость электрической энергии, покупаем</w:t>
            </w:r>
            <w:r w:rsidRPr="00625D0D">
              <w:rPr>
                <w:rFonts w:ascii="Arial" w:hAnsi="Arial" w:cs="Arial"/>
                <w:color w:val="000000"/>
                <w:sz w:val="18"/>
                <w:szCs w:val="18"/>
                <w:highlight w:val="yellow"/>
              </w:rPr>
              <w:t>о</w:t>
            </w:r>
            <w:r w:rsidRPr="00625D0D">
              <w:rPr>
                <w:rFonts w:ascii="Arial" w:hAnsi="Arial" w:cs="Arial"/>
                <w:color w:val="000000"/>
                <w:sz w:val="18"/>
                <w:szCs w:val="18"/>
              </w:rPr>
              <w:t xml:space="preserve">й ПАО </w:t>
            </w:r>
            <w:r w:rsidRPr="009F5449">
              <w:rPr>
                <w:rFonts w:ascii="Arial" w:hAnsi="Arial" w:cs="Arial"/>
                <w:color w:val="000000"/>
                <w:sz w:val="18"/>
                <w:szCs w:val="18"/>
                <w:highlight w:val="yellow"/>
              </w:rPr>
              <w:t>«</w:t>
            </w:r>
            <w:proofErr w:type="spellStart"/>
            <w:r w:rsidRPr="009F5449">
              <w:rPr>
                <w:rFonts w:ascii="Arial" w:hAnsi="Arial" w:cs="Arial"/>
                <w:color w:val="000000"/>
                <w:sz w:val="18"/>
                <w:szCs w:val="18"/>
                <w:highlight w:val="yellow"/>
              </w:rPr>
              <w:t>Россети</w:t>
            </w:r>
            <w:proofErr w:type="spellEnd"/>
            <w:r w:rsidRPr="009F5449">
              <w:rPr>
                <w:rFonts w:ascii="Arial" w:hAnsi="Arial" w:cs="Arial"/>
                <w:color w:val="000000"/>
                <w:sz w:val="18"/>
                <w:szCs w:val="18"/>
                <w:highlight w:val="yellow"/>
              </w:rPr>
              <w:t>»</w:t>
            </w:r>
            <w:r w:rsidRPr="00625D0D">
              <w:rPr>
                <w:rFonts w:ascii="Arial" w:hAnsi="Arial" w:cs="Arial"/>
                <w:color w:val="000000"/>
                <w:sz w:val="18"/>
                <w:szCs w:val="18"/>
              </w:rPr>
              <w:t xml:space="preserve"> в целях компенсации потерь в сетях за месяц</w:t>
            </w:r>
          </w:p>
        </w:tc>
        <w:tc>
          <w:tcPr>
            <w:tcW w:w="109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Регламент № 16, раздел 8</w:t>
            </w:r>
          </w:p>
        </w:tc>
        <w:tc>
          <w:tcPr>
            <w:tcW w:w="708"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xls</w:t>
            </w:r>
            <w:proofErr w:type="spellEnd"/>
          </w:p>
        </w:tc>
        <w:tc>
          <w:tcPr>
            <w:tcW w:w="105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АТС</w:t>
            </w:r>
          </w:p>
        </w:tc>
        <w:tc>
          <w:tcPr>
            <w:tcW w:w="981"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ЦФР</w:t>
            </w:r>
          </w:p>
        </w:tc>
        <w:tc>
          <w:tcPr>
            <w:tcW w:w="124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электронная почта (</w:t>
            </w:r>
            <w:proofErr w:type="spellStart"/>
            <w:r w:rsidRPr="00625D0D">
              <w:rPr>
                <w:rFonts w:ascii="Arial" w:hAnsi="Arial" w:cs="Arial"/>
                <w:color w:val="000000"/>
                <w:sz w:val="18"/>
                <w:szCs w:val="18"/>
              </w:rPr>
              <w:t>ASPMailer</w:t>
            </w:r>
            <w:proofErr w:type="spellEnd"/>
            <w:r w:rsidRPr="00625D0D">
              <w:rPr>
                <w:rFonts w:ascii="Arial" w:hAnsi="Arial" w:cs="Arial"/>
                <w:color w:val="000000"/>
                <w:sz w:val="18"/>
                <w:szCs w:val="18"/>
              </w:rPr>
              <w:t>)</w:t>
            </w:r>
          </w:p>
        </w:tc>
        <w:tc>
          <w:tcPr>
            <w:tcW w:w="1145"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97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1917"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1.3.6.1.4.1.18545.1.2.1.7</w:t>
            </w:r>
          </w:p>
        </w:tc>
        <w:tc>
          <w:tcPr>
            <w:tcW w:w="108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Excel</w:t>
            </w:r>
            <w:proofErr w:type="spellEnd"/>
          </w:p>
        </w:tc>
        <w:tc>
          <w:tcPr>
            <w:tcW w:w="81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5 лет</w:t>
            </w:r>
          </w:p>
        </w:tc>
        <w:tc>
          <w:tcPr>
            <w:tcW w:w="819" w:type="dxa"/>
          </w:tcPr>
          <w:p w:rsidR="00625D0D" w:rsidRPr="00625D0D" w:rsidRDefault="00625D0D" w:rsidP="00836676">
            <w:pPr>
              <w:rPr>
                <w:rFonts w:ascii="Arial" w:hAnsi="Arial" w:cs="Arial"/>
                <w:color w:val="000000"/>
                <w:sz w:val="18"/>
                <w:szCs w:val="18"/>
              </w:rPr>
            </w:pPr>
          </w:p>
        </w:tc>
        <w:tc>
          <w:tcPr>
            <w:tcW w:w="819" w:type="dxa"/>
          </w:tcPr>
          <w:p w:rsidR="00625D0D" w:rsidRPr="00625D0D" w:rsidRDefault="00625D0D" w:rsidP="00836676">
            <w:pPr>
              <w:rPr>
                <w:rFonts w:ascii="Arial" w:hAnsi="Arial" w:cs="Arial"/>
                <w:color w:val="000000"/>
                <w:sz w:val="18"/>
                <w:szCs w:val="18"/>
              </w:rPr>
            </w:pPr>
          </w:p>
        </w:tc>
      </w:tr>
      <w:tr w:rsidR="00625D0D" w:rsidRPr="00625D0D" w:rsidTr="00625D0D">
        <w:trPr>
          <w:trHeight w:val="540"/>
        </w:trPr>
        <w:tc>
          <w:tcPr>
            <w:tcW w:w="993"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mform010</w:t>
            </w:r>
          </w:p>
        </w:tc>
        <w:tc>
          <w:tcPr>
            <w:tcW w:w="241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Ежемесячный аналитический отчет по объемам покупки мощности, приобретаемым в целях компенсации потерь в сетях ФСК</w:t>
            </w:r>
          </w:p>
        </w:tc>
        <w:tc>
          <w:tcPr>
            <w:tcW w:w="109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Регламент № 13.2</w:t>
            </w:r>
          </w:p>
        </w:tc>
        <w:tc>
          <w:tcPr>
            <w:tcW w:w="708"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xls</w:t>
            </w:r>
            <w:proofErr w:type="spellEnd"/>
          </w:p>
        </w:tc>
        <w:tc>
          <w:tcPr>
            <w:tcW w:w="1056"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АТС</w:t>
            </w:r>
          </w:p>
        </w:tc>
        <w:tc>
          <w:tcPr>
            <w:tcW w:w="981"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ФСК</w:t>
            </w:r>
          </w:p>
        </w:tc>
        <w:tc>
          <w:tcPr>
            <w:tcW w:w="124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сайт, персональный раздел участника</w:t>
            </w:r>
          </w:p>
        </w:tc>
        <w:tc>
          <w:tcPr>
            <w:tcW w:w="1145"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97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1917"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1.3.6.1.4.1.18545.1.2.1.7</w:t>
            </w:r>
          </w:p>
        </w:tc>
        <w:tc>
          <w:tcPr>
            <w:tcW w:w="1080"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Excel</w:t>
            </w:r>
            <w:proofErr w:type="spellEnd"/>
          </w:p>
        </w:tc>
        <w:tc>
          <w:tcPr>
            <w:tcW w:w="819" w:type="dxa"/>
            <w:shd w:val="clear" w:color="auto" w:fill="auto"/>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5 лет</w:t>
            </w:r>
          </w:p>
        </w:tc>
        <w:tc>
          <w:tcPr>
            <w:tcW w:w="819" w:type="dxa"/>
          </w:tcPr>
          <w:p w:rsidR="00625D0D" w:rsidRPr="00625D0D" w:rsidRDefault="00625D0D" w:rsidP="00836676">
            <w:pPr>
              <w:rPr>
                <w:rFonts w:ascii="Arial" w:hAnsi="Arial" w:cs="Arial"/>
                <w:color w:val="000000"/>
                <w:sz w:val="18"/>
                <w:szCs w:val="18"/>
              </w:rPr>
            </w:pPr>
          </w:p>
        </w:tc>
        <w:tc>
          <w:tcPr>
            <w:tcW w:w="819" w:type="dxa"/>
          </w:tcPr>
          <w:p w:rsidR="00625D0D" w:rsidRPr="00625D0D" w:rsidRDefault="00625D0D" w:rsidP="00836676">
            <w:pPr>
              <w:rPr>
                <w:rFonts w:ascii="Arial" w:hAnsi="Arial" w:cs="Arial"/>
                <w:color w:val="000000"/>
                <w:sz w:val="18"/>
                <w:szCs w:val="18"/>
              </w:rPr>
            </w:pPr>
          </w:p>
        </w:tc>
      </w:tr>
    </w:tbl>
    <w:p w:rsidR="00242226" w:rsidRDefault="00242226" w:rsidP="00836676">
      <w:pPr>
        <w:tabs>
          <w:tab w:val="left" w:pos="709"/>
        </w:tabs>
        <w:rPr>
          <w:rFonts w:ascii="Garamond" w:hAnsi="Garamond"/>
          <w:b/>
          <w:sz w:val="26"/>
          <w:szCs w:val="26"/>
        </w:rPr>
      </w:pPr>
    </w:p>
    <w:p w:rsidR="005B0697" w:rsidRDefault="005B0697" w:rsidP="00836676">
      <w:pPr>
        <w:rPr>
          <w:rFonts w:ascii="Garamond" w:hAnsi="Garamond"/>
          <w:b/>
          <w:bCs/>
        </w:rPr>
      </w:pPr>
      <w:r w:rsidRPr="00836676">
        <w:rPr>
          <w:rFonts w:ascii="Garamond" w:hAnsi="Garamond"/>
          <w:b/>
          <w:bCs/>
        </w:rPr>
        <w:t>Исключить позици</w:t>
      </w:r>
      <w:r w:rsidR="00836676">
        <w:rPr>
          <w:rFonts w:ascii="Garamond" w:hAnsi="Garamond"/>
          <w:b/>
          <w:bCs/>
        </w:rPr>
        <w:t>ю</w:t>
      </w:r>
      <w:r w:rsidRPr="00836676">
        <w:rPr>
          <w:rFonts w:ascii="Garamond" w:hAnsi="Garamond"/>
          <w:b/>
          <w:bCs/>
        </w:rPr>
        <w:t xml:space="preserve"> </w:t>
      </w:r>
      <w:r w:rsidR="00836676">
        <w:rPr>
          <w:rFonts w:ascii="Garamond" w:hAnsi="Garamond"/>
          <w:b/>
          <w:iCs/>
        </w:rPr>
        <w:t>из</w:t>
      </w:r>
      <w:r w:rsidRPr="00836676">
        <w:rPr>
          <w:rFonts w:ascii="Garamond" w:hAnsi="Garamond"/>
          <w:b/>
          <w:iCs/>
        </w:rPr>
        <w:t xml:space="preserve"> приложени</w:t>
      </w:r>
      <w:r w:rsidR="00836676">
        <w:rPr>
          <w:rFonts w:ascii="Garamond" w:hAnsi="Garamond"/>
          <w:b/>
          <w:iCs/>
        </w:rPr>
        <w:t>я</w:t>
      </w:r>
      <w:r w:rsidRPr="00836676">
        <w:rPr>
          <w:rFonts w:ascii="Garamond" w:hAnsi="Garamond"/>
          <w:b/>
          <w:iCs/>
        </w:rPr>
        <w:t xml:space="preserve"> 2 к Правилам ЭДО СЭД КО</w:t>
      </w:r>
    </w:p>
    <w:p w:rsidR="005B0697" w:rsidRDefault="005B0697" w:rsidP="00836676">
      <w:pPr>
        <w:rPr>
          <w:rFonts w:ascii="Garamond" w:hAnsi="Garamond"/>
          <w:b/>
          <w:bCs/>
        </w:rPr>
      </w:pPr>
    </w:p>
    <w:tbl>
      <w:tblPr>
        <w:tblW w:w="160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559"/>
        <w:gridCol w:w="1559"/>
        <w:gridCol w:w="708"/>
        <w:gridCol w:w="1056"/>
        <w:gridCol w:w="981"/>
        <w:gridCol w:w="1249"/>
        <w:gridCol w:w="1145"/>
        <w:gridCol w:w="970"/>
        <w:gridCol w:w="2113"/>
        <w:gridCol w:w="1080"/>
        <w:gridCol w:w="819"/>
        <w:gridCol w:w="819"/>
        <w:gridCol w:w="819"/>
      </w:tblGrid>
      <w:tr w:rsidR="00625D0D" w:rsidRPr="00625D0D" w:rsidTr="00625D0D">
        <w:trPr>
          <w:trHeight w:val="60"/>
        </w:trPr>
        <w:tc>
          <w:tcPr>
            <w:tcW w:w="1135"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Код формы</w:t>
            </w:r>
          </w:p>
        </w:tc>
        <w:tc>
          <w:tcPr>
            <w:tcW w:w="1559"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Наименование формы</w:t>
            </w:r>
          </w:p>
        </w:tc>
        <w:tc>
          <w:tcPr>
            <w:tcW w:w="1559"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Основание предоставления</w:t>
            </w:r>
          </w:p>
        </w:tc>
        <w:tc>
          <w:tcPr>
            <w:tcW w:w="708"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 xml:space="preserve">Формат </w:t>
            </w:r>
            <w:r w:rsidRPr="00625D0D">
              <w:rPr>
                <w:rFonts w:ascii="Arial" w:hAnsi="Arial" w:cs="Arial"/>
                <w:sz w:val="18"/>
                <w:szCs w:val="18"/>
              </w:rPr>
              <w:t>содержательной части</w:t>
            </w:r>
          </w:p>
        </w:tc>
        <w:tc>
          <w:tcPr>
            <w:tcW w:w="1056"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Отправитель</w:t>
            </w:r>
          </w:p>
        </w:tc>
        <w:tc>
          <w:tcPr>
            <w:tcW w:w="981"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Получатель</w:t>
            </w:r>
          </w:p>
        </w:tc>
        <w:tc>
          <w:tcPr>
            <w:tcW w:w="1249"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color w:val="000000"/>
                <w:sz w:val="18"/>
                <w:szCs w:val="18"/>
              </w:rPr>
              <w:t>Способ доставки</w:t>
            </w:r>
          </w:p>
        </w:tc>
        <w:tc>
          <w:tcPr>
            <w:tcW w:w="1145"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Подтверждение получения документом-квитанцией</w:t>
            </w:r>
          </w:p>
        </w:tc>
        <w:tc>
          <w:tcPr>
            <w:tcW w:w="97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Необходимость шифрования</w:t>
            </w:r>
          </w:p>
        </w:tc>
        <w:tc>
          <w:tcPr>
            <w:tcW w:w="2113"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Идентификатор (OID), определяющий требуемые для подписания ЭД полномочия представителя участника ЭДО</w:t>
            </w:r>
          </w:p>
        </w:tc>
        <w:tc>
          <w:tcPr>
            <w:tcW w:w="1080" w:type="dxa"/>
            <w:shd w:val="clear" w:color="auto" w:fill="C0C0C0"/>
            <w:tcMar>
              <w:top w:w="0" w:type="dxa"/>
              <w:left w:w="108" w:type="dxa"/>
              <w:bottom w:w="0" w:type="dxa"/>
              <w:right w:w="108" w:type="dxa"/>
            </w:tcMar>
            <w:vAlign w:val="center"/>
            <w:hideMark/>
          </w:tcPr>
          <w:p w:rsidR="00625D0D" w:rsidRPr="00625D0D" w:rsidRDefault="00625D0D" w:rsidP="00836676">
            <w:pPr>
              <w:jc w:val="center"/>
              <w:rPr>
                <w:rFonts w:ascii="Arial" w:hAnsi="Arial" w:cs="Arial"/>
                <w:color w:val="000000"/>
                <w:sz w:val="18"/>
                <w:szCs w:val="18"/>
              </w:rPr>
            </w:pPr>
            <w:r w:rsidRPr="00625D0D">
              <w:rPr>
                <w:rFonts w:ascii="Arial" w:hAnsi="Arial" w:cs="Arial"/>
                <w:sz w:val="18"/>
                <w:szCs w:val="18"/>
              </w:rPr>
              <w:t>ПО для отображения и изготовления бумажных копий</w:t>
            </w:r>
          </w:p>
        </w:tc>
        <w:tc>
          <w:tcPr>
            <w:tcW w:w="819" w:type="dxa"/>
            <w:shd w:val="clear" w:color="auto" w:fill="C0C0C0"/>
            <w:tcMar>
              <w:top w:w="0" w:type="dxa"/>
              <w:left w:w="108" w:type="dxa"/>
              <w:bottom w:w="0" w:type="dxa"/>
              <w:right w:w="108" w:type="dxa"/>
            </w:tcMar>
            <w:vAlign w:val="center"/>
            <w:hideMark/>
          </w:tcPr>
          <w:p w:rsidR="00625D0D" w:rsidRPr="00625D0D" w:rsidRDefault="00625D0D" w:rsidP="0045463E">
            <w:pPr>
              <w:jc w:val="center"/>
              <w:rPr>
                <w:rFonts w:ascii="Arial" w:hAnsi="Arial" w:cs="Arial"/>
                <w:color w:val="000000"/>
                <w:sz w:val="18"/>
                <w:szCs w:val="18"/>
              </w:rPr>
            </w:pPr>
            <w:r w:rsidRPr="00625D0D">
              <w:rPr>
                <w:rFonts w:ascii="Arial" w:hAnsi="Arial" w:cs="Arial"/>
                <w:color w:val="000000"/>
                <w:sz w:val="18"/>
                <w:szCs w:val="18"/>
              </w:rPr>
              <w:t>Срок хранения в архиве</w:t>
            </w:r>
          </w:p>
        </w:tc>
        <w:tc>
          <w:tcPr>
            <w:tcW w:w="819" w:type="dxa"/>
            <w:shd w:val="clear" w:color="auto" w:fill="C0C0C0"/>
          </w:tcPr>
          <w:p w:rsidR="00625D0D" w:rsidRPr="00625D0D" w:rsidRDefault="00625D0D" w:rsidP="0045463E">
            <w:pPr>
              <w:jc w:val="center"/>
              <w:rPr>
                <w:rFonts w:ascii="Arial" w:hAnsi="Arial" w:cs="Arial"/>
                <w:color w:val="000000"/>
                <w:sz w:val="18"/>
                <w:szCs w:val="18"/>
              </w:rPr>
            </w:pPr>
            <w:r w:rsidRPr="00625D0D">
              <w:rPr>
                <w:rFonts w:ascii="Arial" w:hAnsi="Arial" w:cs="Arial"/>
                <w:sz w:val="18"/>
                <w:szCs w:val="18"/>
              </w:rPr>
              <w:t>Срок доступа через интерфейс сайта</w:t>
            </w:r>
          </w:p>
        </w:tc>
        <w:tc>
          <w:tcPr>
            <w:tcW w:w="819" w:type="dxa"/>
            <w:shd w:val="clear" w:color="auto" w:fill="C0C0C0"/>
          </w:tcPr>
          <w:p w:rsidR="00625D0D" w:rsidRPr="00625D0D" w:rsidRDefault="00625D0D" w:rsidP="0045463E">
            <w:pPr>
              <w:jc w:val="center"/>
              <w:rPr>
                <w:rFonts w:ascii="Arial" w:hAnsi="Arial" w:cs="Arial"/>
                <w:color w:val="000000"/>
                <w:sz w:val="18"/>
                <w:szCs w:val="18"/>
              </w:rPr>
            </w:pPr>
            <w:r w:rsidRPr="00625D0D">
              <w:rPr>
                <w:rFonts w:ascii="Arial" w:hAnsi="Arial" w:cs="Arial"/>
                <w:sz w:val="18"/>
                <w:szCs w:val="18"/>
              </w:rPr>
              <w:t>Примечания</w:t>
            </w:r>
          </w:p>
        </w:tc>
      </w:tr>
      <w:tr w:rsidR="00625D0D" w:rsidRPr="00625D0D" w:rsidTr="00625D0D">
        <w:trPr>
          <w:trHeight w:val="540"/>
        </w:trPr>
        <w:tc>
          <w:tcPr>
            <w:tcW w:w="1135"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BILLFSK_FACT_2</w:t>
            </w:r>
          </w:p>
        </w:tc>
        <w:tc>
          <w:tcPr>
            <w:tcW w:w="1559"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Фактический счет по ФСК</w:t>
            </w:r>
          </w:p>
        </w:tc>
        <w:tc>
          <w:tcPr>
            <w:tcW w:w="1559"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Договор между АО «ЦФР» и ПАО «ФСК ЕЭС»</w:t>
            </w:r>
          </w:p>
        </w:tc>
        <w:tc>
          <w:tcPr>
            <w:tcW w:w="708"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xls</w:t>
            </w:r>
            <w:proofErr w:type="spellEnd"/>
          </w:p>
        </w:tc>
        <w:tc>
          <w:tcPr>
            <w:tcW w:w="1056"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ЦФР</w:t>
            </w:r>
          </w:p>
        </w:tc>
        <w:tc>
          <w:tcPr>
            <w:tcW w:w="981"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ФСК</w:t>
            </w:r>
          </w:p>
        </w:tc>
        <w:tc>
          <w:tcPr>
            <w:tcW w:w="1249"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электронная почта</w:t>
            </w:r>
          </w:p>
        </w:tc>
        <w:tc>
          <w:tcPr>
            <w:tcW w:w="1145"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Нет</w:t>
            </w:r>
          </w:p>
        </w:tc>
        <w:tc>
          <w:tcPr>
            <w:tcW w:w="970"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Да</w:t>
            </w:r>
          </w:p>
        </w:tc>
        <w:tc>
          <w:tcPr>
            <w:tcW w:w="2113"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1.3.6.1.4.1.18545.1.2.1.8</w:t>
            </w:r>
          </w:p>
        </w:tc>
        <w:tc>
          <w:tcPr>
            <w:tcW w:w="1080"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proofErr w:type="spellStart"/>
            <w:r w:rsidRPr="00625D0D">
              <w:rPr>
                <w:rFonts w:ascii="Arial" w:hAnsi="Arial" w:cs="Arial"/>
                <w:color w:val="000000"/>
                <w:sz w:val="18"/>
                <w:szCs w:val="18"/>
              </w:rPr>
              <w:t>Excel</w:t>
            </w:r>
            <w:proofErr w:type="spellEnd"/>
          </w:p>
        </w:tc>
        <w:tc>
          <w:tcPr>
            <w:tcW w:w="819" w:type="dxa"/>
            <w:tcMar>
              <w:top w:w="0" w:type="dxa"/>
              <w:left w:w="108" w:type="dxa"/>
              <w:bottom w:w="0" w:type="dxa"/>
              <w:right w:w="108" w:type="dxa"/>
            </w:tcMar>
            <w:vAlign w:val="bottom"/>
            <w:hideMark/>
          </w:tcPr>
          <w:p w:rsidR="00625D0D" w:rsidRPr="00625D0D" w:rsidRDefault="00625D0D" w:rsidP="00836676">
            <w:pPr>
              <w:rPr>
                <w:rFonts w:ascii="Arial" w:hAnsi="Arial" w:cs="Arial"/>
                <w:color w:val="000000"/>
                <w:sz w:val="18"/>
                <w:szCs w:val="18"/>
              </w:rPr>
            </w:pPr>
            <w:r w:rsidRPr="00625D0D">
              <w:rPr>
                <w:rFonts w:ascii="Arial" w:hAnsi="Arial" w:cs="Arial"/>
                <w:color w:val="000000"/>
                <w:sz w:val="18"/>
                <w:szCs w:val="18"/>
              </w:rPr>
              <w:t>5 лет</w:t>
            </w:r>
          </w:p>
        </w:tc>
        <w:tc>
          <w:tcPr>
            <w:tcW w:w="819" w:type="dxa"/>
          </w:tcPr>
          <w:p w:rsidR="00625D0D" w:rsidRPr="00625D0D" w:rsidRDefault="00625D0D" w:rsidP="00836676">
            <w:pPr>
              <w:rPr>
                <w:rFonts w:ascii="Arial" w:hAnsi="Arial" w:cs="Arial"/>
                <w:color w:val="000000"/>
                <w:sz w:val="18"/>
                <w:szCs w:val="18"/>
              </w:rPr>
            </w:pPr>
          </w:p>
        </w:tc>
        <w:tc>
          <w:tcPr>
            <w:tcW w:w="819" w:type="dxa"/>
          </w:tcPr>
          <w:p w:rsidR="00625D0D" w:rsidRPr="00625D0D" w:rsidRDefault="00625D0D" w:rsidP="00836676">
            <w:pPr>
              <w:rPr>
                <w:rFonts w:ascii="Arial" w:hAnsi="Arial" w:cs="Arial"/>
                <w:color w:val="000000"/>
                <w:sz w:val="18"/>
                <w:szCs w:val="18"/>
              </w:rPr>
            </w:pPr>
          </w:p>
        </w:tc>
      </w:tr>
    </w:tbl>
    <w:p w:rsidR="005F4EF6" w:rsidRDefault="005F4EF6" w:rsidP="00836676">
      <w:pPr>
        <w:tabs>
          <w:tab w:val="left" w:pos="709"/>
        </w:tabs>
        <w:rPr>
          <w:rFonts w:ascii="Garamond" w:hAnsi="Garamond"/>
          <w:b/>
          <w:sz w:val="26"/>
          <w:szCs w:val="26"/>
        </w:rPr>
        <w:sectPr w:rsidR="005F4EF6" w:rsidSect="00836676">
          <w:pgSz w:w="16838" w:h="11906" w:orient="landscape"/>
          <w:pgMar w:top="993" w:right="1134" w:bottom="851" w:left="1134" w:header="709" w:footer="709" w:gutter="0"/>
          <w:cols w:space="708"/>
          <w:docGrid w:linePitch="360"/>
        </w:sectPr>
      </w:pPr>
    </w:p>
    <w:p w:rsidR="0078284D" w:rsidRPr="00C91CB4" w:rsidRDefault="0078284D" w:rsidP="0078284D">
      <w:pPr>
        <w:pStyle w:val="2"/>
        <w:keepNext w:val="0"/>
        <w:widowControl w:val="0"/>
        <w:jc w:val="both"/>
        <w:rPr>
          <w:rFonts w:ascii="Garamond" w:hAnsi="Garamond"/>
          <w:sz w:val="26"/>
          <w:szCs w:val="26"/>
          <w:highlight w:val="yellow"/>
        </w:rPr>
      </w:pPr>
    </w:p>
    <w:p w:rsidR="0078284D" w:rsidRPr="00253CD0" w:rsidRDefault="0078284D" w:rsidP="0078284D">
      <w:pPr>
        <w:pStyle w:val="2"/>
        <w:keepNext w:val="0"/>
        <w:widowControl w:val="0"/>
        <w:jc w:val="right"/>
        <w:rPr>
          <w:rFonts w:ascii="Garamond" w:hAnsi="Garamond"/>
          <w:sz w:val="26"/>
          <w:szCs w:val="26"/>
        </w:rPr>
      </w:pPr>
      <w:r w:rsidRPr="00074995">
        <w:rPr>
          <w:rFonts w:ascii="Garamond" w:hAnsi="Garamond"/>
          <w:sz w:val="26"/>
          <w:szCs w:val="26"/>
        </w:rPr>
        <w:t xml:space="preserve">Приложение № </w:t>
      </w:r>
      <w:r>
        <w:rPr>
          <w:rFonts w:ascii="Garamond" w:hAnsi="Garamond"/>
          <w:sz w:val="26"/>
          <w:szCs w:val="26"/>
        </w:rPr>
        <w:t>9.1.2</w:t>
      </w:r>
    </w:p>
    <w:p w:rsidR="0078284D" w:rsidRPr="00074995" w:rsidRDefault="0078284D" w:rsidP="0078284D">
      <w:pPr>
        <w:rPr>
          <w:highlight w:val="yellow"/>
        </w:rPr>
      </w:pPr>
    </w:p>
    <w:tbl>
      <w:tblPr>
        <w:tblStyle w:val="a6"/>
        <w:tblW w:w="0" w:type="auto"/>
        <w:tblLook w:val="04A0" w:firstRow="1" w:lastRow="0" w:firstColumn="1" w:lastColumn="0" w:noHBand="0" w:noVBand="1"/>
      </w:tblPr>
      <w:tblGrid>
        <w:gridCol w:w="14560"/>
      </w:tblGrid>
      <w:tr w:rsidR="0078284D" w:rsidRPr="00C91CB4" w:rsidTr="00C57094">
        <w:tc>
          <w:tcPr>
            <w:tcW w:w="14560" w:type="dxa"/>
          </w:tcPr>
          <w:p w:rsidR="0078284D" w:rsidRPr="00AF5195" w:rsidRDefault="0078284D" w:rsidP="00C57094">
            <w:pPr>
              <w:widowControl w:val="0"/>
              <w:tabs>
                <w:tab w:val="left" w:pos="0"/>
                <w:tab w:val="left" w:pos="3420"/>
              </w:tabs>
              <w:jc w:val="both"/>
              <w:rPr>
                <w:rFonts w:ascii="Garamond" w:hAnsi="Garamond"/>
              </w:rPr>
            </w:pPr>
            <w:r w:rsidRPr="00AF5195">
              <w:rPr>
                <w:rFonts w:ascii="Garamond" w:hAnsi="Garamond"/>
                <w:b/>
              </w:rPr>
              <w:t xml:space="preserve">Инициатор: </w:t>
            </w:r>
            <w:r w:rsidRPr="00AF5195">
              <w:rPr>
                <w:rFonts w:ascii="Garamond" w:hAnsi="Garamond"/>
              </w:rPr>
              <w:t>Ассоциация «НП Совет рынка».</w:t>
            </w:r>
          </w:p>
          <w:p w:rsidR="0078284D" w:rsidRDefault="0078284D" w:rsidP="0078284D">
            <w:pPr>
              <w:autoSpaceDE w:val="0"/>
              <w:autoSpaceDN w:val="0"/>
              <w:adjustRightInd w:val="0"/>
              <w:jc w:val="both"/>
              <w:rPr>
                <w:rFonts w:ascii="Garamond" w:hAnsi="Garamond"/>
              </w:rPr>
            </w:pPr>
            <w:r w:rsidRPr="00AF5195">
              <w:rPr>
                <w:rFonts w:ascii="Garamond" w:hAnsi="Garamond"/>
                <w:b/>
              </w:rPr>
              <w:t>Обоснование:</w:t>
            </w:r>
            <w:r>
              <w:rPr>
                <w:rFonts w:ascii="Garamond" w:hAnsi="Garamond"/>
                <w:b/>
              </w:rPr>
              <w:t xml:space="preserve"> </w:t>
            </w:r>
            <w:r>
              <w:rPr>
                <w:rFonts w:ascii="Garamond" w:hAnsi="Garamond"/>
              </w:rPr>
              <w:t>требуется внести у</w:t>
            </w:r>
            <w:r w:rsidRPr="00867AFD">
              <w:rPr>
                <w:rFonts w:ascii="Garamond" w:hAnsi="Garamond"/>
              </w:rPr>
              <w:t>точнени</w:t>
            </w:r>
            <w:r>
              <w:rPr>
                <w:rFonts w:ascii="Garamond" w:hAnsi="Garamond"/>
              </w:rPr>
              <w:t>я в регламенты оптового рынка</w:t>
            </w:r>
            <w:r w:rsidRPr="00867AFD">
              <w:rPr>
                <w:rFonts w:ascii="Garamond" w:hAnsi="Garamond"/>
              </w:rPr>
              <w:t>, касающи</w:t>
            </w:r>
            <w:r>
              <w:rPr>
                <w:rFonts w:ascii="Garamond" w:hAnsi="Garamond"/>
              </w:rPr>
              <w:t>еся</w:t>
            </w:r>
            <w:r w:rsidRPr="00867AFD">
              <w:rPr>
                <w:rFonts w:ascii="Garamond" w:hAnsi="Garamond"/>
              </w:rPr>
              <w:t xml:space="preserve"> порядка публикации КО отчета по форме приложения 154</w:t>
            </w:r>
            <w:r>
              <w:rPr>
                <w:rFonts w:ascii="Garamond" w:hAnsi="Garamond"/>
              </w:rPr>
              <w:t xml:space="preserve"> к Регламенту финансовых расчетов на оптовом рынке</w:t>
            </w:r>
            <w:r w:rsidRPr="00867AFD">
              <w:rPr>
                <w:rFonts w:ascii="Garamond" w:hAnsi="Garamond"/>
              </w:rPr>
              <w:t xml:space="preserve"> </w:t>
            </w:r>
            <w:r>
              <w:rPr>
                <w:rFonts w:ascii="Garamond" w:hAnsi="Garamond"/>
              </w:rPr>
              <w:t xml:space="preserve">электроэнергии </w:t>
            </w:r>
            <w:r w:rsidRPr="00867AFD">
              <w:rPr>
                <w:rFonts w:ascii="Garamond" w:hAnsi="Garamond"/>
              </w:rPr>
              <w:t>по составляющим расчета плановой стоимости покупки мощности за расчетный период</w:t>
            </w:r>
            <w:r>
              <w:rPr>
                <w:rFonts w:ascii="Garamond" w:hAnsi="Garamond"/>
              </w:rPr>
              <w:t>, а также у</w:t>
            </w:r>
            <w:r w:rsidRPr="007F2BEE">
              <w:rPr>
                <w:rFonts w:ascii="Garamond" w:hAnsi="Garamond"/>
              </w:rPr>
              <w:t>точнени</w:t>
            </w:r>
            <w:r>
              <w:rPr>
                <w:rFonts w:ascii="Garamond" w:hAnsi="Garamond"/>
              </w:rPr>
              <w:t>я</w:t>
            </w:r>
            <w:r w:rsidRPr="007F2BEE">
              <w:rPr>
                <w:rFonts w:ascii="Garamond" w:hAnsi="Garamond"/>
              </w:rPr>
              <w:t xml:space="preserve"> порядка определения величины размера средств поддержки использования ВИЭ в целях проведения ОПВ</w:t>
            </w:r>
            <w:r w:rsidR="0039544F">
              <w:rPr>
                <w:rFonts w:ascii="Garamond" w:hAnsi="Garamond"/>
              </w:rPr>
              <w:t>.</w:t>
            </w:r>
            <w:bookmarkStart w:id="112" w:name="_GoBack"/>
            <w:bookmarkEnd w:id="112"/>
          </w:p>
          <w:p w:rsidR="0078284D" w:rsidRPr="00AF5195" w:rsidRDefault="0078284D" w:rsidP="0078284D">
            <w:pPr>
              <w:autoSpaceDE w:val="0"/>
              <w:autoSpaceDN w:val="0"/>
              <w:adjustRightInd w:val="0"/>
              <w:jc w:val="both"/>
              <w:rPr>
                <w:rFonts w:ascii="Garamond" w:hAnsi="Garamond"/>
                <w:sz w:val="26"/>
                <w:szCs w:val="26"/>
              </w:rPr>
            </w:pPr>
            <w:r w:rsidRPr="008468A1">
              <w:rPr>
                <w:rFonts w:ascii="Garamond" w:hAnsi="Garamond"/>
                <w:b/>
              </w:rPr>
              <w:t>Дата вступления в силу:</w:t>
            </w:r>
            <w:r w:rsidRPr="00AF5195">
              <w:rPr>
                <w:rFonts w:ascii="Garamond" w:hAnsi="Garamond"/>
              </w:rPr>
              <w:t xml:space="preserve"> </w:t>
            </w:r>
            <w:r w:rsidRPr="008468A1">
              <w:rPr>
                <w:rFonts w:ascii="Garamond" w:hAnsi="Garamond"/>
              </w:rPr>
              <w:t>1 декабря 2022 года.</w:t>
            </w:r>
          </w:p>
        </w:tc>
      </w:tr>
    </w:tbl>
    <w:p w:rsidR="0078284D" w:rsidRDefault="0078284D" w:rsidP="008A0F09">
      <w:pPr>
        <w:tabs>
          <w:tab w:val="left" w:pos="709"/>
        </w:tabs>
        <w:rPr>
          <w:rFonts w:ascii="Garamond" w:hAnsi="Garamond"/>
          <w:b/>
          <w:sz w:val="26"/>
          <w:szCs w:val="26"/>
        </w:rPr>
      </w:pPr>
    </w:p>
    <w:p w:rsidR="008A0F09" w:rsidRPr="008A6D38" w:rsidRDefault="008A0F09" w:rsidP="008A0F09">
      <w:pPr>
        <w:tabs>
          <w:tab w:val="left" w:pos="709"/>
        </w:tabs>
        <w:rPr>
          <w:rFonts w:ascii="Garamond" w:hAnsi="Garamond"/>
          <w:b/>
          <w:sz w:val="26"/>
          <w:szCs w:val="26"/>
        </w:rPr>
      </w:pPr>
      <w:r w:rsidRPr="008A6D38">
        <w:rPr>
          <w:rFonts w:ascii="Garamond" w:hAnsi="Garamond"/>
          <w:b/>
          <w:sz w:val="26"/>
          <w:szCs w:val="26"/>
        </w:rPr>
        <w:t>Предложения по изменениям и дополнениям в РЕГЛАМЕНТ ОПРЕДЕЛЕНИЯ ОБЪЕМОВ ПОКУПКИ И ПРОДАЖИ МОЩНОСТИ НА ОПТОВОМ РЫНКЕ (Приложение № 13.2 к Договору о присоединении к торговой системе оптового рынка)</w:t>
      </w:r>
    </w:p>
    <w:p w:rsidR="008A0F09" w:rsidRPr="008A6D38" w:rsidRDefault="008A0F09" w:rsidP="008A0F09">
      <w:pPr>
        <w:tabs>
          <w:tab w:val="left" w:pos="709"/>
        </w:tabs>
        <w:rPr>
          <w:rFonts w:ascii="Garamond" w:hAnsi="Garamond"/>
          <w:b/>
          <w:sz w:val="26"/>
          <w:szCs w:val="26"/>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945"/>
        <w:gridCol w:w="6946"/>
      </w:tblGrid>
      <w:tr w:rsidR="008A0F09" w:rsidRPr="008A6D38" w:rsidTr="00C57094">
        <w:tc>
          <w:tcPr>
            <w:tcW w:w="1022" w:type="dxa"/>
            <w:vAlign w:val="center"/>
          </w:tcPr>
          <w:p w:rsidR="008A0F09" w:rsidRPr="008A6D38" w:rsidRDefault="008A0F09" w:rsidP="00A42D58">
            <w:pPr>
              <w:jc w:val="center"/>
              <w:rPr>
                <w:rFonts w:ascii="Garamond" w:hAnsi="Garamond"/>
                <w:b/>
                <w:sz w:val="22"/>
                <w:szCs w:val="22"/>
              </w:rPr>
            </w:pPr>
            <w:r w:rsidRPr="008A6D38">
              <w:rPr>
                <w:rFonts w:ascii="Garamond" w:hAnsi="Garamond"/>
                <w:b/>
                <w:sz w:val="22"/>
                <w:szCs w:val="22"/>
              </w:rPr>
              <w:t>№</w:t>
            </w:r>
          </w:p>
          <w:p w:rsidR="008A0F09" w:rsidRPr="008A6D38" w:rsidRDefault="008A0F09" w:rsidP="00A42D58">
            <w:pPr>
              <w:jc w:val="center"/>
              <w:rPr>
                <w:rFonts w:ascii="Garamond" w:hAnsi="Garamond"/>
                <w:b/>
                <w:sz w:val="22"/>
                <w:szCs w:val="22"/>
              </w:rPr>
            </w:pPr>
            <w:r w:rsidRPr="008A6D38">
              <w:rPr>
                <w:rFonts w:ascii="Garamond" w:hAnsi="Garamond"/>
                <w:b/>
                <w:sz w:val="22"/>
                <w:szCs w:val="22"/>
              </w:rPr>
              <w:t>пункта</w:t>
            </w:r>
          </w:p>
        </w:tc>
        <w:tc>
          <w:tcPr>
            <w:tcW w:w="6945" w:type="dxa"/>
          </w:tcPr>
          <w:p w:rsidR="008A0F09" w:rsidRPr="008A6D38" w:rsidRDefault="008A0F09" w:rsidP="00B26D6A">
            <w:pPr>
              <w:jc w:val="center"/>
              <w:rPr>
                <w:rFonts w:ascii="Garamond" w:hAnsi="Garamond"/>
                <w:b/>
                <w:bCs/>
                <w:sz w:val="22"/>
                <w:szCs w:val="22"/>
              </w:rPr>
            </w:pPr>
            <w:r w:rsidRPr="008A6D38">
              <w:rPr>
                <w:rFonts w:ascii="Garamond" w:hAnsi="Garamond"/>
                <w:b/>
                <w:bCs/>
                <w:sz w:val="22"/>
                <w:szCs w:val="22"/>
              </w:rPr>
              <w:t>Редакция, действующая на момент</w:t>
            </w:r>
          </w:p>
          <w:p w:rsidR="008A0F09" w:rsidRPr="008A6D38" w:rsidRDefault="008A0F09" w:rsidP="00B26D6A">
            <w:pPr>
              <w:jc w:val="center"/>
              <w:rPr>
                <w:rFonts w:ascii="Garamond" w:hAnsi="Garamond"/>
                <w:b/>
                <w:sz w:val="22"/>
                <w:szCs w:val="22"/>
              </w:rPr>
            </w:pPr>
            <w:r w:rsidRPr="008A6D38">
              <w:rPr>
                <w:rFonts w:ascii="Garamond" w:hAnsi="Garamond"/>
                <w:b/>
                <w:bCs/>
                <w:sz w:val="22"/>
                <w:szCs w:val="22"/>
              </w:rPr>
              <w:t>вступления в силу изменений</w:t>
            </w:r>
          </w:p>
        </w:tc>
        <w:tc>
          <w:tcPr>
            <w:tcW w:w="6946" w:type="dxa"/>
          </w:tcPr>
          <w:p w:rsidR="008A0F09" w:rsidRPr="008A6D38" w:rsidRDefault="008A0F09" w:rsidP="00B26D6A">
            <w:pPr>
              <w:jc w:val="center"/>
              <w:rPr>
                <w:rFonts w:ascii="Garamond" w:hAnsi="Garamond"/>
                <w:b/>
                <w:sz w:val="22"/>
                <w:szCs w:val="22"/>
              </w:rPr>
            </w:pPr>
            <w:r w:rsidRPr="008A6D38">
              <w:rPr>
                <w:rFonts w:ascii="Garamond" w:hAnsi="Garamond"/>
                <w:b/>
                <w:sz w:val="22"/>
                <w:szCs w:val="22"/>
              </w:rPr>
              <w:t>Предлагаемая редакция</w:t>
            </w:r>
          </w:p>
          <w:p w:rsidR="008A0F09" w:rsidRPr="008A6D38" w:rsidRDefault="008A0F09" w:rsidP="00B26D6A">
            <w:pPr>
              <w:jc w:val="center"/>
              <w:rPr>
                <w:rFonts w:ascii="Garamond" w:hAnsi="Garamond"/>
                <w:b/>
                <w:sz w:val="22"/>
                <w:szCs w:val="22"/>
              </w:rPr>
            </w:pPr>
            <w:r w:rsidRPr="008A6D38">
              <w:rPr>
                <w:rFonts w:ascii="Garamond" w:hAnsi="Garamond"/>
                <w:b/>
                <w:sz w:val="22"/>
                <w:szCs w:val="22"/>
              </w:rPr>
              <w:t>(изменения выделены цветом)</w:t>
            </w:r>
          </w:p>
        </w:tc>
      </w:tr>
      <w:tr w:rsidR="008A0F09" w:rsidRPr="008A6D38" w:rsidTr="00C57094">
        <w:tc>
          <w:tcPr>
            <w:tcW w:w="1022" w:type="dxa"/>
            <w:vAlign w:val="center"/>
          </w:tcPr>
          <w:p w:rsidR="008A0F09" w:rsidRPr="008A6D38" w:rsidRDefault="008A0F09" w:rsidP="00A42D58">
            <w:pPr>
              <w:jc w:val="center"/>
              <w:rPr>
                <w:rFonts w:ascii="Garamond" w:hAnsi="Garamond"/>
                <w:b/>
                <w:sz w:val="22"/>
                <w:szCs w:val="22"/>
              </w:rPr>
            </w:pPr>
            <w:r w:rsidRPr="008A6D38">
              <w:rPr>
                <w:rFonts w:ascii="Garamond" w:hAnsi="Garamond"/>
                <w:b/>
                <w:sz w:val="22"/>
                <w:szCs w:val="22"/>
              </w:rPr>
              <w:t>17.1.4</w:t>
            </w:r>
          </w:p>
        </w:tc>
        <w:tc>
          <w:tcPr>
            <w:tcW w:w="6945" w:type="dxa"/>
          </w:tcPr>
          <w:p w:rsidR="008A0F09" w:rsidRPr="008A6D38" w:rsidRDefault="008A0F09" w:rsidP="00C57094">
            <w:pPr>
              <w:spacing w:before="120" w:after="120"/>
              <w:jc w:val="both"/>
              <w:rPr>
                <w:rFonts w:ascii="Garamond" w:hAnsi="Garamond"/>
                <w:sz w:val="22"/>
                <w:szCs w:val="20"/>
              </w:rPr>
            </w:pPr>
            <w:r w:rsidRPr="008A6D38">
              <w:rPr>
                <w:rFonts w:ascii="Garamond" w:hAnsi="Garamond"/>
                <w:sz w:val="22"/>
                <w:szCs w:val="20"/>
              </w:rPr>
              <w:t xml:space="preserve">Доля, которую пиковое потребление ГТП потребления (экспорта) </w:t>
            </w:r>
            <w:r w:rsidRPr="008A6D38">
              <w:rPr>
                <w:rFonts w:ascii="Garamond" w:hAnsi="Garamond"/>
                <w:i/>
                <w:sz w:val="22"/>
                <w:szCs w:val="20"/>
                <w:lang w:val="en-US"/>
              </w:rPr>
              <w:t>q</w:t>
            </w:r>
            <w:r w:rsidRPr="008A6D38">
              <w:rPr>
                <w:rFonts w:ascii="Garamond" w:hAnsi="Garamond"/>
                <w:sz w:val="22"/>
                <w:szCs w:val="20"/>
              </w:rPr>
              <w:t xml:space="preserve"> занимает в суммарном значении такого пикового потребления ГТП потребления (экспорта) в зоне расположения генерирующего объекта </w:t>
            </w:r>
            <w:proofErr w:type="spellStart"/>
            <w:r w:rsidRPr="008A6D38">
              <w:rPr>
                <w:rFonts w:ascii="Garamond" w:hAnsi="Garamond"/>
                <w:i/>
                <w:sz w:val="22"/>
                <w:szCs w:val="20"/>
                <w:lang w:val="en-US"/>
              </w:rPr>
              <w:t>lc</w:t>
            </w:r>
            <w:proofErr w:type="spellEnd"/>
            <w:r w:rsidRPr="008A6D38">
              <w:rPr>
                <w:rFonts w:ascii="Garamond" w:hAnsi="Garamond"/>
                <w:sz w:val="22"/>
                <w:szCs w:val="20"/>
              </w:rPr>
              <w:t>, мощность которого поставляется по ДПМ ТБО:</w:t>
            </w:r>
          </w:p>
          <w:p w:rsidR="008A0F09" w:rsidRPr="008A6D38" w:rsidRDefault="008A0F09" w:rsidP="00C57094">
            <w:pPr>
              <w:spacing w:before="120" w:after="120"/>
              <w:jc w:val="both"/>
              <w:rPr>
                <w:rFonts w:ascii="Garamond" w:hAnsi="Garamond"/>
                <w:bCs/>
                <w:sz w:val="22"/>
                <w:szCs w:val="20"/>
              </w:rPr>
            </w:pPr>
            <w:r w:rsidRPr="008A6D38">
              <w:rPr>
                <w:rFonts w:ascii="Garamond" w:hAnsi="Garamond"/>
                <w:bCs/>
                <w:sz w:val="22"/>
                <w:szCs w:val="20"/>
              </w:rPr>
              <w:t xml:space="preserve">если </w:t>
            </w:r>
            <w:r w:rsidRPr="008A6D38">
              <w:rPr>
                <w:rFonts w:ascii="Garamond" w:hAnsi="Garamond"/>
                <w:position w:val="-30"/>
                <w:sz w:val="22"/>
                <w:szCs w:val="20"/>
              </w:rPr>
              <w:object w:dxaOrig="3580" w:dyaOrig="560">
                <v:shape id="_x0000_i1101" type="#_x0000_t75" style="width:180pt;height:30pt" o:ole="">
                  <v:imagedata r:id="rId107" o:title=""/>
                </v:shape>
                <o:OLEObject Type="Embed" ProgID="Equation.3" ShapeID="_x0000_i1101" DrawAspect="Content" ObjectID="_1730682827" r:id="rId108"/>
              </w:object>
            </w:r>
            <w:r w:rsidRPr="008A6D38">
              <w:rPr>
                <w:rFonts w:ascii="Garamond" w:hAnsi="Garamond"/>
                <w:bCs/>
                <w:sz w:val="22"/>
                <w:szCs w:val="20"/>
              </w:rPr>
              <w:t>, то</w:t>
            </w:r>
          </w:p>
          <w:p w:rsidR="008A0F09" w:rsidRPr="008A6D38" w:rsidRDefault="008A0F09" w:rsidP="00C57094">
            <w:pPr>
              <w:spacing w:before="120" w:after="120"/>
              <w:ind w:left="217"/>
              <w:jc w:val="both"/>
              <w:rPr>
                <w:rFonts w:ascii="Garamond" w:hAnsi="Garamond"/>
                <w:sz w:val="22"/>
                <w:szCs w:val="20"/>
              </w:rPr>
            </w:pPr>
            <w:r w:rsidRPr="008A6D38">
              <w:rPr>
                <w:rFonts w:ascii="Garamond" w:hAnsi="Garamond"/>
                <w:position w:val="-50"/>
                <w:sz w:val="22"/>
                <w:szCs w:val="20"/>
              </w:rPr>
              <w:object w:dxaOrig="4400" w:dyaOrig="1120">
                <v:shape id="_x0000_i1102" type="#_x0000_t75" style="width:222pt;height:59.55pt" o:ole="">
                  <v:imagedata r:id="rId109" o:title=""/>
                </v:shape>
                <o:OLEObject Type="Embed" ProgID="Equation.3" ShapeID="_x0000_i1102" DrawAspect="Content" ObjectID="_1730682828" r:id="rId110"/>
              </w:object>
            </w:r>
            <w:r w:rsidRPr="008A6D38">
              <w:rPr>
                <w:rFonts w:ascii="Garamond" w:hAnsi="Garamond"/>
                <w:sz w:val="22"/>
                <w:szCs w:val="20"/>
              </w:rPr>
              <w:t>;</w:t>
            </w:r>
            <w:r w:rsidRPr="008A6D38">
              <w:rPr>
                <w:rFonts w:ascii="Garamond" w:hAnsi="Garamond"/>
                <w:sz w:val="22"/>
                <w:szCs w:val="20"/>
              </w:rPr>
              <w:tab/>
              <w:t xml:space="preserve">                                                        </w:t>
            </w:r>
            <w:proofErr w:type="gramStart"/>
            <w:r w:rsidRPr="008A6D38">
              <w:rPr>
                <w:rFonts w:ascii="Garamond" w:hAnsi="Garamond"/>
                <w:sz w:val="22"/>
                <w:szCs w:val="20"/>
              </w:rPr>
              <w:t xml:space="preserve">   (</w:t>
            </w:r>
            <w:proofErr w:type="gramEnd"/>
            <w:r w:rsidRPr="008A6D38">
              <w:rPr>
                <w:rFonts w:ascii="Garamond" w:hAnsi="Garamond"/>
                <w:sz w:val="22"/>
                <w:szCs w:val="20"/>
              </w:rPr>
              <w:t>17.1.4)</w:t>
            </w:r>
          </w:p>
          <w:p w:rsidR="008A0F09" w:rsidRPr="008A6D38" w:rsidRDefault="008A0F09" w:rsidP="00C57094">
            <w:pPr>
              <w:spacing w:before="120" w:after="120"/>
              <w:jc w:val="both"/>
              <w:rPr>
                <w:rFonts w:ascii="Garamond" w:hAnsi="Garamond"/>
                <w:bCs/>
                <w:sz w:val="22"/>
                <w:szCs w:val="20"/>
              </w:rPr>
            </w:pPr>
            <w:r w:rsidRPr="008A6D38">
              <w:rPr>
                <w:rFonts w:ascii="Garamond" w:hAnsi="Garamond"/>
                <w:bCs/>
                <w:sz w:val="22"/>
                <w:szCs w:val="20"/>
              </w:rPr>
              <w:t xml:space="preserve">если </w:t>
            </w:r>
            <w:r w:rsidRPr="008A6D38">
              <w:rPr>
                <w:rFonts w:ascii="Garamond" w:hAnsi="Garamond"/>
                <w:position w:val="-30"/>
                <w:sz w:val="22"/>
                <w:szCs w:val="20"/>
              </w:rPr>
              <w:object w:dxaOrig="3580" w:dyaOrig="560">
                <v:shape id="_x0000_i1103" type="#_x0000_t75" style="width:180pt;height:30pt" o:ole="">
                  <v:imagedata r:id="rId111" o:title=""/>
                </v:shape>
                <o:OLEObject Type="Embed" ProgID="Equation.3" ShapeID="_x0000_i1103" DrawAspect="Content" ObjectID="_1730682829" r:id="rId112"/>
              </w:object>
            </w:r>
            <w:r w:rsidRPr="008A6D38">
              <w:rPr>
                <w:rFonts w:ascii="Garamond" w:hAnsi="Garamond"/>
                <w:bCs/>
                <w:sz w:val="22"/>
                <w:szCs w:val="20"/>
              </w:rPr>
              <w:t>, то</w:t>
            </w:r>
          </w:p>
          <w:p w:rsidR="008A0F09" w:rsidRPr="008A6D38" w:rsidRDefault="008A0F09" w:rsidP="00C57094">
            <w:pPr>
              <w:spacing w:before="120" w:after="120"/>
              <w:ind w:left="851"/>
              <w:jc w:val="both"/>
              <w:rPr>
                <w:rFonts w:ascii="Garamond" w:hAnsi="Garamond"/>
                <w:bCs/>
                <w:sz w:val="22"/>
                <w:szCs w:val="20"/>
              </w:rPr>
            </w:pPr>
            <w:r w:rsidRPr="008A6D38">
              <w:rPr>
                <w:rFonts w:ascii="Garamond" w:hAnsi="Garamond"/>
                <w:b/>
                <w:bCs/>
                <w:position w:val="-50"/>
                <w:sz w:val="22"/>
                <w:szCs w:val="20"/>
              </w:rPr>
              <w:object w:dxaOrig="4459" w:dyaOrig="1120">
                <v:shape id="_x0000_i1104" type="#_x0000_t75" style="width:3in;height:59.55pt" o:ole="">
                  <v:imagedata r:id="rId113" o:title=""/>
                </v:shape>
                <o:OLEObject Type="Embed" ProgID="Equation.3" ShapeID="_x0000_i1104" DrawAspect="Content" ObjectID="_1730682830" r:id="rId114"/>
              </w:object>
            </w:r>
            <w:r w:rsidRPr="008A6D38">
              <w:rPr>
                <w:rFonts w:ascii="Garamond" w:hAnsi="Garamond"/>
                <w:bCs/>
                <w:sz w:val="22"/>
                <w:szCs w:val="20"/>
              </w:rPr>
              <w:t>.</w:t>
            </w:r>
          </w:p>
          <w:p w:rsidR="008A0F09" w:rsidRPr="008A6D38" w:rsidRDefault="008A0F09" w:rsidP="00C57094">
            <w:pPr>
              <w:spacing w:before="120" w:after="120"/>
              <w:jc w:val="both"/>
              <w:rPr>
                <w:rFonts w:ascii="Garamond" w:hAnsi="Garamond"/>
                <w:sz w:val="22"/>
                <w:szCs w:val="20"/>
              </w:rPr>
            </w:pPr>
            <w:r w:rsidRPr="008A6D38">
              <w:rPr>
                <w:rFonts w:ascii="Garamond" w:hAnsi="Garamond"/>
                <w:sz w:val="22"/>
                <w:szCs w:val="20"/>
              </w:rPr>
              <w:lastRenderedPageBreak/>
              <w:t xml:space="preserve">Зона расположения </w:t>
            </w:r>
            <w:proofErr w:type="spellStart"/>
            <w:r w:rsidRPr="008A6D38">
              <w:rPr>
                <w:rFonts w:ascii="Garamond" w:hAnsi="Garamond"/>
                <w:i/>
                <w:sz w:val="22"/>
                <w:szCs w:val="20"/>
                <w:lang w:val="en-US"/>
              </w:rPr>
              <w:t>lc</w:t>
            </w:r>
            <w:proofErr w:type="spellEnd"/>
            <w:r w:rsidRPr="008A6D38">
              <w:rPr>
                <w:rFonts w:ascii="Garamond" w:hAnsi="Garamond"/>
                <w:i/>
                <w:sz w:val="22"/>
                <w:szCs w:val="20"/>
              </w:rPr>
              <w:t xml:space="preserve"> </w:t>
            </w:r>
            <w:r w:rsidRPr="008A6D38">
              <w:rPr>
                <w:rFonts w:ascii="Garamond" w:hAnsi="Garamond"/>
                <w:sz w:val="22"/>
                <w:szCs w:val="20"/>
              </w:rPr>
              <w:t>генерирующего объекта, мощность которого поставляется по ДПМ ТБО, определяется как:</w:t>
            </w:r>
          </w:p>
          <w:p w:rsidR="008A0F09" w:rsidRPr="008A6D38" w:rsidRDefault="008A0F09" w:rsidP="008A0F09">
            <w:pPr>
              <w:numPr>
                <w:ilvl w:val="0"/>
                <w:numId w:val="36"/>
              </w:numPr>
              <w:spacing w:before="120" w:after="120"/>
              <w:jc w:val="both"/>
              <w:rPr>
                <w:rFonts w:ascii="Garamond" w:hAnsi="Garamond"/>
                <w:sz w:val="22"/>
                <w:szCs w:val="20"/>
              </w:rPr>
            </w:pPr>
            <w:r w:rsidRPr="008A6D38">
              <w:rPr>
                <w:rFonts w:ascii="Garamond" w:hAnsi="Garamond"/>
                <w:sz w:val="22"/>
                <w:szCs w:val="20"/>
              </w:rPr>
              <w:t>совокупность двух субъектов РФ – г. Москва и Московская область, если генерирующий объект располагается на территории одного из субъектов;</w:t>
            </w:r>
          </w:p>
          <w:p w:rsidR="008A0F09" w:rsidRPr="008A6D38" w:rsidRDefault="008A0F09" w:rsidP="008A0F09">
            <w:pPr>
              <w:numPr>
                <w:ilvl w:val="0"/>
                <w:numId w:val="36"/>
              </w:numPr>
              <w:spacing w:before="120" w:after="120"/>
              <w:jc w:val="both"/>
              <w:rPr>
                <w:rFonts w:ascii="Garamond" w:hAnsi="Garamond"/>
                <w:sz w:val="22"/>
                <w:szCs w:val="20"/>
              </w:rPr>
            </w:pPr>
            <w:r w:rsidRPr="008A6D38">
              <w:rPr>
                <w:rFonts w:ascii="Garamond" w:hAnsi="Garamond"/>
                <w:sz w:val="22"/>
                <w:szCs w:val="20"/>
              </w:rPr>
              <w:t>совокупность двух субъектов РФ – г. Санкт-Петербург и Ленинградская область, если генерирующий объект располагается на территории одного из субъектов;</w:t>
            </w:r>
          </w:p>
          <w:p w:rsidR="008A0F09" w:rsidRPr="008A6D38" w:rsidRDefault="008A0F09" w:rsidP="008A0F09">
            <w:pPr>
              <w:numPr>
                <w:ilvl w:val="0"/>
                <w:numId w:val="36"/>
              </w:numPr>
              <w:spacing w:before="120" w:after="120"/>
              <w:jc w:val="both"/>
              <w:rPr>
                <w:rFonts w:ascii="Garamond" w:hAnsi="Garamond"/>
                <w:sz w:val="22"/>
                <w:szCs w:val="20"/>
              </w:rPr>
            </w:pPr>
            <w:r w:rsidRPr="008A6D38">
              <w:rPr>
                <w:rFonts w:ascii="Garamond" w:hAnsi="Garamond"/>
                <w:sz w:val="22"/>
                <w:szCs w:val="20"/>
              </w:rPr>
              <w:t>территория субъекта Российской Федерации, на которой расположен указанный генерирующий объект, отнесенная к соответствующей ценовой зоне оптового рынка, в ином случае.</w:t>
            </w:r>
          </w:p>
          <w:p w:rsidR="008A0F09" w:rsidRPr="008A6D38" w:rsidRDefault="008A0F09" w:rsidP="00C57094">
            <w:pPr>
              <w:rPr>
                <w:rFonts w:ascii="Garamond" w:hAnsi="Garamond"/>
                <w:b/>
                <w:bCs/>
                <w:sz w:val="26"/>
                <w:szCs w:val="26"/>
              </w:rPr>
            </w:pPr>
            <w:r w:rsidRPr="008A6D38">
              <w:rPr>
                <w:rFonts w:ascii="Garamond" w:hAnsi="Garamond"/>
                <w:sz w:val="22"/>
                <w:szCs w:val="20"/>
              </w:rPr>
              <w:t xml:space="preserve">Величины </w:t>
            </w:r>
            <w:r w:rsidRPr="008A6D38">
              <w:rPr>
                <w:rFonts w:ascii="Garamond" w:hAnsi="Garamond"/>
                <w:position w:val="-14"/>
                <w:sz w:val="22"/>
                <w:szCs w:val="20"/>
              </w:rPr>
              <w:object w:dxaOrig="680" w:dyaOrig="400">
                <v:shape id="_x0000_i1105" type="#_x0000_t75" style="width:36.45pt;height:18.45pt" o:ole="">
                  <v:imagedata r:id="rId115" o:title=""/>
                </v:shape>
                <o:OLEObject Type="Embed" ProgID="Equation.3" ShapeID="_x0000_i1105" DrawAspect="Content" ObjectID="_1730682831" r:id="rId116"/>
              </w:object>
            </w:r>
            <w:r w:rsidRPr="008A6D38">
              <w:rPr>
                <w:rFonts w:ascii="Garamond" w:hAnsi="Garamond"/>
                <w:sz w:val="22"/>
                <w:szCs w:val="20"/>
              </w:rPr>
              <w:t xml:space="preserve">, </w:t>
            </w:r>
            <w:r w:rsidRPr="008A6D38">
              <w:rPr>
                <w:rFonts w:ascii="Garamond" w:hAnsi="Garamond"/>
                <w:position w:val="-14"/>
                <w:sz w:val="22"/>
                <w:szCs w:val="20"/>
              </w:rPr>
              <w:object w:dxaOrig="880" w:dyaOrig="400">
                <v:shape id="_x0000_i1106" type="#_x0000_t75" style="width:42pt;height:18.45pt" o:ole="">
                  <v:imagedata r:id="rId117" o:title=""/>
                </v:shape>
                <o:OLEObject Type="Embed" ProgID="Equation.3" ShapeID="_x0000_i1106" DrawAspect="Content" ObjectID="_1730682832" r:id="rId118"/>
              </w:object>
            </w:r>
            <w:r w:rsidRPr="008A6D38">
              <w:rPr>
                <w:rFonts w:ascii="Garamond" w:hAnsi="Garamond"/>
                <w:sz w:val="22"/>
                <w:szCs w:val="20"/>
              </w:rPr>
              <w:t xml:space="preserve">, </w:t>
            </w:r>
            <w:r w:rsidRPr="008A6D38">
              <w:rPr>
                <w:rFonts w:ascii="Garamond" w:hAnsi="Garamond"/>
                <w:position w:val="-14"/>
                <w:sz w:val="22"/>
                <w:szCs w:val="20"/>
              </w:rPr>
              <w:object w:dxaOrig="1040" w:dyaOrig="400">
                <v:shape id="_x0000_i1107" type="#_x0000_t75" style="width:53.55pt;height:18.45pt" o:ole="">
                  <v:imagedata r:id="rId119" o:title=""/>
                </v:shape>
                <o:OLEObject Type="Embed" ProgID="Equation.3" ShapeID="_x0000_i1107" DrawAspect="Content" ObjectID="_1730682833" r:id="rId120"/>
              </w:object>
            </w:r>
            <w:r w:rsidRPr="008A6D38">
              <w:rPr>
                <w:rFonts w:ascii="Garamond" w:hAnsi="Garamond"/>
                <w:sz w:val="22"/>
                <w:szCs w:val="20"/>
              </w:rPr>
              <w:t xml:space="preserve">, </w:t>
            </w:r>
            <w:r w:rsidRPr="008A6D38">
              <w:rPr>
                <w:rFonts w:ascii="Garamond" w:hAnsi="Garamond"/>
                <w:position w:val="-14"/>
                <w:sz w:val="22"/>
                <w:szCs w:val="20"/>
              </w:rPr>
              <w:object w:dxaOrig="920" w:dyaOrig="400">
                <v:shape id="_x0000_i1108" type="#_x0000_t75" style="width:48.45pt;height:18.45pt" o:ole="">
                  <v:imagedata r:id="rId121" o:title=""/>
                </v:shape>
                <o:OLEObject Type="Embed" ProgID="Equation.3" ShapeID="_x0000_i1108" DrawAspect="Content" ObjectID="_1730682834" r:id="rId122"/>
              </w:object>
            </w:r>
            <w:r w:rsidRPr="008A6D38">
              <w:rPr>
                <w:rFonts w:ascii="Garamond" w:hAnsi="Garamond"/>
                <w:sz w:val="22"/>
                <w:szCs w:val="20"/>
              </w:rPr>
              <w:t xml:space="preserve"> рассчитываются с точностью до 11 знаков.</w:t>
            </w:r>
          </w:p>
        </w:tc>
        <w:tc>
          <w:tcPr>
            <w:tcW w:w="6946" w:type="dxa"/>
            <w:shd w:val="clear" w:color="auto" w:fill="auto"/>
          </w:tcPr>
          <w:p w:rsidR="008A0F09" w:rsidRPr="008A6D38" w:rsidRDefault="008A0F09" w:rsidP="00C57094">
            <w:pPr>
              <w:spacing w:before="120" w:after="120"/>
              <w:jc w:val="both"/>
              <w:rPr>
                <w:rFonts w:ascii="Garamond" w:hAnsi="Garamond"/>
                <w:sz w:val="22"/>
                <w:szCs w:val="20"/>
              </w:rPr>
            </w:pPr>
            <w:r w:rsidRPr="008A6D38">
              <w:rPr>
                <w:rFonts w:ascii="Garamond" w:hAnsi="Garamond"/>
                <w:sz w:val="22"/>
                <w:szCs w:val="20"/>
              </w:rPr>
              <w:lastRenderedPageBreak/>
              <w:t xml:space="preserve">Доля, которую пиковое потребление ГТП потребления (экспорта) </w:t>
            </w:r>
            <w:r w:rsidRPr="008A6D38">
              <w:rPr>
                <w:rFonts w:ascii="Garamond" w:hAnsi="Garamond"/>
                <w:i/>
                <w:sz w:val="22"/>
                <w:szCs w:val="20"/>
                <w:lang w:val="en-US"/>
              </w:rPr>
              <w:t>q</w:t>
            </w:r>
            <w:r w:rsidRPr="008A6D38">
              <w:rPr>
                <w:rFonts w:ascii="Garamond" w:hAnsi="Garamond"/>
                <w:sz w:val="22"/>
                <w:szCs w:val="20"/>
              </w:rPr>
              <w:t xml:space="preserve"> занимает в суммарном значении такого пикового потребления ГТП потребления (экспорта) в зоне расположения генерирующего объекта </w:t>
            </w:r>
            <w:proofErr w:type="spellStart"/>
            <w:r w:rsidRPr="008A6D38">
              <w:rPr>
                <w:rFonts w:ascii="Garamond" w:hAnsi="Garamond"/>
                <w:i/>
                <w:sz w:val="22"/>
                <w:szCs w:val="20"/>
                <w:lang w:val="en-US"/>
              </w:rPr>
              <w:t>lc</w:t>
            </w:r>
            <w:proofErr w:type="spellEnd"/>
            <w:r w:rsidRPr="008A6D38">
              <w:rPr>
                <w:rFonts w:ascii="Garamond" w:hAnsi="Garamond"/>
                <w:sz w:val="22"/>
                <w:szCs w:val="20"/>
              </w:rPr>
              <w:t>, мощность которого поставляется по ДПМ ТБО:</w:t>
            </w:r>
          </w:p>
          <w:p w:rsidR="008A0F09" w:rsidRPr="008A6D38" w:rsidRDefault="008A0F09" w:rsidP="00C57094">
            <w:pPr>
              <w:spacing w:before="120" w:after="120"/>
              <w:jc w:val="both"/>
              <w:rPr>
                <w:rFonts w:ascii="Garamond" w:hAnsi="Garamond"/>
                <w:bCs/>
                <w:sz w:val="22"/>
                <w:szCs w:val="20"/>
              </w:rPr>
            </w:pPr>
            <w:r w:rsidRPr="008A6D38">
              <w:rPr>
                <w:rFonts w:ascii="Garamond" w:hAnsi="Garamond"/>
                <w:bCs/>
                <w:sz w:val="22"/>
                <w:szCs w:val="20"/>
              </w:rPr>
              <w:t xml:space="preserve">если </w:t>
            </w:r>
            <w:r w:rsidRPr="008A6D38">
              <w:rPr>
                <w:rFonts w:ascii="Garamond" w:hAnsi="Garamond"/>
                <w:position w:val="-30"/>
                <w:sz w:val="22"/>
                <w:szCs w:val="20"/>
              </w:rPr>
              <w:object w:dxaOrig="3580" w:dyaOrig="560">
                <v:shape id="_x0000_i1109" type="#_x0000_t75" style="width:180pt;height:30pt" o:ole="">
                  <v:imagedata r:id="rId107" o:title=""/>
                </v:shape>
                <o:OLEObject Type="Embed" ProgID="Equation.3" ShapeID="_x0000_i1109" DrawAspect="Content" ObjectID="_1730682835" r:id="rId123"/>
              </w:object>
            </w:r>
            <w:r w:rsidRPr="008A6D38">
              <w:rPr>
                <w:rFonts w:ascii="Garamond" w:hAnsi="Garamond"/>
                <w:bCs/>
                <w:sz w:val="22"/>
                <w:szCs w:val="20"/>
              </w:rPr>
              <w:t>, то</w:t>
            </w:r>
          </w:p>
          <w:p w:rsidR="008A0F09" w:rsidRPr="008A6D38" w:rsidRDefault="008A0F09" w:rsidP="00C57094">
            <w:pPr>
              <w:spacing w:before="120" w:after="120"/>
              <w:ind w:left="217"/>
              <w:jc w:val="both"/>
              <w:rPr>
                <w:rFonts w:ascii="Garamond" w:hAnsi="Garamond"/>
                <w:sz w:val="22"/>
                <w:szCs w:val="20"/>
              </w:rPr>
            </w:pPr>
            <w:r w:rsidRPr="008A6D38">
              <w:rPr>
                <w:rFonts w:ascii="Garamond" w:hAnsi="Garamond"/>
                <w:position w:val="-50"/>
                <w:sz w:val="22"/>
                <w:szCs w:val="20"/>
              </w:rPr>
              <w:object w:dxaOrig="4400" w:dyaOrig="1120">
                <v:shape id="_x0000_i1110" type="#_x0000_t75" style="width:222pt;height:59.55pt" o:ole="">
                  <v:imagedata r:id="rId109" o:title=""/>
                </v:shape>
                <o:OLEObject Type="Embed" ProgID="Equation.3" ShapeID="_x0000_i1110" DrawAspect="Content" ObjectID="_1730682836" r:id="rId124"/>
              </w:object>
            </w:r>
            <w:r w:rsidRPr="008A6D38">
              <w:rPr>
                <w:rFonts w:ascii="Garamond" w:hAnsi="Garamond"/>
                <w:sz w:val="22"/>
                <w:szCs w:val="20"/>
              </w:rPr>
              <w:t>;</w:t>
            </w:r>
            <w:r w:rsidRPr="008A6D38">
              <w:rPr>
                <w:rFonts w:ascii="Garamond" w:hAnsi="Garamond"/>
                <w:sz w:val="22"/>
                <w:szCs w:val="20"/>
              </w:rPr>
              <w:tab/>
              <w:t xml:space="preserve">                                                        </w:t>
            </w:r>
            <w:proofErr w:type="gramStart"/>
            <w:r w:rsidRPr="008A6D38">
              <w:rPr>
                <w:rFonts w:ascii="Garamond" w:hAnsi="Garamond"/>
                <w:sz w:val="22"/>
                <w:szCs w:val="20"/>
              </w:rPr>
              <w:t xml:space="preserve">   (</w:t>
            </w:r>
            <w:proofErr w:type="gramEnd"/>
            <w:r w:rsidRPr="008A6D38">
              <w:rPr>
                <w:rFonts w:ascii="Garamond" w:hAnsi="Garamond"/>
                <w:sz w:val="22"/>
                <w:szCs w:val="20"/>
              </w:rPr>
              <w:t>17.1.4)</w:t>
            </w:r>
          </w:p>
          <w:p w:rsidR="008A0F09" w:rsidRPr="008A6D38" w:rsidRDefault="008A0F09" w:rsidP="00C57094">
            <w:pPr>
              <w:spacing w:before="120" w:after="120"/>
              <w:jc w:val="both"/>
              <w:rPr>
                <w:rFonts w:ascii="Garamond" w:hAnsi="Garamond"/>
                <w:bCs/>
                <w:sz w:val="22"/>
                <w:szCs w:val="20"/>
              </w:rPr>
            </w:pPr>
            <w:r w:rsidRPr="008A6D38">
              <w:rPr>
                <w:rFonts w:ascii="Garamond" w:hAnsi="Garamond"/>
                <w:bCs/>
                <w:sz w:val="22"/>
                <w:szCs w:val="20"/>
              </w:rPr>
              <w:t xml:space="preserve">если </w:t>
            </w:r>
            <w:r w:rsidRPr="008A6D38">
              <w:rPr>
                <w:rFonts w:ascii="Garamond" w:hAnsi="Garamond"/>
                <w:position w:val="-30"/>
                <w:sz w:val="22"/>
                <w:szCs w:val="20"/>
              </w:rPr>
              <w:object w:dxaOrig="3580" w:dyaOrig="560">
                <v:shape id="_x0000_i1111" type="#_x0000_t75" style="width:180pt;height:30pt" o:ole="">
                  <v:imagedata r:id="rId111" o:title=""/>
                </v:shape>
                <o:OLEObject Type="Embed" ProgID="Equation.3" ShapeID="_x0000_i1111" DrawAspect="Content" ObjectID="_1730682837" r:id="rId125"/>
              </w:object>
            </w:r>
            <w:r w:rsidRPr="008A6D38">
              <w:rPr>
                <w:rFonts w:ascii="Garamond" w:hAnsi="Garamond"/>
                <w:bCs/>
                <w:sz w:val="22"/>
                <w:szCs w:val="20"/>
              </w:rPr>
              <w:t>, то</w:t>
            </w:r>
          </w:p>
          <w:p w:rsidR="008A0F09" w:rsidRPr="008A6D38" w:rsidRDefault="008A0F09" w:rsidP="00C57094">
            <w:pPr>
              <w:spacing w:before="120" w:after="120"/>
              <w:ind w:left="851"/>
              <w:jc w:val="both"/>
              <w:rPr>
                <w:rFonts w:ascii="Garamond" w:hAnsi="Garamond"/>
                <w:bCs/>
                <w:sz w:val="22"/>
                <w:szCs w:val="20"/>
              </w:rPr>
            </w:pPr>
            <w:r w:rsidRPr="008A6D38">
              <w:rPr>
                <w:rFonts w:ascii="Garamond" w:hAnsi="Garamond"/>
                <w:b/>
                <w:bCs/>
                <w:position w:val="-50"/>
                <w:sz w:val="22"/>
                <w:szCs w:val="20"/>
              </w:rPr>
              <w:object w:dxaOrig="4459" w:dyaOrig="1120">
                <v:shape id="_x0000_i1112" type="#_x0000_t75" style="width:3in;height:59.55pt" o:ole="">
                  <v:imagedata r:id="rId113" o:title=""/>
                </v:shape>
                <o:OLEObject Type="Embed" ProgID="Equation.3" ShapeID="_x0000_i1112" DrawAspect="Content" ObjectID="_1730682838" r:id="rId126"/>
              </w:object>
            </w:r>
            <w:r w:rsidRPr="008A6D38">
              <w:rPr>
                <w:rFonts w:ascii="Garamond" w:hAnsi="Garamond"/>
                <w:bCs/>
                <w:sz w:val="22"/>
                <w:szCs w:val="20"/>
              </w:rPr>
              <w:t>.</w:t>
            </w:r>
          </w:p>
          <w:p w:rsidR="008A0F09" w:rsidRPr="008A6D38" w:rsidRDefault="008A0F09" w:rsidP="00C57094">
            <w:pPr>
              <w:spacing w:before="120" w:after="120"/>
              <w:jc w:val="both"/>
              <w:rPr>
                <w:rFonts w:ascii="Garamond" w:hAnsi="Garamond"/>
                <w:sz w:val="22"/>
                <w:szCs w:val="20"/>
              </w:rPr>
            </w:pPr>
            <w:r w:rsidRPr="008A6D38">
              <w:rPr>
                <w:rFonts w:ascii="Garamond" w:hAnsi="Garamond"/>
                <w:sz w:val="22"/>
                <w:szCs w:val="20"/>
              </w:rPr>
              <w:lastRenderedPageBreak/>
              <w:t xml:space="preserve">Зона расположения </w:t>
            </w:r>
            <w:proofErr w:type="spellStart"/>
            <w:r w:rsidRPr="008A6D38">
              <w:rPr>
                <w:rFonts w:ascii="Garamond" w:hAnsi="Garamond"/>
                <w:i/>
                <w:sz w:val="22"/>
                <w:szCs w:val="20"/>
                <w:lang w:val="en-US"/>
              </w:rPr>
              <w:t>lc</w:t>
            </w:r>
            <w:proofErr w:type="spellEnd"/>
            <w:r w:rsidRPr="008A6D38">
              <w:rPr>
                <w:rFonts w:ascii="Garamond" w:hAnsi="Garamond"/>
                <w:i/>
                <w:sz w:val="22"/>
                <w:szCs w:val="20"/>
              </w:rPr>
              <w:t xml:space="preserve"> </w:t>
            </w:r>
            <w:r w:rsidRPr="008A6D38">
              <w:rPr>
                <w:rFonts w:ascii="Garamond" w:hAnsi="Garamond"/>
                <w:sz w:val="22"/>
                <w:szCs w:val="20"/>
              </w:rPr>
              <w:t>генерирующего объекта, мощность которого поставляется по ДПМ ТБО, определяется как:</w:t>
            </w:r>
          </w:p>
          <w:p w:rsidR="008A0F09" w:rsidRPr="008A6D38" w:rsidRDefault="008A0F09" w:rsidP="008A0F09">
            <w:pPr>
              <w:numPr>
                <w:ilvl w:val="0"/>
                <w:numId w:val="37"/>
              </w:numPr>
              <w:spacing w:before="120" w:after="120"/>
              <w:jc w:val="both"/>
              <w:rPr>
                <w:rFonts w:ascii="Garamond" w:hAnsi="Garamond"/>
                <w:sz w:val="22"/>
                <w:szCs w:val="20"/>
              </w:rPr>
            </w:pPr>
            <w:r w:rsidRPr="008A6D38">
              <w:rPr>
                <w:rFonts w:ascii="Garamond" w:hAnsi="Garamond"/>
                <w:sz w:val="22"/>
                <w:szCs w:val="20"/>
              </w:rPr>
              <w:t>совокупность двух субъектов РФ – г. Москва и Московская область, если генерирующий объект располагается на территории одного из субъектов;</w:t>
            </w:r>
          </w:p>
          <w:p w:rsidR="008A0F09" w:rsidRPr="008A6D38" w:rsidRDefault="008A0F09" w:rsidP="008A0F09">
            <w:pPr>
              <w:numPr>
                <w:ilvl w:val="0"/>
                <w:numId w:val="37"/>
              </w:numPr>
              <w:spacing w:before="120" w:after="120"/>
              <w:jc w:val="both"/>
              <w:rPr>
                <w:rFonts w:ascii="Garamond" w:hAnsi="Garamond"/>
                <w:sz w:val="22"/>
                <w:szCs w:val="20"/>
              </w:rPr>
            </w:pPr>
            <w:r w:rsidRPr="008A6D38">
              <w:rPr>
                <w:rFonts w:ascii="Garamond" w:hAnsi="Garamond"/>
                <w:sz w:val="22"/>
                <w:szCs w:val="20"/>
              </w:rPr>
              <w:t>совокупность двух субъектов РФ – г. Санкт-Петербург и Ленинградская область, если генерирующий объект располагается на территории одного из субъектов;</w:t>
            </w:r>
          </w:p>
          <w:p w:rsidR="008A0F09" w:rsidRPr="008A6D38" w:rsidRDefault="008A0F09" w:rsidP="008A0F09">
            <w:pPr>
              <w:numPr>
                <w:ilvl w:val="0"/>
                <w:numId w:val="37"/>
              </w:numPr>
              <w:spacing w:before="120" w:after="120"/>
              <w:jc w:val="both"/>
              <w:rPr>
                <w:rFonts w:ascii="Garamond" w:hAnsi="Garamond"/>
                <w:sz w:val="22"/>
                <w:szCs w:val="20"/>
              </w:rPr>
            </w:pPr>
            <w:r w:rsidRPr="008A6D38">
              <w:rPr>
                <w:rFonts w:ascii="Garamond" w:hAnsi="Garamond"/>
                <w:sz w:val="22"/>
                <w:szCs w:val="20"/>
              </w:rPr>
              <w:t>территория субъекта Российской Федерации, на которой расположен указанный генерирующий объект, отнесенная к соответствующей ценовой зоне оптового рынка, в ином случае.</w:t>
            </w:r>
          </w:p>
          <w:p w:rsidR="008A0F09" w:rsidRPr="008A6D38" w:rsidRDefault="008A0F09" w:rsidP="00C57094">
            <w:pPr>
              <w:rPr>
                <w:rFonts w:ascii="Garamond" w:hAnsi="Garamond"/>
                <w:sz w:val="22"/>
                <w:szCs w:val="20"/>
              </w:rPr>
            </w:pPr>
            <w:r w:rsidRPr="008A6D38">
              <w:rPr>
                <w:rFonts w:ascii="Garamond" w:hAnsi="Garamond"/>
                <w:sz w:val="22"/>
                <w:szCs w:val="20"/>
              </w:rPr>
              <w:t xml:space="preserve">Величины </w:t>
            </w:r>
            <w:r w:rsidRPr="008A6D38">
              <w:rPr>
                <w:rFonts w:ascii="Garamond" w:hAnsi="Garamond"/>
                <w:position w:val="-14"/>
                <w:sz w:val="22"/>
                <w:szCs w:val="20"/>
              </w:rPr>
              <w:object w:dxaOrig="680" w:dyaOrig="400">
                <v:shape id="_x0000_i1113" type="#_x0000_t75" style="width:36.45pt;height:18.45pt" o:ole="">
                  <v:imagedata r:id="rId115" o:title=""/>
                </v:shape>
                <o:OLEObject Type="Embed" ProgID="Equation.3" ShapeID="_x0000_i1113" DrawAspect="Content" ObjectID="_1730682839" r:id="rId127"/>
              </w:object>
            </w:r>
            <w:r w:rsidRPr="008A6D38">
              <w:rPr>
                <w:rFonts w:ascii="Garamond" w:hAnsi="Garamond"/>
                <w:sz w:val="22"/>
                <w:szCs w:val="20"/>
              </w:rPr>
              <w:t xml:space="preserve">, </w:t>
            </w:r>
            <w:r w:rsidRPr="008A6D38">
              <w:rPr>
                <w:rFonts w:ascii="Garamond" w:hAnsi="Garamond"/>
                <w:position w:val="-14"/>
                <w:sz w:val="22"/>
                <w:szCs w:val="20"/>
              </w:rPr>
              <w:object w:dxaOrig="880" w:dyaOrig="400">
                <v:shape id="_x0000_i1114" type="#_x0000_t75" style="width:42pt;height:18.45pt" o:ole="">
                  <v:imagedata r:id="rId117" o:title=""/>
                </v:shape>
                <o:OLEObject Type="Embed" ProgID="Equation.3" ShapeID="_x0000_i1114" DrawAspect="Content" ObjectID="_1730682840" r:id="rId128"/>
              </w:object>
            </w:r>
            <w:r w:rsidRPr="008A6D38">
              <w:rPr>
                <w:rFonts w:ascii="Garamond" w:hAnsi="Garamond"/>
                <w:sz w:val="22"/>
                <w:szCs w:val="20"/>
              </w:rPr>
              <w:t xml:space="preserve">, </w:t>
            </w:r>
            <w:r w:rsidRPr="008A6D38">
              <w:rPr>
                <w:rFonts w:ascii="Garamond" w:hAnsi="Garamond"/>
                <w:position w:val="-14"/>
                <w:sz w:val="22"/>
                <w:szCs w:val="20"/>
              </w:rPr>
              <w:object w:dxaOrig="1040" w:dyaOrig="400">
                <v:shape id="_x0000_i1115" type="#_x0000_t75" style="width:53.55pt;height:18.45pt" o:ole="">
                  <v:imagedata r:id="rId119" o:title=""/>
                </v:shape>
                <o:OLEObject Type="Embed" ProgID="Equation.3" ShapeID="_x0000_i1115" DrawAspect="Content" ObjectID="_1730682841" r:id="rId129"/>
              </w:object>
            </w:r>
            <w:r w:rsidRPr="008A6D38">
              <w:rPr>
                <w:rFonts w:ascii="Garamond" w:hAnsi="Garamond"/>
                <w:sz w:val="22"/>
                <w:szCs w:val="20"/>
              </w:rPr>
              <w:t xml:space="preserve">, </w:t>
            </w:r>
            <w:r w:rsidRPr="008A6D38">
              <w:rPr>
                <w:rFonts w:ascii="Garamond" w:hAnsi="Garamond"/>
                <w:position w:val="-14"/>
                <w:sz w:val="22"/>
                <w:szCs w:val="20"/>
              </w:rPr>
              <w:object w:dxaOrig="920" w:dyaOrig="400">
                <v:shape id="_x0000_i1116" type="#_x0000_t75" style="width:48.45pt;height:18.45pt" o:ole="">
                  <v:imagedata r:id="rId121" o:title=""/>
                </v:shape>
                <o:OLEObject Type="Embed" ProgID="Equation.3" ShapeID="_x0000_i1116" DrawAspect="Content" ObjectID="_1730682842" r:id="rId130"/>
              </w:object>
            </w:r>
            <w:r w:rsidRPr="008A6D38">
              <w:rPr>
                <w:rFonts w:ascii="Garamond" w:hAnsi="Garamond"/>
                <w:sz w:val="22"/>
                <w:szCs w:val="20"/>
              </w:rPr>
              <w:t xml:space="preserve"> рассчитываются с точностью до 11 знаков.</w:t>
            </w:r>
          </w:p>
          <w:p w:rsidR="008A0F09" w:rsidRPr="008A0F09" w:rsidRDefault="008A0F09" w:rsidP="00C57094">
            <w:pPr>
              <w:spacing w:before="120" w:after="120"/>
              <w:ind w:firstLine="567"/>
              <w:jc w:val="both"/>
              <w:rPr>
                <w:rFonts w:ascii="Garamond" w:hAnsi="Garamond"/>
                <w:b/>
                <w:sz w:val="26"/>
                <w:szCs w:val="26"/>
                <w:lang w:eastAsia="en-US"/>
              </w:rPr>
            </w:pPr>
            <w:r w:rsidRPr="008A0F09">
              <w:rPr>
                <w:rFonts w:ascii="Garamond" w:hAnsi="Garamond"/>
                <w:sz w:val="22"/>
                <w:szCs w:val="20"/>
                <w:highlight w:val="yellow"/>
                <w:lang w:eastAsia="en-US"/>
              </w:rPr>
              <w:t xml:space="preserve">Расчет величины </w:t>
            </w:r>
            <w:r w:rsidRPr="008A0F09">
              <w:rPr>
                <w:rFonts w:ascii="Garamond" w:hAnsi="Garamond"/>
                <w:position w:val="-14"/>
                <w:sz w:val="22"/>
                <w:szCs w:val="20"/>
                <w:highlight w:val="yellow"/>
                <w:lang w:val="en-GB" w:eastAsia="en-US"/>
              </w:rPr>
              <w:object w:dxaOrig="920" w:dyaOrig="400">
                <v:shape id="_x0000_i1117" type="#_x0000_t75" style="width:48.45pt;height:18.45pt" o:ole="">
                  <v:imagedata r:id="rId121" o:title=""/>
                </v:shape>
                <o:OLEObject Type="Embed" ProgID="Equation.3" ShapeID="_x0000_i1117" DrawAspect="Content" ObjectID="_1730682843" r:id="rId131"/>
              </w:object>
            </w:r>
            <w:r w:rsidRPr="008A0F09">
              <w:rPr>
                <w:rFonts w:ascii="Garamond" w:hAnsi="Garamond"/>
                <w:sz w:val="22"/>
                <w:szCs w:val="22"/>
                <w:highlight w:val="yellow"/>
                <w:lang w:eastAsia="en-US"/>
              </w:rPr>
              <w:t xml:space="preserve"> осуществляется </w:t>
            </w:r>
            <w:r w:rsidRPr="00A35765">
              <w:rPr>
                <w:rFonts w:ascii="Garamond" w:hAnsi="Garamond"/>
                <w:sz w:val="22"/>
                <w:szCs w:val="22"/>
                <w:highlight w:val="yellow"/>
              </w:rPr>
              <w:t xml:space="preserve">в соответствии с настоящим пунктом </w:t>
            </w:r>
            <w:r w:rsidRPr="008A0F09">
              <w:rPr>
                <w:rFonts w:ascii="Garamond" w:hAnsi="Garamond"/>
                <w:sz w:val="22"/>
                <w:szCs w:val="22"/>
                <w:highlight w:val="yellow"/>
                <w:lang w:eastAsia="en-US"/>
              </w:rPr>
              <w:t xml:space="preserve">для расчетных месяцев </w:t>
            </w:r>
            <w:r w:rsidRPr="008A0F09">
              <w:rPr>
                <w:rFonts w:ascii="Garamond" w:hAnsi="Garamond"/>
                <w:i/>
                <w:sz w:val="22"/>
                <w:szCs w:val="22"/>
                <w:highlight w:val="yellow"/>
                <w:lang w:val="en-US" w:eastAsia="en-US"/>
              </w:rPr>
              <w:t>m</w:t>
            </w:r>
            <w:r w:rsidRPr="008A0F09">
              <w:rPr>
                <w:rFonts w:ascii="Garamond" w:hAnsi="Garamond"/>
                <w:sz w:val="22"/>
                <w:szCs w:val="22"/>
                <w:highlight w:val="yellow"/>
                <w:lang w:eastAsia="en-US"/>
              </w:rPr>
              <w:t>, входящих в период поставки мощности, указанный в п. 2.6 ДПМ ТБО.</w:t>
            </w:r>
          </w:p>
        </w:tc>
      </w:tr>
    </w:tbl>
    <w:p w:rsidR="008A0F09" w:rsidRPr="008A6D38" w:rsidRDefault="008A0F09" w:rsidP="008A0F09">
      <w:pPr>
        <w:rPr>
          <w:rFonts w:ascii="Garamond" w:hAnsi="Garamond"/>
          <w:b/>
          <w:sz w:val="26"/>
          <w:szCs w:val="26"/>
        </w:rPr>
      </w:pPr>
    </w:p>
    <w:p w:rsidR="008A0F09" w:rsidRPr="008A6D38" w:rsidRDefault="008A0F09" w:rsidP="008A0F09">
      <w:pPr>
        <w:rPr>
          <w:rFonts w:ascii="Garamond" w:hAnsi="Garamond"/>
          <w:b/>
          <w:sz w:val="26"/>
          <w:szCs w:val="20"/>
        </w:rPr>
      </w:pPr>
      <w:r w:rsidRPr="008A6D38">
        <w:rPr>
          <w:rFonts w:ascii="Garamond" w:hAnsi="Garamond"/>
          <w:b/>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8A0F09" w:rsidRPr="008A6D38" w:rsidRDefault="008A0F09" w:rsidP="008A0F09">
      <w:pPr>
        <w:rPr>
          <w:rFonts w:ascii="Garamond" w:hAnsi="Garamond"/>
          <w:b/>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6804"/>
        <w:gridCol w:w="7229"/>
      </w:tblGrid>
      <w:tr w:rsidR="008A0F09" w:rsidRPr="00625D0D" w:rsidTr="00625D0D">
        <w:tc>
          <w:tcPr>
            <w:tcW w:w="1022" w:type="dxa"/>
            <w:vAlign w:val="center"/>
          </w:tcPr>
          <w:p w:rsidR="008A0F09" w:rsidRPr="00625D0D" w:rsidRDefault="008A0F09" w:rsidP="00C57094">
            <w:pPr>
              <w:widowControl w:val="0"/>
              <w:jc w:val="center"/>
              <w:rPr>
                <w:rFonts w:ascii="Garamond" w:hAnsi="Garamond"/>
                <w:b/>
                <w:sz w:val="22"/>
                <w:szCs w:val="22"/>
              </w:rPr>
            </w:pPr>
            <w:r w:rsidRPr="00625D0D">
              <w:rPr>
                <w:rFonts w:ascii="Garamond" w:hAnsi="Garamond"/>
                <w:b/>
                <w:sz w:val="22"/>
                <w:szCs w:val="22"/>
              </w:rPr>
              <w:t>№</w:t>
            </w:r>
          </w:p>
          <w:p w:rsidR="008A0F09" w:rsidRPr="00625D0D" w:rsidRDefault="008A0F09" w:rsidP="00C57094">
            <w:pPr>
              <w:widowControl w:val="0"/>
              <w:jc w:val="center"/>
              <w:rPr>
                <w:rFonts w:ascii="Garamond" w:hAnsi="Garamond"/>
                <w:b/>
                <w:sz w:val="22"/>
                <w:szCs w:val="22"/>
              </w:rPr>
            </w:pPr>
            <w:r w:rsidRPr="00625D0D">
              <w:rPr>
                <w:rFonts w:ascii="Garamond" w:hAnsi="Garamond"/>
                <w:b/>
                <w:sz w:val="22"/>
                <w:szCs w:val="22"/>
              </w:rPr>
              <w:t>пункта</w:t>
            </w:r>
          </w:p>
        </w:tc>
        <w:tc>
          <w:tcPr>
            <w:tcW w:w="6804" w:type="dxa"/>
          </w:tcPr>
          <w:p w:rsidR="008A0F09" w:rsidRPr="00625D0D" w:rsidRDefault="008A0F09" w:rsidP="00C57094">
            <w:pPr>
              <w:widowControl w:val="0"/>
              <w:jc w:val="center"/>
              <w:rPr>
                <w:rFonts w:ascii="Garamond" w:hAnsi="Garamond" w:cs="Garamond"/>
                <w:b/>
                <w:bCs/>
                <w:sz w:val="22"/>
                <w:szCs w:val="22"/>
              </w:rPr>
            </w:pPr>
            <w:r w:rsidRPr="00625D0D">
              <w:rPr>
                <w:rFonts w:ascii="Garamond" w:hAnsi="Garamond" w:cs="Garamond"/>
                <w:b/>
                <w:bCs/>
                <w:sz w:val="22"/>
                <w:szCs w:val="22"/>
              </w:rPr>
              <w:t>Редакция, действующая на момент</w:t>
            </w:r>
          </w:p>
          <w:p w:rsidR="008A0F09" w:rsidRPr="00625D0D" w:rsidRDefault="008A0F09" w:rsidP="00C57094">
            <w:pPr>
              <w:widowControl w:val="0"/>
              <w:tabs>
                <w:tab w:val="center" w:pos="3708"/>
                <w:tab w:val="left" w:pos="5298"/>
              </w:tabs>
              <w:jc w:val="center"/>
              <w:rPr>
                <w:rFonts w:ascii="Garamond" w:hAnsi="Garamond"/>
                <w:b/>
                <w:sz w:val="22"/>
                <w:szCs w:val="22"/>
              </w:rPr>
            </w:pPr>
            <w:r w:rsidRPr="00625D0D">
              <w:rPr>
                <w:rFonts w:ascii="Garamond" w:hAnsi="Garamond" w:cs="Garamond"/>
                <w:b/>
                <w:bCs/>
                <w:sz w:val="22"/>
                <w:szCs w:val="22"/>
              </w:rPr>
              <w:t>вступления в силу изменений</w:t>
            </w:r>
          </w:p>
        </w:tc>
        <w:tc>
          <w:tcPr>
            <w:tcW w:w="7229" w:type="dxa"/>
          </w:tcPr>
          <w:p w:rsidR="008A0F09" w:rsidRPr="00625D0D" w:rsidRDefault="008A0F09" w:rsidP="00C57094">
            <w:pPr>
              <w:widowControl w:val="0"/>
              <w:jc w:val="center"/>
              <w:rPr>
                <w:rFonts w:ascii="Garamond" w:hAnsi="Garamond"/>
                <w:b/>
                <w:sz w:val="22"/>
                <w:szCs w:val="22"/>
              </w:rPr>
            </w:pPr>
            <w:r w:rsidRPr="00625D0D">
              <w:rPr>
                <w:rFonts w:ascii="Garamond" w:hAnsi="Garamond"/>
                <w:b/>
                <w:sz w:val="22"/>
                <w:szCs w:val="22"/>
              </w:rPr>
              <w:t>Предлагаемая редакция</w:t>
            </w:r>
          </w:p>
          <w:p w:rsidR="008A0F09" w:rsidRPr="00625D0D" w:rsidRDefault="008A0F09" w:rsidP="00C57094">
            <w:pPr>
              <w:widowControl w:val="0"/>
              <w:jc w:val="center"/>
              <w:rPr>
                <w:rFonts w:ascii="Garamond" w:hAnsi="Garamond"/>
                <w:sz w:val="22"/>
                <w:szCs w:val="22"/>
              </w:rPr>
            </w:pPr>
            <w:r w:rsidRPr="00625D0D">
              <w:rPr>
                <w:rFonts w:ascii="Garamond" w:hAnsi="Garamond"/>
                <w:sz w:val="22"/>
                <w:szCs w:val="22"/>
              </w:rPr>
              <w:t>(изменения выделены цветом)</w:t>
            </w:r>
          </w:p>
        </w:tc>
      </w:tr>
      <w:tr w:rsidR="008A0F09" w:rsidRPr="00625D0D" w:rsidTr="00625D0D">
        <w:tc>
          <w:tcPr>
            <w:tcW w:w="1022" w:type="dxa"/>
            <w:vAlign w:val="center"/>
          </w:tcPr>
          <w:p w:rsidR="008A0F09" w:rsidRPr="00625D0D" w:rsidRDefault="008A0F09" w:rsidP="00C57094">
            <w:pPr>
              <w:widowControl w:val="0"/>
              <w:jc w:val="both"/>
              <w:rPr>
                <w:rFonts w:ascii="Garamond" w:hAnsi="Garamond"/>
                <w:b/>
                <w:sz w:val="22"/>
                <w:szCs w:val="22"/>
              </w:rPr>
            </w:pPr>
            <w:r w:rsidRPr="00625D0D">
              <w:rPr>
                <w:rFonts w:ascii="Garamond" w:hAnsi="Garamond"/>
                <w:b/>
                <w:sz w:val="22"/>
                <w:szCs w:val="22"/>
              </w:rPr>
              <w:t>10.5</w:t>
            </w:r>
          </w:p>
        </w:tc>
        <w:tc>
          <w:tcPr>
            <w:tcW w:w="6804" w:type="dxa"/>
          </w:tcPr>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sz w:val="22"/>
                <w:szCs w:val="22"/>
                <w:lang w:val="en-GB"/>
              </w:rPr>
              <w:object w:dxaOrig="740" w:dyaOrig="400">
                <v:shape id="_x0000_i1118" type="#_x0000_t75" style="width:36pt;height:18.45pt" o:ole="">
                  <v:imagedata r:id="rId132" o:title=""/>
                </v:shape>
                <o:OLEObject Type="Embed" ProgID="Equation.3" ShapeID="_x0000_i1118" DrawAspect="Content" ObjectID="_1730682844" r:id="rId133"/>
              </w:object>
            </w:r>
            <w:r w:rsidRPr="00625D0D">
              <w:rPr>
                <w:rFonts w:ascii="Garamond" w:hAnsi="Garamond"/>
                <w:sz w:val="22"/>
                <w:szCs w:val="22"/>
              </w:rPr>
              <w:t xml:space="preserve"> – рассчитываемая КО для расчетного периода </w:t>
            </w:r>
            <w:r w:rsidRPr="00625D0D">
              <w:rPr>
                <w:rFonts w:ascii="Garamond" w:hAnsi="Garamond"/>
                <w:i/>
                <w:sz w:val="22"/>
                <w:szCs w:val="22"/>
                <w:lang w:val="en-GB"/>
              </w:rPr>
              <w:t>m</w:t>
            </w:r>
            <w:r w:rsidRPr="00625D0D">
              <w:rPr>
                <w:rFonts w:ascii="Garamond" w:hAnsi="Garamond"/>
                <w:sz w:val="22"/>
                <w:szCs w:val="22"/>
              </w:rPr>
              <w:t xml:space="preserve"> плановая стоимость покупки мощности за расчетный период </w:t>
            </w:r>
            <w:r w:rsidRPr="00625D0D">
              <w:rPr>
                <w:rFonts w:ascii="Garamond" w:hAnsi="Garamond"/>
                <w:i/>
                <w:sz w:val="22"/>
                <w:szCs w:val="22"/>
                <w:lang w:val="en-GB"/>
              </w:rPr>
              <w:t>m</w:t>
            </w:r>
            <w:r w:rsidRPr="00625D0D">
              <w:rPr>
                <w:rFonts w:ascii="Garamond" w:hAnsi="Garamond"/>
                <w:sz w:val="22"/>
                <w:szCs w:val="22"/>
              </w:rPr>
              <w:t xml:space="preserve">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по формуле:</w:t>
            </w:r>
          </w:p>
          <w:p w:rsidR="008A0F09" w:rsidRPr="00625D0D" w:rsidRDefault="00625D0D" w:rsidP="00625D0D">
            <w:pPr>
              <w:tabs>
                <w:tab w:val="left" w:pos="221"/>
                <w:tab w:val="left" w:pos="720"/>
              </w:tabs>
              <w:spacing w:before="120" w:after="120"/>
              <w:ind w:right="87"/>
              <w:jc w:val="both"/>
              <w:rPr>
                <w:rFonts w:ascii="Garamond" w:hAnsi="Garamond"/>
                <w:sz w:val="22"/>
                <w:szCs w:val="22"/>
              </w:rPr>
            </w:pPr>
            <w:r w:rsidRPr="00625D0D">
              <w:rPr>
                <w:rFonts w:ascii="Garamond" w:hAnsi="Garamond"/>
                <w:sz w:val="22"/>
                <w:szCs w:val="22"/>
                <w:lang w:val="en-GB"/>
              </w:rPr>
              <w:object w:dxaOrig="7260" w:dyaOrig="840">
                <v:shape id="_x0000_i1119" type="#_x0000_t75" style="width:318.9pt;height:20.3pt" o:ole="">
                  <v:imagedata r:id="rId134" o:title=""/>
                  <o:lock v:ext="edit" aspectratio="f"/>
                </v:shape>
                <o:OLEObject Type="Embed" ProgID="Equation.3" ShapeID="_x0000_i1119" DrawAspect="Content" ObjectID="_1730682845" r:id="rId135"/>
              </w:object>
            </w:r>
            <w:r w:rsidR="008A0F09" w:rsidRPr="00625D0D">
              <w:rPr>
                <w:rFonts w:ascii="Garamond" w:hAnsi="Garamond"/>
                <w:sz w:val="22"/>
                <w:szCs w:val="22"/>
              </w:rPr>
              <w:t>,</w:t>
            </w:r>
          </w:p>
          <w:p w:rsidR="008A0F09" w:rsidRPr="00625D0D" w:rsidRDefault="008A0F09" w:rsidP="00625D0D">
            <w:pPr>
              <w:tabs>
                <w:tab w:val="left" w:pos="221"/>
                <w:tab w:val="left" w:pos="720"/>
              </w:tabs>
              <w:spacing w:before="120" w:after="120"/>
              <w:ind w:right="87" w:firstLine="221"/>
              <w:jc w:val="center"/>
              <w:rPr>
                <w:rFonts w:ascii="Garamond" w:hAnsi="Garamond"/>
                <w:sz w:val="22"/>
                <w:szCs w:val="22"/>
              </w:rPr>
            </w:pPr>
            <w:r w:rsidRPr="00625D0D">
              <w:rPr>
                <w:rFonts w:ascii="Garamond" w:hAnsi="Garamond"/>
                <w:sz w:val="22"/>
                <w:szCs w:val="22"/>
              </w:rPr>
              <w:t>…</w:t>
            </w:r>
          </w:p>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sz w:val="22"/>
                <w:szCs w:val="22"/>
                <w:lang w:val="en-GB"/>
              </w:rPr>
              <w:object w:dxaOrig="1240" w:dyaOrig="400">
                <v:shape id="_x0000_i1120" type="#_x0000_t75" style="width:59.55pt;height:18.45pt" o:ole="">
                  <v:imagedata r:id="rId136" o:title=""/>
                </v:shape>
                <o:OLEObject Type="Embed" ProgID="Equation.3" ShapeID="_x0000_i1120" DrawAspect="Content" ObjectID="_1730682846" r:id="rId137"/>
              </w:object>
            </w:r>
            <w:r w:rsidRPr="00625D0D">
              <w:rPr>
                <w:rFonts w:ascii="Garamond" w:hAnsi="Garamond"/>
                <w:sz w:val="22"/>
                <w:szCs w:val="22"/>
              </w:rPr>
              <w:t xml:space="preserve"> – плановая стоимость мощности, соответствующая составляющей покупки мощности в отношении ГТП потребления </w:t>
            </w:r>
            <w:r w:rsidRPr="00625D0D">
              <w:rPr>
                <w:rFonts w:ascii="Garamond" w:hAnsi="Garamond"/>
                <w:i/>
                <w:sz w:val="22"/>
                <w:szCs w:val="22"/>
                <w:lang w:val="en-US"/>
              </w:rPr>
              <w:t>q</w:t>
            </w:r>
            <w:r w:rsidRPr="00625D0D">
              <w:rPr>
                <w:rFonts w:ascii="Garamond" w:hAnsi="Garamond"/>
                <w:sz w:val="22"/>
                <w:szCs w:val="22"/>
              </w:rPr>
              <w:t xml:space="preserve"> в расчетном месяце </w:t>
            </w:r>
            <w:r w:rsidRPr="00625D0D">
              <w:rPr>
                <w:rFonts w:ascii="Garamond" w:hAnsi="Garamond"/>
                <w:i/>
                <w:sz w:val="22"/>
                <w:szCs w:val="22"/>
                <w:lang w:val="en-GB"/>
              </w:rPr>
              <w:t>m</w:t>
            </w:r>
            <w:r w:rsidRPr="00625D0D">
              <w:rPr>
                <w:rFonts w:ascii="Garamond" w:hAnsi="Garamond"/>
                <w:sz w:val="22"/>
                <w:szCs w:val="22"/>
              </w:rPr>
              <w:t xml:space="preserve"> по ДПМ ВИЭ / ДПМ ТБО, определяется по формуле:</w:t>
            </w:r>
          </w:p>
          <w:p w:rsidR="008A0F09" w:rsidRPr="00625D0D" w:rsidRDefault="008A0F09" w:rsidP="00625D0D">
            <w:pPr>
              <w:tabs>
                <w:tab w:val="left" w:pos="221"/>
                <w:tab w:val="left" w:pos="720"/>
              </w:tabs>
              <w:spacing w:before="120" w:after="120"/>
              <w:ind w:right="87"/>
              <w:jc w:val="both"/>
              <w:rPr>
                <w:rFonts w:ascii="Garamond" w:hAnsi="Garamond"/>
                <w:sz w:val="22"/>
                <w:szCs w:val="22"/>
              </w:rPr>
            </w:pPr>
            <w:r w:rsidRPr="00625D0D">
              <w:rPr>
                <w:rFonts w:ascii="Garamond" w:hAnsi="Garamond"/>
                <w:position w:val="-14"/>
                <w:sz w:val="22"/>
                <w:szCs w:val="22"/>
                <w:lang w:val="en-GB"/>
              </w:rPr>
              <w:object w:dxaOrig="6619" w:dyaOrig="400">
                <v:shape id="_x0000_i1121" type="#_x0000_t75" style="width:311.1pt;height:18.45pt" o:ole="">
                  <v:imagedata r:id="rId138" o:title=""/>
                </v:shape>
                <o:OLEObject Type="Embed" ProgID="Equation.3" ShapeID="_x0000_i1121" DrawAspect="Content" ObjectID="_1730682847" r:id="rId139"/>
              </w:object>
            </w:r>
            <w:r w:rsidRPr="00625D0D">
              <w:rPr>
                <w:rFonts w:ascii="Garamond" w:hAnsi="Garamond"/>
                <w:sz w:val="22"/>
                <w:szCs w:val="22"/>
              </w:rPr>
              <w:t>,</w:t>
            </w:r>
          </w:p>
          <w:p w:rsidR="008A0F09" w:rsidRPr="00625D0D" w:rsidRDefault="008A0F09" w:rsidP="00625D0D">
            <w:pPr>
              <w:tabs>
                <w:tab w:val="left" w:pos="221"/>
                <w:tab w:val="left" w:pos="720"/>
              </w:tabs>
              <w:spacing w:before="120" w:after="120"/>
              <w:ind w:left="301" w:right="87" w:hanging="301"/>
              <w:jc w:val="both"/>
              <w:rPr>
                <w:rFonts w:ascii="Garamond" w:hAnsi="Garamond"/>
                <w:b/>
                <w:sz w:val="22"/>
                <w:szCs w:val="22"/>
              </w:rPr>
            </w:pPr>
            <w:r w:rsidRPr="00625D0D">
              <w:rPr>
                <w:rFonts w:ascii="Garamond" w:hAnsi="Garamond"/>
                <w:sz w:val="22"/>
                <w:szCs w:val="22"/>
              </w:rPr>
              <w:t xml:space="preserve">где </w:t>
            </w:r>
            <w:r w:rsidRPr="00625D0D">
              <w:rPr>
                <w:rFonts w:ascii="Garamond" w:hAnsi="Garamond"/>
                <w:sz w:val="22"/>
                <w:szCs w:val="22"/>
                <w:lang w:val="en-GB"/>
              </w:rPr>
              <w:object w:dxaOrig="1380" w:dyaOrig="400">
                <v:shape id="_x0000_i1122" type="#_x0000_t75" style="width:1in;height:18.45pt" o:ole="">
                  <v:imagedata r:id="rId140" o:title=""/>
                </v:shape>
                <o:OLEObject Type="Embed" ProgID="Equation.3" ShapeID="_x0000_i1122" DrawAspect="Content" ObjectID="_1730682848" r:id="rId141"/>
              </w:object>
            </w:r>
            <w:r w:rsidRPr="00625D0D">
              <w:rPr>
                <w:rFonts w:ascii="Garamond" w:hAnsi="Garamond"/>
                <w:sz w:val="22"/>
                <w:szCs w:val="22"/>
              </w:rPr>
              <w:t xml:space="preserve"> – плановая стоимость мощности, соответствующая покупке мощности в отношении ценовой зоны в расчетном месяце по ДПМ ВИЭ / ДПМ ТБО, определяемая по формуле:</w:t>
            </w:r>
          </w:p>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sz w:val="22"/>
                <w:szCs w:val="22"/>
                <w:lang w:val="en-GB"/>
              </w:rPr>
              <w:object w:dxaOrig="3080" w:dyaOrig="560">
                <v:shape id="_x0000_i1123" type="#_x0000_t75" style="width:150.9pt;height:30pt" o:ole="">
                  <v:imagedata r:id="rId142" o:title=""/>
                </v:shape>
                <o:OLEObject Type="Embed" ProgID="Equation.3" ShapeID="_x0000_i1123" DrawAspect="Content" ObjectID="_1730682849" r:id="rId143"/>
              </w:object>
            </w:r>
            <w:r w:rsidRPr="00625D0D">
              <w:rPr>
                <w:rFonts w:ascii="Garamond" w:hAnsi="Garamond"/>
                <w:sz w:val="22"/>
                <w:szCs w:val="22"/>
              </w:rPr>
              <w:t>;</w:t>
            </w:r>
          </w:p>
          <w:p w:rsidR="008A0F09" w:rsidRPr="00625D0D" w:rsidRDefault="008A0F09" w:rsidP="00625D0D">
            <w:pPr>
              <w:tabs>
                <w:tab w:val="left" w:pos="8647"/>
              </w:tabs>
              <w:spacing w:before="120" w:after="120"/>
              <w:ind w:left="301"/>
              <w:jc w:val="both"/>
              <w:rPr>
                <w:rFonts w:ascii="Garamond" w:hAnsi="Garamond"/>
                <w:sz w:val="22"/>
                <w:szCs w:val="22"/>
              </w:rPr>
            </w:pPr>
            <w:r w:rsidRPr="00625D0D">
              <w:rPr>
                <w:rFonts w:ascii="Garamond" w:hAnsi="Garamond"/>
                <w:bCs/>
                <w:position w:val="-14"/>
                <w:sz w:val="22"/>
                <w:szCs w:val="22"/>
              </w:rPr>
              <w:object w:dxaOrig="940" w:dyaOrig="400">
                <v:shape id="_x0000_i1124" type="#_x0000_t75" style="width:48.9pt;height:18.45pt" o:ole="">
                  <v:imagedata r:id="rId144" o:title=""/>
                </v:shape>
                <o:OLEObject Type="Embed" ProgID="Equation.3" ShapeID="_x0000_i1124" DrawAspect="Content" ObjectID="_1730682850" r:id="rId145"/>
              </w:object>
            </w:r>
            <w:r w:rsidRPr="00625D0D">
              <w:rPr>
                <w:rFonts w:ascii="Garamond" w:hAnsi="Garamond"/>
                <w:bCs/>
                <w:sz w:val="22"/>
                <w:szCs w:val="22"/>
              </w:rPr>
              <w:t xml:space="preserve"> – д</w:t>
            </w:r>
            <w:r w:rsidRPr="00625D0D">
              <w:rPr>
                <w:rFonts w:ascii="Garamond" w:hAnsi="Garamond"/>
                <w:sz w:val="22"/>
                <w:szCs w:val="22"/>
              </w:rPr>
              <w:t xml:space="preserve">оля, которую пиковое потребление ГТП потребления (экспорта) </w:t>
            </w:r>
            <w:r w:rsidRPr="00625D0D">
              <w:rPr>
                <w:rFonts w:ascii="Garamond" w:hAnsi="Garamond"/>
                <w:i/>
                <w:sz w:val="22"/>
                <w:szCs w:val="22"/>
                <w:lang w:val="en-US"/>
              </w:rPr>
              <w:t>q</w:t>
            </w:r>
            <w:r w:rsidRPr="00625D0D">
              <w:rPr>
                <w:rFonts w:ascii="Garamond" w:hAnsi="Garamond"/>
                <w:sz w:val="22"/>
                <w:szCs w:val="22"/>
              </w:rPr>
              <w:t xml:space="preserve"> занимает в суммарном значении такого пикового потребления ГТП потребления (экспорта) в зоне расположения </w:t>
            </w:r>
            <w:proofErr w:type="spellStart"/>
            <w:r w:rsidRPr="00625D0D">
              <w:rPr>
                <w:rFonts w:ascii="Garamond" w:hAnsi="Garamond"/>
                <w:i/>
                <w:sz w:val="22"/>
                <w:szCs w:val="22"/>
                <w:lang w:val="en-US"/>
              </w:rPr>
              <w:t>lc</w:t>
            </w:r>
            <w:proofErr w:type="spellEnd"/>
            <w:r w:rsidRPr="00625D0D">
              <w:rPr>
                <w:rFonts w:ascii="Garamond" w:hAnsi="Garamond"/>
                <w:sz w:val="22"/>
                <w:szCs w:val="22"/>
              </w:rPr>
              <w:t xml:space="preserve"> генерирующего объекта, мощность которого поставляется по ДПМ ТБО, определенная в соответствии с разделом 17 </w:t>
            </w:r>
            <w:r w:rsidRPr="00625D0D">
              <w:rPr>
                <w:rFonts w:ascii="Garamond" w:hAnsi="Garamond"/>
                <w:i/>
                <w:sz w:val="22"/>
                <w:szCs w:val="22"/>
              </w:rPr>
              <w:t>Регламента определения объемов покупки и продажи мощности на оптовом рынке</w:t>
            </w:r>
            <w:r w:rsidRPr="00625D0D">
              <w:rPr>
                <w:rFonts w:ascii="Garamond" w:hAnsi="Garamond"/>
                <w:sz w:val="22"/>
                <w:szCs w:val="22"/>
              </w:rPr>
              <w:t xml:space="preserve"> (Приложение № 13.2 к </w:t>
            </w:r>
            <w:r w:rsidRPr="00625D0D">
              <w:rPr>
                <w:rFonts w:ascii="Garamond" w:hAnsi="Garamond"/>
                <w:i/>
                <w:sz w:val="22"/>
                <w:szCs w:val="22"/>
              </w:rPr>
              <w:t>Договору о присоединении к торговой системе оптового рынка</w:t>
            </w:r>
            <w:r w:rsidRPr="00625D0D">
              <w:rPr>
                <w:rFonts w:ascii="Garamond" w:hAnsi="Garamond"/>
                <w:sz w:val="22"/>
                <w:szCs w:val="22"/>
              </w:rPr>
              <w:t>);</w:t>
            </w:r>
          </w:p>
          <w:p w:rsidR="008A0F09" w:rsidRPr="00625D0D" w:rsidRDefault="008A0F09" w:rsidP="00625D0D">
            <w:pPr>
              <w:tabs>
                <w:tab w:val="left" w:pos="221"/>
                <w:tab w:val="left" w:pos="720"/>
              </w:tabs>
              <w:spacing w:before="120" w:after="120"/>
              <w:ind w:left="301" w:right="87"/>
              <w:jc w:val="both"/>
              <w:rPr>
                <w:rFonts w:ascii="Garamond" w:hAnsi="Garamond"/>
                <w:b/>
                <w:sz w:val="22"/>
                <w:szCs w:val="22"/>
              </w:rPr>
            </w:pPr>
            <w:r w:rsidRPr="00625D0D">
              <w:rPr>
                <w:rFonts w:ascii="Garamond" w:hAnsi="Garamond"/>
                <w:position w:val="-14"/>
                <w:sz w:val="22"/>
                <w:szCs w:val="22"/>
              </w:rPr>
              <w:object w:dxaOrig="1719" w:dyaOrig="400">
                <v:shape id="_x0000_i1125" type="#_x0000_t75" style="width:84.45pt;height:18.45pt" o:ole="">
                  <v:imagedata r:id="rId146" o:title=""/>
                </v:shape>
                <o:OLEObject Type="Embed" ProgID="Equation.3" ShapeID="_x0000_i1125" DrawAspect="Content" ObjectID="_1730682851" r:id="rId147"/>
              </w:object>
            </w:r>
            <w:r w:rsidRPr="00625D0D">
              <w:rPr>
                <w:rFonts w:ascii="Garamond" w:hAnsi="Garamond"/>
                <w:sz w:val="22"/>
                <w:szCs w:val="22"/>
              </w:rPr>
              <w:t xml:space="preserve"> – плановая стоимость мощности, соответствующая покупке мощности по ДПМ ТБО по ГТП </w:t>
            </w:r>
            <w:r w:rsidRPr="00625D0D">
              <w:rPr>
                <w:rFonts w:ascii="Garamond" w:hAnsi="Garamond"/>
                <w:i/>
                <w:sz w:val="22"/>
                <w:szCs w:val="22"/>
                <w:lang w:val="en-US"/>
              </w:rPr>
              <w:t>p</w:t>
            </w:r>
            <w:r w:rsidRPr="00625D0D">
              <w:rPr>
                <w:rFonts w:ascii="Garamond" w:hAnsi="Garamond"/>
                <w:sz w:val="22"/>
                <w:szCs w:val="22"/>
              </w:rPr>
              <w:t xml:space="preserve"> в отношении зоны расположения </w:t>
            </w:r>
            <w:proofErr w:type="spellStart"/>
            <w:r w:rsidRPr="00625D0D">
              <w:rPr>
                <w:rFonts w:ascii="Garamond" w:hAnsi="Garamond"/>
                <w:i/>
                <w:sz w:val="22"/>
                <w:szCs w:val="22"/>
                <w:lang w:val="en-US"/>
              </w:rPr>
              <w:t>lc</w:t>
            </w:r>
            <w:proofErr w:type="spellEnd"/>
            <w:r w:rsidRPr="00625D0D">
              <w:rPr>
                <w:rFonts w:ascii="Garamond" w:hAnsi="Garamond"/>
                <w:sz w:val="22"/>
                <w:szCs w:val="22"/>
              </w:rPr>
              <w:t xml:space="preserve"> в расчетном месяце, определяемая по формуле:</w:t>
            </w:r>
          </w:p>
          <w:p w:rsidR="008A0F09" w:rsidRPr="00625D0D" w:rsidRDefault="008A0F09" w:rsidP="00625D0D">
            <w:pPr>
              <w:tabs>
                <w:tab w:val="left" w:pos="221"/>
                <w:tab w:val="left" w:pos="720"/>
              </w:tabs>
              <w:spacing w:before="120" w:after="120"/>
              <w:ind w:left="301" w:right="87"/>
              <w:jc w:val="both"/>
              <w:rPr>
                <w:rFonts w:ascii="Garamond" w:hAnsi="Garamond"/>
                <w:sz w:val="22"/>
                <w:szCs w:val="22"/>
              </w:rPr>
            </w:pPr>
            <w:r w:rsidRPr="00625D0D">
              <w:rPr>
                <w:rFonts w:ascii="Garamond" w:hAnsi="Garamond"/>
                <w:position w:val="-48"/>
                <w:sz w:val="22"/>
                <w:szCs w:val="22"/>
                <w:lang w:val="en-GB"/>
              </w:rPr>
              <w:object w:dxaOrig="3780" w:dyaOrig="740">
                <v:shape id="_x0000_i1126" type="#_x0000_t75" style="width:186pt;height:36pt" o:ole="">
                  <v:imagedata r:id="rId148" o:title=""/>
                </v:shape>
                <o:OLEObject Type="Embed" ProgID="Equation.3" ShapeID="_x0000_i1126" DrawAspect="Content" ObjectID="_1730682852" r:id="rId149"/>
              </w:object>
            </w:r>
            <w:r w:rsidRPr="00625D0D">
              <w:rPr>
                <w:rFonts w:ascii="Garamond" w:hAnsi="Garamond"/>
                <w:sz w:val="22"/>
                <w:szCs w:val="22"/>
              </w:rPr>
              <w:t>;</w:t>
            </w:r>
          </w:p>
          <w:p w:rsidR="008A0F09" w:rsidRPr="00625D0D" w:rsidRDefault="008A0F09" w:rsidP="00625D0D">
            <w:pPr>
              <w:tabs>
                <w:tab w:val="left" w:pos="221"/>
                <w:tab w:val="left" w:pos="720"/>
              </w:tabs>
              <w:spacing w:before="120" w:after="120"/>
              <w:ind w:left="301" w:right="87"/>
              <w:jc w:val="both"/>
              <w:rPr>
                <w:rFonts w:ascii="Garamond" w:hAnsi="Garamond"/>
                <w:sz w:val="22"/>
                <w:szCs w:val="22"/>
              </w:rPr>
            </w:pPr>
            <w:r w:rsidRPr="00625D0D">
              <w:rPr>
                <w:rFonts w:ascii="Garamond" w:hAnsi="Garamond"/>
                <w:position w:val="-4"/>
                <w:sz w:val="22"/>
                <w:szCs w:val="22"/>
              </w:rPr>
              <w:object w:dxaOrig="380" w:dyaOrig="279">
                <v:shape id="_x0000_i1127" type="#_x0000_t75" style="width:30pt;height:23.1pt" o:ole="">
                  <v:imagedata r:id="rId150" o:title=""/>
                </v:shape>
                <o:OLEObject Type="Embed" ProgID="Equation.3" ShapeID="_x0000_i1127" DrawAspect="Content" ObjectID="_1730682853" r:id="rId151"/>
              </w:object>
            </w:r>
            <w:r w:rsidRPr="00625D0D">
              <w:rPr>
                <w:rFonts w:ascii="Garamond" w:hAnsi="Garamond"/>
                <w:sz w:val="22"/>
                <w:szCs w:val="22"/>
              </w:rPr>
              <w:t xml:space="preserve"> – множество ГТП генерации </w:t>
            </w:r>
            <w:r w:rsidRPr="00625D0D">
              <w:rPr>
                <w:rFonts w:ascii="Garamond" w:hAnsi="Garamond"/>
                <w:i/>
                <w:sz w:val="22"/>
                <w:szCs w:val="22"/>
                <w:lang w:val="en-US"/>
              </w:rPr>
              <w:t>p</w:t>
            </w:r>
            <w:r w:rsidRPr="00625D0D">
              <w:rPr>
                <w:rFonts w:ascii="Garamond" w:hAnsi="Garamond"/>
                <w:sz w:val="22"/>
                <w:szCs w:val="22"/>
              </w:rPr>
              <w:t>, поставка мощности в которых осуществляется по ДПМ ТБО</w:t>
            </w:r>
            <w:r w:rsidRPr="00625D0D">
              <w:rPr>
                <w:rFonts w:ascii="Garamond" w:hAnsi="Garamond"/>
                <w:sz w:val="22"/>
                <w:szCs w:val="22"/>
                <w:highlight w:val="yellow"/>
              </w:rPr>
              <w:t>;</w:t>
            </w:r>
          </w:p>
        </w:tc>
        <w:tc>
          <w:tcPr>
            <w:tcW w:w="7229" w:type="dxa"/>
          </w:tcPr>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sz w:val="22"/>
                <w:szCs w:val="22"/>
                <w:lang w:val="en-GB"/>
              </w:rPr>
              <w:object w:dxaOrig="740" w:dyaOrig="400">
                <v:shape id="_x0000_i1128" type="#_x0000_t75" style="width:36pt;height:18.45pt" o:ole="">
                  <v:imagedata r:id="rId132" o:title=""/>
                </v:shape>
                <o:OLEObject Type="Embed" ProgID="Equation.3" ShapeID="_x0000_i1128" DrawAspect="Content" ObjectID="_1730682854" r:id="rId152"/>
              </w:object>
            </w:r>
            <w:r w:rsidRPr="00625D0D">
              <w:rPr>
                <w:rFonts w:ascii="Garamond" w:hAnsi="Garamond"/>
                <w:sz w:val="22"/>
                <w:szCs w:val="22"/>
              </w:rPr>
              <w:t xml:space="preserve"> – рассчитываемая КО для расчетного периода </w:t>
            </w:r>
            <w:r w:rsidRPr="00625D0D">
              <w:rPr>
                <w:rFonts w:ascii="Garamond" w:hAnsi="Garamond"/>
                <w:i/>
                <w:sz w:val="22"/>
                <w:szCs w:val="22"/>
                <w:lang w:val="en-GB"/>
              </w:rPr>
              <w:t>m</w:t>
            </w:r>
            <w:r w:rsidRPr="00625D0D">
              <w:rPr>
                <w:rFonts w:ascii="Garamond" w:hAnsi="Garamond"/>
                <w:sz w:val="22"/>
                <w:szCs w:val="22"/>
              </w:rPr>
              <w:t xml:space="preserve"> плановая стоимость покупки мощности за расчетный период </w:t>
            </w:r>
            <w:r w:rsidRPr="00625D0D">
              <w:rPr>
                <w:rFonts w:ascii="Garamond" w:hAnsi="Garamond"/>
                <w:i/>
                <w:sz w:val="22"/>
                <w:szCs w:val="22"/>
                <w:lang w:val="en-GB"/>
              </w:rPr>
              <w:t>m</w:t>
            </w:r>
            <w:r w:rsidRPr="00625D0D">
              <w:rPr>
                <w:rFonts w:ascii="Garamond" w:hAnsi="Garamond"/>
                <w:sz w:val="22"/>
                <w:szCs w:val="22"/>
              </w:rPr>
              <w:t xml:space="preserve"> по всем договорам, заключенным гарантирующим поставщиком в соответствии с Правилами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по формуле:</w:t>
            </w:r>
          </w:p>
          <w:p w:rsidR="008A0F09" w:rsidRPr="00625D0D" w:rsidRDefault="00625D0D" w:rsidP="00625D0D">
            <w:pPr>
              <w:tabs>
                <w:tab w:val="left" w:pos="221"/>
                <w:tab w:val="left" w:pos="720"/>
              </w:tabs>
              <w:spacing w:before="120" w:after="120"/>
              <w:ind w:right="87"/>
              <w:jc w:val="both"/>
              <w:rPr>
                <w:rFonts w:ascii="Garamond" w:hAnsi="Garamond"/>
                <w:sz w:val="22"/>
                <w:szCs w:val="22"/>
              </w:rPr>
            </w:pPr>
            <w:r w:rsidRPr="00625D0D">
              <w:rPr>
                <w:rFonts w:ascii="Garamond" w:hAnsi="Garamond"/>
                <w:sz w:val="22"/>
                <w:szCs w:val="22"/>
                <w:lang w:val="en-GB"/>
              </w:rPr>
              <w:object w:dxaOrig="7260" w:dyaOrig="840">
                <v:shape id="_x0000_i1129" type="#_x0000_t75" style="width:341.1pt;height:27.25pt" o:ole="">
                  <v:imagedata r:id="rId134" o:title=""/>
                  <o:lock v:ext="edit" aspectratio="f"/>
                </v:shape>
                <o:OLEObject Type="Embed" ProgID="Equation.3" ShapeID="_x0000_i1129" DrawAspect="Content" ObjectID="_1730682855" r:id="rId153"/>
              </w:object>
            </w:r>
            <w:r w:rsidR="008A0F09" w:rsidRPr="00625D0D">
              <w:rPr>
                <w:rFonts w:ascii="Garamond" w:hAnsi="Garamond"/>
                <w:sz w:val="22"/>
                <w:szCs w:val="22"/>
              </w:rPr>
              <w:t>,</w:t>
            </w:r>
          </w:p>
          <w:p w:rsidR="008A0F09" w:rsidRPr="00625D0D" w:rsidRDefault="008A0F09" w:rsidP="00625D0D">
            <w:pPr>
              <w:tabs>
                <w:tab w:val="left" w:pos="221"/>
                <w:tab w:val="left" w:pos="720"/>
              </w:tabs>
              <w:spacing w:before="120" w:after="120"/>
              <w:ind w:right="87" w:firstLine="221"/>
              <w:jc w:val="center"/>
              <w:rPr>
                <w:rFonts w:ascii="Garamond" w:hAnsi="Garamond"/>
                <w:sz w:val="22"/>
                <w:szCs w:val="22"/>
              </w:rPr>
            </w:pPr>
            <w:r w:rsidRPr="00625D0D">
              <w:rPr>
                <w:rFonts w:ascii="Garamond" w:hAnsi="Garamond"/>
                <w:sz w:val="22"/>
                <w:szCs w:val="22"/>
              </w:rPr>
              <w:lastRenderedPageBreak/>
              <w:t>…</w:t>
            </w:r>
          </w:p>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sz w:val="22"/>
                <w:szCs w:val="22"/>
                <w:lang w:val="en-GB"/>
              </w:rPr>
              <w:object w:dxaOrig="1240" w:dyaOrig="400">
                <v:shape id="_x0000_i1130" type="#_x0000_t75" style="width:59.55pt;height:18.45pt" o:ole="">
                  <v:imagedata r:id="rId136" o:title=""/>
                </v:shape>
                <o:OLEObject Type="Embed" ProgID="Equation.3" ShapeID="_x0000_i1130" DrawAspect="Content" ObjectID="_1730682856" r:id="rId154"/>
              </w:object>
            </w:r>
            <w:r w:rsidRPr="00625D0D">
              <w:rPr>
                <w:rFonts w:ascii="Garamond" w:hAnsi="Garamond"/>
                <w:sz w:val="22"/>
                <w:szCs w:val="22"/>
              </w:rPr>
              <w:t xml:space="preserve"> – плановая стоимость мощности, соответствующая составляющей покупки мощности в отношении ГТП потребления </w:t>
            </w:r>
            <w:r w:rsidRPr="00625D0D">
              <w:rPr>
                <w:rFonts w:ascii="Garamond" w:hAnsi="Garamond"/>
                <w:i/>
                <w:sz w:val="22"/>
                <w:szCs w:val="22"/>
                <w:lang w:val="en-US"/>
              </w:rPr>
              <w:t>q</w:t>
            </w:r>
            <w:r w:rsidRPr="00625D0D">
              <w:rPr>
                <w:rFonts w:ascii="Garamond" w:hAnsi="Garamond"/>
                <w:sz w:val="22"/>
                <w:szCs w:val="22"/>
              </w:rPr>
              <w:t xml:space="preserve"> в расчетном месяце </w:t>
            </w:r>
            <w:r w:rsidRPr="00625D0D">
              <w:rPr>
                <w:rFonts w:ascii="Garamond" w:hAnsi="Garamond"/>
                <w:i/>
                <w:sz w:val="22"/>
                <w:szCs w:val="22"/>
                <w:lang w:val="en-GB"/>
              </w:rPr>
              <w:t>m</w:t>
            </w:r>
            <w:r w:rsidRPr="00625D0D">
              <w:rPr>
                <w:rFonts w:ascii="Garamond" w:hAnsi="Garamond"/>
                <w:sz w:val="22"/>
                <w:szCs w:val="22"/>
              </w:rPr>
              <w:t xml:space="preserve"> по ДПМ ВИЭ / ДПМ ТБО, определяется по формуле:</w:t>
            </w:r>
          </w:p>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position w:val="-14"/>
                <w:sz w:val="22"/>
                <w:szCs w:val="22"/>
                <w:lang w:val="en-GB"/>
              </w:rPr>
              <w:object w:dxaOrig="6619" w:dyaOrig="400">
                <v:shape id="_x0000_i1131" type="#_x0000_t75" style="width:311.1pt;height:18.45pt" o:ole="">
                  <v:imagedata r:id="rId138" o:title=""/>
                </v:shape>
                <o:OLEObject Type="Embed" ProgID="Equation.3" ShapeID="_x0000_i1131" DrawAspect="Content" ObjectID="_1730682857" r:id="rId155"/>
              </w:object>
            </w:r>
            <w:r w:rsidRPr="00625D0D">
              <w:rPr>
                <w:rFonts w:ascii="Garamond" w:hAnsi="Garamond"/>
                <w:sz w:val="22"/>
                <w:szCs w:val="22"/>
              </w:rPr>
              <w:t>,</w:t>
            </w:r>
          </w:p>
          <w:p w:rsidR="008A0F09" w:rsidRPr="00625D0D" w:rsidRDefault="008A0F09" w:rsidP="00625D0D">
            <w:pPr>
              <w:tabs>
                <w:tab w:val="left" w:pos="221"/>
                <w:tab w:val="left" w:pos="720"/>
              </w:tabs>
              <w:spacing w:before="120" w:after="120"/>
              <w:ind w:left="301" w:right="87" w:hanging="301"/>
              <w:jc w:val="both"/>
              <w:rPr>
                <w:rFonts w:ascii="Garamond" w:hAnsi="Garamond"/>
                <w:b/>
                <w:sz w:val="22"/>
                <w:szCs w:val="22"/>
              </w:rPr>
            </w:pPr>
            <w:r w:rsidRPr="00625D0D">
              <w:rPr>
                <w:rFonts w:ascii="Garamond" w:hAnsi="Garamond"/>
                <w:sz w:val="22"/>
                <w:szCs w:val="22"/>
              </w:rPr>
              <w:t xml:space="preserve">где </w:t>
            </w:r>
            <w:r w:rsidRPr="00625D0D">
              <w:rPr>
                <w:rFonts w:ascii="Garamond" w:hAnsi="Garamond"/>
                <w:sz w:val="22"/>
                <w:szCs w:val="22"/>
                <w:lang w:val="en-GB"/>
              </w:rPr>
              <w:object w:dxaOrig="1380" w:dyaOrig="400">
                <v:shape id="_x0000_i1132" type="#_x0000_t75" style="width:1in;height:18.45pt" o:ole="">
                  <v:imagedata r:id="rId140" o:title=""/>
                </v:shape>
                <o:OLEObject Type="Embed" ProgID="Equation.3" ShapeID="_x0000_i1132" DrawAspect="Content" ObjectID="_1730682858" r:id="rId156"/>
              </w:object>
            </w:r>
            <w:r w:rsidRPr="00625D0D">
              <w:rPr>
                <w:rFonts w:ascii="Garamond" w:hAnsi="Garamond"/>
                <w:sz w:val="22"/>
                <w:szCs w:val="22"/>
              </w:rPr>
              <w:t xml:space="preserve"> – плановая стоимость мощности, соответствующая покупке мощности в отношении ценовой зоны в расчетном месяце по ДПМ ВИЭ / ДПМ ТБО, определяемая по формуле:</w:t>
            </w:r>
          </w:p>
          <w:p w:rsidR="008A0F09" w:rsidRPr="00625D0D" w:rsidRDefault="008A0F09" w:rsidP="00625D0D">
            <w:pPr>
              <w:tabs>
                <w:tab w:val="left" w:pos="221"/>
                <w:tab w:val="left" w:pos="720"/>
              </w:tabs>
              <w:spacing w:before="120" w:after="120"/>
              <w:ind w:right="87" w:firstLine="221"/>
              <w:jc w:val="both"/>
              <w:rPr>
                <w:rFonts w:ascii="Garamond" w:hAnsi="Garamond"/>
                <w:sz w:val="22"/>
                <w:szCs w:val="22"/>
              </w:rPr>
            </w:pPr>
            <w:r w:rsidRPr="00625D0D">
              <w:rPr>
                <w:rFonts w:ascii="Garamond" w:hAnsi="Garamond"/>
                <w:sz w:val="22"/>
                <w:szCs w:val="22"/>
                <w:lang w:val="en-GB"/>
              </w:rPr>
              <w:object w:dxaOrig="3080" w:dyaOrig="560">
                <v:shape id="_x0000_i1133" type="#_x0000_t75" style="width:150.9pt;height:30pt" o:ole="">
                  <v:imagedata r:id="rId142" o:title=""/>
                </v:shape>
                <o:OLEObject Type="Embed" ProgID="Equation.3" ShapeID="_x0000_i1133" DrawAspect="Content" ObjectID="_1730682859" r:id="rId157"/>
              </w:object>
            </w:r>
            <w:r w:rsidRPr="00625D0D">
              <w:rPr>
                <w:rFonts w:ascii="Garamond" w:hAnsi="Garamond"/>
                <w:sz w:val="22"/>
                <w:szCs w:val="22"/>
              </w:rPr>
              <w:t>;</w:t>
            </w:r>
          </w:p>
          <w:p w:rsidR="008A0F09" w:rsidRPr="00625D0D" w:rsidRDefault="008A0F09" w:rsidP="00625D0D">
            <w:pPr>
              <w:tabs>
                <w:tab w:val="left" w:pos="8647"/>
              </w:tabs>
              <w:spacing w:before="120" w:after="120"/>
              <w:ind w:left="301"/>
              <w:jc w:val="both"/>
              <w:rPr>
                <w:rFonts w:ascii="Garamond" w:hAnsi="Garamond"/>
                <w:sz w:val="22"/>
                <w:szCs w:val="22"/>
              </w:rPr>
            </w:pPr>
            <w:r w:rsidRPr="00625D0D">
              <w:rPr>
                <w:rFonts w:ascii="Garamond" w:hAnsi="Garamond"/>
                <w:bCs/>
                <w:position w:val="-14"/>
                <w:sz w:val="22"/>
                <w:szCs w:val="22"/>
              </w:rPr>
              <w:object w:dxaOrig="940" w:dyaOrig="400">
                <v:shape id="_x0000_i1134" type="#_x0000_t75" style="width:48.9pt;height:18.45pt" o:ole="">
                  <v:imagedata r:id="rId144" o:title=""/>
                </v:shape>
                <o:OLEObject Type="Embed" ProgID="Equation.3" ShapeID="_x0000_i1134" DrawAspect="Content" ObjectID="_1730682860" r:id="rId158"/>
              </w:object>
            </w:r>
            <w:r w:rsidRPr="00625D0D">
              <w:rPr>
                <w:rFonts w:ascii="Garamond" w:hAnsi="Garamond"/>
                <w:bCs/>
                <w:sz w:val="22"/>
                <w:szCs w:val="22"/>
              </w:rPr>
              <w:t xml:space="preserve"> – д</w:t>
            </w:r>
            <w:r w:rsidRPr="00625D0D">
              <w:rPr>
                <w:rFonts w:ascii="Garamond" w:hAnsi="Garamond"/>
                <w:sz w:val="22"/>
                <w:szCs w:val="22"/>
              </w:rPr>
              <w:t xml:space="preserve">оля, которую пиковое потребление ГТП потребления (экспорта) </w:t>
            </w:r>
            <w:r w:rsidRPr="00625D0D">
              <w:rPr>
                <w:rFonts w:ascii="Garamond" w:hAnsi="Garamond"/>
                <w:i/>
                <w:sz w:val="22"/>
                <w:szCs w:val="22"/>
                <w:lang w:val="en-US"/>
              </w:rPr>
              <w:t>q</w:t>
            </w:r>
            <w:r w:rsidRPr="00625D0D">
              <w:rPr>
                <w:rFonts w:ascii="Garamond" w:hAnsi="Garamond"/>
                <w:sz w:val="22"/>
                <w:szCs w:val="22"/>
              </w:rPr>
              <w:t xml:space="preserve"> занимает в суммарном значении такого пикового потребления ГТП потребления (экспорта) в зоне расположения </w:t>
            </w:r>
            <w:proofErr w:type="spellStart"/>
            <w:r w:rsidRPr="00625D0D">
              <w:rPr>
                <w:rFonts w:ascii="Garamond" w:hAnsi="Garamond"/>
                <w:i/>
                <w:sz w:val="22"/>
                <w:szCs w:val="22"/>
                <w:lang w:val="en-US"/>
              </w:rPr>
              <w:t>lc</w:t>
            </w:r>
            <w:proofErr w:type="spellEnd"/>
            <w:r w:rsidRPr="00625D0D">
              <w:rPr>
                <w:rFonts w:ascii="Garamond" w:hAnsi="Garamond"/>
                <w:sz w:val="22"/>
                <w:szCs w:val="22"/>
              </w:rPr>
              <w:t xml:space="preserve"> генерирующего объекта, мощность которого поставляется по ДПМ ТБО, определенная в соответствии с разделом 17 </w:t>
            </w:r>
            <w:r w:rsidRPr="00625D0D">
              <w:rPr>
                <w:rFonts w:ascii="Garamond" w:hAnsi="Garamond"/>
                <w:i/>
                <w:sz w:val="22"/>
                <w:szCs w:val="22"/>
              </w:rPr>
              <w:t>Регламента определения объемов покупки и продажи мощности на оптовом рынке</w:t>
            </w:r>
            <w:r w:rsidRPr="00625D0D">
              <w:rPr>
                <w:rFonts w:ascii="Garamond" w:hAnsi="Garamond"/>
                <w:sz w:val="22"/>
                <w:szCs w:val="22"/>
              </w:rPr>
              <w:t xml:space="preserve"> (Приложение № 13.2 к </w:t>
            </w:r>
            <w:r w:rsidRPr="00625D0D">
              <w:rPr>
                <w:rFonts w:ascii="Garamond" w:hAnsi="Garamond"/>
                <w:i/>
                <w:sz w:val="22"/>
                <w:szCs w:val="22"/>
              </w:rPr>
              <w:t>Договору о присоединении к торговой системе оптового рынка</w:t>
            </w:r>
            <w:r w:rsidRPr="00625D0D">
              <w:rPr>
                <w:rFonts w:ascii="Garamond" w:hAnsi="Garamond"/>
                <w:sz w:val="22"/>
                <w:szCs w:val="22"/>
              </w:rPr>
              <w:t>);</w:t>
            </w:r>
          </w:p>
          <w:p w:rsidR="008A0F09" w:rsidRPr="00625D0D" w:rsidRDefault="008A0F09" w:rsidP="00625D0D">
            <w:pPr>
              <w:tabs>
                <w:tab w:val="left" w:pos="221"/>
                <w:tab w:val="left" w:pos="720"/>
              </w:tabs>
              <w:spacing w:before="120" w:after="120"/>
              <w:ind w:left="301" w:right="87"/>
              <w:jc w:val="both"/>
              <w:rPr>
                <w:rFonts w:ascii="Garamond" w:hAnsi="Garamond"/>
                <w:b/>
                <w:sz w:val="22"/>
                <w:szCs w:val="22"/>
              </w:rPr>
            </w:pPr>
            <w:r w:rsidRPr="00625D0D">
              <w:rPr>
                <w:rFonts w:ascii="Garamond" w:hAnsi="Garamond"/>
                <w:position w:val="-14"/>
                <w:sz w:val="22"/>
                <w:szCs w:val="22"/>
              </w:rPr>
              <w:object w:dxaOrig="1719" w:dyaOrig="400">
                <v:shape id="_x0000_i1135" type="#_x0000_t75" style="width:84.45pt;height:18.45pt" o:ole="">
                  <v:imagedata r:id="rId146" o:title=""/>
                </v:shape>
                <o:OLEObject Type="Embed" ProgID="Equation.3" ShapeID="_x0000_i1135" DrawAspect="Content" ObjectID="_1730682861" r:id="rId159"/>
              </w:object>
            </w:r>
            <w:r w:rsidRPr="00625D0D">
              <w:rPr>
                <w:rFonts w:ascii="Garamond" w:hAnsi="Garamond"/>
                <w:sz w:val="22"/>
                <w:szCs w:val="22"/>
              </w:rPr>
              <w:t xml:space="preserve"> – плановая стоимость мощности, соответствующая покупке мощности по ДПМ ТБО по ГТП </w:t>
            </w:r>
            <w:r w:rsidRPr="00625D0D">
              <w:rPr>
                <w:rFonts w:ascii="Garamond" w:hAnsi="Garamond"/>
                <w:i/>
                <w:sz w:val="22"/>
                <w:szCs w:val="22"/>
                <w:lang w:val="en-US"/>
              </w:rPr>
              <w:t>p</w:t>
            </w:r>
            <w:r w:rsidRPr="00625D0D">
              <w:rPr>
                <w:rFonts w:ascii="Garamond" w:hAnsi="Garamond"/>
                <w:sz w:val="22"/>
                <w:szCs w:val="22"/>
              </w:rPr>
              <w:t xml:space="preserve"> в отношении зоны расположения </w:t>
            </w:r>
            <w:proofErr w:type="spellStart"/>
            <w:r w:rsidRPr="00625D0D">
              <w:rPr>
                <w:rFonts w:ascii="Garamond" w:hAnsi="Garamond"/>
                <w:i/>
                <w:sz w:val="22"/>
                <w:szCs w:val="22"/>
                <w:lang w:val="en-US"/>
              </w:rPr>
              <w:t>lc</w:t>
            </w:r>
            <w:proofErr w:type="spellEnd"/>
            <w:r w:rsidRPr="00625D0D">
              <w:rPr>
                <w:rFonts w:ascii="Garamond" w:hAnsi="Garamond"/>
                <w:sz w:val="22"/>
                <w:szCs w:val="22"/>
              </w:rPr>
              <w:t xml:space="preserve"> в расчетном месяце, определяемая по формуле:</w:t>
            </w:r>
          </w:p>
          <w:p w:rsidR="008A0F09" w:rsidRPr="00625D0D" w:rsidRDefault="008A0F09" w:rsidP="00625D0D">
            <w:pPr>
              <w:tabs>
                <w:tab w:val="left" w:pos="221"/>
                <w:tab w:val="left" w:pos="720"/>
              </w:tabs>
              <w:spacing w:before="120" w:after="120"/>
              <w:ind w:left="301" w:right="87"/>
              <w:jc w:val="both"/>
              <w:rPr>
                <w:rFonts w:ascii="Garamond" w:hAnsi="Garamond"/>
                <w:sz w:val="22"/>
                <w:szCs w:val="22"/>
              </w:rPr>
            </w:pPr>
            <w:r w:rsidRPr="00625D0D">
              <w:rPr>
                <w:rFonts w:ascii="Garamond" w:hAnsi="Garamond"/>
                <w:position w:val="-48"/>
                <w:sz w:val="22"/>
                <w:szCs w:val="22"/>
                <w:lang w:val="en-GB"/>
              </w:rPr>
              <w:object w:dxaOrig="3780" w:dyaOrig="740">
                <v:shape id="_x0000_i1136" type="#_x0000_t75" style="width:186pt;height:36pt" o:ole="">
                  <v:imagedata r:id="rId148" o:title=""/>
                </v:shape>
                <o:OLEObject Type="Embed" ProgID="Equation.3" ShapeID="_x0000_i1136" DrawAspect="Content" ObjectID="_1730682862" r:id="rId160"/>
              </w:object>
            </w:r>
            <w:r w:rsidRPr="00625D0D">
              <w:rPr>
                <w:rFonts w:ascii="Garamond" w:hAnsi="Garamond"/>
                <w:sz w:val="22"/>
                <w:szCs w:val="22"/>
              </w:rPr>
              <w:t>;</w:t>
            </w:r>
          </w:p>
          <w:p w:rsidR="008A0F09" w:rsidRPr="00625D0D" w:rsidRDefault="008A0F09" w:rsidP="00625D0D">
            <w:pPr>
              <w:tabs>
                <w:tab w:val="left" w:pos="221"/>
                <w:tab w:val="left" w:pos="720"/>
              </w:tabs>
              <w:spacing w:before="120" w:after="120"/>
              <w:ind w:left="301" w:right="87"/>
              <w:jc w:val="both"/>
              <w:rPr>
                <w:rFonts w:ascii="Garamond" w:hAnsi="Garamond"/>
                <w:sz w:val="22"/>
                <w:szCs w:val="22"/>
              </w:rPr>
            </w:pPr>
            <w:r w:rsidRPr="00625D0D">
              <w:rPr>
                <w:rFonts w:ascii="Garamond" w:hAnsi="Garamond"/>
                <w:position w:val="-4"/>
                <w:sz w:val="22"/>
                <w:szCs w:val="22"/>
              </w:rPr>
              <w:object w:dxaOrig="380" w:dyaOrig="279">
                <v:shape id="_x0000_i1137" type="#_x0000_t75" style="width:30pt;height:23.1pt" o:ole="">
                  <v:imagedata r:id="rId150" o:title=""/>
                </v:shape>
                <o:OLEObject Type="Embed" ProgID="Equation.3" ShapeID="_x0000_i1137" DrawAspect="Content" ObjectID="_1730682863" r:id="rId161"/>
              </w:object>
            </w:r>
            <w:r w:rsidRPr="00625D0D">
              <w:rPr>
                <w:rFonts w:ascii="Garamond" w:hAnsi="Garamond"/>
                <w:sz w:val="22"/>
                <w:szCs w:val="22"/>
              </w:rPr>
              <w:t xml:space="preserve"> – множество ГТП генерации </w:t>
            </w:r>
            <w:r w:rsidRPr="00625D0D">
              <w:rPr>
                <w:rFonts w:ascii="Garamond" w:hAnsi="Garamond"/>
                <w:i/>
                <w:sz w:val="22"/>
                <w:szCs w:val="22"/>
                <w:lang w:val="en-US"/>
              </w:rPr>
              <w:t>p</w:t>
            </w:r>
            <w:r w:rsidRPr="00625D0D">
              <w:rPr>
                <w:rFonts w:ascii="Garamond" w:hAnsi="Garamond"/>
                <w:sz w:val="22"/>
                <w:szCs w:val="22"/>
              </w:rPr>
              <w:t>, поставка мощности в которых осуществляется по ДПМ ТБО</w:t>
            </w:r>
            <w:r w:rsidR="00625D0D" w:rsidRPr="00625D0D">
              <w:rPr>
                <w:rFonts w:ascii="Garamond" w:hAnsi="Garamond"/>
                <w:sz w:val="22"/>
                <w:szCs w:val="22"/>
                <w:highlight w:val="yellow"/>
              </w:rPr>
              <w:t>.</w:t>
            </w:r>
          </w:p>
          <w:p w:rsidR="008A0F09" w:rsidRPr="00625D0D" w:rsidRDefault="008A0F09" w:rsidP="0009184A">
            <w:pPr>
              <w:widowControl w:val="0"/>
              <w:spacing w:before="120" w:after="120"/>
              <w:ind w:left="315"/>
              <w:jc w:val="both"/>
              <w:rPr>
                <w:rFonts w:ascii="Garamond" w:hAnsi="Garamond"/>
                <w:b/>
                <w:sz w:val="22"/>
                <w:szCs w:val="22"/>
              </w:rPr>
            </w:pPr>
            <w:r w:rsidRPr="00625D0D">
              <w:rPr>
                <w:rFonts w:ascii="Garamond" w:hAnsi="Garamond"/>
                <w:sz w:val="22"/>
                <w:szCs w:val="22"/>
                <w:highlight w:val="yellow"/>
                <w:lang w:eastAsia="en-US"/>
              </w:rPr>
              <w:t xml:space="preserve">Расчет величины </w:t>
            </w:r>
            <w:r w:rsidRPr="00625D0D">
              <w:rPr>
                <w:rFonts w:ascii="Garamond" w:hAnsi="Garamond"/>
                <w:position w:val="-14"/>
                <w:sz w:val="22"/>
                <w:szCs w:val="22"/>
                <w:highlight w:val="yellow"/>
              </w:rPr>
              <w:object w:dxaOrig="1719" w:dyaOrig="400">
                <v:shape id="_x0000_i1138" type="#_x0000_t75" style="width:84.45pt;height:18.45pt" o:ole="">
                  <v:imagedata r:id="rId146" o:title=""/>
                </v:shape>
                <o:OLEObject Type="Embed" ProgID="Equation.3" ShapeID="_x0000_i1138" DrawAspect="Content" ObjectID="_1730682864" r:id="rId162"/>
              </w:object>
            </w:r>
            <w:r w:rsidRPr="00625D0D">
              <w:rPr>
                <w:rFonts w:ascii="Garamond" w:hAnsi="Garamond"/>
                <w:sz w:val="22"/>
                <w:szCs w:val="22"/>
                <w:highlight w:val="yellow"/>
              </w:rPr>
              <w:t xml:space="preserve"> осуществляется в соответствии с настоящим пунктом для расчетных месяцев </w:t>
            </w:r>
            <w:r w:rsidRPr="00625D0D">
              <w:rPr>
                <w:rFonts w:ascii="Garamond" w:hAnsi="Garamond"/>
                <w:i/>
                <w:sz w:val="22"/>
                <w:szCs w:val="22"/>
                <w:highlight w:val="yellow"/>
                <w:lang w:val="en-US"/>
              </w:rPr>
              <w:t>m</w:t>
            </w:r>
            <w:r w:rsidRPr="00625D0D">
              <w:rPr>
                <w:rFonts w:ascii="Garamond" w:hAnsi="Garamond"/>
                <w:sz w:val="22"/>
                <w:szCs w:val="22"/>
                <w:highlight w:val="yellow"/>
              </w:rPr>
              <w:t>, входящих в период поставки мощности, указанный в п. 2.6 ДПМ ТБО.</w:t>
            </w:r>
          </w:p>
        </w:tc>
      </w:tr>
      <w:tr w:rsidR="008A0F09" w:rsidRPr="00625D0D" w:rsidTr="00625D0D">
        <w:tc>
          <w:tcPr>
            <w:tcW w:w="1022" w:type="dxa"/>
            <w:vAlign w:val="center"/>
          </w:tcPr>
          <w:p w:rsidR="008A0F09" w:rsidRPr="00625D0D" w:rsidRDefault="008A0F09" w:rsidP="00C57094">
            <w:pPr>
              <w:widowControl w:val="0"/>
              <w:jc w:val="center"/>
              <w:rPr>
                <w:rFonts w:ascii="Garamond" w:hAnsi="Garamond"/>
                <w:b/>
                <w:sz w:val="22"/>
                <w:szCs w:val="22"/>
              </w:rPr>
            </w:pPr>
            <w:r w:rsidRPr="00625D0D">
              <w:rPr>
                <w:rFonts w:ascii="Garamond" w:hAnsi="Garamond"/>
                <w:b/>
                <w:sz w:val="22"/>
                <w:szCs w:val="22"/>
              </w:rPr>
              <w:lastRenderedPageBreak/>
              <w:t>10.8.2</w:t>
            </w:r>
          </w:p>
        </w:tc>
        <w:tc>
          <w:tcPr>
            <w:tcW w:w="6804" w:type="dxa"/>
          </w:tcPr>
          <w:p w:rsidR="008A0F09" w:rsidRPr="00625D0D" w:rsidRDefault="008A0F09" w:rsidP="00625D0D">
            <w:pPr>
              <w:spacing w:before="120" w:after="120"/>
              <w:ind w:firstLine="567"/>
              <w:jc w:val="both"/>
              <w:rPr>
                <w:rFonts w:ascii="Garamond" w:hAnsi="Garamond"/>
                <w:sz w:val="22"/>
                <w:szCs w:val="22"/>
                <w:lang w:eastAsia="en-US"/>
              </w:rPr>
            </w:pPr>
            <w:r w:rsidRPr="00625D0D">
              <w:rPr>
                <w:rFonts w:ascii="Garamond" w:hAnsi="Garamond"/>
                <w:sz w:val="22"/>
                <w:szCs w:val="22"/>
                <w:lang w:eastAsia="en-US"/>
              </w:rPr>
              <w:t>КО не позднее 10-го числа месяца, следующего за расчетным, публикует в разделе с ограниченным в соответствии с Правилами ЭДО СЭД КО доступом на своем официальном интернет-сайте в электронном виде за ЭП</w:t>
            </w:r>
            <w:r w:rsidRPr="00625D0D">
              <w:rPr>
                <w:rFonts w:ascii="Garamond" w:hAnsi="Garamond"/>
                <w:bCs/>
                <w:sz w:val="22"/>
                <w:szCs w:val="22"/>
              </w:rPr>
              <w:t xml:space="preserve"> </w:t>
            </w:r>
            <w:r w:rsidRPr="00625D0D">
              <w:rPr>
                <w:rFonts w:ascii="Garamond" w:hAnsi="Garamond"/>
                <w:color w:val="000000"/>
                <w:sz w:val="22"/>
                <w:szCs w:val="22"/>
                <w:lang w:eastAsia="en-US"/>
              </w:rPr>
              <w:t xml:space="preserve">отчет по </w:t>
            </w:r>
            <w:r w:rsidRPr="00625D0D">
              <w:rPr>
                <w:rFonts w:ascii="Garamond" w:hAnsi="Garamond"/>
                <w:sz w:val="22"/>
                <w:szCs w:val="22"/>
                <w:lang w:eastAsia="en-US"/>
              </w:rPr>
              <w:t xml:space="preserve">составляющим расчета плановой стоимости покупки мощности за расчетный период. </w:t>
            </w:r>
            <w:r w:rsidRPr="00625D0D">
              <w:rPr>
                <w:rFonts w:ascii="Garamond" w:hAnsi="Garamond"/>
                <w:color w:val="000000"/>
                <w:spacing w:val="4"/>
                <w:sz w:val="22"/>
                <w:szCs w:val="22"/>
                <w:lang w:eastAsia="en-US"/>
              </w:rPr>
              <w:t>О</w:t>
            </w:r>
            <w:r w:rsidRPr="00625D0D">
              <w:rPr>
                <w:rFonts w:ascii="Garamond" w:hAnsi="Garamond"/>
                <w:color w:val="000000"/>
                <w:sz w:val="22"/>
                <w:szCs w:val="22"/>
                <w:lang w:eastAsia="en-US"/>
              </w:rPr>
              <w:t>тчет</w:t>
            </w:r>
            <w:r w:rsidRPr="00625D0D">
              <w:rPr>
                <w:rFonts w:ascii="Garamond" w:hAnsi="Garamond"/>
                <w:sz w:val="22"/>
                <w:szCs w:val="22"/>
                <w:lang w:eastAsia="en-US"/>
              </w:rPr>
              <w:t xml:space="preserve"> предоставляется КО по форме приложения 154 к настоящему Регламенту.</w:t>
            </w:r>
          </w:p>
          <w:p w:rsidR="008A0F09" w:rsidRPr="00625D0D" w:rsidRDefault="008A0F09" w:rsidP="00625D0D">
            <w:pPr>
              <w:spacing w:before="120" w:after="120"/>
              <w:ind w:firstLine="567"/>
              <w:jc w:val="both"/>
              <w:rPr>
                <w:rFonts w:ascii="Garamond" w:hAnsi="Garamond"/>
                <w:sz w:val="22"/>
                <w:szCs w:val="22"/>
                <w:lang w:eastAsia="en-US"/>
              </w:rPr>
            </w:pPr>
            <w:r w:rsidRPr="00625D0D">
              <w:rPr>
                <w:rFonts w:ascii="Garamond" w:hAnsi="Garamond"/>
                <w:sz w:val="22"/>
                <w:szCs w:val="22"/>
                <w:lang w:eastAsia="en-US"/>
              </w:rPr>
              <w:t>Отчет содержит в том числе следующие величины:</w:t>
            </w:r>
          </w:p>
          <w:p w:rsidR="008A0F09" w:rsidRPr="00625D0D" w:rsidRDefault="008A0F09" w:rsidP="00625D0D">
            <w:pPr>
              <w:spacing w:before="120" w:after="120"/>
              <w:jc w:val="center"/>
              <w:rPr>
                <w:rFonts w:ascii="Garamond" w:hAnsi="Garamond"/>
                <w:sz w:val="22"/>
                <w:szCs w:val="22"/>
                <w:lang w:eastAsia="en-US"/>
              </w:rPr>
            </w:pPr>
            <w:r w:rsidRPr="00625D0D">
              <w:rPr>
                <w:rFonts w:ascii="Garamond" w:hAnsi="Garamond"/>
                <w:sz w:val="22"/>
                <w:szCs w:val="22"/>
                <w:lang w:eastAsia="en-US"/>
              </w:rPr>
              <w:t>…</w:t>
            </w:r>
          </w:p>
          <w:p w:rsidR="008A0F09" w:rsidRPr="00625D0D" w:rsidRDefault="008A0F09" w:rsidP="00625D0D">
            <w:pPr>
              <w:spacing w:before="120" w:after="120"/>
              <w:ind w:firstLine="599"/>
              <w:jc w:val="both"/>
              <w:rPr>
                <w:rFonts w:ascii="Garamond" w:hAnsi="Garamond"/>
                <w:sz w:val="22"/>
                <w:szCs w:val="22"/>
              </w:rPr>
            </w:pPr>
            <w:r w:rsidRPr="00625D0D">
              <w:rPr>
                <w:rFonts w:ascii="Garamond" w:hAnsi="Garamond"/>
                <w:sz w:val="22"/>
                <w:szCs w:val="22"/>
              </w:rPr>
              <w:t xml:space="preserve">д) </w:t>
            </w:r>
            <w:r w:rsidRPr="00625D0D">
              <w:rPr>
                <w:rFonts w:ascii="Garamond" w:hAnsi="Garamond"/>
                <w:sz w:val="22"/>
                <w:szCs w:val="22"/>
              </w:rPr>
              <w:object w:dxaOrig="1280" w:dyaOrig="400">
                <v:shape id="_x0000_i1139" type="#_x0000_t75" style="width:63.25pt;height:22.6pt" o:ole="">
                  <v:imagedata r:id="rId163" o:title=""/>
                </v:shape>
                <o:OLEObject Type="Embed" ProgID="Equation.3" ShapeID="_x0000_i1139" DrawAspect="Content" ObjectID="_1730682865" r:id="rId164"/>
              </w:object>
            </w:r>
            <w:r w:rsidRPr="00625D0D">
              <w:rPr>
                <w:rFonts w:ascii="Garamond" w:hAnsi="Garamond"/>
                <w:sz w:val="22"/>
                <w:szCs w:val="22"/>
              </w:rPr>
              <w:t xml:space="preserve"> – объем средств, учитываемых при определении надбавки к цене на мощность для потребителей первой ценовой зоны оптового рынка в расчетном месяце, в целях частичной компенсации стоимости мощности и (или) электрической энергии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предусмотренного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определяемый в соответствии с п. 10.5 настоящего Регламента.</w:t>
            </w:r>
          </w:p>
          <w:p w:rsidR="008A0F09" w:rsidRPr="00625D0D" w:rsidRDefault="008A0F09" w:rsidP="00625D0D">
            <w:pPr>
              <w:spacing w:before="120" w:after="120"/>
              <w:ind w:firstLine="567"/>
              <w:jc w:val="both"/>
              <w:rPr>
                <w:rFonts w:ascii="Garamond" w:hAnsi="Garamond"/>
                <w:sz w:val="22"/>
                <w:szCs w:val="22"/>
                <w:lang w:eastAsia="en-US"/>
              </w:rPr>
            </w:pPr>
            <w:r w:rsidRPr="00625D0D">
              <w:rPr>
                <w:rFonts w:ascii="Garamond" w:hAnsi="Garamond"/>
                <w:sz w:val="22"/>
                <w:szCs w:val="22"/>
                <w:lang w:eastAsia="en-US"/>
              </w:rPr>
              <w:t xml:space="preserve"> При расчете величин </w:t>
            </w:r>
            <w:r w:rsidRPr="00625D0D">
              <w:rPr>
                <w:rFonts w:ascii="Garamond" w:hAnsi="Garamond"/>
                <w:position w:val="-14"/>
                <w:sz w:val="22"/>
                <w:szCs w:val="22"/>
                <w:lang w:val="en-GB" w:eastAsia="en-US"/>
              </w:rPr>
              <w:object w:dxaOrig="1359" w:dyaOrig="400">
                <v:shape id="_x0000_i1140" type="#_x0000_t75" style="width:63.25pt;height:22.6pt" o:ole="">
                  <v:imagedata r:id="rId165" o:title=""/>
                </v:shape>
                <o:OLEObject Type="Embed" ProgID="Equation.3" ShapeID="_x0000_i1140" DrawAspect="Content" ObjectID="_1730682866" r:id="rId166"/>
              </w:object>
            </w:r>
            <w:r w:rsidRPr="00625D0D">
              <w:rPr>
                <w:rFonts w:ascii="Garamond" w:hAnsi="Garamond"/>
                <w:sz w:val="22"/>
                <w:szCs w:val="22"/>
                <w:lang w:eastAsia="en-US"/>
              </w:rPr>
              <w:t xml:space="preserve">, </w:t>
            </w:r>
            <w:r w:rsidRPr="00625D0D">
              <w:rPr>
                <w:rFonts w:ascii="Garamond" w:hAnsi="Garamond"/>
                <w:position w:val="-14"/>
                <w:sz w:val="22"/>
                <w:szCs w:val="22"/>
                <w:lang w:val="en-GB" w:eastAsia="en-US"/>
              </w:rPr>
              <w:object w:dxaOrig="1540" w:dyaOrig="400">
                <v:shape id="_x0000_i1141" type="#_x0000_t75" style="width:80.75pt;height:22.6pt" o:ole="">
                  <v:imagedata r:id="rId167" o:title=""/>
                </v:shape>
                <o:OLEObject Type="Embed" ProgID="Equation.3" ShapeID="_x0000_i1141" DrawAspect="Content" ObjectID="_1730682867" r:id="rId168"/>
              </w:object>
            </w:r>
            <w:r w:rsidRPr="00625D0D">
              <w:rPr>
                <w:rFonts w:ascii="Garamond" w:hAnsi="Garamond"/>
                <w:sz w:val="22"/>
                <w:szCs w:val="22"/>
                <w:lang w:eastAsia="en-US"/>
              </w:rPr>
              <w:t xml:space="preserve">, </w:t>
            </w:r>
            <w:r w:rsidRPr="00625D0D">
              <w:rPr>
                <w:rFonts w:ascii="Garamond" w:hAnsi="Garamond"/>
                <w:position w:val="-14"/>
                <w:sz w:val="22"/>
                <w:szCs w:val="22"/>
                <w:lang w:val="en-GB" w:eastAsia="en-US"/>
              </w:rPr>
              <w:object w:dxaOrig="1359" w:dyaOrig="400">
                <v:shape id="_x0000_i1142" type="#_x0000_t75" style="width:63.25pt;height:22.6pt" o:ole="">
                  <v:imagedata r:id="rId169" o:title=""/>
                </v:shape>
                <o:OLEObject Type="Embed" ProgID="Equation.3" ShapeID="_x0000_i1142" DrawAspect="Content" ObjectID="_1730682868" r:id="rId170"/>
              </w:object>
            </w:r>
            <w:r w:rsidRPr="00625D0D">
              <w:rPr>
                <w:rFonts w:ascii="Garamond" w:hAnsi="Garamond"/>
                <w:sz w:val="22"/>
                <w:szCs w:val="22"/>
                <w:lang w:eastAsia="en-US"/>
              </w:rPr>
              <w:t xml:space="preserve"> округление производится методом математического округления с точностью до двух знаков после запятой.</w:t>
            </w:r>
          </w:p>
          <w:p w:rsidR="008A0F09" w:rsidRPr="00625D0D" w:rsidRDefault="008A0F09" w:rsidP="00625D0D">
            <w:pPr>
              <w:spacing w:before="120" w:after="120"/>
              <w:ind w:firstLine="567"/>
              <w:jc w:val="both"/>
              <w:rPr>
                <w:rFonts w:ascii="Garamond" w:hAnsi="Garamond" w:cs="Garamond"/>
                <w:b/>
                <w:bCs/>
                <w:sz w:val="22"/>
                <w:szCs w:val="22"/>
                <w:lang w:eastAsia="en-US"/>
              </w:rPr>
            </w:pPr>
          </w:p>
        </w:tc>
        <w:tc>
          <w:tcPr>
            <w:tcW w:w="7229" w:type="dxa"/>
          </w:tcPr>
          <w:p w:rsidR="008A0F09" w:rsidRPr="00625D0D" w:rsidRDefault="008A0F09" w:rsidP="00625D0D">
            <w:pPr>
              <w:spacing w:before="120" w:after="120"/>
              <w:ind w:firstLine="567"/>
              <w:jc w:val="both"/>
              <w:rPr>
                <w:rFonts w:ascii="Garamond" w:hAnsi="Garamond"/>
                <w:sz w:val="22"/>
                <w:szCs w:val="22"/>
                <w:lang w:eastAsia="en-US"/>
              </w:rPr>
            </w:pPr>
            <w:r w:rsidRPr="00625D0D">
              <w:rPr>
                <w:rFonts w:ascii="Garamond" w:hAnsi="Garamond"/>
                <w:sz w:val="22"/>
                <w:szCs w:val="22"/>
                <w:lang w:eastAsia="en-US"/>
              </w:rPr>
              <w:t>КО не позднее 10-го числа месяца, следующего за расчетным, публикует в разделе с ограниченным в соответствии с Правилами ЭДО СЭД КО доступом на своем официальном интернет-сайте в электронном виде за ЭП</w:t>
            </w:r>
            <w:r w:rsidRPr="00625D0D">
              <w:rPr>
                <w:rFonts w:ascii="Garamond" w:hAnsi="Garamond"/>
                <w:bCs/>
                <w:sz w:val="22"/>
                <w:szCs w:val="22"/>
              </w:rPr>
              <w:t xml:space="preserve"> </w:t>
            </w:r>
            <w:r w:rsidRPr="00625D0D">
              <w:rPr>
                <w:rFonts w:ascii="Garamond" w:hAnsi="Garamond"/>
                <w:color w:val="000000"/>
                <w:sz w:val="22"/>
                <w:szCs w:val="22"/>
                <w:lang w:eastAsia="en-US"/>
              </w:rPr>
              <w:t xml:space="preserve">отчет по </w:t>
            </w:r>
            <w:r w:rsidRPr="00625D0D">
              <w:rPr>
                <w:rFonts w:ascii="Garamond" w:hAnsi="Garamond"/>
                <w:sz w:val="22"/>
                <w:szCs w:val="22"/>
                <w:lang w:eastAsia="en-US"/>
              </w:rPr>
              <w:t xml:space="preserve">составляющим расчета плановой стоимости покупки мощности за расчетный период. </w:t>
            </w:r>
            <w:r w:rsidRPr="00625D0D">
              <w:rPr>
                <w:rFonts w:ascii="Garamond" w:hAnsi="Garamond"/>
                <w:color w:val="000000"/>
                <w:spacing w:val="4"/>
                <w:sz w:val="22"/>
                <w:szCs w:val="22"/>
                <w:lang w:eastAsia="en-US"/>
              </w:rPr>
              <w:t>О</w:t>
            </w:r>
            <w:r w:rsidRPr="00625D0D">
              <w:rPr>
                <w:rFonts w:ascii="Garamond" w:hAnsi="Garamond"/>
                <w:color w:val="000000"/>
                <w:sz w:val="22"/>
                <w:szCs w:val="22"/>
                <w:lang w:eastAsia="en-US"/>
              </w:rPr>
              <w:t>тчет</w:t>
            </w:r>
            <w:r w:rsidRPr="00625D0D">
              <w:rPr>
                <w:rFonts w:ascii="Garamond" w:hAnsi="Garamond"/>
                <w:sz w:val="22"/>
                <w:szCs w:val="22"/>
                <w:lang w:eastAsia="en-US"/>
              </w:rPr>
              <w:t xml:space="preserve"> предоставляется КО по форме приложения 154 к настоящему Регламенту.</w:t>
            </w:r>
          </w:p>
          <w:p w:rsidR="008A0F09" w:rsidRPr="00625D0D" w:rsidRDefault="008A0F09" w:rsidP="00625D0D">
            <w:pPr>
              <w:spacing w:before="120" w:after="120"/>
              <w:ind w:firstLine="567"/>
              <w:jc w:val="both"/>
              <w:rPr>
                <w:rFonts w:ascii="Garamond" w:hAnsi="Garamond"/>
                <w:sz w:val="22"/>
                <w:szCs w:val="22"/>
                <w:lang w:eastAsia="en-US"/>
              </w:rPr>
            </w:pPr>
            <w:r w:rsidRPr="00625D0D">
              <w:rPr>
                <w:rFonts w:ascii="Garamond" w:hAnsi="Garamond"/>
                <w:sz w:val="22"/>
                <w:szCs w:val="22"/>
                <w:lang w:eastAsia="en-US"/>
              </w:rPr>
              <w:t>Отчет содержит в том числе следующие величины:</w:t>
            </w:r>
          </w:p>
          <w:p w:rsidR="008A0F09" w:rsidRPr="00625D0D" w:rsidRDefault="008A0F09" w:rsidP="00625D0D">
            <w:pPr>
              <w:spacing w:before="120" w:after="120"/>
              <w:jc w:val="center"/>
              <w:rPr>
                <w:rFonts w:ascii="Garamond" w:hAnsi="Garamond"/>
                <w:sz w:val="22"/>
                <w:szCs w:val="22"/>
                <w:lang w:eastAsia="en-US"/>
              </w:rPr>
            </w:pPr>
            <w:r w:rsidRPr="00625D0D">
              <w:rPr>
                <w:rFonts w:ascii="Garamond" w:hAnsi="Garamond"/>
                <w:sz w:val="22"/>
                <w:szCs w:val="22"/>
                <w:lang w:eastAsia="en-US"/>
              </w:rPr>
              <w:t>…</w:t>
            </w:r>
          </w:p>
          <w:p w:rsidR="008A0F09" w:rsidRPr="00625D0D" w:rsidRDefault="008A0F09" w:rsidP="00625D0D">
            <w:pPr>
              <w:spacing w:before="120" w:after="120"/>
              <w:ind w:firstLine="599"/>
              <w:jc w:val="both"/>
              <w:rPr>
                <w:rFonts w:ascii="Garamond" w:hAnsi="Garamond"/>
                <w:sz w:val="22"/>
                <w:szCs w:val="22"/>
              </w:rPr>
            </w:pPr>
            <w:r w:rsidRPr="00625D0D">
              <w:rPr>
                <w:rFonts w:ascii="Garamond" w:hAnsi="Garamond"/>
                <w:sz w:val="22"/>
                <w:szCs w:val="22"/>
              </w:rPr>
              <w:t xml:space="preserve">д) </w:t>
            </w:r>
            <w:r w:rsidRPr="00625D0D">
              <w:rPr>
                <w:rFonts w:ascii="Garamond" w:hAnsi="Garamond"/>
                <w:sz w:val="22"/>
                <w:szCs w:val="22"/>
              </w:rPr>
              <w:object w:dxaOrig="1280" w:dyaOrig="400">
                <v:shape id="_x0000_i1143" type="#_x0000_t75" style="width:63.25pt;height:22.6pt" o:ole="">
                  <v:imagedata r:id="rId163" o:title=""/>
                </v:shape>
                <o:OLEObject Type="Embed" ProgID="Equation.3" ShapeID="_x0000_i1143" DrawAspect="Content" ObjectID="_1730682869" r:id="rId171"/>
              </w:object>
            </w:r>
            <w:r w:rsidRPr="00625D0D">
              <w:rPr>
                <w:rFonts w:ascii="Garamond" w:hAnsi="Garamond"/>
                <w:sz w:val="22"/>
                <w:szCs w:val="22"/>
              </w:rPr>
              <w:t xml:space="preserve"> – объем средств, учитываемых при определении надбавки к цене на мощность для потребителей первой ценовой зоны оптового рынка в расчетном месяце, в целях частичной компенсации стоимости мощности и (или) электрической энергии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предусмотренного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определяемый в соответствии с п. 10.5 настоящего Регламента;</w:t>
            </w:r>
          </w:p>
          <w:p w:rsidR="008A0F09" w:rsidRPr="00625D0D" w:rsidRDefault="008A0F09" w:rsidP="00625D0D">
            <w:pPr>
              <w:spacing w:before="120" w:after="120"/>
              <w:ind w:firstLine="599"/>
              <w:jc w:val="both"/>
              <w:rPr>
                <w:rFonts w:ascii="Garamond" w:hAnsi="Garamond"/>
                <w:sz w:val="22"/>
                <w:szCs w:val="22"/>
                <w:highlight w:val="yellow"/>
              </w:rPr>
            </w:pPr>
            <w:r w:rsidRPr="00625D0D">
              <w:rPr>
                <w:rFonts w:ascii="Garamond" w:hAnsi="Garamond"/>
                <w:sz w:val="22"/>
                <w:szCs w:val="22"/>
                <w:highlight w:val="yellow"/>
              </w:rPr>
              <w:t xml:space="preserve">е) </w:t>
            </w:r>
            <w:r w:rsidRPr="00625D0D">
              <w:rPr>
                <w:rFonts w:ascii="Garamond" w:hAnsi="Garamond"/>
                <w:position w:val="-14"/>
                <w:sz w:val="22"/>
                <w:szCs w:val="22"/>
                <w:highlight w:val="yellow"/>
              </w:rPr>
              <w:object w:dxaOrig="920" w:dyaOrig="400">
                <v:shape id="_x0000_i1144" type="#_x0000_t75" style="width:46.15pt;height:21.25pt" o:ole="">
                  <v:imagedata r:id="rId172" o:title=""/>
                </v:shape>
                <o:OLEObject Type="Embed" ProgID="Equation.3" ShapeID="_x0000_i1144" DrawAspect="Content" ObjectID="_1730682870" r:id="rId173"/>
              </w:object>
            </w:r>
            <w:r w:rsidR="00625D0D" w:rsidRPr="00625D0D">
              <w:rPr>
                <w:rFonts w:ascii="Garamond" w:hAnsi="Garamond"/>
                <w:sz w:val="22"/>
                <w:szCs w:val="22"/>
                <w:highlight w:val="yellow"/>
              </w:rPr>
              <w:t xml:space="preserve"> –</w:t>
            </w:r>
            <w:r w:rsidRPr="00625D0D">
              <w:rPr>
                <w:rFonts w:ascii="Garamond" w:hAnsi="Garamond"/>
                <w:sz w:val="22"/>
                <w:szCs w:val="22"/>
                <w:highlight w:val="yellow"/>
              </w:rPr>
              <w:t xml:space="preserve"> доля, которую пиковое потребление ГТП потребления (экспорта) </w:t>
            </w:r>
            <w:r w:rsidRPr="00625D0D">
              <w:rPr>
                <w:rFonts w:ascii="Garamond" w:hAnsi="Garamond"/>
                <w:i/>
                <w:sz w:val="22"/>
                <w:szCs w:val="22"/>
                <w:highlight w:val="yellow"/>
              </w:rPr>
              <w:t>q</w:t>
            </w:r>
            <w:r w:rsidRPr="00625D0D">
              <w:rPr>
                <w:rFonts w:ascii="Garamond" w:hAnsi="Garamond"/>
                <w:sz w:val="22"/>
                <w:szCs w:val="22"/>
                <w:highlight w:val="yellow"/>
              </w:rPr>
              <w:t xml:space="preserve"> занимает в суммарном значении такого пикового потребления ГТП потребления (экспорта) в зоне расположения </w:t>
            </w:r>
            <w:proofErr w:type="spellStart"/>
            <w:r w:rsidRPr="00625D0D">
              <w:rPr>
                <w:rFonts w:ascii="Garamond" w:hAnsi="Garamond"/>
                <w:i/>
                <w:sz w:val="22"/>
                <w:szCs w:val="22"/>
                <w:highlight w:val="yellow"/>
              </w:rPr>
              <w:t>lc</w:t>
            </w:r>
            <w:proofErr w:type="spellEnd"/>
            <w:r w:rsidRPr="00625D0D">
              <w:rPr>
                <w:rFonts w:ascii="Garamond" w:hAnsi="Garamond"/>
                <w:sz w:val="22"/>
                <w:szCs w:val="22"/>
                <w:highlight w:val="yellow"/>
              </w:rPr>
              <w:t>, мощность которого поставляется по ДПМ ТБО;</w:t>
            </w:r>
          </w:p>
          <w:p w:rsidR="008A0F09" w:rsidRPr="00625D0D" w:rsidRDefault="008A0F09" w:rsidP="00625D0D">
            <w:pPr>
              <w:spacing w:before="120" w:after="120"/>
              <w:ind w:firstLine="567"/>
              <w:jc w:val="both"/>
              <w:rPr>
                <w:rFonts w:ascii="Garamond" w:hAnsi="Garamond"/>
                <w:sz w:val="22"/>
                <w:szCs w:val="22"/>
              </w:rPr>
            </w:pPr>
            <w:r w:rsidRPr="00625D0D">
              <w:rPr>
                <w:rFonts w:ascii="Garamond" w:hAnsi="Garamond"/>
                <w:sz w:val="22"/>
                <w:szCs w:val="22"/>
                <w:highlight w:val="yellow"/>
                <w:lang w:eastAsia="en-US"/>
              </w:rPr>
              <w:t xml:space="preserve">ж) </w:t>
            </w:r>
            <w:r w:rsidRPr="00625D0D">
              <w:rPr>
                <w:rFonts w:ascii="Garamond" w:hAnsi="Garamond"/>
                <w:position w:val="-14"/>
                <w:sz w:val="22"/>
                <w:szCs w:val="22"/>
                <w:highlight w:val="yellow"/>
                <w:lang w:val="en-GB" w:eastAsia="en-US"/>
              </w:rPr>
              <w:object w:dxaOrig="1719" w:dyaOrig="400">
                <v:shape id="_x0000_i1145" type="#_x0000_t75" style="width:85.4pt;height:21.25pt" o:ole="">
                  <v:imagedata r:id="rId146" o:title=""/>
                </v:shape>
                <o:OLEObject Type="Embed" ProgID="Equation.3" ShapeID="_x0000_i1145" DrawAspect="Content" ObjectID="_1730682871" r:id="rId174"/>
              </w:object>
            </w:r>
            <w:r w:rsidR="00625D0D">
              <w:rPr>
                <w:rFonts w:ascii="Garamond" w:hAnsi="Garamond"/>
                <w:sz w:val="22"/>
                <w:szCs w:val="22"/>
                <w:highlight w:val="yellow"/>
                <w:lang w:eastAsia="en-US"/>
              </w:rPr>
              <w:t xml:space="preserve"> –</w:t>
            </w:r>
            <w:r w:rsidRPr="00625D0D">
              <w:rPr>
                <w:rFonts w:ascii="Garamond" w:hAnsi="Garamond"/>
                <w:sz w:val="22"/>
                <w:szCs w:val="22"/>
                <w:highlight w:val="yellow"/>
                <w:lang w:eastAsia="en-US"/>
              </w:rPr>
              <w:t xml:space="preserve"> </w:t>
            </w:r>
            <w:r w:rsidRPr="00625D0D">
              <w:rPr>
                <w:rFonts w:ascii="Garamond" w:hAnsi="Garamond"/>
                <w:sz w:val="22"/>
                <w:szCs w:val="22"/>
                <w:highlight w:val="yellow"/>
              </w:rPr>
              <w:t xml:space="preserve">плановая стоимость мощности, соответствующая покупке мощности в отношении зоны расположения в расчетном месяце по ДПМ ТБО. </w:t>
            </w:r>
          </w:p>
          <w:p w:rsidR="008A0F09" w:rsidRPr="00625D0D" w:rsidRDefault="008A0F09" w:rsidP="00625D0D">
            <w:pPr>
              <w:spacing w:before="120" w:after="120"/>
              <w:ind w:firstLine="567"/>
              <w:jc w:val="both"/>
              <w:rPr>
                <w:rFonts w:ascii="Garamond" w:hAnsi="Garamond"/>
                <w:sz w:val="22"/>
                <w:szCs w:val="22"/>
                <w:lang w:eastAsia="en-US"/>
              </w:rPr>
            </w:pPr>
            <w:r w:rsidRPr="00625D0D">
              <w:rPr>
                <w:rFonts w:ascii="Garamond" w:hAnsi="Garamond"/>
                <w:sz w:val="22"/>
                <w:szCs w:val="22"/>
                <w:highlight w:val="yellow"/>
                <w:lang w:eastAsia="en-US"/>
              </w:rPr>
              <w:t>Публикаци</w:t>
            </w:r>
            <w:r w:rsidR="0009184A">
              <w:rPr>
                <w:rFonts w:ascii="Garamond" w:hAnsi="Garamond"/>
                <w:sz w:val="22"/>
                <w:szCs w:val="22"/>
                <w:highlight w:val="yellow"/>
                <w:lang w:eastAsia="en-US"/>
              </w:rPr>
              <w:t>я</w:t>
            </w:r>
            <w:r w:rsidRPr="00625D0D">
              <w:rPr>
                <w:rFonts w:ascii="Garamond" w:hAnsi="Garamond"/>
                <w:sz w:val="22"/>
                <w:szCs w:val="22"/>
                <w:highlight w:val="yellow"/>
                <w:lang w:eastAsia="en-US"/>
              </w:rPr>
              <w:t xml:space="preserve"> величин </w:t>
            </w:r>
            <w:r w:rsidRPr="00625D0D">
              <w:rPr>
                <w:rFonts w:ascii="Garamond" w:hAnsi="Garamond"/>
                <w:position w:val="-14"/>
                <w:sz w:val="22"/>
                <w:szCs w:val="22"/>
                <w:highlight w:val="yellow"/>
                <w:lang w:val="en-GB" w:eastAsia="en-US"/>
              </w:rPr>
              <w:object w:dxaOrig="920" w:dyaOrig="400">
                <v:shape id="_x0000_i1146" type="#_x0000_t75" style="width:46.15pt;height:21.25pt" o:ole="">
                  <v:imagedata r:id="rId172" o:title=""/>
                </v:shape>
                <o:OLEObject Type="Embed" ProgID="Equation.3" ShapeID="_x0000_i1146" DrawAspect="Content" ObjectID="_1730682872" r:id="rId175"/>
              </w:object>
            </w:r>
            <w:r w:rsidRPr="00625D0D">
              <w:rPr>
                <w:rFonts w:ascii="Garamond" w:hAnsi="Garamond"/>
                <w:sz w:val="22"/>
                <w:szCs w:val="22"/>
                <w:highlight w:val="yellow"/>
                <w:lang w:eastAsia="en-US"/>
              </w:rPr>
              <w:t xml:space="preserve"> и </w:t>
            </w:r>
            <w:r w:rsidRPr="00625D0D">
              <w:rPr>
                <w:rFonts w:ascii="Garamond" w:hAnsi="Garamond"/>
                <w:position w:val="-14"/>
                <w:sz w:val="22"/>
                <w:szCs w:val="22"/>
                <w:highlight w:val="yellow"/>
                <w:lang w:val="en-GB" w:eastAsia="en-US"/>
              </w:rPr>
              <w:object w:dxaOrig="1719" w:dyaOrig="400">
                <v:shape id="_x0000_i1147" type="#_x0000_t75" style="width:85.4pt;height:21.25pt" o:ole="">
                  <v:imagedata r:id="rId146" o:title=""/>
                </v:shape>
                <o:OLEObject Type="Embed" ProgID="Equation.3" ShapeID="_x0000_i1147" DrawAspect="Content" ObjectID="_1730682873" r:id="rId176"/>
              </w:object>
            </w:r>
            <w:r w:rsidRPr="00625D0D">
              <w:rPr>
                <w:rFonts w:ascii="Garamond" w:hAnsi="Garamond"/>
                <w:sz w:val="22"/>
                <w:szCs w:val="22"/>
                <w:highlight w:val="yellow"/>
                <w:lang w:eastAsia="en-US"/>
              </w:rPr>
              <w:t xml:space="preserve"> в отношении месяца </w:t>
            </w:r>
            <w:r w:rsidRPr="00625D0D">
              <w:rPr>
                <w:rFonts w:ascii="Garamond" w:hAnsi="Garamond"/>
                <w:i/>
                <w:sz w:val="22"/>
                <w:szCs w:val="22"/>
                <w:highlight w:val="yellow"/>
                <w:lang w:eastAsia="en-US"/>
              </w:rPr>
              <w:t xml:space="preserve">m </w:t>
            </w:r>
            <w:r w:rsidRPr="00625D0D">
              <w:rPr>
                <w:rFonts w:ascii="Garamond" w:hAnsi="Garamond"/>
                <w:sz w:val="22"/>
                <w:szCs w:val="22"/>
                <w:highlight w:val="yellow"/>
                <w:lang w:eastAsia="en-US"/>
              </w:rPr>
              <w:t xml:space="preserve">производится КО в соответствии с настоящим пунктом не ранее </w:t>
            </w:r>
            <w:r w:rsidRPr="00625D0D">
              <w:rPr>
                <w:rFonts w:ascii="Garamond" w:hAnsi="Garamond"/>
                <w:sz w:val="22"/>
                <w:szCs w:val="22"/>
                <w:highlight w:val="yellow"/>
                <w:lang w:eastAsia="en-US"/>
              </w:rPr>
              <w:lastRenderedPageBreak/>
              <w:t>месяца, следующего за месяцем</w:t>
            </w:r>
            <w:r w:rsidR="0009184A">
              <w:rPr>
                <w:rFonts w:ascii="Garamond" w:hAnsi="Garamond"/>
                <w:sz w:val="22"/>
                <w:szCs w:val="22"/>
                <w:highlight w:val="yellow"/>
                <w:lang w:eastAsia="en-US"/>
              </w:rPr>
              <w:t>,</w:t>
            </w:r>
            <w:r w:rsidRPr="00625D0D">
              <w:rPr>
                <w:rFonts w:ascii="Garamond" w:hAnsi="Garamond"/>
                <w:sz w:val="22"/>
                <w:szCs w:val="22"/>
                <w:highlight w:val="yellow"/>
                <w:lang w:eastAsia="en-US"/>
              </w:rPr>
              <w:t xml:space="preserve"> на который приходится дата начала поставки (измененная дата начала поставки) мощности, указанная в п. 2.6 ДПМ ТБО.</w:t>
            </w:r>
            <w:r w:rsidRPr="00625D0D">
              <w:rPr>
                <w:rFonts w:ascii="Garamond" w:hAnsi="Garamond"/>
                <w:sz w:val="22"/>
                <w:szCs w:val="22"/>
                <w:lang w:eastAsia="en-US"/>
              </w:rPr>
              <w:t xml:space="preserve"> </w:t>
            </w:r>
          </w:p>
          <w:p w:rsidR="008A0F09" w:rsidRPr="00625D0D" w:rsidRDefault="008A0F09" w:rsidP="00625D0D">
            <w:pPr>
              <w:spacing w:before="120" w:after="120"/>
              <w:ind w:firstLine="567"/>
              <w:jc w:val="both"/>
              <w:rPr>
                <w:rFonts w:ascii="Garamond" w:hAnsi="Garamond"/>
                <w:sz w:val="22"/>
                <w:szCs w:val="22"/>
                <w:highlight w:val="yellow"/>
                <w:lang w:eastAsia="en-US"/>
              </w:rPr>
            </w:pPr>
            <w:r w:rsidRPr="00625D0D">
              <w:rPr>
                <w:rFonts w:ascii="Garamond" w:hAnsi="Garamond"/>
                <w:sz w:val="22"/>
                <w:szCs w:val="22"/>
                <w:lang w:eastAsia="en-US"/>
              </w:rPr>
              <w:t xml:space="preserve">При расчете величин </w:t>
            </w:r>
            <w:r w:rsidRPr="00625D0D">
              <w:rPr>
                <w:rFonts w:ascii="Garamond" w:hAnsi="Garamond"/>
                <w:position w:val="-14"/>
                <w:sz w:val="22"/>
                <w:szCs w:val="22"/>
                <w:lang w:val="en-GB" w:eastAsia="en-US"/>
              </w:rPr>
              <w:object w:dxaOrig="1359" w:dyaOrig="400">
                <v:shape id="_x0000_i1148" type="#_x0000_t75" style="width:63.25pt;height:22.6pt" o:ole="">
                  <v:imagedata r:id="rId165" o:title=""/>
                </v:shape>
                <o:OLEObject Type="Embed" ProgID="Equation.3" ShapeID="_x0000_i1148" DrawAspect="Content" ObjectID="_1730682874" r:id="rId177"/>
              </w:object>
            </w:r>
            <w:r w:rsidRPr="00625D0D">
              <w:rPr>
                <w:rFonts w:ascii="Garamond" w:hAnsi="Garamond"/>
                <w:sz w:val="22"/>
                <w:szCs w:val="22"/>
                <w:lang w:eastAsia="en-US"/>
              </w:rPr>
              <w:t xml:space="preserve">, </w:t>
            </w:r>
            <w:r w:rsidRPr="00625D0D">
              <w:rPr>
                <w:rFonts w:ascii="Garamond" w:hAnsi="Garamond"/>
                <w:position w:val="-14"/>
                <w:sz w:val="22"/>
                <w:szCs w:val="22"/>
                <w:lang w:val="en-GB" w:eastAsia="en-US"/>
              </w:rPr>
              <w:object w:dxaOrig="1540" w:dyaOrig="400">
                <v:shape id="_x0000_i1149" type="#_x0000_t75" style="width:80.75pt;height:22.6pt" o:ole="">
                  <v:imagedata r:id="rId167" o:title=""/>
                </v:shape>
                <o:OLEObject Type="Embed" ProgID="Equation.3" ShapeID="_x0000_i1149" DrawAspect="Content" ObjectID="_1730682875" r:id="rId178"/>
              </w:object>
            </w:r>
            <w:r w:rsidRPr="00625D0D">
              <w:rPr>
                <w:rFonts w:ascii="Garamond" w:hAnsi="Garamond"/>
                <w:sz w:val="22"/>
                <w:szCs w:val="22"/>
                <w:lang w:eastAsia="en-US"/>
              </w:rPr>
              <w:t xml:space="preserve">, </w:t>
            </w:r>
            <w:r w:rsidRPr="00625D0D">
              <w:rPr>
                <w:rFonts w:ascii="Garamond" w:hAnsi="Garamond"/>
                <w:position w:val="-14"/>
                <w:sz w:val="22"/>
                <w:szCs w:val="22"/>
                <w:lang w:val="en-GB" w:eastAsia="en-US"/>
              </w:rPr>
              <w:object w:dxaOrig="1359" w:dyaOrig="400">
                <v:shape id="_x0000_i1150" type="#_x0000_t75" style="width:63.25pt;height:22.6pt" o:ole="">
                  <v:imagedata r:id="rId169" o:title=""/>
                </v:shape>
                <o:OLEObject Type="Embed" ProgID="Equation.3" ShapeID="_x0000_i1150" DrawAspect="Content" ObjectID="_1730682876" r:id="rId179"/>
              </w:object>
            </w:r>
            <w:r w:rsidRPr="0009184A">
              <w:rPr>
                <w:rFonts w:ascii="Garamond" w:hAnsi="Garamond"/>
                <w:sz w:val="22"/>
                <w:szCs w:val="22"/>
                <w:highlight w:val="yellow"/>
                <w:lang w:eastAsia="en-US"/>
              </w:rPr>
              <w:t>,</w:t>
            </w:r>
            <w:r w:rsidRPr="00625D0D">
              <w:rPr>
                <w:rFonts w:ascii="Garamond" w:hAnsi="Garamond"/>
                <w:sz w:val="22"/>
                <w:szCs w:val="22"/>
                <w:lang w:eastAsia="en-US"/>
              </w:rPr>
              <w:t xml:space="preserve"> </w:t>
            </w:r>
            <w:r w:rsidRPr="00625D0D">
              <w:rPr>
                <w:rFonts w:ascii="Garamond" w:hAnsi="Garamond"/>
                <w:position w:val="-14"/>
                <w:sz w:val="22"/>
                <w:szCs w:val="22"/>
                <w:highlight w:val="yellow"/>
                <w:lang w:val="en-GB" w:eastAsia="en-US"/>
              </w:rPr>
              <w:object w:dxaOrig="1719" w:dyaOrig="400">
                <v:shape id="_x0000_i1151" type="#_x0000_t75" style="width:85.4pt;height:21.25pt" o:ole="">
                  <v:imagedata r:id="rId146" o:title=""/>
                </v:shape>
                <o:OLEObject Type="Embed" ProgID="Equation.3" ShapeID="_x0000_i1151" DrawAspect="Content" ObjectID="_1730682877" r:id="rId180"/>
              </w:object>
            </w:r>
            <w:r w:rsidRPr="00625D0D">
              <w:rPr>
                <w:rFonts w:ascii="Garamond" w:hAnsi="Garamond"/>
                <w:sz w:val="22"/>
                <w:szCs w:val="22"/>
                <w:lang w:eastAsia="en-US"/>
              </w:rPr>
              <w:t xml:space="preserve"> округление производится методом математического округления с точностью до двух знаков после запятой.</w:t>
            </w:r>
          </w:p>
        </w:tc>
      </w:tr>
    </w:tbl>
    <w:p w:rsidR="008A0F09" w:rsidRPr="008A6D38" w:rsidRDefault="008A0F09" w:rsidP="008A0F09">
      <w:pPr>
        <w:rPr>
          <w:rFonts w:ascii="Garamond" w:hAnsi="Garamond"/>
          <w:sz w:val="22"/>
          <w:szCs w:val="20"/>
        </w:rPr>
      </w:pPr>
    </w:p>
    <w:p w:rsidR="008A6D38" w:rsidRPr="008A6D38" w:rsidRDefault="008A6D38" w:rsidP="008A6D38">
      <w:pPr>
        <w:rPr>
          <w:rFonts w:ascii="Garamond" w:hAnsi="Garamond"/>
          <w:sz w:val="22"/>
          <w:szCs w:val="20"/>
        </w:rPr>
      </w:pPr>
    </w:p>
    <w:p w:rsidR="00300F70" w:rsidRDefault="00300F70" w:rsidP="00030155">
      <w:pPr>
        <w:ind w:left="720" w:hanging="720"/>
        <w:jc w:val="right"/>
        <w:outlineLvl w:val="0"/>
        <w:rPr>
          <w:rFonts w:ascii="Garamond" w:hAnsi="Garamond"/>
          <w:b/>
          <w:sz w:val="26"/>
          <w:szCs w:val="26"/>
        </w:rPr>
        <w:sectPr w:rsidR="00300F70" w:rsidSect="008A6D38">
          <w:pgSz w:w="16838" w:h="11906" w:orient="landscape"/>
          <w:pgMar w:top="851" w:right="1134" w:bottom="851" w:left="1134" w:header="709" w:footer="709" w:gutter="0"/>
          <w:cols w:space="708"/>
          <w:docGrid w:linePitch="360"/>
        </w:sectPr>
      </w:pPr>
    </w:p>
    <w:p w:rsidR="00300F70" w:rsidRDefault="00300F70" w:rsidP="00C364CF">
      <w:pPr>
        <w:spacing w:before="180"/>
        <w:ind w:right="-31"/>
        <w:rPr>
          <w:rFonts w:ascii="Garamond" w:hAnsi="Garamond"/>
          <w:b/>
          <w:color w:val="000000" w:themeColor="text1"/>
          <w:sz w:val="26"/>
          <w:szCs w:val="26"/>
        </w:rPr>
      </w:pPr>
      <w:r>
        <w:rPr>
          <w:rFonts w:ascii="Garamond" w:hAnsi="Garamond"/>
          <w:b/>
          <w:color w:val="000000" w:themeColor="text1"/>
          <w:sz w:val="26"/>
          <w:szCs w:val="26"/>
        </w:rPr>
        <w:lastRenderedPageBreak/>
        <w:t>Предложения по изменениям и дополнениям в РЕГЛАМЕНТ ПРОВЕДЕНИЯ</w:t>
      </w:r>
      <w:bookmarkStart w:id="113" w:name="_Toc204420354"/>
      <w:bookmarkStart w:id="114" w:name="_Toc211138624"/>
      <w:bookmarkStart w:id="115" w:name="_Toc260307775"/>
      <w:r>
        <w:rPr>
          <w:rFonts w:ascii="Garamond" w:hAnsi="Garamond"/>
          <w:b/>
          <w:color w:val="000000" w:themeColor="text1"/>
          <w:sz w:val="26"/>
          <w:szCs w:val="26"/>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bookmarkEnd w:id="113"/>
      <w:bookmarkEnd w:id="114"/>
      <w:bookmarkEnd w:id="115"/>
      <w:r>
        <w:rPr>
          <w:rFonts w:ascii="Garamond" w:hAnsi="Garamond"/>
          <w:b/>
          <w:color w:val="000000" w:themeColor="text1"/>
          <w:sz w:val="26"/>
          <w:szCs w:val="26"/>
        </w:rPr>
        <w:t xml:space="preserve"> (Приложение</w:t>
      </w:r>
      <w:r>
        <w:rPr>
          <w:rFonts w:ascii="Garamond" w:hAnsi="Garamond"/>
          <w:b/>
          <w:color w:val="000000" w:themeColor="text1"/>
          <w:sz w:val="26"/>
          <w:szCs w:val="26"/>
          <w:lang w:val="en-GB"/>
        </w:rPr>
        <w:t> </w:t>
      </w:r>
      <w:r>
        <w:rPr>
          <w:rFonts w:ascii="Garamond" w:hAnsi="Garamond"/>
          <w:b/>
          <w:color w:val="000000" w:themeColor="text1"/>
          <w:sz w:val="26"/>
          <w:szCs w:val="26"/>
        </w:rPr>
        <w:t>№</w:t>
      </w:r>
      <w:r>
        <w:rPr>
          <w:rFonts w:ascii="Garamond" w:hAnsi="Garamond"/>
          <w:b/>
          <w:color w:val="000000" w:themeColor="text1"/>
          <w:sz w:val="26"/>
          <w:szCs w:val="26"/>
          <w:lang w:val="en-GB"/>
        </w:rPr>
        <w:t> </w:t>
      </w:r>
      <w:r>
        <w:rPr>
          <w:rFonts w:ascii="Garamond" w:hAnsi="Garamond"/>
          <w:b/>
          <w:color w:val="000000" w:themeColor="text1"/>
          <w:sz w:val="26"/>
          <w:szCs w:val="26"/>
        </w:rPr>
        <w:t>27 к Договору о</w:t>
      </w:r>
      <w:r>
        <w:rPr>
          <w:rFonts w:ascii="Garamond" w:hAnsi="Garamond"/>
          <w:b/>
          <w:color w:val="000000" w:themeColor="text1"/>
          <w:sz w:val="26"/>
          <w:szCs w:val="26"/>
          <w:lang w:val="en-GB"/>
        </w:rPr>
        <w:t> </w:t>
      </w:r>
      <w:r>
        <w:rPr>
          <w:rFonts w:ascii="Garamond" w:hAnsi="Garamond"/>
          <w:b/>
          <w:color w:val="000000" w:themeColor="text1"/>
          <w:sz w:val="26"/>
          <w:szCs w:val="26"/>
        </w:rPr>
        <w:t>присоединении к торговой системе оптового рынка)</w:t>
      </w:r>
    </w:p>
    <w:p w:rsidR="00300F70" w:rsidRDefault="00300F70" w:rsidP="00300F70">
      <w:pPr>
        <w:spacing w:before="180"/>
        <w:ind w:right="-31"/>
        <w:jc w:val="both"/>
        <w:rPr>
          <w:rFonts w:ascii="Garamond" w:hAnsi="Garamond"/>
          <w:b/>
          <w:color w:val="000000" w:themeColor="text1"/>
          <w:sz w:val="26"/>
          <w:szCs w:val="26"/>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944"/>
        <w:gridCol w:w="6805"/>
      </w:tblGrid>
      <w:tr w:rsidR="00300F70" w:rsidTr="007F2BEE">
        <w:trPr>
          <w:trHeight w:val="435"/>
        </w:trPr>
        <w:tc>
          <w:tcPr>
            <w:tcW w:w="337" w:type="pct"/>
            <w:tcMar>
              <w:left w:w="57" w:type="dxa"/>
              <w:right w:w="57" w:type="dxa"/>
            </w:tcMar>
            <w:vAlign w:val="center"/>
          </w:tcPr>
          <w:p w:rsidR="00300F70" w:rsidRPr="004D77F9" w:rsidRDefault="00300F70" w:rsidP="007F2BEE">
            <w:pPr>
              <w:jc w:val="center"/>
              <w:rPr>
                <w:rFonts w:ascii="Garamond" w:hAnsi="Garamond" w:cs="Garamond"/>
                <w:b/>
                <w:bCs/>
                <w:color w:val="000000" w:themeColor="text1"/>
                <w:sz w:val="22"/>
                <w:szCs w:val="22"/>
                <w:lang w:val="en-GB"/>
              </w:rPr>
            </w:pPr>
            <w:r w:rsidRPr="004D77F9">
              <w:rPr>
                <w:rFonts w:ascii="Garamond" w:hAnsi="Garamond" w:cs="Garamond"/>
                <w:b/>
                <w:bCs/>
                <w:color w:val="000000" w:themeColor="text1"/>
                <w:sz w:val="22"/>
                <w:szCs w:val="22"/>
                <w:lang w:val="en-GB"/>
              </w:rPr>
              <w:t>№</w:t>
            </w:r>
          </w:p>
          <w:p w:rsidR="00300F70" w:rsidRPr="004D77F9" w:rsidRDefault="00300F70" w:rsidP="007F2BEE">
            <w:pPr>
              <w:jc w:val="center"/>
              <w:rPr>
                <w:rFonts w:ascii="Garamond" w:hAnsi="Garamond" w:cs="Garamond"/>
                <w:b/>
                <w:bCs/>
                <w:color w:val="000000" w:themeColor="text1"/>
                <w:sz w:val="22"/>
                <w:szCs w:val="22"/>
                <w:lang w:val="en-GB"/>
              </w:rPr>
            </w:pPr>
            <w:proofErr w:type="spellStart"/>
            <w:r w:rsidRPr="004D77F9">
              <w:rPr>
                <w:rFonts w:ascii="Garamond" w:hAnsi="Garamond" w:cs="Garamond"/>
                <w:b/>
                <w:bCs/>
                <w:color w:val="000000" w:themeColor="text1"/>
                <w:sz w:val="22"/>
                <w:szCs w:val="22"/>
                <w:lang w:val="en-GB"/>
              </w:rPr>
              <w:t>пункта</w:t>
            </w:r>
            <w:proofErr w:type="spellEnd"/>
          </w:p>
        </w:tc>
        <w:tc>
          <w:tcPr>
            <w:tcW w:w="2355" w:type="pct"/>
            <w:vAlign w:val="center"/>
          </w:tcPr>
          <w:p w:rsidR="00300F70" w:rsidRPr="004D77F9" w:rsidRDefault="00300F70" w:rsidP="007F2BEE">
            <w:pPr>
              <w:jc w:val="center"/>
              <w:rPr>
                <w:rFonts w:ascii="Garamond" w:hAnsi="Garamond" w:cs="Garamond"/>
                <w:b/>
                <w:bCs/>
                <w:color w:val="000000" w:themeColor="text1"/>
                <w:sz w:val="22"/>
                <w:szCs w:val="22"/>
              </w:rPr>
            </w:pPr>
            <w:r w:rsidRPr="004D77F9">
              <w:rPr>
                <w:rFonts w:ascii="Garamond" w:hAnsi="Garamond" w:cs="Garamond"/>
                <w:b/>
                <w:bCs/>
                <w:color w:val="000000" w:themeColor="text1"/>
                <w:sz w:val="22"/>
                <w:szCs w:val="22"/>
              </w:rPr>
              <w:t>Редакция, действующая на момент</w:t>
            </w:r>
          </w:p>
          <w:p w:rsidR="00300F70" w:rsidRPr="004D77F9" w:rsidRDefault="00300F70" w:rsidP="007F2BEE">
            <w:pPr>
              <w:jc w:val="center"/>
              <w:rPr>
                <w:rFonts w:ascii="Garamond" w:hAnsi="Garamond" w:cs="Garamond"/>
                <w:b/>
                <w:bCs/>
                <w:color w:val="000000" w:themeColor="text1"/>
                <w:sz w:val="22"/>
                <w:szCs w:val="22"/>
              </w:rPr>
            </w:pPr>
            <w:r w:rsidRPr="004D77F9">
              <w:rPr>
                <w:rFonts w:ascii="Garamond" w:hAnsi="Garamond" w:cs="Garamond"/>
                <w:b/>
                <w:bCs/>
                <w:color w:val="000000" w:themeColor="text1"/>
                <w:sz w:val="22"/>
                <w:szCs w:val="22"/>
              </w:rPr>
              <w:t xml:space="preserve"> вступления в силу изменений</w:t>
            </w:r>
          </w:p>
        </w:tc>
        <w:tc>
          <w:tcPr>
            <w:tcW w:w="2308" w:type="pct"/>
            <w:vAlign w:val="center"/>
          </w:tcPr>
          <w:p w:rsidR="00300F70" w:rsidRPr="004D77F9" w:rsidRDefault="00300F70" w:rsidP="007F2BEE">
            <w:pPr>
              <w:jc w:val="center"/>
              <w:rPr>
                <w:rFonts w:ascii="Garamond" w:hAnsi="Garamond" w:cs="Garamond"/>
                <w:b/>
                <w:bCs/>
                <w:color w:val="000000" w:themeColor="text1"/>
                <w:sz w:val="22"/>
                <w:szCs w:val="22"/>
              </w:rPr>
            </w:pPr>
            <w:r w:rsidRPr="004D77F9">
              <w:rPr>
                <w:rFonts w:ascii="Garamond" w:hAnsi="Garamond" w:cs="Garamond"/>
                <w:b/>
                <w:bCs/>
                <w:color w:val="000000" w:themeColor="text1"/>
                <w:sz w:val="22"/>
                <w:szCs w:val="22"/>
              </w:rPr>
              <w:t>Предлагаемая редакция</w:t>
            </w:r>
          </w:p>
          <w:p w:rsidR="00300F70" w:rsidRPr="004D77F9" w:rsidRDefault="00300F70" w:rsidP="007F2BEE">
            <w:pPr>
              <w:jc w:val="center"/>
              <w:rPr>
                <w:rFonts w:ascii="Garamond" w:hAnsi="Garamond" w:cs="Garamond"/>
                <w:color w:val="000000" w:themeColor="text1"/>
                <w:sz w:val="22"/>
                <w:szCs w:val="22"/>
              </w:rPr>
            </w:pPr>
            <w:r w:rsidRPr="004D77F9">
              <w:rPr>
                <w:rFonts w:ascii="Garamond" w:hAnsi="Garamond" w:cs="Garamond"/>
                <w:color w:val="000000" w:themeColor="text1"/>
                <w:sz w:val="22"/>
                <w:szCs w:val="22"/>
              </w:rPr>
              <w:t>(изменения выделены цветом)</w:t>
            </w:r>
          </w:p>
        </w:tc>
      </w:tr>
      <w:tr w:rsidR="00300F70" w:rsidTr="007F2BEE">
        <w:trPr>
          <w:trHeight w:val="435"/>
        </w:trPr>
        <w:tc>
          <w:tcPr>
            <w:tcW w:w="337" w:type="pct"/>
            <w:tcMar>
              <w:left w:w="57" w:type="dxa"/>
              <w:right w:w="57" w:type="dxa"/>
            </w:tcMar>
            <w:vAlign w:val="center"/>
          </w:tcPr>
          <w:p w:rsidR="00300F70" w:rsidRPr="004D77F9" w:rsidRDefault="00300F70" w:rsidP="007F2BEE">
            <w:pPr>
              <w:jc w:val="center"/>
              <w:rPr>
                <w:rFonts w:ascii="Garamond" w:hAnsi="Garamond"/>
                <w:b/>
                <w:bCs/>
                <w:color w:val="000000" w:themeColor="text1"/>
                <w:sz w:val="22"/>
                <w:szCs w:val="22"/>
              </w:rPr>
            </w:pPr>
            <w:r w:rsidRPr="004D77F9">
              <w:rPr>
                <w:rFonts w:ascii="Garamond" w:hAnsi="Garamond"/>
                <w:b/>
                <w:bCs/>
                <w:color w:val="000000" w:themeColor="text1"/>
                <w:sz w:val="22"/>
                <w:szCs w:val="22"/>
              </w:rPr>
              <w:t>Прил. 17.1</w:t>
            </w:r>
          </w:p>
        </w:tc>
        <w:tc>
          <w:tcPr>
            <w:tcW w:w="2355" w:type="pct"/>
          </w:tcPr>
          <w:p w:rsidR="00300F70" w:rsidRPr="004D77F9" w:rsidRDefault="00300F70" w:rsidP="00747C28">
            <w:pPr>
              <w:pStyle w:val="a4"/>
              <w:widowControl w:val="0"/>
              <w:numPr>
                <w:ilvl w:val="0"/>
                <w:numId w:val="41"/>
              </w:numPr>
              <w:overflowPunct/>
              <w:autoSpaceDE/>
              <w:autoSpaceDN/>
              <w:adjustRightInd/>
              <w:spacing w:before="120" w:after="120"/>
              <w:ind w:left="30" w:firstLine="709"/>
              <w:contextualSpacing w:val="0"/>
              <w:jc w:val="both"/>
              <w:textAlignment w:val="auto"/>
              <w:rPr>
                <w:szCs w:val="22"/>
                <w:lang w:val="ru-RU"/>
              </w:rPr>
            </w:pPr>
            <w:r w:rsidRPr="004D77F9">
              <w:rPr>
                <w:rFonts w:cs="Calibri Light"/>
                <w:b/>
                <w:szCs w:val="22"/>
                <w:lang w:val="ru-RU"/>
              </w:rPr>
              <w:t>Определение размера средств поддержки использования ВИЭ</w:t>
            </w:r>
          </w:p>
          <w:p w:rsidR="00300F70" w:rsidRPr="004D77F9" w:rsidRDefault="00300F70" w:rsidP="007F2BEE">
            <w:pPr>
              <w:pStyle w:val="a4"/>
              <w:widowControl w:val="0"/>
              <w:spacing w:before="120" w:after="120"/>
              <w:ind w:left="0" w:firstLine="567"/>
              <w:jc w:val="both"/>
              <w:rPr>
                <w:rFonts w:cs="Calibri Light"/>
                <w:szCs w:val="22"/>
                <w:lang w:val="ru-RU"/>
              </w:rPr>
            </w:pPr>
            <w:r w:rsidRPr="004D77F9">
              <w:rPr>
                <w:rFonts w:cs="Calibri Light"/>
                <w:szCs w:val="22"/>
                <w:lang w:val="ru-RU"/>
              </w:rPr>
              <w:t>Размер средств поддержки использования ВИЭ (</w:t>
            </w:r>
            <w:r w:rsidRPr="004D77F9">
              <w:rPr>
                <w:rFonts w:cs="Calibri Light"/>
                <w:szCs w:val="22"/>
              </w:rPr>
              <w:fldChar w:fldCharType="begin"/>
            </w:r>
            <w:r w:rsidRPr="004D77F9">
              <w:rPr>
                <w:rFonts w:cs="Calibri Light"/>
                <w:szCs w:val="22"/>
                <w:lang w:val="ru-RU"/>
              </w:rPr>
              <w:instrText xml:space="preserve"> </w:instrText>
            </w:r>
            <w:r w:rsidRPr="004D77F9">
              <w:rPr>
                <w:rFonts w:cs="Calibri Light"/>
                <w:szCs w:val="22"/>
              </w:rPr>
              <w:instrText>QUOTE</w:instrText>
            </w:r>
            <w:r w:rsidRPr="004D77F9">
              <w:rPr>
                <w:rFonts w:cs="Calibri Light"/>
                <w:szCs w:val="22"/>
                <w:lang w:val="ru-RU"/>
              </w:rPr>
              <w:instrText xml:space="preserve"> </w:instrText>
            </w:r>
            <m:oMath>
              <m:sSub>
                <m:sSubPr>
                  <m:ctrlPr>
                    <w:rPr>
                      <w:rFonts w:ascii="Cambria Math" w:hAnsi="Cambria Math" w:cs="Calibri Light"/>
                      <w:i/>
                      <w:szCs w:val="22"/>
                      <w:highlight w:val="yellow"/>
                    </w:rPr>
                  </m:ctrlPr>
                </m:sSubPr>
                <m:e>
                  <m:r>
                    <m:rPr>
                      <m:sty m:val="p"/>
                    </m:rPr>
                    <w:rPr>
                      <w:rFonts w:ascii="Cambria Math" w:hAnsi="Cambria Math" w:cs="Calibri Light"/>
                      <w:szCs w:val="22"/>
                      <w:highlight w:val="yellow"/>
                    </w:rPr>
                    <m:t>S</m:t>
                  </m:r>
                </m:e>
                <m:sub>
                  <m:r>
                    <m:rPr>
                      <m:sty m:val="p"/>
                    </m:rPr>
                    <w:rPr>
                      <w:rFonts w:ascii="Cambria Math" w:hAnsi="Cambria Math" w:cs="Calibri Light"/>
                      <w:szCs w:val="22"/>
                      <w:highlight w:val="yellow"/>
                    </w:rPr>
                    <m:t>T</m:t>
                  </m:r>
                  <m:r>
                    <m:rPr>
                      <m:sty m:val="p"/>
                    </m:rPr>
                    <w:rPr>
                      <w:rFonts w:ascii="Cambria Math" w:hAnsi="Cambria Math" w:cs="Calibri Light"/>
                      <w:szCs w:val="22"/>
                      <w:highlight w:val="yellow"/>
                      <w:lang w:val="ru-RU"/>
                    </w:rPr>
                    <m:t>,</m:t>
                  </m:r>
                  <m:r>
                    <m:rPr>
                      <m:sty m:val="p"/>
                    </m:rPr>
                    <w:rPr>
                      <w:rFonts w:ascii="Cambria Math" w:hAnsi="Cambria Math" w:cs="Calibri Light"/>
                      <w:szCs w:val="22"/>
                      <w:highlight w:val="yellow"/>
                    </w:rPr>
                    <m:t>Y</m:t>
                  </m:r>
                </m:sub>
              </m:sSub>
            </m:oMath>
            <w:r w:rsidRPr="004D77F9">
              <w:rPr>
                <w:rFonts w:cs="Calibri Light"/>
                <w:szCs w:val="22"/>
                <w:lang w:val="ru-RU"/>
              </w:rPr>
              <w:instrText xml:space="preserve"> </w:instrText>
            </w:r>
            <w:r w:rsidRPr="004D77F9">
              <w:rPr>
                <w:rFonts w:cs="Calibri Light"/>
                <w:szCs w:val="22"/>
              </w:rPr>
              <w:fldChar w:fldCharType="separate"/>
            </w:r>
            <m:oMath>
              <m:sSub>
                <m:sSubPr>
                  <m:ctrlPr>
                    <w:rPr>
                      <w:rFonts w:ascii="Cambria Math" w:hAnsi="Cambria Math" w:cs="Calibri Light"/>
                      <w:i/>
                      <w:szCs w:val="22"/>
                    </w:rPr>
                  </m:ctrlPr>
                </m:sSubPr>
                <m:e>
                  <m:r>
                    <m:rPr>
                      <m:sty m:val="p"/>
                    </m:rPr>
                    <w:rPr>
                      <w:rFonts w:ascii="Cambria Math" w:hAnsi="Cambria Math" w:cs="Calibri Light"/>
                      <w:szCs w:val="22"/>
                    </w:rPr>
                    <m:t>S</m:t>
                  </m:r>
                </m:e>
                <m:sub>
                  <m:r>
                    <m:rPr>
                      <m:sty m:val="p"/>
                    </m:rPr>
                    <w:rPr>
                      <w:rFonts w:ascii="Cambria Math" w:hAnsi="Cambria Math" w:cs="Calibri Light"/>
                      <w:szCs w:val="22"/>
                    </w:rPr>
                    <m:t>T</m:t>
                  </m:r>
                  <m:r>
                    <m:rPr>
                      <m:sty m:val="p"/>
                    </m:rPr>
                    <w:rPr>
                      <w:rFonts w:ascii="Cambria Math" w:hAnsi="Cambria Math" w:cs="Calibri Light"/>
                      <w:szCs w:val="22"/>
                      <w:lang w:val="ru-RU"/>
                    </w:rPr>
                    <m:t>,</m:t>
                  </m:r>
                  <m:r>
                    <m:rPr>
                      <m:sty m:val="p"/>
                    </m:rPr>
                    <w:rPr>
                      <w:rFonts w:ascii="Cambria Math" w:hAnsi="Cambria Math" w:cs="Calibri Light"/>
                      <w:szCs w:val="22"/>
                    </w:rPr>
                    <m:t>Y</m:t>
                  </m:r>
                </m:sub>
              </m:sSub>
            </m:oMath>
            <w:r w:rsidRPr="004D77F9">
              <w:rPr>
                <w:rFonts w:cs="Calibri Light"/>
                <w:szCs w:val="22"/>
              </w:rPr>
              <w:fldChar w:fldCharType="end"/>
            </w:r>
            <w:r w:rsidRPr="004D77F9">
              <w:rPr>
                <w:rFonts w:cs="Calibri Light"/>
                <w:szCs w:val="22"/>
                <w:lang w:val="ru-RU"/>
              </w:rPr>
              <w:t xml:space="preserve">) для каждого из видов генерирующих объектов </w:t>
            </w:r>
            <w:r w:rsidRPr="004D77F9">
              <w:rPr>
                <w:rFonts w:cs="Calibri Light"/>
                <w:i/>
                <w:szCs w:val="22"/>
                <w:lang w:val="en-US"/>
              </w:rPr>
              <w:t>T</w:t>
            </w:r>
            <w:r w:rsidRPr="004D77F9">
              <w:rPr>
                <w:rFonts w:cs="Calibri Light"/>
                <w:szCs w:val="22"/>
                <w:lang w:val="ru-RU"/>
              </w:rPr>
              <w:t>,</w:t>
            </w:r>
            <w:r w:rsidRPr="004D77F9">
              <w:rPr>
                <w:szCs w:val="22"/>
                <w:lang w:val="ru-RU"/>
              </w:rPr>
              <w:t xml:space="preserve"> </w:t>
            </w:r>
            <w:r w:rsidRPr="004D77F9">
              <w:rPr>
                <w:rFonts w:cs="Calibri Light"/>
                <w:szCs w:val="22"/>
                <w:lang w:val="ru-RU"/>
              </w:rPr>
              <w:t xml:space="preserve">предусмотренных пунктом 2.1 настоящего Регламента, и для каждого года </w:t>
            </w:r>
            <w:r w:rsidRPr="004D77F9">
              <w:rPr>
                <w:rFonts w:cs="Calibri Light"/>
                <w:i/>
                <w:szCs w:val="22"/>
                <w:lang w:val="en-US"/>
              </w:rPr>
              <w:t>Y</w:t>
            </w:r>
            <w:r w:rsidRPr="004D77F9">
              <w:rPr>
                <w:rFonts w:cs="Calibri Light"/>
                <w:szCs w:val="22"/>
                <w:lang w:val="ru-RU"/>
              </w:rPr>
              <w:t xml:space="preserve">, для которого в году </w:t>
            </w:r>
            <w:r w:rsidRPr="004D77F9">
              <w:rPr>
                <w:rFonts w:cs="Calibri Light"/>
                <w:i/>
                <w:szCs w:val="22"/>
                <w:lang w:val="en-US"/>
              </w:rPr>
              <w:t>X</w:t>
            </w:r>
            <w:r w:rsidRPr="004D77F9">
              <w:rPr>
                <w:rFonts w:cs="Calibri Light"/>
                <w:szCs w:val="22"/>
                <w:lang w:val="ru-RU"/>
              </w:rPr>
              <w:t xml:space="preserve"> проводится ОПВ в соответствии с пунктом 2.3 настоящего Регламента, определяется по формуле:</w:t>
            </w:r>
          </w:p>
          <w:p w:rsidR="00300F70" w:rsidRPr="004D77F9" w:rsidRDefault="0039544F" w:rsidP="007F2BEE">
            <w:pPr>
              <w:pStyle w:val="a4"/>
              <w:widowControl w:val="0"/>
              <w:spacing w:before="120" w:after="120"/>
              <w:ind w:left="0" w:firstLine="567"/>
              <w:jc w:val="both"/>
              <w:rPr>
                <w:rFonts w:cs="Calibri Light"/>
                <w:b/>
                <w:szCs w:val="22"/>
                <w:lang w:val="ru-RU"/>
              </w:rPr>
            </w:pPr>
            <m:oMath>
              <m:sSub>
                <m:sSubPr>
                  <m:ctrlPr>
                    <w:rPr>
                      <w:rFonts w:ascii="Cambria Math" w:hAnsi="Cambria Math" w:cs="Calibri Light"/>
                      <w:i/>
                      <w:szCs w:val="22"/>
                    </w:rPr>
                  </m:ctrlPr>
                </m:sSubPr>
                <m:e>
                  <m:r>
                    <w:rPr>
                      <w:rFonts w:ascii="Cambria Math" w:hAnsi="Cambria Math" w:cs="Calibri Light"/>
                      <w:szCs w:val="22"/>
                    </w:rPr>
                    <m:t>S</m:t>
                  </m:r>
                </m:e>
                <m:sub>
                  <m:r>
                    <w:rPr>
                      <w:rFonts w:ascii="Cambria Math" w:hAnsi="Cambria Math" w:cs="Calibri Light"/>
                      <w:szCs w:val="22"/>
                    </w:rPr>
                    <m:t>T</m:t>
                  </m:r>
                  <m:r>
                    <w:rPr>
                      <w:rFonts w:ascii="Cambria Math" w:hAnsi="Cambria Math" w:cs="Calibri Light"/>
                      <w:szCs w:val="22"/>
                      <w:lang w:val="ru-RU"/>
                    </w:rPr>
                    <m:t>,</m:t>
                  </m:r>
                  <m:r>
                    <w:rPr>
                      <w:rFonts w:ascii="Cambria Math" w:hAnsi="Cambria Math" w:cs="Calibri Light"/>
                      <w:szCs w:val="22"/>
                    </w:rPr>
                    <m:t>Y</m:t>
                  </m:r>
                </m:sub>
              </m:sSub>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rPr>
                    <m:t>S</m:t>
                  </m:r>
                </m:e>
                <m:sub>
                  <m:r>
                    <w:rPr>
                      <w:rFonts w:ascii="Cambria Math" w:hAnsi="Cambria Math" w:cs="Calibri Light"/>
                      <w:szCs w:val="22"/>
                      <w:lang w:val="en-US"/>
                    </w:rPr>
                    <m:t>T</m:t>
                  </m:r>
                  <m:r>
                    <w:rPr>
                      <w:rFonts w:ascii="Cambria Math" w:hAnsi="Cambria Math" w:cs="Calibri Light"/>
                      <w:szCs w:val="22"/>
                      <w:lang w:val="ru-RU"/>
                    </w:rPr>
                    <m:t>,</m:t>
                  </m:r>
                  <m:r>
                    <w:rPr>
                      <w:rFonts w:ascii="Cambria Math" w:hAnsi="Cambria Math" w:cs="Calibri Light"/>
                      <w:szCs w:val="22"/>
                      <w:lang w:val="en-US"/>
                    </w:rPr>
                    <m:t>Y</m:t>
                  </m:r>
                </m:sub>
                <m:sup>
                  <m:r>
                    <w:rPr>
                      <w:rFonts w:ascii="Cambria Math" w:hAnsi="Cambria Math" w:cs="Calibri Light"/>
                      <w:szCs w:val="22"/>
                      <w:lang w:val="ru-RU"/>
                    </w:rPr>
                    <m:t>баз</m:t>
                  </m:r>
                </m:sup>
              </m:sSubSup>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lang w:val="ru-RU"/>
                    </w:rPr>
                    <m:t>ИПЦ</m:t>
                  </m:r>
                </m:e>
                <m:sub>
                  <m:r>
                    <w:rPr>
                      <w:rFonts w:ascii="Cambria Math" w:hAnsi="Cambria Math" w:cs="Calibri Light"/>
                      <w:szCs w:val="22"/>
                      <w:lang w:val="ru-RU"/>
                    </w:rPr>
                    <m:t>2021,</m:t>
                  </m:r>
                  <m:r>
                    <w:rPr>
                      <w:rFonts w:ascii="Cambria Math" w:hAnsi="Cambria Math" w:cs="Calibri Light"/>
                      <w:szCs w:val="22"/>
                    </w:rPr>
                    <m:t>X</m:t>
                  </m:r>
                </m:sub>
                <m:sup>
                  <m:r>
                    <w:rPr>
                      <w:rFonts w:ascii="Cambria Math" w:hAnsi="Cambria Math" w:cs="Calibri Light"/>
                      <w:szCs w:val="22"/>
                      <w:lang w:val="ru-RU"/>
                    </w:rPr>
                    <m:t>ф</m:t>
                  </m:r>
                </m:sup>
              </m:sSubSup>
              <m:r>
                <w:rPr>
                  <w:rFonts w:ascii="Cambria Math" w:hAnsi="Cambria Math" w:cs="Calibri Light"/>
                  <w:szCs w:val="22"/>
                  <w:lang w:val="ru-RU"/>
                </w:rPr>
                <m:t>-</m:t>
              </m:r>
              <m:nary>
                <m:naryPr>
                  <m:chr m:val="∑"/>
                  <m:limLoc m:val="undOvr"/>
                  <m:supHide m:val="1"/>
                  <m:ctrlPr>
                    <w:rPr>
                      <w:rFonts w:ascii="Cambria Math" w:hAnsi="Cambria Math" w:cs="Calibri Light"/>
                      <w:i/>
                      <w:szCs w:val="22"/>
                    </w:rPr>
                  </m:ctrlPr>
                </m:naryPr>
                <m:sub>
                  <m:r>
                    <w:rPr>
                      <w:rFonts w:ascii="Cambria Math" w:hAnsi="Cambria Math" w:cs="Calibri Light"/>
                      <w:szCs w:val="22"/>
                    </w:rPr>
                    <m:t>gϵ</m:t>
                  </m:r>
                  <m:r>
                    <w:rPr>
                      <w:rFonts w:ascii="Cambria Math" w:hAnsi="Cambria Math" w:cs="Calibri Light"/>
                      <w:szCs w:val="22"/>
                      <w:lang w:val="en-US"/>
                    </w:rPr>
                    <m:t>T</m:t>
                  </m:r>
                  <m:r>
                    <w:rPr>
                      <w:rFonts w:ascii="Cambria Math" w:hAnsi="Cambria Math" w:cs="Calibri Light"/>
                      <w:szCs w:val="22"/>
                      <w:lang w:val="ru-RU"/>
                    </w:rPr>
                    <m:t>,</m:t>
                  </m:r>
                  <m:r>
                    <w:rPr>
                      <w:rFonts w:ascii="Cambria Math" w:hAnsi="Cambria Math" w:cs="Calibri Light"/>
                      <w:szCs w:val="22"/>
                    </w:rPr>
                    <m:t>Y</m:t>
                  </m:r>
                </m:sub>
                <m:sup/>
                <m:e>
                  <m:d>
                    <m:dPr>
                      <m:ctrlPr>
                        <w:rPr>
                          <w:rFonts w:ascii="Cambria Math" w:hAnsi="Cambria Math" w:cs="Calibri Light"/>
                          <w:i/>
                          <w:szCs w:val="22"/>
                        </w:rPr>
                      </m:ctrlPr>
                    </m:dPr>
                    <m:e>
                      <m:sSub>
                        <m:sSubPr>
                          <m:ctrlPr>
                            <w:rPr>
                              <w:rFonts w:ascii="Cambria Math" w:hAnsi="Cambria Math" w:cs="Calibri Light"/>
                              <w:i/>
                              <w:szCs w:val="22"/>
                            </w:rPr>
                          </m:ctrlPr>
                        </m:sSubPr>
                        <m:e>
                          <m:r>
                            <w:rPr>
                              <w:rFonts w:ascii="Cambria Math" w:hAnsi="Cambria Math" w:cs="Calibri Light"/>
                              <w:szCs w:val="22"/>
                            </w:rPr>
                            <m:t>VG</m:t>
                          </m:r>
                        </m:e>
                        <m:sub>
                          <m:r>
                            <w:rPr>
                              <w:rFonts w:ascii="Cambria Math" w:hAnsi="Cambria Math" w:cs="Calibri Light"/>
                              <w:szCs w:val="22"/>
                            </w:rPr>
                            <m:t>g</m:t>
                          </m:r>
                        </m:sub>
                      </m:sSub>
                      <m:r>
                        <w:rPr>
                          <w:rFonts w:ascii="Cambria Math" w:hAnsi="Cambria Math" w:cs="Calibri Light"/>
                          <w:szCs w:val="22"/>
                          <w:lang w:val="ru-RU"/>
                        </w:rPr>
                        <m:t>*</m:t>
                      </m:r>
                      <m:d>
                        <m:dPr>
                          <m:ctrlPr>
                            <w:rPr>
                              <w:rFonts w:ascii="Cambria Math" w:hAnsi="Cambria Math" w:cs="Calibri Light"/>
                              <w:i/>
                              <w:szCs w:val="22"/>
                            </w:rPr>
                          </m:ctrlPr>
                        </m:dPr>
                        <m:e>
                          <m:sSub>
                            <m:sSubPr>
                              <m:ctrlPr>
                                <w:rPr>
                                  <w:rFonts w:ascii="Cambria Math" w:hAnsi="Cambria Math" w:cs="Calibri Light"/>
                                  <w:i/>
                                  <w:szCs w:val="22"/>
                                </w:rPr>
                              </m:ctrlPr>
                            </m:sSubPr>
                            <m:e>
                              <m:r>
                                <w:rPr>
                                  <w:rFonts w:ascii="Cambria Math" w:hAnsi="Cambria Math" w:cs="Calibri Light"/>
                                  <w:szCs w:val="22"/>
                                </w:rPr>
                                <m:t>P</m:t>
                              </m:r>
                            </m:e>
                            <m:sub>
                              <m:r>
                                <w:rPr>
                                  <w:rFonts w:ascii="Cambria Math" w:hAnsi="Cambria Math" w:cs="Calibri Light"/>
                                  <w:szCs w:val="22"/>
                                </w:rPr>
                                <m:t>g</m:t>
                              </m:r>
                            </m:sub>
                          </m:sSub>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lang w:val="ru-RU"/>
                                </w:rPr>
                                <m:t>ИПЦ</m:t>
                              </m:r>
                            </m:e>
                            <m:sub>
                              <m:r>
                                <w:rPr>
                                  <w:rFonts w:ascii="Cambria Math" w:hAnsi="Cambria Math" w:cs="Calibri Light"/>
                                  <w:szCs w:val="22"/>
                                  <w:lang w:val="ru-RU"/>
                                </w:rPr>
                                <m:t>ОПВ</m:t>
                              </m:r>
                              <m:r>
                                <w:rPr>
                                  <w:rFonts w:ascii="Cambria Math" w:hAnsi="Cambria Math" w:cs="Calibri Light"/>
                                  <w:szCs w:val="22"/>
                                  <w:lang w:val="en-US"/>
                                </w:rPr>
                                <m:t>g</m:t>
                              </m:r>
                              <m:r>
                                <w:rPr>
                                  <w:rFonts w:ascii="Cambria Math" w:hAnsi="Cambria Math" w:cs="Calibri Light"/>
                                  <w:szCs w:val="22"/>
                                  <w:lang w:val="ru-RU"/>
                                </w:rPr>
                                <m:t>,</m:t>
                              </m:r>
                              <m:r>
                                <w:rPr>
                                  <w:rFonts w:ascii="Cambria Math" w:hAnsi="Cambria Math" w:cs="Calibri Light"/>
                                  <w:szCs w:val="22"/>
                                  <w:lang w:val="en-US"/>
                                </w:rPr>
                                <m:t>X</m:t>
                              </m:r>
                            </m:sub>
                            <m:sup>
                              <m:r>
                                <w:rPr>
                                  <w:rFonts w:ascii="Cambria Math" w:hAnsi="Cambria Math" w:cs="Calibri Light"/>
                                  <w:szCs w:val="22"/>
                                  <w:lang w:val="ru-RU"/>
                                </w:rPr>
                                <m:t>ф</m:t>
                              </m:r>
                            </m:sup>
                          </m:sSubSup>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lang w:val="ru-RU"/>
                                </w:rPr>
                                <m:t>Ц</m:t>
                              </m:r>
                            </m:e>
                            <m:sub>
                              <m:r>
                                <w:rPr>
                                  <w:rFonts w:ascii="Cambria Math" w:hAnsi="Cambria Math" w:cs="Calibri Light"/>
                                  <w:szCs w:val="22"/>
                                  <w:lang w:val="en-US"/>
                                </w:rPr>
                                <m:t>z</m:t>
                              </m:r>
                              <m:r>
                                <w:rPr>
                                  <w:rFonts w:ascii="Cambria Math" w:hAnsi="Cambria Math" w:cs="Calibri Light"/>
                                  <w:szCs w:val="22"/>
                                  <w:lang w:val="ru-RU"/>
                                </w:rPr>
                                <m:t>,</m:t>
                              </m:r>
                              <m:r>
                                <w:rPr>
                                  <w:rFonts w:ascii="Cambria Math" w:hAnsi="Cambria Math" w:cs="Calibri Light"/>
                                  <w:szCs w:val="22"/>
                                </w:rPr>
                                <m:t>X</m:t>
                              </m:r>
                            </m:sub>
                            <m:sup>
                              <m:r>
                                <m:rPr>
                                  <m:nor/>
                                </m:rPr>
                                <w:rPr>
                                  <w:rFonts w:cs="Calibri Light"/>
                                  <w:szCs w:val="22"/>
                                  <w:lang w:val="ru-RU"/>
                                </w:rPr>
                                <m:t>РСВ_сред</m:t>
                              </m:r>
                            </m:sup>
                          </m:sSubSup>
                        </m:e>
                      </m:d>
                    </m:e>
                  </m:d>
                </m:e>
              </m:nary>
            </m:oMath>
            <w:r w:rsidR="00300F70" w:rsidRPr="004D77F9">
              <w:rPr>
                <w:rFonts w:cs="Calibri Light"/>
                <w:i/>
                <w:szCs w:val="22"/>
                <w:lang w:val="ru-RU"/>
              </w:rPr>
              <w:t xml:space="preserve">  </w:t>
            </w:r>
            <w:r w:rsidR="00300F70" w:rsidRPr="004D77F9">
              <w:rPr>
                <w:rFonts w:cs="Calibri Light"/>
                <w:szCs w:val="22"/>
                <w:lang w:val="ru-RU"/>
              </w:rPr>
              <w:t>(руб.),</w:t>
            </w:r>
          </w:p>
          <w:p w:rsidR="00300F70" w:rsidRPr="004D77F9" w:rsidRDefault="00300F70" w:rsidP="007F2BEE">
            <w:pPr>
              <w:widowControl w:val="0"/>
              <w:spacing w:after="120"/>
              <w:ind w:left="709" w:hanging="425"/>
              <w:jc w:val="both"/>
              <w:rPr>
                <w:rFonts w:ascii="Garamond" w:hAnsi="Garamond" w:cs="Calibri Light"/>
                <w:sz w:val="22"/>
                <w:szCs w:val="22"/>
              </w:rPr>
            </w:pPr>
            <w:r w:rsidRPr="004D77F9">
              <w:rPr>
                <w:rFonts w:ascii="Garamond" w:hAnsi="Garamond" w:cs="Calibri Light"/>
                <w:sz w:val="22"/>
                <w:szCs w:val="22"/>
              </w:rPr>
              <w:t xml:space="preserve">где </w:t>
            </w: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S</m:t>
                  </m:r>
                </m:e>
                <m:sub>
                  <m:r>
                    <m:rPr>
                      <m:sty m:val="p"/>
                    </m:rPr>
                    <w:rPr>
                      <w:rFonts w:ascii="Cambria Math" w:hAnsi="Cambria Math" w:cs="Calibri Light"/>
                      <w:sz w:val="22"/>
                      <w:szCs w:val="22"/>
                      <w:highlight w:val="yellow"/>
                    </w:rPr>
                    <m:t>T,Y</m:t>
                  </m:r>
                </m:sub>
                <m:sup>
                  <m:r>
                    <m:rPr>
                      <m:sty m:val="p"/>
                    </m:rPr>
                    <w:rPr>
                      <w:rFonts w:ascii="Cambria Math" w:hAnsi="Cambria Math" w:cs="Calibri Light"/>
                      <w:sz w:val="22"/>
                      <w:szCs w:val="22"/>
                      <w:highlight w:val="yellow"/>
                    </w:rPr>
                    <m:t>баз</m:t>
                  </m:r>
                </m:sup>
              </m:sSubSup>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S</m:t>
                  </m:r>
                </m:e>
                <m:sub>
                  <m:r>
                    <m:rPr>
                      <m:sty m:val="p"/>
                    </m:rPr>
                    <w:rPr>
                      <w:rFonts w:ascii="Cambria Math" w:hAnsi="Cambria Math" w:cs="Calibri Light"/>
                      <w:sz w:val="22"/>
                      <w:szCs w:val="22"/>
                    </w:rPr>
                    <m:t>T,Y</m:t>
                  </m:r>
                </m:sub>
                <m:sup>
                  <m:r>
                    <m:rPr>
                      <m:sty m:val="p"/>
                    </m:rPr>
                    <w:rPr>
                      <w:rFonts w:ascii="Cambria Math" w:hAnsi="Cambria Math" w:cs="Calibri Light"/>
                      <w:sz w:val="22"/>
                      <w:szCs w:val="22"/>
                    </w:rPr>
                    <m:t>баз</m:t>
                  </m:r>
                </m:sup>
              </m:sSubSup>
            </m:oMath>
            <w:r w:rsidRPr="004D77F9">
              <w:rPr>
                <w:rFonts w:ascii="Garamond" w:hAnsi="Garamond" w:cs="Calibri Light"/>
                <w:sz w:val="22"/>
                <w:szCs w:val="22"/>
              </w:rPr>
              <w:t xml:space="preserve"> </w:t>
            </w:r>
            <w:r w:rsidRPr="004D77F9">
              <w:rPr>
                <w:rFonts w:ascii="Garamond" w:hAnsi="Garamond" w:cs="Calibri Light"/>
                <w:sz w:val="22"/>
                <w:szCs w:val="22"/>
              </w:rPr>
              <w:fldChar w:fldCharType="end"/>
            </w:r>
            <w:r w:rsidRPr="004D77F9">
              <w:rPr>
                <w:rFonts w:ascii="Garamond" w:hAnsi="Garamond" w:cs="Calibri Light"/>
                <w:sz w:val="22"/>
                <w:szCs w:val="22"/>
              </w:rPr>
              <w:t xml:space="preserve"> – определенная решением Правительства Российской Федерации базовая предельная величина годового объема поддержки (в ценах 2021 года) использования ВИЭ генерирующими объектами вида </w:t>
            </w:r>
            <w:r w:rsidRPr="004D77F9">
              <w:rPr>
                <w:rFonts w:ascii="Garamond" w:hAnsi="Garamond" w:cs="Calibri Light"/>
                <w:i/>
                <w:sz w:val="22"/>
                <w:szCs w:val="22"/>
                <w:lang w:val="en-US"/>
              </w:rPr>
              <w:t>T</w:t>
            </w:r>
            <w:r w:rsidRPr="004D77F9">
              <w:rPr>
                <w:rFonts w:ascii="Garamond" w:hAnsi="Garamond" w:cs="Calibri Light"/>
                <w:sz w:val="22"/>
                <w:szCs w:val="22"/>
              </w:rPr>
              <w:t xml:space="preserve">, проекты по строительству которых будут отобраны по итогам проводимых после 01.01.2021 ОПВ, </w:t>
            </w:r>
            <w:r w:rsidRPr="004D77F9">
              <w:rPr>
                <w:rFonts w:ascii="Garamond" w:hAnsi="Garamond" w:cs="Calibri Light"/>
                <w:iCs/>
                <w:sz w:val="22"/>
                <w:szCs w:val="22"/>
              </w:rPr>
              <w:t xml:space="preserve">для года </w:t>
            </w:r>
            <w:r w:rsidRPr="004D77F9">
              <w:rPr>
                <w:rFonts w:ascii="Garamond" w:hAnsi="Garamond" w:cs="Calibri Light"/>
                <w:i/>
                <w:iCs/>
                <w:sz w:val="22"/>
                <w:szCs w:val="22"/>
                <w:lang w:val="en-US"/>
              </w:rPr>
              <w:t>Y</w:t>
            </w:r>
            <w:r w:rsidRPr="004D77F9">
              <w:rPr>
                <w:rFonts w:ascii="Garamond" w:hAnsi="Garamond" w:cs="Calibri Light"/>
                <w:sz w:val="22"/>
                <w:szCs w:val="22"/>
              </w:rPr>
              <w:t xml:space="preserve"> (руб.);</w:t>
            </w:r>
          </w:p>
          <w:p w:rsidR="00300F70" w:rsidRPr="004D77F9" w:rsidRDefault="00300F70" w:rsidP="007F2BEE">
            <w:pPr>
              <w:widowControl w:val="0"/>
              <w:spacing w:after="120"/>
              <w:ind w:left="709"/>
              <w:jc w:val="both"/>
              <w:rPr>
                <w:rFonts w:ascii="Garamond" w:hAnsi="Garamond"/>
                <w:sz w:val="22"/>
                <w:szCs w:val="22"/>
              </w:rPr>
            </w:pP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2020,X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2020,X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2020,X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ИПЦ</m:t>
                  </m:r>
                </m:e>
                <m:sub>
                  <m:r>
                    <m:rPr>
                      <m:sty m:val="p"/>
                    </m:rPr>
                    <w:rPr>
                      <w:rFonts w:ascii="Cambria Math" w:hAnsi="Cambria Math" w:cs="Calibri Light"/>
                      <w:sz w:val="22"/>
                      <w:szCs w:val="22"/>
                    </w:rPr>
                    <m:t>2021,X</m:t>
                  </m:r>
                </m:sub>
                <m:sup>
                  <m:r>
                    <m:rPr>
                      <m:sty m:val="p"/>
                    </m:rPr>
                    <w:rPr>
                      <w:rFonts w:ascii="Cambria Math" w:hAnsi="Cambria Math" w:cs="Calibri Light"/>
                      <w:sz w:val="22"/>
                      <w:szCs w:val="22"/>
                    </w:rPr>
                    <m:t>ф</m:t>
                  </m:r>
                </m:sup>
              </m:sSubSup>
            </m:oMath>
            <w:r w:rsidRPr="004D77F9">
              <w:rPr>
                <w:rFonts w:ascii="Garamond" w:hAnsi="Garamond"/>
                <w:sz w:val="22"/>
                <w:szCs w:val="22"/>
              </w:rPr>
              <w:fldChar w:fldCharType="end"/>
            </w:r>
            <w:r w:rsidRPr="004D77F9">
              <w:rPr>
                <w:rFonts w:ascii="Garamond" w:hAnsi="Garamond"/>
                <w:sz w:val="22"/>
                <w:szCs w:val="22"/>
              </w:rPr>
              <w:fldChar w:fldCharType="end"/>
            </w:r>
            <w:r w:rsidRPr="004D77F9">
              <w:rPr>
                <w:rFonts w:ascii="Garamond" w:hAnsi="Garamond"/>
                <w:sz w:val="22"/>
                <w:szCs w:val="22"/>
              </w:rPr>
              <w:fldChar w:fldCharType="end"/>
            </w:r>
            <w:r w:rsidRPr="004D77F9">
              <w:rPr>
                <w:rFonts w:ascii="Garamond" w:hAnsi="Garamond"/>
                <w:sz w:val="22"/>
                <w:szCs w:val="22"/>
              </w:rPr>
              <w:t xml:space="preserve"> – индекс потребительских цен в декабре года </w:t>
            </w:r>
            <w:r w:rsidRPr="004D77F9">
              <w:rPr>
                <w:rFonts w:ascii="Garamond" w:hAnsi="Garamond"/>
                <w:i/>
                <w:sz w:val="22"/>
                <w:szCs w:val="22"/>
              </w:rPr>
              <w:t>X</w:t>
            </w:r>
            <w:r w:rsidRPr="004D77F9">
              <w:rPr>
                <w:rFonts w:ascii="Garamond" w:hAnsi="Garamond"/>
                <w:sz w:val="22"/>
                <w:szCs w:val="22"/>
              </w:rPr>
              <w:t xml:space="preserve">-1 в процентах к декабрю 2020 года, </w:t>
            </w:r>
            <w:r w:rsidRPr="004D77F9">
              <w:rPr>
                <w:rFonts w:ascii="Garamond" w:hAnsi="Garamond" w:cs="Calibri Light"/>
                <w:sz w:val="22"/>
                <w:szCs w:val="22"/>
              </w:rPr>
              <w:t>определенный и опубликованный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w:t>
            </w:r>
            <w:r w:rsidRPr="004D77F9">
              <w:rPr>
                <w:rFonts w:ascii="Garamond" w:hAnsi="Garamond"/>
                <w:sz w:val="22"/>
                <w:szCs w:val="22"/>
              </w:rPr>
              <w:t>;</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
                <m:sSubPr>
                  <m:ctrlPr>
                    <w:rPr>
                      <w:rFonts w:ascii="Cambria Math" w:hAnsi="Cambria Math" w:cs="Calibri Light"/>
                      <w:i/>
                      <w:sz w:val="22"/>
                      <w:szCs w:val="22"/>
                      <w:highlight w:val="yellow"/>
                    </w:rPr>
                  </m:ctrlPr>
                </m:sSubPr>
                <m:e>
                  <m:r>
                    <m:rPr>
                      <m:sty m:val="p"/>
                    </m:rPr>
                    <w:rPr>
                      <w:rFonts w:ascii="Cambria Math" w:hAnsi="Cambria Math" w:cs="Calibri Light"/>
                      <w:sz w:val="22"/>
                      <w:szCs w:val="22"/>
                      <w:highlight w:val="yellow"/>
                    </w:rPr>
                    <m:t>VG</m:t>
                  </m:r>
                </m:e>
                <m:sub>
                  <m:r>
                    <m:rPr>
                      <m:sty m:val="p"/>
                    </m:rPr>
                    <w:rPr>
                      <w:rFonts w:ascii="Cambria Math" w:hAnsi="Cambria Math" w:cs="Calibri Light"/>
                      <w:sz w:val="22"/>
                      <w:szCs w:val="22"/>
                      <w:highlight w:val="yellow"/>
                    </w:rPr>
                    <m:t>g</m:t>
                  </m:r>
                </m:sub>
              </m:sSub>
              <m:r>
                <m:rPr>
                  <m:sty m:val="p"/>
                </m:rPr>
                <w:rPr>
                  <w:rFonts w:ascii="Cambria Math" w:hAnsi="Cambria Math" w:cs="Calibri Light"/>
                  <w:sz w:val="22"/>
                  <w:szCs w:val="22"/>
                  <w:highlight w:val="yellow"/>
                </w:rPr>
                <m:t xml:space="preserve"> </m:t>
              </m:r>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
                <m:sSubPr>
                  <m:ctrlPr>
                    <w:rPr>
                      <w:rFonts w:ascii="Cambria Math" w:hAnsi="Cambria Math" w:cs="Calibri Light"/>
                      <w:i/>
                      <w:sz w:val="22"/>
                      <w:szCs w:val="22"/>
                    </w:rPr>
                  </m:ctrlPr>
                </m:sSubPr>
                <m:e>
                  <m:r>
                    <m:rPr>
                      <m:sty m:val="p"/>
                    </m:rPr>
                    <w:rPr>
                      <w:rFonts w:ascii="Cambria Math" w:hAnsi="Cambria Math" w:cs="Calibri Light"/>
                      <w:sz w:val="22"/>
                      <w:szCs w:val="22"/>
                    </w:rPr>
                    <m:t>VG</m:t>
                  </m:r>
                </m:e>
                <m:sub>
                  <m:r>
                    <m:rPr>
                      <m:sty m:val="p"/>
                    </m:rPr>
                    <w:rPr>
                      <w:rFonts w:ascii="Cambria Math" w:hAnsi="Cambria Math" w:cs="Calibri Light"/>
                      <w:sz w:val="22"/>
                      <w:szCs w:val="22"/>
                    </w:rPr>
                    <m:t>g</m:t>
                  </m:r>
                </m:sub>
              </m:sSub>
            </m:oMath>
            <w:r w:rsidRPr="004D77F9">
              <w:rPr>
                <w:rFonts w:ascii="Garamond" w:hAnsi="Garamond" w:cs="Calibri Light"/>
                <w:sz w:val="22"/>
                <w:szCs w:val="22"/>
              </w:rPr>
              <w:fldChar w:fldCharType="end"/>
            </w:r>
            <w:r w:rsidRPr="004D77F9">
              <w:rPr>
                <w:rFonts w:ascii="Garamond" w:hAnsi="Garamond" w:cs="Calibri Light"/>
                <w:sz w:val="22"/>
                <w:szCs w:val="22"/>
              </w:rPr>
              <w:t xml:space="preserve"> – плановый годовой объем производства электрической энергии, указанный в заключенных в отношении генерирующего объекта </w:t>
            </w:r>
            <w:r w:rsidRPr="004D77F9">
              <w:rPr>
                <w:rFonts w:ascii="Garamond" w:hAnsi="Garamond" w:cs="Calibri Light"/>
                <w:i/>
                <w:sz w:val="22"/>
                <w:szCs w:val="22"/>
                <w:lang w:val="en-US"/>
              </w:rPr>
              <w:t>g</w:t>
            </w:r>
            <w:r w:rsidRPr="004D77F9">
              <w:rPr>
                <w:rFonts w:ascii="Garamond" w:hAnsi="Garamond" w:cs="Calibri Light"/>
                <w:sz w:val="22"/>
                <w:szCs w:val="22"/>
              </w:rPr>
              <w:t xml:space="preserve">, отобранного по итогам одного из предшествующих </w:t>
            </w:r>
            <w:r w:rsidRPr="004D77F9">
              <w:rPr>
                <w:rFonts w:ascii="Garamond" w:hAnsi="Garamond" w:cs="Calibri Light"/>
                <w:sz w:val="22"/>
                <w:szCs w:val="22"/>
              </w:rPr>
              <w:lastRenderedPageBreak/>
              <w:t xml:space="preserve">году </w:t>
            </w:r>
            <w:r w:rsidRPr="004D77F9">
              <w:rPr>
                <w:rFonts w:ascii="Garamond" w:hAnsi="Garamond" w:cs="Calibri Light"/>
                <w:i/>
                <w:sz w:val="22"/>
                <w:szCs w:val="22"/>
                <w:lang w:val="en-US"/>
              </w:rPr>
              <w:t>X</w:t>
            </w:r>
            <w:r w:rsidRPr="004D77F9">
              <w:rPr>
                <w:rFonts w:ascii="Garamond" w:hAnsi="Garamond" w:cs="Calibri Light"/>
                <w:sz w:val="22"/>
                <w:szCs w:val="22"/>
              </w:rPr>
              <w:t xml:space="preserve"> ОПВ, проводимых после 01.01.2021, ДПМ ВИЭ (</w:t>
            </w:r>
            <w:proofErr w:type="spellStart"/>
            <w:r w:rsidRPr="004D77F9">
              <w:rPr>
                <w:rFonts w:ascii="Garamond" w:hAnsi="Garamond" w:cs="Calibri Light"/>
                <w:sz w:val="22"/>
                <w:szCs w:val="22"/>
              </w:rPr>
              <w:t>МВт</w:t>
            </w:r>
            <w:r w:rsidRPr="004D77F9">
              <w:rPr>
                <w:rFonts w:ascii="Garamond" w:hAnsi="Garamond"/>
                <w:sz w:val="22"/>
                <w:szCs w:val="22"/>
              </w:rPr>
              <w:t>∙</w:t>
            </w:r>
            <w:r w:rsidRPr="004D77F9">
              <w:rPr>
                <w:rFonts w:ascii="Garamond" w:hAnsi="Garamond" w:cs="Calibri Light"/>
                <w:sz w:val="22"/>
                <w:szCs w:val="22"/>
              </w:rPr>
              <w:t>ч</w:t>
            </w:r>
            <w:proofErr w:type="spellEnd"/>
            <w:r w:rsidRPr="004D77F9">
              <w:rPr>
                <w:rFonts w:ascii="Garamond" w:hAnsi="Garamond" w:cs="Calibri Light"/>
                <w:sz w:val="22"/>
                <w:szCs w:val="22"/>
              </w:rPr>
              <w:t>);</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
                <m:sSubPr>
                  <m:ctrlPr>
                    <w:rPr>
                      <w:rFonts w:ascii="Cambria Math" w:hAnsi="Cambria Math" w:cs="Calibri Light"/>
                      <w:i/>
                      <w:sz w:val="22"/>
                      <w:szCs w:val="22"/>
                      <w:highlight w:val="yellow"/>
                      <w:lang w:val="en-US"/>
                    </w:rPr>
                  </m:ctrlPr>
                </m:sSubPr>
                <m:e>
                  <m:r>
                    <m:rPr>
                      <m:sty m:val="p"/>
                    </m:rPr>
                    <w:rPr>
                      <w:rFonts w:ascii="Cambria Math" w:hAnsi="Cambria Math" w:cs="Calibri Light"/>
                      <w:sz w:val="22"/>
                      <w:szCs w:val="22"/>
                      <w:highlight w:val="yellow"/>
                      <w:lang w:val="en-US"/>
                    </w:rPr>
                    <m:t>P</m:t>
                  </m:r>
                </m:e>
                <m:sub>
                  <m:r>
                    <m:rPr>
                      <m:sty m:val="p"/>
                    </m:rPr>
                    <w:rPr>
                      <w:rFonts w:ascii="Cambria Math" w:hAnsi="Cambria Math" w:cs="Calibri Light"/>
                      <w:sz w:val="22"/>
                      <w:szCs w:val="22"/>
                      <w:highlight w:val="yellow"/>
                      <w:lang w:val="en-US"/>
                    </w:rPr>
                    <m:t>g</m:t>
                  </m:r>
                </m:sub>
              </m:sSub>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
                <m:sSubPr>
                  <m:ctrlPr>
                    <w:rPr>
                      <w:rFonts w:ascii="Cambria Math" w:hAnsi="Cambria Math" w:cs="Calibri Light"/>
                      <w:i/>
                      <w:sz w:val="22"/>
                      <w:szCs w:val="22"/>
                      <w:lang w:val="en-US"/>
                    </w:rPr>
                  </m:ctrlPr>
                </m:sSubPr>
                <m:e>
                  <m:r>
                    <m:rPr>
                      <m:sty m:val="p"/>
                    </m:rPr>
                    <w:rPr>
                      <w:rFonts w:ascii="Cambria Math" w:hAnsi="Cambria Math" w:cs="Calibri Light"/>
                      <w:sz w:val="22"/>
                      <w:szCs w:val="22"/>
                      <w:lang w:val="en-US"/>
                    </w:rPr>
                    <m:t>P</m:t>
                  </m:r>
                </m:e>
                <m:sub>
                  <m:r>
                    <m:rPr>
                      <m:sty m:val="p"/>
                    </m:rPr>
                    <w:rPr>
                      <w:rFonts w:ascii="Cambria Math" w:hAnsi="Cambria Math" w:cs="Calibri Light"/>
                      <w:sz w:val="22"/>
                      <w:szCs w:val="22"/>
                      <w:lang w:val="en-US"/>
                    </w:rPr>
                    <m:t>g</m:t>
                  </m:r>
                </m:sub>
              </m:sSub>
            </m:oMath>
            <w:r w:rsidRPr="004D77F9">
              <w:rPr>
                <w:rFonts w:ascii="Garamond" w:hAnsi="Garamond" w:cs="Calibri Light"/>
                <w:sz w:val="22"/>
                <w:szCs w:val="22"/>
              </w:rPr>
              <w:t xml:space="preserve"> </w:t>
            </w:r>
            <w:r w:rsidRPr="004D77F9">
              <w:rPr>
                <w:rFonts w:ascii="Garamond" w:hAnsi="Garamond" w:cs="Calibri Light"/>
                <w:sz w:val="22"/>
                <w:szCs w:val="22"/>
              </w:rPr>
              <w:fldChar w:fldCharType="end"/>
            </w:r>
            <w:r w:rsidRPr="004D77F9">
              <w:rPr>
                <w:rFonts w:ascii="Garamond" w:hAnsi="Garamond" w:cs="Calibri Light"/>
                <w:sz w:val="22"/>
                <w:szCs w:val="22"/>
              </w:rPr>
              <w:t xml:space="preserve"> – показатель эффективности генерирующего объекта, указанный в заключенных в отношении генерирующего объекта </w:t>
            </w:r>
            <w:r w:rsidRPr="004D77F9">
              <w:rPr>
                <w:rFonts w:ascii="Garamond" w:hAnsi="Garamond" w:cs="Calibri Light"/>
                <w:i/>
                <w:sz w:val="22"/>
                <w:szCs w:val="22"/>
                <w:lang w:val="en-US"/>
              </w:rPr>
              <w:t>g</w:t>
            </w:r>
            <w:r w:rsidRPr="004D77F9">
              <w:rPr>
                <w:rFonts w:ascii="Garamond" w:hAnsi="Garamond" w:cs="Calibri Light"/>
                <w:sz w:val="22"/>
                <w:szCs w:val="22"/>
              </w:rPr>
              <w:t xml:space="preserve">, отобранного по итогам одного из предшествующих году </w:t>
            </w:r>
            <w:r w:rsidRPr="004D77F9">
              <w:rPr>
                <w:rFonts w:ascii="Garamond" w:hAnsi="Garamond" w:cs="Calibri Light"/>
                <w:i/>
                <w:sz w:val="22"/>
                <w:szCs w:val="22"/>
                <w:lang w:val="en-US"/>
              </w:rPr>
              <w:t>X</w:t>
            </w:r>
            <w:r w:rsidRPr="004D77F9">
              <w:rPr>
                <w:rFonts w:ascii="Garamond" w:hAnsi="Garamond" w:cs="Calibri Light"/>
                <w:sz w:val="22"/>
                <w:szCs w:val="22"/>
              </w:rPr>
              <w:t xml:space="preserve"> ОПВ, проводимых после 01.01.2021, ДПМ ВИЭ (руб./</w:t>
            </w:r>
            <w:proofErr w:type="spellStart"/>
            <w:r w:rsidRPr="004D77F9">
              <w:rPr>
                <w:rFonts w:ascii="Garamond" w:hAnsi="Garamond" w:cs="Calibri Light"/>
                <w:sz w:val="22"/>
                <w:szCs w:val="22"/>
              </w:rPr>
              <w:t>МВт</w:t>
            </w:r>
            <w:r w:rsidRPr="004D77F9">
              <w:rPr>
                <w:rFonts w:ascii="Garamond" w:hAnsi="Garamond"/>
                <w:sz w:val="22"/>
                <w:szCs w:val="22"/>
              </w:rPr>
              <w:t>∙</w:t>
            </w:r>
            <w:r w:rsidRPr="004D77F9">
              <w:rPr>
                <w:rFonts w:ascii="Garamond" w:hAnsi="Garamond" w:cs="Calibri Light"/>
                <w:sz w:val="22"/>
                <w:szCs w:val="22"/>
              </w:rPr>
              <w:t>ч</w:t>
            </w:r>
            <w:proofErr w:type="spellEnd"/>
            <w:r w:rsidRPr="004D77F9">
              <w:rPr>
                <w:rFonts w:ascii="Garamond" w:hAnsi="Garamond" w:cs="Calibri Light"/>
                <w:sz w:val="22"/>
                <w:szCs w:val="22"/>
              </w:rPr>
              <w:t>);</w:t>
            </w:r>
          </w:p>
          <w:p w:rsidR="00300F70" w:rsidRPr="004D77F9" w:rsidRDefault="00300F70" w:rsidP="007F2BEE">
            <w:pPr>
              <w:widowControl w:val="0"/>
              <w:spacing w:after="120"/>
              <w:ind w:left="709"/>
              <w:jc w:val="both"/>
              <w:rPr>
                <w:rFonts w:ascii="Garamond" w:hAnsi="Garamond" w:cs="Calibri Light"/>
                <w:i/>
                <w:sz w:val="22"/>
                <w:szCs w:val="22"/>
              </w:rPr>
            </w:pP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Ц</m:t>
                  </m:r>
                </m:e>
                <m:sub>
                  <m:r>
                    <m:rPr>
                      <m:sty m:val="p"/>
                    </m:rPr>
                    <w:rPr>
                      <w:rFonts w:ascii="Cambria Math" w:hAnsi="Cambria Math" w:cs="Calibri Light"/>
                      <w:sz w:val="22"/>
                      <w:szCs w:val="22"/>
                      <w:highlight w:val="yellow"/>
                      <w:lang w:val="en-US"/>
                    </w:rPr>
                    <m:t>z</m:t>
                  </m:r>
                  <m:r>
                    <m:rPr>
                      <m:sty m:val="p"/>
                    </m:rPr>
                    <w:rPr>
                      <w:rFonts w:ascii="Cambria Math" w:hAnsi="Cambria Math" w:cs="Calibri Light"/>
                      <w:sz w:val="22"/>
                      <w:szCs w:val="22"/>
                      <w:highlight w:val="yellow"/>
                    </w:rPr>
                    <m:t>,X</m:t>
                  </m:r>
                </m:sub>
                <m:sup>
                  <m:r>
                    <m:rPr>
                      <m:sty m:val="p"/>
                    </m:rPr>
                    <w:rPr>
                      <w:rFonts w:ascii="Cambria Math" w:hAnsi="Cambria Math" w:cs="Calibri Light"/>
                      <w:sz w:val="22"/>
                      <w:szCs w:val="22"/>
                      <w:highlight w:val="yellow"/>
                    </w:rPr>
                    <m:t>РСВ_сред</m:t>
                  </m:r>
                </m:sup>
              </m:sSubSup>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Ц</m:t>
                  </m:r>
                </m:e>
                <m:sub>
                  <m:r>
                    <m:rPr>
                      <m:sty m:val="p"/>
                    </m:rPr>
                    <w:rPr>
                      <w:rFonts w:ascii="Cambria Math" w:hAnsi="Cambria Math" w:cs="Calibri Light"/>
                      <w:sz w:val="22"/>
                      <w:szCs w:val="22"/>
                      <w:highlight w:val="yellow"/>
                      <w:lang w:val="en-US"/>
                    </w:rPr>
                    <m:t>z</m:t>
                  </m:r>
                  <m:r>
                    <m:rPr>
                      <m:sty m:val="p"/>
                    </m:rPr>
                    <w:rPr>
                      <w:rFonts w:ascii="Cambria Math" w:hAnsi="Cambria Math" w:cs="Calibri Light"/>
                      <w:sz w:val="22"/>
                      <w:szCs w:val="22"/>
                      <w:highlight w:val="yellow"/>
                    </w:rPr>
                    <m:t>,X</m:t>
                  </m:r>
                </m:sub>
                <m:sup>
                  <m:r>
                    <m:rPr>
                      <m:sty m:val="p"/>
                    </m:rPr>
                    <w:rPr>
                      <w:rFonts w:ascii="Cambria Math" w:hAnsi="Cambria Math" w:cs="Calibri Light"/>
                      <w:sz w:val="22"/>
                      <w:szCs w:val="22"/>
                      <w:highlight w:val="yellow"/>
                    </w:rPr>
                    <m:t>РСВ_сред</m:t>
                  </m:r>
                </m:sup>
              </m:sSubSup>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Ц</m:t>
                  </m:r>
                </m:e>
                <m:sub>
                  <m:r>
                    <m:rPr>
                      <m:sty m:val="p"/>
                    </m:rPr>
                    <w:rPr>
                      <w:rFonts w:ascii="Cambria Math" w:hAnsi="Cambria Math" w:cs="Calibri Light"/>
                      <w:sz w:val="22"/>
                      <w:szCs w:val="22"/>
                      <w:lang w:val="en-US"/>
                    </w:rPr>
                    <m:t>z</m:t>
                  </m:r>
                  <m:r>
                    <m:rPr>
                      <m:sty m:val="p"/>
                    </m:rPr>
                    <w:rPr>
                      <w:rFonts w:ascii="Cambria Math" w:hAnsi="Cambria Math" w:cs="Calibri Light"/>
                      <w:sz w:val="22"/>
                      <w:szCs w:val="22"/>
                    </w:rPr>
                    <m:t>,X</m:t>
                  </m:r>
                </m:sub>
                <m:sup>
                  <m:r>
                    <m:rPr>
                      <m:sty m:val="p"/>
                    </m:rPr>
                    <w:rPr>
                      <w:rFonts w:ascii="Cambria Math" w:hAnsi="Cambria Math" w:cs="Calibri Light"/>
                      <w:sz w:val="22"/>
                      <w:szCs w:val="22"/>
                    </w:rPr>
                    <m:t>РСВ_сред</m:t>
                  </m:r>
                </m:sup>
              </m:sSubSup>
            </m:oMath>
            <w:r w:rsidRPr="004D77F9">
              <w:rPr>
                <w:rFonts w:ascii="Garamond" w:hAnsi="Garamond" w:cs="Calibri Light"/>
                <w:sz w:val="22"/>
                <w:szCs w:val="22"/>
              </w:rPr>
              <w:fldChar w:fldCharType="end"/>
            </w:r>
            <w:r w:rsidRPr="004D77F9">
              <w:rPr>
                <w:rFonts w:ascii="Garamond" w:hAnsi="Garamond" w:cs="Calibri Light"/>
                <w:sz w:val="22"/>
                <w:szCs w:val="22"/>
              </w:rPr>
              <w:fldChar w:fldCharType="end"/>
            </w:r>
            <w:r w:rsidRPr="004D77F9">
              <w:rPr>
                <w:rFonts w:ascii="Garamond" w:hAnsi="Garamond" w:cs="Calibri Light"/>
                <w:sz w:val="22"/>
                <w:szCs w:val="22"/>
              </w:rPr>
              <w:t xml:space="preserve"> – </w:t>
            </w:r>
            <w:r w:rsidRPr="004D77F9">
              <w:rPr>
                <w:rFonts w:ascii="Garamond" w:hAnsi="Garamond" w:cs="Calibri Light"/>
                <w:sz w:val="22"/>
                <w:szCs w:val="22"/>
                <w:lang w:val="en-US"/>
              </w:rPr>
              <w:t>c</w:t>
            </w:r>
            <w:proofErr w:type="spellStart"/>
            <w:r w:rsidRPr="004D77F9">
              <w:rPr>
                <w:rFonts w:ascii="Garamond" w:hAnsi="Garamond" w:cs="Calibri Light"/>
                <w:sz w:val="22"/>
                <w:szCs w:val="22"/>
              </w:rPr>
              <w:t>редняя</w:t>
            </w:r>
            <w:proofErr w:type="spellEnd"/>
            <w:r w:rsidRPr="004D77F9">
              <w:rPr>
                <w:rFonts w:ascii="Garamond" w:hAnsi="Garamond" w:cs="Calibri Light"/>
                <w:sz w:val="22"/>
                <w:szCs w:val="22"/>
              </w:rPr>
              <w:t xml:space="preserve"> цена электрической энергии по итогам конкурентного отбора ценовых заявок на сутки вперед для ценовой зоны оптового рынка </w:t>
            </w:r>
            <w:r w:rsidRPr="004D77F9">
              <w:rPr>
                <w:rFonts w:ascii="Garamond" w:hAnsi="Garamond" w:cs="Calibri Light"/>
                <w:i/>
                <w:sz w:val="22"/>
                <w:szCs w:val="22"/>
                <w:lang w:val="en-US"/>
              </w:rPr>
              <w:t>z</w:t>
            </w:r>
            <w:r w:rsidRPr="004D77F9">
              <w:rPr>
                <w:rFonts w:ascii="Garamond" w:hAnsi="Garamond" w:cs="Calibri Light"/>
                <w:i/>
                <w:sz w:val="22"/>
                <w:szCs w:val="22"/>
              </w:rPr>
              <w:t xml:space="preserve">, </w:t>
            </w:r>
            <w:r w:rsidRPr="004D77F9">
              <w:rPr>
                <w:rFonts w:ascii="Garamond" w:hAnsi="Garamond" w:cs="Calibri Light"/>
                <w:sz w:val="22"/>
                <w:szCs w:val="22"/>
              </w:rPr>
              <w:t xml:space="preserve">к которой относится генерирующий объект </w:t>
            </w:r>
            <w:r w:rsidRPr="004D77F9">
              <w:rPr>
                <w:rFonts w:ascii="Garamond" w:hAnsi="Garamond" w:cs="Calibri Light"/>
                <w:i/>
                <w:sz w:val="22"/>
                <w:szCs w:val="22"/>
                <w:lang w:val="en-US"/>
              </w:rPr>
              <w:t>g</w:t>
            </w:r>
            <w:r w:rsidRPr="004D77F9">
              <w:rPr>
                <w:rFonts w:ascii="Garamond" w:hAnsi="Garamond" w:cs="Calibri Light"/>
                <w:sz w:val="22"/>
                <w:szCs w:val="22"/>
              </w:rPr>
              <w:t xml:space="preserve">, определяемая в целях проведения ОПВ в году </w:t>
            </w:r>
            <w:r w:rsidRPr="004D77F9">
              <w:rPr>
                <w:rFonts w:ascii="Garamond" w:hAnsi="Garamond" w:cs="Calibri Light"/>
                <w:i/>
                <w:sz w:val="22"/>
                <w:szCs w:val="22"/>
              </w:rPr>
              <w:t>Х</w:t>
            </w:r>
            <w:r w:rsidRPr="004D77F9">
              <w:rPr>
                <w:rFonts w:ascii="Garamond" w:hAnsi="Garamond" w:cs="Calibri Light"/>
                <w:sz w:val="22"/>
                <w:szCs w:val="22"/>
              </w:rPr>
              <w:t xml:space="preserve"> в соответствии с пунктом 1 настоящего приложения</w:t>
            </w:r>
            <w:r w:rsidRPr="004D77F9">
              <w:rPr>
                <w:rFonts w:ascii="Garamond" w:hAnsi="Garamond" w:cs="Calibri Light"/>
                <w:i/>
                <w:sz w:val="22"/>
                <w:szCs w:val="22"/>
              </w:rPr>
              <w:t xml:space="preserve"> </w:t>
            </w:r>
            <w:r w:rsidRPr="004D77F9">
              <w:rPr>
                <w:rFonts w:ascii="Garamond" w:hAnsi="Garamond" w:cs="Calibri Light"/>
                <w:sz w:val="22"/>
                <w:szCs w:val="22"/>
              </w:rPr>
              <w:t>(руб./</w:t>
            </w:r>
            <w:proofErr w:type="spellStart"/>
            <w:r w:rsidRPr="004D77F9">
              <w:rPr>
                <w:rFonts w:ascii="Garamond" w:hAnsi="Garamond" w:cs="Calibri Light"/>
                <w:sz w:val="22"/>
                <w:szCs w:val="22"/>
              </w:rPr>
              <w:t>МВт</w:t>
            </w:r>
            <w:r w:rsidRPr="004D77F9">
              <w:rPr>
                <w:rFonts w:ascii="Garamond" w:hAnsi="Garamond"/>
                <w:sz w:val="22"/>
                <w:szCs w:val="22"/>
              </w:rPr>
              <w:t>∙</w:t>
            </w:r>
            <w:r w:rsidRPr="004D77F9">
              <w:rPr>
                <w:rFonts w:ascii="Garamond" w:hAnsi="Garamond" w:cs="Calibri Light"/>
                <w:sz w:val="22"/>
                <w:szCs w:val="22"/>
              </w:rPr>
              <w:t>ч</w:t>
            </w:r>
            <w:proofErr w:type="spellEnd"/>
            <w:r w:rsidRPr="004D77F9">
              <w:rPr>
                <w:rFonts w:ascii="Garamond" w:hAnsi="Garamond" w:cs="Calibri Light"/>
                <w:sz w:val="22"/>
                <w:szCs w:val="22"/>
              </w:rPr>
              <w:t>);</w:t>
            </w:r>
          </w:p>
          <w:p w:rsidR="00300F70" w:rsidRPr="004D77F9" w:rsidRDefault="00300F70" w:rsidP="007F2BEE">
            <w:pPr>
              <w:widowControl w:val="0"/>
              <w:spacing w:after="120"/>
              <w:ind w:left="709"/>
              <w:jc w:val="both"/>
              <w:rPr>
                <w:rFonts w:ascii="Garamond" w:hAnsi="Garamond"/>
                <w:sz w:val="22"/>
                <w:szCs w:val="22"/>
              </w:rPr>
            </w:pP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ОПВ</m:t>
                  </m:r>
                  <m:r>
                    <m:rPr>
                      <m:sty m:val="p"/>
                    </m:rPr>
                    <w:rPr>
                      <w:rFonts w:ascii="Cambria Math" w:hAnsi="Cambria Math" w:cs="Calibri Light"/>
                      <w:sz w:val="22"/>
                      <w:szCs w:val="22"/>
                      <w:highlight w:val="yellow"/>
                      <w:lang w:val="en-US"/>
                    </w:rPr>
                    <m:t>g</m:t>
                  </m:r>
                  <m:r>
                    <m:rPr>
                      <m:sty m:val="p"/>
                    </m:rPr>
                    <w:rPr>
                      <w:rFonts w:ascii="Cambria Math" w:hAnsi="Cambria Math" w:cs="Calibri Light"/>
                      <w:sz w:val="22"/>
                      <w:szCs w:val="22"/>
                      <w:highlight w:val="yellow"/>
                    </w:rPr>
                    <m:t>,</m:t>
                  </m:r>
                  <m:r>
                    <m:rPr>
                      <m:sty m:val="p"/>
                    </m:rPr>
                    <w:rPr>
                      <w:rFonts w:ascii="Cambria Math" w:hAnsi="Cambria Math" w:cs="Calibri Light"/>
                      <w:sz w:val="22"/>
                      <w:szCs w:val="22"/>
                      <w:highlight w:val="yellow"/>
                      <w:lang w:val="en-US"/>
                    </w:rPr>
                    <m:t>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ИПЦ</m:t>
                  </m:r>
                </m:e>
                <m:sub>
                  <m:r>
                    <m:rPr>
                      <m:sty m:val="p"/>
                    </m:rPr>
                    <w:rPr>
                      <w:rFonts w:ascii="Cambria Math" w:hAnsi="Cambria Math" w:cs="Calibri Light"/>
                      <w:sz w:val="22"/>
                      <w:szCs w:val="22"/>
                    </w:rPr>
                    <m:t>ОПВ</m:t>
                  </m:r>
                  <m:r>
                    <m:rPr>
                      <m:sty m:val="p"/>
                    </m:rPr>
                    <w:rPr>
                      <w:rFonts w:ascii="Cambria Math" w:hAnsi="Cambria Math" w:cs="Calibri Light"/>
                      <w:sz w:val="22"/>
                      <w:szCs w:val="22"/>
                      <w:lang w:val="en-US"/>
                    </w:rPr>
                    <m:t>g</m:t>
                  </m:r>
                  <m:r>
                    <m:rPr>
                      <m:sty m:val="p"/>
                    </m:rPr>
                    <w:rPr>
                      <w:rFonts w:ascii="Cambria Math" w:hAnsi="Cambria Math" w:cs="Calibri Light"/>
                      <w:sz w:val="22"/>
                      <w:szCs w:val="22"/>
                    </w:rPr>
                    <m:t>,</m:t>
                  </m:r>
                  <m:r>
                    <m:rPr>
                      <m:sty m:val="p"/>
                    </m:rPr>
                    <w:rPr>
                      <w:rFonts w:ascii="Cambria Math" w:hAnsi="Cambria Math" w:cs="Calibri Light"/>
                      <w:sz w:val="22"/>
                      <w:szCs w:val="22"/>
                      <w:lang w:val="en-US"/>
                    </w:rPr>
                    <m:t>X</m:t>
                  </m:r>
                </m:sub>
                <m:sup>
                  <m:r>
                    <m:rPr>
                      <m:sty m:val="p"/>
                    </m:rPr>
                    <w:rPr>
                      <w:rFonts w:ascii="Cambria Math" w:hAnsi="Cambria Math" w:cs="Calibri Light"/>
                      <w:sz w:val="22"/>
                      <w:szCs w:val="22"/>
                    </w:rPr>
                    <m:t>ф</m:t>
                  </m:r>
                </m:sup>
              </m:sSubSup>
            </m:oMath>
            <w:r w:rsidRPr="004D77F9">
              <w:rPr>
                <w:rFonts w:ascii="Garamond" w:hAnsi="Garamond"/>
                <w:sz w:val="22"/>
                <w:szCs w:val="22"/>
              </w:rPr>
              <w:fldChar w:fldCharType="end"/>
            </w:r>
            <w:r w:rsidRPr="004D77F9">
              <w:rPr>
                <w:rFonts w:ascii="Garamond" w:hAnsi="Garamond"/>
                <w:sz w:val="22"/>
                <w:szCs w:val="22"/>
              </w:rPr>
              <w:t xml:space="preserve"> – индекс потребительских цен в декабре года </w:t>
            </w:r>
            <w:r w:rsidRPr="004D77F9">
              <w:rPr>
                <w:rFonts w:ascii="Garamond" w:hAnsi="Garamond"/>
                <w:i/>
                <w:sz w:val="22"/>
                <w:szCs w:val="22"/>
              </w:rPr>
              <w:t>X</w:t>
            </w:r>
            <w:r w:rsidRPr="004D77F9">
              <w:rPr>
                <w:rFonts w:ascii="Garamond" w:hAnsi="Garamond"/>
                <w:sz w:val="22"/>
                <w:szCs w:val="22"/>
              </w:rPr>
              <w:t xml:space="preserve">-1 в процентах к декабрю года, предшествующего году проведения ОПВ, по итогам которого был отобран генерирующий объект </w:t>
            </w:r>
            <w:r w:rsidRPr="004D77F9">
              <w:rPr>
                <w:rFonts w:ascii="Garamond" w:hAnsi="Garamond"/>
                <w:i/>
                <w:sz w:val="22"/>
                <w:szCs w:val="22"/>
                <w:lang w:val="en-US"/>
              </w:rPr>
              <w:t>g</w:t>
            </w:r>
            <w:r w:rsidRPr="004D77F9">
              <w:rPr>
                <w:rFonts w:ascii="Garamond" w:hAnsi="Garamond"/>
                <w:sz w:val="22"/>
                <w:szCs w:val="22"/>
              </w:rPr>
              <w:t xml:space="preserve">, </w:t>
            </w:r>
            <w:r w:rsidRPr="004D77F9">
              <w:rPr>
                <w:rFonts w:ascii="Garamond" w:hAnsi="Garamond" w:cs="Calibri Light"/>
                <w:sz w:val="22"/>
                <w:szCs w:val="22"/>
              </w:rPr>
              <w:t>определенный и опубликованный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w:t>
            </w:r>
            <w:r w:rsidRPr="004D77F9">
              <w:rPr>
                <w:rFonts w:ascii="Garamond" w:hAnsi="Garamond"/>
                <w:sz w:val="22"/>
                <w:szCs w:val="22"/>
              </w:rPr>
              <w:t>;</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i/>
                <w:iCs/>
                <w:sz w:val="22"/>
                <w:szCs w:val="22"/>
                <w:lang w:val="en-US"/>
              </w:rPr>
              <w:t>X</w:t>
            </w:r>
            <w:r w:rsidRPr="004D77F9">
              <w:rPr>
                <w:rFonts w:ascii="Garamond" w:hAnsi="Garamond" w:cs="Calibri Light"/>
                <w:sz w:val="22"/>
                <w:szCs w:val="22"/>
              </w:rPr>
              <w:t xml:space="preserve"> – год проведения текущего ОПВ;</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i/>
                <w:iCs/>
                <w:sz w:val="22"/>
                <w:szCs w:val="22"/>
                <w:lang w:val="en-US"/>
              </w:rPr>
              <w:t>Y</w:t>
            </w:r>
            <w:r w:rsidRPr="004D77F9">
              <w:rPr>
                <w:rFonts w:ascii="Garamond" w:hAnsi="Garamond" w:cs="Calibri Light"/>
                <w:sz w:val="22"/>
                <w:szCs w:val="22"/>
              </w:rPr>
              <w:t xml:space="preserve"> – </w:t>
            </w:r>
            <w:proofErr w:type="gramStart"/>
            <w:r w:rsidRPr="004D77F9">
              <w:rPr>
                <w:rFonts w:ascii="Garamond" w:hAnsi="Garamond" w:cs="Calibri Light"/>
                <w:sz w:val="22"/>
                <w:szCs w:val="22"/>
              </w:rPr>
              <w:t>год</w:t>
            </w:r>
            <w:proofErr w:type="gramEnd"/>
            <w:r w:rsidRPr="004D77F9">
              <w:rPr>
                <w:rFonts w:ascii="Garamond" w:hAnsi="Garamond" w:cs="Calibri Light"/>
                <w:sz w:val="22"/>
                <w:szCs w:val="22"/>
              </w:rPr>
              <w:t>, для которого определяется размер средств поддержки использования возобновляемых источников энергии.</w:t>
            </w:r>
          </w:p>
          <w:p w:rsidR="00300F70" w:rsidRPr="004D77F9" w:rsidRDefault="00300F70" w:rsidP="007F2BEE">
            <w:pPr>
              <w:pStyle w:val="a4"/>
              <w:widowControl w:val="0"/>
              <w:spacing w:before="120" w:after="120"/>
              <w:ind w:left="0" w:firstLine="567"/>
              <w:jc w:val="both"/>
              <w:rPr>
                <w:rFonts w:cs="Calibri Light"/>
                <w:szCs w:val="22"/>
                <w:lang w:val="ru-RU"/>
              </w:rPr>
            </w:pPr>
            <w:r w:rsidRPr="004D77F9">
              <w:rPr>
                <w:rFonts w:cs="Calibri Light"/>
                <w:szCs w:val="22"/>
                <w:lang w:val="ru-RU"/>
              </w:rPr>
              <w:t xml:space="preserve">При определении размера средств поддержки использования ВИЭ для года </w:t>
            </w:r>
            <w:r w:rsidRPr="004D77F9">
              <w:rPr>
                <w:rFonts w:cs="Calibri Light"/>
                <w:i/>
                <w:szCs w:val="22"/>
                <w:lang w:val="en-US"/>
              </w:rPr>
              <w:t>Y</w:t>
            </w:r>
            <w:r w:rsidRPr="004D77F9">
              <w:rPr>
                <w:rFonts w:cs="Calibri Light"/>
                <w:szCs w:val="22"/>
                <w:lang w:val="ru-RU"/>
              </w:rPr>
              <w:t xml:space="preserve"> учитываются </w:t>
            </w:r>
            <w:r w:rsidRPr="004D77F9">
              <w:rPr>
                <w:rFonts w:cs="Calibri Light"/>
                <w:szCs w:val="22"/>
                <w:highlight w:val="yellow"/>
                <w:lang w:val="ru-RU"/>
              </w:rPr>
              <w:t>только</w:t>
            </w:r>
            <w:r w:rsidRPr="004D77F9">
              <w:rPr>
                <w:rFonts w:cs="Calibri Light"/>
                <w:szCs w:val="22"/>
                <w:lang w:val="ru-RU"/>
              </w:rPr>
              <w:t xml:space="preserve"> генерирующие объекты </w:t>
            </w:r>
            <w:r w:rsidRPr="004D77F9">
              <w:rPr>
                <w:rFonts w:cs="Calibri Light"/>
                <w:i/>
                <w:szCs w:val="22"/>
                <w:lang w:val="en-US"/>
              </w:rPr>
              <w:t>g</w:t>
            </w:r>
            <w:r w:rsidRPr="004D77F9">
              <w:rPr>
                <w:rFonts w:cs="Calibri Light"/>
                <w:i/>
                <w:szCs w:val="22"/>
                <w:lang w:val="ru-RU"/>
              </w:rPr>
              <w:t xml:space="preserve"> </w:t>
            </w:r>
            <w:r w:rsidRPr="004D77F9">
              <w:rPr>
                <w:rFonts w:cs="Calibri Light"/>
                <w:szCs w:val="22"/>
                <w:highlight w:val="yellow"/>
                <w:lang w:val="ru-RU"/>
              </w:rPr>
              <w:t xml:space="preserve">с плановой датой начала поставки мощности в году </w:t>
            </w:r>
            <w:r w:rsidRPr="004D77F9">
              <w:rPr>
                <w:rFonts w:cs="Calibri Light"/>
                <w:i/>
                <w:szCs w:val="22"/>
                <w:highlight w:val="yellow"/>
                <w:lang w:val="en-US"/>
              </w:rPr>
              <w:t>Y</w:t>
            </w:r>
            <w:r w:rsidRPr="004D77F9">
              <w:rPr>
                <w:rFonts w:cs="Calibri Light"/>
                <w:szCs w:val="22"/>
                <w:lang w:val="ru-RU"/>
              </w:rPr>
              <w:t>, отобранные по итогам ОПВ, проведенных после 01.01.2021, заключенные в отношении которых ДПМ ВИЭ действуют на 1-е число месяца, в котором осуществляется предусмотренное пунктом 3.5 настоящего Регламента опубликование информации в целях проведения текущего ОПВ.</w:t>
            </w:r>
          </w:p>
          <w:p w:rsidR="00300F70" w:rsidRPr="004D77F9" w:rsidRDefault="00300F70" w:rsidP="007F2BEE">
            <w:pPr>
              <w:pStyle w:val="a4"/>
              <w:widowControl w:val="0"/>
              <w:spacing w:before="120" w:after="120"/>
              <w:ind w:left="0" w:firstLine="567"/>
              <w:jc w:val="both"/>
              <w:rPr>
                <w:rFonts w:cs="Calibri Light"/>
                <w:szCs w:val="22"/>
                <w:lang w:val="ru-RU"/>
              </w:rPr>
            </w:pPr>
            <w:r w:rsidRPr="004D77F9">
              <w:rPr>
                <w:rFonts w:cs="Calibri Light"/>
                <w:szCs w:val="22"/>
                <w:lang w:val="ru-RU"/>
              </w:rPr>
              <w:t>Размер средств поддержки использования ВИЭ (</w:t>
            </w:r>
            <w:r w:rsidRPr="004D77F9">
              <w:rPr>
                <w:rFonts w:cs="Calibri Light"/>
                <w:szCs w:val="22"/>
              </w:rPr>
              <w:fldChar w:fldCharType="begin"/>
            </w:r>
            <w:r w:rsidRPr="004D77F9">
              <w:rPr>
                <w:rFonts w:cs="Calibri Light"/>
                <w:szCs w:val="22"/>
                <w:lang w:val="ru-RU"/>
              </w:rPr>
              <w:instrText xml:space="preserve"> </w:instrText>
            </w:r>
            <w:r w:rsidRPr="004D77F9">
              <w:rPr>
                <w:rFonts w:cs="Calibri Light"/>
                <w:szCs w:val="22"/>
              </w:rPr>
              <w:instrText>QUOTE</w:instrText>
            </w:r>
            <w:r w:rsidRPr="004D77F9">
              <w:rPr>
                <w:rFonts w:cs="Calibri Light"/>
                <w:szCs w:val="22"/>
                <w:lang w:val="ru-RU"/>
              </w:rPr>
              <w:instrText xml:space="preserve"> </w:instrText>
            </w:r>
            <m:oMath>
              <m:sSub>
                <m:sSubPr>
                  <m:ctrlPr>
                    <w:rPr>
                      <w:rFonts w:ascii="Cambria Math" w:hAnsi="Cambria Math" w:cs="Calibri Light"/>
                      <w:i/>
                      <w:szCs w:val="22"/>
                      <w:highlight w:val="yellow"/>
                    </w:rPr>
                  </m:ctrlPr>
                </m:sSubPr>
                <m:e>
                  <m:r>
                    <m:rPr>
                      <m:sty m:val="p"/>
                    </m:rPr>
                    <w:rPr>
                      <w:rFonts w:ascii="Cambria Math" w:hAnsi="Cambria Math" w:cs="Calibri Light"/>
                      <w:szCs w:val="22"/>
                      <w:highlight w:val="yellow"/>
                    </w:rPr>
                    <m:t>S</m:t>
                  </m:r>
                </m:e>
                <m:sub>
                  <m:r>
                    <m:rPr>
                      <m:sty m:val="p"/>
                    </m:rPr>
                    <w:rPr>
                      <w:rFonts w:ascii="Cambria Math" w:hAnsi="Cambria Math" w:cs="Calibri Light"/>
                      <w:szCs w:val="22"/>
                      <w:highlight w:val="yellow"/>
                    </w:rPr>
                    <m:t>T</m:t>
                  </m:r>
                  <m:r>
                    <m:rPr>
                      <m:sty m:val="p"/>
                    </m:rPr>
                    <w:rPr>
                      <w:rFonts w:ascii="Cambria Math" w:hAnsi="Cambria Math" w:cs="Calibri Light"/>
                      <w:szCs w:val="22"/>
                      <w:highlight w:val="yellow"/>
                      <w:lang w:val="ru-RU"/>
                    </w:rPr>
                    <m:t>,</m:t>
                  </m:r>
                  <m:r>
                    <m:rPr>
                      <m:sty m:val="p"/>
                    </m:rPr>
                    <w:rPr>
                      <w:rFonts w:ascii="Cambria Math" w:hAnsi="Cambria Math" w:cs="Calibri Light"/>
                      <w:szCs w:val="22"/>
                      <w:highlight w:val="yellow"/>
                    </w:rPr>
                    <m:t>Y</m:t>
                  </m:r>
                </m:sub>
              </m:sSub>
            </m:oMath>
            <w:r w:rsidRPr="004D77F9">
              <w:rPr>
                <w:rFonts w:cs="Calibri Light"/>
                <w:szCs w:val="22"/>
                <w:lang w:val="ru-RU"/>
              </w:rPr>
              <w:instrText xml:space="preserve"> </w:instrText>
            </w:r>
            <w:r w:rsidRPr="004D77F9">
              <w:rPr>
                <w:rFonts w:cs="Calibri Light"/>
                <w:szCs w:val="22"/>
              </w:rPr>
              <w:fldChar w:fldCharType="separate"/>
            </w:r>
            <m:oMath>
              <m:sSub>
                <m:sSubPr>
                  <m:ctrlPr>
                    <w:rPr>
                      <w:rFonts w:ascii="Cambria Math" w:hAnsi="Cambria Math" w:cs="Calibri Light"/>
                      <w:i/>
                      <w:szCs w:val="22"/>
                    </w:rPr>
                  </m:ctrlPr>
                </m:sSubPr>
                <m:e>
                  <m:r>
                    <m:rPr>
                      <m:sty m:val="p"/>
                    </m:rPr>
                    <w:rPr>
                      <w:rFonts w:ascii="Cambria Math" w:hAnsi="Cambria Math" w:cs="Calibri Light"/>
                      <w:szCs w:val="22"/>
                    </w:rPr>
                    <m:t>S</m:t>
                  </m:r>
                </m:e>
                <m:sub>
                  <m:r>
                    <m:rPr>
                      <m:sty m:val="p"/>
                    </m:rPr>
                    <w:rPr>
                      <w:rFonts w:ascii="Cambria Math" w:hAnsi="Cambria Math" w:cs="Calibri Light"/>
                      <w:szCs w:val="22"/>
                    </w:rPr>
                    <m:t>T</m:t>
                  </m:r>
                  <m:r>
                    <m:rPr>
                      <m:sty m:val="p"/>
                    </m:rPr>
                    <w:rPr>
                      <w:rFonts w:ascii="Cambria Math" w:hAnsi="Cambria Math" w:cs="Calibri Light"/>
                      <w:szCs w:val="22"/>
                      <w:lang w:val="ru-RU"/>
                    </w:rPr>
                    <m:t>,</m:t>
                  </m:r>
                  <m:r>
                    <m:rPr>
                      <m:sty m:val="p"/>
                    </m:rPr>
                    <w:rPr>
                      <w:rFonts w:ascii="Cambria Math" w:hAnsi="Cambria Math" w:cs="Calibri Light"/>
                      <w:szCs w:val="22"/>
                    </w:rPr>
                    <m:t>Y</m:t>
                  </m:r>
                </m:sub>
              </m:sSub>
            </m:oMath>
            <w:r w:rsidRPr="004D77F9">
              <w:rPr>
                <w:rFonts w:cs="Calibri Light"/>
                <w:szCs w:val="22"/>
              </w:rPr>
              <w:fldChar w:fldCharType="end"/>
            </w:r>
            <w:r w:rsidRPr="004D77F9">
              <w:rPr>
                <w:rFonts w:cs="Calibri Light"/>
                <w:szCs w:val="22"/>
                <w:lang w:val="ru-RU"/>
              </w:rPr>
              <w:t>) округляется методом математического округления до целых значений.</w:t>
            </w:r>
          </w:p>
          <w:p w:rsidR="00300F70" w:rsidRPr="004D77F9" w:rsidRDefault="00300F70" w:rsidP="007F2BEE">
            <w:pPr>
              <w:tabs>
                <w:tab w:val="left" w:pos="567"/>
              </w:tabs>
              <w:autoSpaceDE w:val="0"/>
              <w:autoSpaceDN w:val="0"/>
              <w:spacing w:after="120"/>
              <w:ind w:right="2"/>
              <w:jc w:val="both"/>
              <w:rPr>
                <w:rFonts w:ascii="Garamond" w:hAnsi="Garamond"/>
                <w:bCs/>
                <w:color w:val="000000"/>
                <w:sz w:val="22"/>
                <w:szCs w:val="22"/>
              </w:rPr>
            </w:pPr>
          </w:p>
        </w:tc>
        <w:tc>
          <w:tcPr>
            <w:tcW w:w="2308" w:type="pct"/>
          </w:tcPr>
          <w:p w:rsidR="00300F70" w:rsidRPr="004D77F9" w:rsidRDefault="00300F70" w:rsidP="00747C28">
            <w:pPr>
              <w:pStyle w:val="a4"/>
              <w:widowControl w:val="0"/>
              <w:numPr>
                <w:ilvl w:val="0"/>
                <w:numId w:val="42"/>
              </w:numPr>
              <w:overflowPunct/>
              <w:autoSpaceDE/>
              <w:autoSpaceDN/>
              <w:adjustRightInd/>
              <w:spacing w:before="120" w:after="120"/>
              <w:contextualSpacing w:val="0"/>
              <w:jc w:val="both"/>
              <w:textAlignment w:val="auto"/>
              <w:rPr>
                <w:szCs w:val="22"/>
                <w:lang w:val="ru-RU"/>
              </w:rPr>
            </w:pPr>
            <w:r w:rsidRPr="004D77F9">
              <w:rPr>
                <w:rFonts w:cs="Calibri Light"/>
                <w:b/>
                <w:szCs w:val="22"/>
                <w:lang w:val="ru-RU"/>
              </w:rPr>
              <w:lastRenderedPageBreak/>
              <w:t>Определение размера средств поддержки использования ВИЭ</w:t>
            </w:r>
          </w:p>
          <w:p w:rsidR="00300F70" w:rsidRPr="004D77F9" w:rsidRDefault="00300F70" w:rsidP="007F2BEE">
            <w:pPr>
              <w:pStyle w:val="a4"/>
              <w:widowControl w:val="0"/>
              <w:spacing w:before="120" w:after="120"/>
              <w:ind w:left="0" w:firstLine="567"/>
              <w:jc w:val="both"/>
              <w:rPr>
                <w:rFonts w:cs="Calibri Light"/>
                <w:szCs w:val="22"/>
                <w:lang w:val="ru-RU"/>
              </w:rPr>
            </w:pPr>
            <w:r w:rsidRPr="004D77F9">
              <w:rPr>
                <w:rFonts w:cs="Calibri Light"/>
                <w:szCs w:val="22"/>
                <w:lang w:val="ru-RU"/>
              </w:rPr>
              <w:t>Размер средств поддержки использования ВИЭ (</w:t>
            </w:r>
            <w:r w:rsidRPr="004D77F9">
              <w:rPr>
                <w:rFonts w:cs="Calibri Light"/>
                <w:szCs w:val="22"/>
              </w:rPr>
              <w:fldChar w:fldCharType="begin"/>
            </w:r>
            <w:r w:rsidRPr="004D77F9">
              <w:rPr>
                <w:rFonts w:cs="Calibri Light"/>
                <w:szCs w:val="22"/>
                <w:lang w:val="ru-RU"/>
              </w:rPr>
              <w:instrText xml:space="preserve"> </w:instrText>
            </w:r>
            <w:r w:rsidRPr="004D77F9">
              <w:rPr>
                <w:rFonts w:cs="Calibri Light"/>
                <w:szCs w:val="22"/>
              </w:rPr>
              <w:instrText>QUOTE</w:instrText>
            </w:r>
            <w:r w:rsidRPr="004D77F9">
              <w:rPr>
                <w:rFonts w:cs="Calibri Light"/>
                <w:szCs w:val="22"/>
                <w:lang w:val="ru-RU"/>
              </w:rPr>
              <w:instrText xml:space="preserve"> </w:instrText>
            </w:r>
            <m:oMath>
              <m:sSub>
                <m:sSubPr>
                  <m:ctrlPr>
                    <w:rPr>
                      <w:rFonts w:ascii="Cambria Math" w:hAnsi="Cambria Math" w:cs="Calibri Light"/>
                      <w:i/>
                      <w:szCs w:val="22"/>
                      <w:highlight w:val="yellow"/>
                    </w:rPr>
                  </m:ctrlPr>
                </m:sSubPr>
                <m:e>
                  <m:r>
                    <m:rPr>
                      <m:sty m:val="p"/>
                    </m:rPr>
                    <w:rPr>
                      <w:rFonts w:ascii="Cambria Math" w:hAnsi="Cambria Math" w:cs="Calibri Light"/>
                      <w:szCs w:val="22"/>
                      <w:highlight w:val="yellow"/>
                    </w:rPr>
                    <m:t>S</m:t>
                  </m:r>
                </m:e>
                <m:sub>
                  <m:r>
                    <m:rPr>
                      <m:sty m:val="p"/>
                    </m:rPr>
                    <w:rPr>
                      <w:rFonts w:ascii="Cambria Math" w:hAnsi="Cambria Math" w:cs="Calibri Light"/>
                      <w:szCs w:val="22"/>
                      <w:highlight w:val="yellow"/>
                    </w:rPr>
                    <m:t>T</m:t>
                  </m:r>
                  <m:r>
                    <m:rPr>
                      <m:sty m:val="p"/>
                    </m:rPr>
                    <w:rPr>
                      <w:rFonts w:ascii="Cambria Math" w:hAnsi="Cambria Math" w:cs="Calibri Light"/>
                      <w:szCs w:val="22"/>
                      <w:highlight w:val="yellow"/>
                      <w:lang w:val="ru-RU"/>
                    </w:rPr>
                    <m:t>,</m:t>
                  </m:r>
                  <m:r>
                    <m:rPr>
                      <m:sty m:val="p"/>
                    </m:rPr>
                    <w:rPr>
                      <w:rFonts w:ascii="Cambria Math" w:hAnsi="Cambria Math" w:cs="Calibri Light"/>
                      <w:szCs w:val="22"/>
                      <w:highlight w:val="yellow"/>
                    </w:rPr>
                    <m:t>Y</m:t>
                  </m:r>
                </m:sub>
              </m:sSub>
            </m:oMath>
            <w:r w:rsidRPr="004D77F9">
              <w:rPr>
                <w:rFonts w:cs="Calibri Light"/>
                <w:szCs w:val="22"/>
                <w:lang w:val="ru-RU"/>
              </w:rPr>
              <w:instrText xml:space="preserve"> </w:instrText>
            </w:r>
            <w:r w:rsidRPr="004D77F9">
              <w:rPr>
                <w:rFonts w:cs="Calibri Light"/>
                <w:szCs w:val="22"/>
              </w:rPr>
              <w:fldChar w:fldCharType="separate"/>
            </w:r>
            <m:oMath>
              <m:sSub>
                <m:sSubPr>
                  <m:ctrlPr>
                    <w:rPr>
                      <w:rFonts w:ascii="Cambria Math" w:hAnsi="Cambria Math" w:cs="Calibri Light"/>
                      <w:i/>
                      <w:szCs w:val="22"/>
                    </w:rPr>
                  </m:ctrlPr>
                </m:sSubPr>
                <m:e>
                  <m:r>
                    <m:rPr>
                      <m:sty m:val="p"/>
                    </m:rPr>
                    <w:rPr>
                      <w:rFonts w:ascii="Cambria Math" w:hAnsi="Cambria Math" w:cs="Calibri Light"/>
                      <w:szCs w:val="22"/>
                    </w:rPr>
                    <m:t>S</m:t>
                  </m:r>
                </m:e>
                <m:sub>
                  <m:r>
                    <m:rPr>
                      <m:sty m:val="p"/>
                    </m:rPr>
                    <w:rPr>
                      <w:rFonts w:ascii="Cambria Math" w:hAnsi="Cambria Math" w:cs="Calibri Light"/>
                      <w:szCs w:val="22"/>
                    </w:rPr>
                    <m:t>T</m:t>
                  </m:r>
                  <m:r>
                    <m:rPr>
                      <m:sty m:val="p"/>
                    </m:rPr>
                    <w:rPr>
                      <w:rFonts w:ascii="Cambria Math" w:hAnsi="Cambria Math" w:cs="Calibri Light"/>
                      <w:szCs w:val="22"/>
                      <w:lang w:val="ru-RU"/>
                    </w:rPr>
                    <m:t>,</m:t>
                  </m:r>
                  <m:r>
                    <m:rPr>
                      <m:sty m:val="p"/>
                    </m:rPr>
                    <w:rPr>
                      <w:rFonts w:ascii="Cambria Math" w:hAnsi="Cambria Math" w:cs="Calibri Light"/>
                      <w:szCs w:val="22"/>
                    </w:rPr>
                    <m:t>Y</m:t>
                  </m:r>
                </m:sub>
              </m:sSub>
            </m:oMath>
            <w:r w:rsidRPr="004D77F9">
              <w:rPr>
                <w:rFonts w:cs="Calibri Light"/>
                <w:szCs w:val="22"/>
              </w:rPr>
              <w:fldChar w:fldCharType="end"/>
            </w:r>
            <w:r w:rsidRPr="004D77F9">
              <w:rPr>
                <w:rFonts w:cs="Calibri Light"/>
                <w:szCs w:val="22"/>
                <w:lang w:val="ru-RU"/>
              </w:rPr>
              <w:t xml:space="preserve">) для каждого из видов генерирующих объектов </w:t>
            </w:r>
            <w:r w:rsidRPr="004D77F9">
              <w:rPr>
                <w:rFonts w:cs="Calibri Light"/>
                <w:i/>
                <w:szCs w:val="22"/>
                <w:lang w:val="en-US"/>
              </w:rPr>
              <w:t>T</w:t>
            </w:r>
            <w:r w:rsidRPr="004D77F9">
              <w:rPr>
                <w:rFonts w:cs="Calibri Light"/>
                <w:szCs w:val="22"/>
                <w:lang w:val="ru-RU"/>
              </w:rPr>
              <w:t>,</w:t>
            </w:r>
            <w:r w:rsidRPr="004D77F9">
              <w:rPr>
                <w:szCs w:val="22"/>
                <w:lang w:val="ru-RU"/>
              </w:rPr>
              <w:t xml:space="preserve"> </w:t>
            </w:r>
            <w:r w:rsidRPr="004D77F9">
              <w:rPr>
                <w:rFonts w:cs="Calibri Light"/>
                <w:szCs w:val="22"/>
                <w:lang w:val="ru-RU"/>
              </w:rPr>
              <w:t xml:space="preserve">предусмотренных пунктом 2.1 настоящего Регламента, и для каждого года </w:t>
            </w:r>
            <w:r w:rsidRPr="004D77F9">
              <w:rPr>
                <w:rFonts w:cs="Calibri Light"/>
                <w:i/>
                <w:szCs w:val="22"/>
                <w:lang w:val="en-US"/>
              </w:rPr>
              <w:t>Y</w:t>
            </w:r>
            <w:r w:rsidRPr="004D77F9">
              <w:rPr>
                <w:rFonts w:cs="Calibri Light"/>
                <w:szCs w:val="22"/>
                <w:lang w:val="ru-RU"/>
              </w:rPr>
              <w:t xml:space="preserve">, для которого в году </w:t>
            </w:r>
            <w:r w:rsidRPr="004D77F9">
              <w:rPr>
                <w:rFonts w:cs="Calibri Light"/>
                <w:i/>
                <w:szCs w:val="22"/>
                <w:lang w:val="en-US"/>
              </w:rPr>
              <w:t>X</w:t>
            </w:r>
            <w:r w:rsidRPr="004D77F9">
              <w:rPr>
                <w:rFonts w:cs="Calibri Light"/>
                <w:szCs w:val="22"/>
                <w:lang w:val="ru-RU"/>
              </w:rPr>
              <w:t xml:space="preserve"> проводится ОПВ в соответствии с пунктом 2.3 настоящего Регламента, определяется по формуле:</w:t>
            </w:r>
          </w:p>
          <w:p w:rsidR="00300F70" w:rsidRPr="004D77F9" w:rsidRDefault="0039544F" w:rsidP="007F2BEE">
            <w:pPr>
              <w:pStyle w:val="a4"/>
              <w:widowControl w:val="0"/>
              <w:spacing w:before="120" w:after="120"/>
              <w:ind w:left="0" w:firstLine="567"/>
              <w:jc w:val="both"/>
              <w:rPr>
                <w:rFonts w:cs="Calibri Light"/>
                <w:b/>
                <w:szCs w:val="22"/>
                <w:lang w:val="ru-RU"/>
              </w:rPr>
            </w:pPr>
            <m:oMath>
              <m:sSub>
                <m:sSubPr>
                  <m:ctrlPr>
                    <w:rPr>
                      <w:rFonts w:ascii="Cambria Math" w:hAnsi="Cambria Math" w:cs="Calibri Light"/>
                      <w:i/>
                      <w:szCs w:val="22"/>
                    </w:rPr>
                  </m:ctrlPr>
                </m:sSubPr>
                <m:e>
                  <m:r>
                    <w:rPr>
                      <w:rFonts w:ascii="Cambria Math" w:hAnsi="Cambria Math" w:cs="Calibri Light"/>
                      <w:szCs w:val="22"/>
                    </w:rPr>
                    <m:t>S</m:t>
                  </m:r>
                </m:e>
                <m:sub>
                  <m:r>
                    <w:rPr>
                      <w:rFonts w:ascii="Cambria Math" w:hAnsi="Cambria Math" w:cs="Calibri Light"/>
                      <w:szCs w:val="22"/>
                    </w:rPr>
                    <m:t>T</m:t>
                  </m:r>
                  <m:r>
                    <w:rPr>
                      <w:rFonts w:ascii="Cambria Math" w:hAnsi="Cambria Math" w:cs="Calibri Light"/>
                      <w:szCs w:val="22"/>
                      <w:lang w:val="ru-RU"/>
                    </w:rPr>
                    <m:t>,</m:t>
                  </m:r>
                  <m:r>
                    <w:rPr>
                      <w:rFonts w:ascii="Cambria Math" w:hAnsi="Cambria Math" w:cs="Calibri Light"/>
                      <w:szCs w:val="22"/>
                    </w:rPr>
                    <m:t>Y</m:t>
                  </m:r>
                </m:sub>
              </m:sSub>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rPr>
                    <m:t>S</m:t>
                  </m:r>
                </m:e>
                <m:sub>
                  <m:r>
                    <w:rPr>
                      <w:rFonts w:ascii="Cambria Math" w:hAnsi="Cambria Math" w:cs="Calibri Light"/>
                      <w:szCs w:val="22"/>
                      <w:lang w:val="en-US"/>
                    </w:rPr>
                    <m:t>T</m:t>
                  </m:r>
                  <m:r>
                    <w:rPr>
                      <w:rFonts w:ascii="Cambria Math" w:hAnsi="Cambria Math" w:cs="Calibri Light"/>
                      <w:szCs w:val="22"/>
                      <w:lang w:val="ru-RU"/>
                    </w:rPr>
                    <m:t>,</m:t>
                  </m:r>
                  <m:r>
                    <w:rPr>
                      <w:rFonts w:ascii="Cambria Math" w:hAnsi="Cambria Math" w:cs="Calibri Light"/>
                      <w:szCs w:val="22"/>
                      <w:lang w:val="en-US"/>
                    </w:rPr>
                    <m:t>Y</m:t>
                  </m:r>
                </m:sub>
                <m:sup>
                  <m:r>
                    <w:rPr>
                      <w:rFonts w:ascii="Cambria Math" w:hAnsi="Cambria Math" w:cs="Calibri Light"/>
                      <w:szCs w:val="22"/>
                      <w:lang w:val="ru-RU"/>
                    </w:rPr>
                    <m:t>баз</m:t>
                  </m:r>
                </m:sup>
              </m:sSubSup>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lang w:val="ru-RU"/>
                    </w:rPr>
                    <m:t>ИПЦ</m:t>
                  </m:r>
                </m:e>
                <m:sub>
                  <m:r>
                    <w:rPr>
                      <w:rFonts w:ascii="Cambria Math" w:hAnsi="Cambria Math" w:cs="Calibri Light"/>
                      <w:szCs w:val="22"/>
                      <w:lang w:val="ru-RU"/>
                    </w:rPr>
                    <m:t>2021,</m:t>
                  </m:r>
                  <m:r>
                    <w:rPr>
                      <w:rFonts w:ascii="Cambria Math" w:hAnsi="Cambria Math" w:cs="Calibri Light"/>
                      <w:szCs w:val="22"/>
                    </w:rPr>
                    <m:t>X</m:t>
                  </m:r>
                </m:sub>
                <m:sup>
                  <m:r>
                    <w:rPr>
                      <w:rFonts w:ascii="Cambria Math" w:hAnsi="Cambria Math" w:cs="Calibri Light"/>
                      <w:szCs w:val="22"/>
                      <w:lang w:val="ru-RU"/>
                    </w:rPr>
                    <m:t>ф</m:t>
                  </m:r>
                </m:sup>
              </m:sSubSup>
              <m:r>
                <w:rPr>
                  <w:rFonts w:ascii="Cambria Math" w:hAnsi="Cambria Math" w:cs="Calibri Light"/>
                  <w:szCs w:val="22"/>
                  <w:lang w:val="ru-RU"/>
                </w:rPr>
                <m:t>-</m:t>
              </m:r>
              <m:nary>
                <m:naryPr>
                  <m:chr m:val="∑"/>
                  <m:limLoc m:val="undOvr"/>
                  <m:supHide m:val="1"/>
                  <m:ctrlPr>
                    <w:rPr>
                      <w:rFonts w:ascii="Cambria Math" w:hAnsi="Cambria Math" w:cs="Calibri Light"/>
                      <w:i/>
                      <w:szCs w:val="22"/>
                    </w:rPr>
                  </m:ctrlPr>
                </m:naryPr>
                <m:sub>
                  <m:r>
                    <w:rPr>
                      <w:rFonts w:ascii="Cambria Math" w:hAnsi="Cambria Math" w:cs="Calibri Light"/>
                      <w:szCs w:val="22"/>
                    </w:rPr>
                    <m:t>gϵ</m:t>
                  </m:r>
                  <m:r>
                    <w:rPr>
                      <w:rFonts w:ascii="Cambria Math" w:hAnsi="Cambria Math" w:cs="Calibri Light"/>
                      <w:szCs w:val="22"/>
                      <w:lang w:val="en-US"/>
                    </w:rPr>
                    <m:t>T</m:t>
                  </m:r>
                  <m:r>
                    <w:rPr>
                      <w:rFonts w:ascii="Cambria Math" w:hAnsi="Cambria Math" w:cs="Calibri Light"/>
                      <w:szCs w:val="22"/>
                      <w:lang w:val="ru-RU"/>
                    </w:rPr>
                    <m:t>,</m:t>
                  </m:r>
                  <m:r>
                    <w:rPr>
                      <w:rFonts w:ascii="Cambria Math" w:hAnsi="Cambria Math" w:cs="Calibri Light"/>
                      <w:szCs w:val="22"/>
                    </w:rPr>
                    <m:t>Y</m:t>
                  </m:r>
                </m:sub>
                <m:sup/>
                <m:e>
                  <m:d>
                    <m:dPr>
                      <m:ctrlPr>
                        <w:rPr>
                          <w:rFonts w:ascii="Cambria Math" w:hAnsi="Cambria Math" w:cs="Calibri Light"/>
                          <w:i/>
                          <w:szCs w:val="22"/>
                        </w:rPr>
                      </m:ctrlPr>
                    </m:dPr>
                    <m:e>
                      <m:sSub>
                        <m:sSubPr>
                          <m:ctrlPr>
                            <w:rPr>
                              <w:rFonts w:ascii="Cambria Math" w:hAnsi="Cambria Math" w:cs="Calibri Light"/>
                              <w:i/>
                              <w:szCs w:val="22"/>
                            </w:rPr>
                          </m:ctrlPr>
                        </m:sSubPr>
                        <m:e>
                          <m:r>
                            <w:rPr>
                              <w:rFonts w:ascii="Cambria Math" w:hAnsi="Cambria Math" w:cs="Calibri Light"/>
                              <w:szCs w:val="22"/>
                            </w:rPr>
                            <m:t>VG</m:t>
                          </m:r>
                        </m:e>
                        <m:sub>
                          <m:r>
                            <w:rPr>
                              <w:rFonts w:ascii="Cambria Math" w:hAnsi="Cambria Math" w:cs="Calibri Light"/>
                              <w:szCs w:val="22"/>
                            </w:rPr>
                            <m:t>g</m:t>
                          </m:r>
                        </m:sub>
                      </m:sSub>
                      <m:r>
                        <w:rPr>
                          <w:rFonts w:ascii="Cambria Math" w:hAnsi="Cambria Math" w:cs="Calibri Light"/>
                          <w:szCs w:val="22"/>
                          <w:lang w:val="ru-RU"/>
                        </w:rPr>
                        <m:t>*</m:t>
                      </m:r>
                      <m:d>
                        <m:dPr>
                          <m:ctrlPr>
                            <w:rPr>
                              <w:rFonts w:ascii="Cambria Math" w:hAnsi="Cambria Math" w:cs="Calibri Light"/>
                              <w:i/>
                              <w:szCs w:val="22"/>
                            </w:rPr>
                          </m:ctrlPr>
                        </m:dPr>
                        <m:e>
                          <m:sSub>
                            <m:sSubPr>
                              <m:ctrlPr>
                                <w:rPr>
                                  <w:rFonts w:ascii="Cambria Math" w:hAnsi="Cambria Math" w:cs="Calibri Light"/>
                                  <w:i/>
                                  <w:szCs w:val="22"/>
                                </w:rPr>
                              </m:ctrlPr>
                            </m:sSubPr>
                            <m:e>
                              <m:r>
                                <w:rPr>
                                  <w:rFonts w:ascii="Cambria Math" w:hAnsi="Cambria Math" w:cs="Calibri Light"/>
                                  <w:szCs w:val="22"/>
                                </w:rPr>
                                <m:t>P</m:t>
                              </m:r>
                            </m:e>
                            <m:sub>
                              <m:r>
                                <w:rPr>
                                  <w:rFonts w:ascii="Cambria Math" w:hAnsi="Cambria Math" w:cs="Calibri Light"/>
                                  <w:szCs w:val="22"/>
                                </w:rPr>
                                <m:t>g</m:t>
                              </m:r>
                            </m:sub>
                          </m:sSub>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lang w:val="ru-RU"/>
                                </w:rPr>
                                <m:t>ИПЦ</m:t>
                              </m:r>
                            </m:e>
                            <m:sub>
                              <m:r>
                                <w:rPr>
                                  <w:rFonts w:ascii="Cambria Math" w:hAnsi="Cambria Math" w:cs="Calibri Light"/>
                                  <w:szCs w:val="22"/>
                                  <w:lang w:val="ru-RU"/>
                                </w:rPr>
                                <m:t>ОПВ</m:t>
                              </m:r>
                              <m:r>
                                <w:rPr>
                                  <w:rFonts w:ascii="Cambria Math" w:hAnsi="Cambria Math" w:cs="Calibri Light"/>
                                  <w:szCs w:val="22"/>
                                  <w:lang w:val="en-US"/>
                                </w:rPr>
                                <m:t>g</m:t>
                              </m:r>
                              <m:r>
                                <w:rPr>
                                  <w:rFonts w:ascii="Cambria Math" w:hAnsi="Cambria Math" w:cs="Calibri Light"/>
                                  <w:szCs w:val="22"/>
                                  <w:lang w:val="ru-RU"/>
                                </w:rPr>
                                <m:t>,</m:t>
                              </m:r>
                              <m:r>
                                <w:rPr>
                                  <w:rFonts w:ascii="Cambria Math" w:hAnsi="Cambria Math" w:cs="Calibri Light"/>
                                  <w:szCs w:val="22"/>
                                  <w:lang w:val="en-US"/>
                                </w:rPr>
                                <m:t>X</m:t>
                              </m:r>
                            </m:sub>
                            <m:sup>
                              <m:r>
                                <w:rPr>
                                  <w:rFonts w:ascii="Cambria Math" w:hAnsi="Cambria Math" w:cs="Calibri Light"/>
                                  <w:szCs w:val="22"/>
                                  <w:lang w:val="ru-RU"/>
                                </w:rPr>
                                <m:t>ф</m:t>
                              </m:r>
                            </m:sup>
                          </m:sSubSup>
                          <m:r>
                            <w:rPr>
                              <w:rFonts w:ascii="Cambria Math" w:hAnsi="Cambria Math" w:cs="Calibri Light"/>
                              <w:szCs w:val="22"/>
                              <w:lang w:val="ru-RU"/>
                            </w:rPr>
                            <m:t>-</m:t>
                          </m:r>
                          <m:sSubSup>
                            <m:sSubSupPr>
                              <m:ctrlPr>
                                <w:rPr>
                                  <w:rFonts w:ascii="Cambria Math" w:hAnsi="Cambria Math" w:cs="Calibri Light"/>
                                  <w:i/>
                                  <w:szCs w:val="22"/>
                                </w:rPr>
                              </m:ctrlPr>
                            </m:sSubSupPr>
                            <m:e>
                              <m:r>
                                <w:rPr>
                                  <w:rFonts w:ascii="Cambria Math" w:hAnsi="Cambria Math" w:cs="Calibri Light"/>
                                  <w:szCs w:val="22"/>
                                  <w:lang w:val="ru-RU"/>
                                </w:rPr>
                                <m:t>Ц</m:t>
                              </m:r>
                            </m:e>
                            <m:sub>
                              <m:r>
                                <w:rPr>
                                  <w:rFonts w:ascii="Cambria Math" w:hAnsi="Cambria Math" w:cs="Calibri Light"/>
                                  <w:szCs w:val="22"/>
                                  <w:lang w:val="en-US"/>
                                </w:rPr>
                                <m:t>z</m:t>
                              </m:r>
                              <m:r>
                                <w:rPr>
                                  <w:rFonts w:ascii="Cambria Math" w:hAnsi="Cambria Math" w:cs="Calibri Light"/>
                                  <w:szCs w:val="22"/>
                                  <w:lang w:val="ru-RU"/>
                                </w:rPr>
                                <m:t>,</m:t>
                              </m:r>
                              <m:r>
                                <w:rPr>
                                  <w:rFonts w:ascii="Cambria Math" w:hAnsi="Cambria Math" w:cs="Calibri Light"/>
                                  <w:szCs w:val="22"/>
                                </w:rPr>
                                <m:t>X</m:t>
                              </m:r>
                            </m:sub>
                            <m:sup>
                              <m:r>
                                <m:rPr>
                                  <m:nor/>
                                </m:rPr>
                                <w:rPr>
                                  <w:rFonts w:cs="Calibri Light"/>
                                  <w:szCs w:val="22"/>
                                  <w:lang w:val="ru-RU"/>
                                </w:rPr>
                                <m:t>РСВ_сред</m:t>
                              </m:r>
                            </m:sup>
                          </m:sSubSup>
                        </m:e>
                      </m:d>
                    </m:e>
                  </m:d>
                </m:e>
              </m:nary>
            </m:oMath>
            <w:r w:rsidR="00300F70" w:rsidRPr="004D77F9">
              <w:rPr>
                <w:rFonts w:cs="Calibri Light"/>
                <w:i/>
                <w:szCs w:val="22"/>
                <w:lang w:val="ru-RU"/>
              </w:rPr>
              <w:t xml:space="preserve">  </w:t>
            </w:r>
            <w:r w:rsidR="00300F70" w:rsidRPr="004D77F9">
              <w:rPr>
                <w:rFonts w:cs="Calibri Light"/>
                <w:szCs w:val="22"/>
                <w:lang w:val="ru-RU"/>
              </w:rPr>
              <w:t>(руб.),</w:t>
            </w:r>
          </w:p>
          <w:p w:rsidR="00300F70" w:rsidRPr="004D77F9" w:rsidRDefault="00300F70" w:rsidP="007F2BEE">
            <w:pPr>
              <w:widowControl w:val="0"/>
              <w:spacing w:after="120"/>
              <w:ind w:left="709" w:hanging="425"/>
              <w:jc w:val="both"/>
              <w:rPr>
                <w:rFonts w:ascii="Garamond" w:hAnsi="Garamond" w:cs="Calibri Light"/>
                <w:sz w:val="22"/>
                <w:szCs w:val="22"/>
              </w:rPr>
            </w:pPr>
            <w:r w:rsidRPr="004D77F9">
              <w:rPr>
                <w:rFonts w:ascii="Garamond" w:hAnsi="Garamond" w:cs="Calibri Light"/>
                <w:sz w:val="22"/>
                <w:szCs w:val="22"/>
              </w:rPr>
              <w:t xml:space="preserve">где </w:t>
            </w: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S</m:t>
                  </m:r>
                </m:e>
                <m:sub>
                  <m:r>
                    <m:rPr>
                      <m:sty m:val="p"/>
                    </m:rPr>
                    <w:rPr>
                      <w:rFonts w:ascii="Cambria Math" w:hAnsi="Cambria Math" w:cs="Calibri Light"/>
                      <w:sz w:val="22"/>
                      <w:szCs w:val="22"/>
                      <w:highlight w:val="yellow"/>
                    </w:rPr>
                    <m:t>T,Y</m:t>
                  </m:r>
                </m:sub>
                <m:sup>
                  <m:r>
                    <m:rPr>
                      <m:sty m:val="p"/>
                    </m:rPr>
                    <w:rPr>
                      <w:rFonts w:ascii="Cambria Math" w:hAnsi="Cambria Math" w:cs="Calibri Light"/>
                      <w:sz w:val="22"/>
                      <w:szCs w:val="22"/>
                      <w:highlight w:val="yellow"/>
                    </w:rPr>
                    <m:t>баз</m:t>
                  </m:r>
                </m:sup>
              </m:sSubSup>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S</m:t>
                  </m:r>
                </m:e>
                <m:sub>
                  <m:r>
                    <m:rPr>
                      <m:sty m:val="p"/>
                    </m:rPr>
                    <w:rPr>
                      <w:rFonts w:ascii="Cambria Math" w:hAnsi="Cambria Math" w:cs="Calibri Light"/>
                      <w:sz w:val="22"/>
                      <w:szCs w:val="22"/>
                    </w:rPr>
                    <m:t>T,Y</m:t>
                  </m:r>
                </m:sub>
                <m:sup>
                  <m:r>
                    <m:rPr>
                      <m:sty m:val="p"/>
                    </m:rPr>
                    <w:rPr>
                      <w:rFonts w:ascii="Cambria Math" w:hAnsi="Cambria Math" w:cs="Calibri Light"/>
                      <w:sz w:val="22"/>
                      <w:szCs w:val="22"/>
                    </w:rPr>
                    <m:t>баз</m:t>
                  </m:r>
                </m:sup>
              </m:sSubSup>
            </m:oMath>
            <w:r w:rsidRPr="004D77F9">
              <w:rPr>
                <w:rFonts w:ascii="Garamond" w:hAnsi="Garamond" w:cs="Calibri Light"/>
                <w:sz w:val="22"/>
                <w:szCs w:val="22"/>
              </w:rPr>
              <w:t xml:space="preserve"> </w:t>
            </w:r>
            <w:r w:rsidRPr="004D77F9">
              <w:rPr>
                <w:rFonts w:ascii="Garamond" w:hAnsi="Garamond" w:cs="Calibri Light"/>
                <w:sz w:val="22"/>
                <w:szCs w:val="22"/>
              </w:rPr>
              <w:fldChar w:fldCharType="end"/>
            </w:r>
            <w:r w:rsidRPr="004D77F9">
              <w:rPr>
                <w:rFonts w:ascii="Garamond" w:hAnsi="Garamond" w:cs="Calibri Light"/>
                <w:sz w:val="22"/>
                <w:szCs w:val="22"/>
              </w:rPr>
              <w:t xml:space="preserve"> – определенная решением Правительства Российской Федерации базовая предельная величина годового объема поддержки (в ценах 2021 года) использования ВИЭ генерирующими объектами вида </w:t>
            </w:r>
            <w:r w:rsidRPr="004D77F9">
              <w:rPr>
                <w:rFonts w:ascii="Garamond" w:hAnsi="Garamond" w:cs="Calibri Light"/>
                <w:i/>
                <w:sz w:val="22"/>
                <w:szCs w:val="22"/>
                <w:lang w:val="en-US"/>
              </w:rPr>
              <w:t>T</w:t>
            </w:r>
            <w:r w:rsidRPr="004D77F9">
              <w:rPr>
                <w:rFonts w:ascii="Garamond" w:hAnsi="Garamond" w:cs="Calibri Light"/>
                <w:sz w:val="22"/>
                <w:szCs w:val="22"/>
              </w:rPr>
              <w:t xml:space="preserve">, проекты по строительству которых будут отобраны по итогам проводимых после 01.01.2021 ОПВ, </w:t>
            </w:r>
            <w:r w:rsidRPr="004D77F9">
              <w:rPr>
                <w:rFonts w:ascii="Garamond" w:hAnsi="Garamond" w:cs="Calibri Light"/>
                <w:iCs/>
                <w:sz w:val="22"/>
                <w:szCs w:val="22"/>
              </w:rPr>
              <w:t xml:space="preserve">для года </w:t>
            </w:r>
            <w:r w:rsidRPr="004D77F9">
              <w:rPr>
                <w:rFonts w:ascii="Garamond" w:hAnsi="Garamond" w:cs="Calibri Light"/>
                <w:i/>
                <w:iCs/>
                <w:sz w:val="22"/>
                <w:szCs w:val="22"/>
                <w:lang w:val="en-US"/>
              </w:rPr>
              <w:t>Y</w:t>
            </w:r>
            <w:r w:rsidRPr="004D77F9">
              <w:rPr>
                <w:rFonts w:ascii="Garamond" w:hAnsi="Garamond" w:cs="Calibri Light"/>
                <w:sz w:val="22"/>
                <w:szCs w:val="22"/>
              </w:rPr>
              <w:t xml:space="preserve"> (руб.);</w:t>
            </w:r>
          </w:p>
          <w:p w:rsidR="00300F70" w:rsidRPr="004D77F9" w:rsidRDefault="00300F70" w:rsidP="007F2BEE">
            <w:pPr>
              <w:widowControl w:val="0"/>
              <w:spacing w:after="120"/>
              <w:ind w:left="709"/>
              <w:jc w:val="both"/>
              <w:rPr>
                <w:rFonts w:ascii="Garamond" w:hAnsi="Garamond"/>
                <w:sz w:val="22"/>
                <w:szCs w:val="22"/>
              </w:rPr>
            </w:pP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2020,X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2020,X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2020,X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ИПЦ</m:t>
                  </m:r>
                </m:e>
                <m:sub>
                  <m:r>
                    <m:rPr>
                      <m:sty m:val="p"/>
                    </m:rPr>
                    <w:rPr>
                      <w:rFonts w:ascii="Cambria Math" w:hAnsi="Cambria Math" w:cs="Calibri Light"/>
                      <w:sz w:val="22"/>
                      <w:szCs w:val="22"/>
                    </w:rPr>
                    <m:t>2021,X</m:t>
                  </m:r>
                </m:sub>
                <m:sup>
                  <m:r>
                    <m:rPr>
                      <m:sty m:val="p"/>
                    </m:rPr>
                    <w:rPr>
                      <w:rFonts w:ascii="Cambria Math" w:hAnsi="Cambria Math" w:cs="Calibri Light"/>
                      <w:sz w:val="22"/>
                      <w:szCs w:val="22"/>
                    </w:rPr>
                    <m:t>ф</m:t>
                  </m:r>
                </m:sup>
              </m:sSubSup>
            </m:oMath>
            <w:r w:rsidRPr="004D77F9">
              <w:rPr>
                <w:rFonts w:ascii="Garamond" w:hAnsi="Garamond"/>
                <w:sz w:val="22"/>
                <w:szCs w:val="22"/>
              </w:rPr>
              <w:fldChar w:fldCharType="end"/>
            </w:r>
            <w:r w:rsidRPr="004D77F9">
              <w:rPr>
                <w:rFonts w:ascii="Garamond" w:hAnsi="Garamond"/>
                <w:sz w:val="22"/>
                <w:szCs w:val="22"/>
              </w:rPr>
              <w:fldChar w:fldCharType="end"/>
            </w:r>
            <w:r w:rsidRPr="004D77F9">
              <w:rPr>
                <w:rFonts w:ascii="Garamond" w:hAnsi="Garamond"/>
                <w:sz w:val="22"/>
                <w:szCs w:val="22"/>
              </w:rPr>
              <w:fldChar w:fldCharType="end"/>
            </w:r>
            <w:r w:rsidRPr="004D77F9">
              <w:rPr>
                <w:rFonts w:ascii="Garamond" w:hAnsi="Garamond"/>
                <w:sz w:val="22"/>
                <w:szCs w:val="22"/>
              </w:rPr>
              <w:t xml:space="preserve"> – индекс потребительских цен в декабре года </w:t>
            </w:r>
            <w:r w:rsidRPr="004D77F9">
              <w:rPr>
                <w:rFonts w:ascii="Garamond" w:hAnsi="Garamond"/>
                <w:i/>
                <w:sz w:val="22"/>
                <w:szCs w:val="22"/>
              </w:rPr>
              <w:t>X</w:t>
            </w:r>
            <w:r w:rsidRPr="004D77F9">
              <w:rPr>
                <w:rFonts w:ascii="Garamond" w:hAnsi="Garamond"/>
                <w:sz w:val="22"/>
                <w:szCs w:val="22"/>
              </w:rPr>
              <w:t xml:space="preserve">-1 в процентах к декабрю 2020 года, </w:t>
            </w:r>
            <w:r w:rsidRPr="004D77F9">
              <w:rPr>
                <w:rFonts w:ascii="Garamond" w:hAnsi="Garamond" w:cs="Calibri Light"/>
                <w:sz w:val="22"/>
                <w:szCs w:val="22"/>
              </w:rPr>
              <w:t>определенный и опубликованный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w:t>
            </w:r>
            <w:r w:rsidRPr="004D77F9">
              <w:rPr>
                <w:rFonts w:ascii="Garamond" w:hAnsi="Garamond"/>
                <w:sz w:val="22"/>
                <w:szCs w:val="22"/>
              </w:rPr>
              <w:t>;</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
                <m:sSubPr>
                  <m:ctrlPr>
                    <w:rPr>
                      <w:rFonts w:ascii="Cambria Math" w:hAnsi="Cambria Math" w:cs="Calibri Light"/>
                      <w:i/>
                      <w:sz w:val="22"/>
                      <w:szCs w:val="22"/>
                      <w:highlight w:val="yellow"/>
                    </w:rPr>
                  </m:ctrlPr>
                </m:sSubPr>
                <m:e>
                  <m:r>
                    <m:rPr>
                      <m:sty m:val="p"/>
                    </m:rPr>
                    <w:rPr>
                      <w:rFonts w:ascii="Cambria Math" w:hAnsi="Cambria Math" w:cs="Calibri Light"/>
                      <w:sz w:val="22"/>
                      <w:szCs w:val="22"/>
                      <w:highlight w:val="yellow"/>
                    </w:rPr>
                    <m:t>VG</m:t>
                  </m:r>
                </m:e>
                <m:sub>
                  <m:r>
                    <m:rPr>
                      <m:sty m:val="p"/>
                    </m:rPr>
                    <w:rPr>
                      <w:rFonts w:ascii="Cambria Math" w:hAnsi="Cambria Math" w:cs="Calibri Light"/>
                      <w:sz w:val="22"/>
                      <w:szCs w:val="22"/>
                      <w:highlight w:val="yellow"/>
                    </w:rPr>
                    <m:t>g</m:t>
                  </m:r>
                </m:sub>
              </m:sSub>
              <m:r>
                <m:rPr>
                  <m:sty m:val="p"/>
                </m:rPr>
                <w:rPr>
                  <w:rFonts w:ascii="Cambria Math" w:hAnsi="Cambria Math" w:cs="Calibri Light"/>
                  <w:sz w:val="22"/>
                  <w:szCs w:val="22"/>
                  <w:highlight w:val="yellow"/>
                </w:rPr>
                <m:t xml:space="preserve"> </m:t>
              </m:r>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
                <m:sSubPr>
                  <m:ctrlPr>
                    <w:rPr>
                      <w:rFonts w:ascii="Cambria Math" w:hAnsi="Cambria Math" w:cs="Calibri Light"/>
                      <w:i/>
                      <w:sz w:val="22"/>
                      <w:szCs w:val="22"/>
                    </w:rPr>
                  </m:ctrlPr>
                </m:sSubPr>
                <m:e>
                  <m:r>
                    <m:rPr>
                      <m:sty m:val="p"/>
                    </m:rPr>
                    <w:rPr>
                      <w:rFonts w:ascii="Cambria Math" w:hAnsi="Cambria Math" w:cs="Calibri Light"/>
                      <w:sz w:val="22"/>
                      <w:szCs w:val="22"/>
                    </w:rPr>
                    <m:t>VG</m:t>
                  </m:r>
                </m:e>
                <m:sub>
                  <m:r>
                    <m:rPr>
                      <m:sty m:val="p"/>
                    </m:rPr>
                    <w:rPr>
                      <w:rFonts w:ascii="Cambria Math" w:hAnsi="Cambria Math" w:cs="Calibri Light"/>
                      <w:sz w:val="22"/>
                      <w:szCs w:val="22"/>
                    </w:rPr>
                    <m:t>g</m:t>
                  </m:r>
                </m:sub>
              </m:sSub>
            </m:oMath>
            <w:r w:rsidRPr="004D77F9">
              <w:rPr>
                <w:rFonts w:ascii="Garamond" w:hAnsi="Garamond" w:cs="Calibri Light"/>
                <w:sz w:val="22"/>
                <w:szCs w:val="22"/>
              </w:rPr>
              <w:fldChar w:fldCharType="end"/>
            </w:r>
            <w:r w:rsidRPr="004D77F9">
              <w:rPr>
                <w:rFonts w:ascii="Garamond" w:hAnsi="Garamond" w:cs="Calibri Light"/>
                <w:sz w:val="22"/>
                <w:szCs w:val="22"/>
              </w:rPr>
              <w:t xml:space="preserve"> – плановый годовой объем производства электрической энергии, указанный в заключенных в отношении генерирующего объекта </w:t>
            </w:r>
            <w:r w:rsidRPr="004D77F9">
              <w:rPr>
                <w:rFonts w:ascii="Garamond" w:hAnsi="Garamond" w:cs="Calibri Light"/>
                <w:i/>
                <w:sz w:val="22"/>
                <w:szCs w:val="22"/>
                <w:lang w:val="en-US"/>
              </w:rPr>
              <w:t>g</w:t>
            </w:r>
            <w:r w:rsidRPr="004D77F9">
              <w:rPr>
                <w:rFonts w:ascii="Garamond" w:hAnsi="Garamond" w:cs="Calibri Light"/>
                <w:sz w:val="22"/>
                <w:szCs w:val="22"/>
              </w:rPr>
              <w:t xml:space="preserve">, отобранного по итогам одного из </w:t>
            </w:r>
            <w:r w:rsidRPr="004D77F9">
              <w:rPr>
                <w:rFonts w:ascii="Garamond" w:hAnsi="Garamond" w:cs="Calibri Light"/>
                <w:sz w:val="22"/>
                <w:szCs w:val="22"/>
              </w:rPr>
              <w:lastRenderedPageBreak/>
              <w:t xml:space="preserve">предшествующих году </w:t>
            </w:r>
            <w:r w:rsidRPr="004D77F9">
              <w:rPr>
                <w:rFonts w:ascii="Garamond" w:hAnsi="Garamond" w:cs="Calibri Light"/>
                <w:i/>
                <w:sz w:val="22"/>
                <w:szCs w:val="22"/>
                <w:lang w:val="en-US"/>
              </w:rPr>
              <w:t>X</w:t>
            </w:r>
            <w:r w:rsidRPr="004D77F9">
              <w:rPr>
                <w:rFonts w:ascii="Garamond" w:hAnsi="Garamond" w:cs="Calibri Light"/>
                <w:sz w:val="22"/>
                <w:szCs w:val="22"/>
              </w:rPr>
              <w:t xml:space="preserve"> ОПВ, проводимых после 01.01.2021, ДПМ ВИЭ (</w:t>
            </w:r>
            <w:proofErr w:type="spellStart"/>
            <w:r w:rsidRPr="004D77F9">
              <w:rPr>
                <w:rFonts w:ascii="Garamond" w:hAnsi="Garamond" w:cs="Calibri Light"/>
                <w:sz w:val="22"/>
                <w:szCs w:val="22"/>
              </w:rPr>
              <w:t>МВт</w:t>
            </w:r>
            <w:r w:rsidRPr="004D77F9">
              <w:rPr>
                <w:rFonts w:ascii="Garamond" w:hAnsi="Garamond"/>
                <w:sz w:val="22"/>
                <w:szCs w:val="22"/>
              </w:rPr>
              <w:t>∙</w:t>
            </w:r>
            <w:r w:rsidRPr="004D77F9">
              <w:rPr>
                <w:rFonts w:ascii="Garamond" w:hAnsi="Garamond" w:cs="Calibri Light"/>
                <w:sz w:val="22"/>
                <w:szCs w:val="22"/>
              </w:rPr>
              <w:t>ч</w:t>
            </w:r>
            <w:proofErr w:type="spellEnd"/>
            <w:r w:rsidRPr="004D77F9">
              <w:rPr>
                <w:rFonts w:ascii="Garamond" w:hAnsi="Garamond" w:cs="Calibri Light"/>
                <w:sz w:val="22"/>
                <w:szCs w:val="22"/>
              </w:rPr>
              <w:t>);</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
                <m:sSubPr>
                  <m:ctrlPr>
                    <w:rPr>
                      <w:rFonts w:ascii="Cambria Math" w:hAnsi="Cambria Math" w:cs="Calibri Light"/>
                      <w:i/>
                      <w:sz w:val="22"/>
                      <w:szCs w:val="22"/>
                      <w:highlight w:val="yellow"/>
                      <w:lang w:val="en-US"/>
                    </w:rPr>
                  </m:ctrlPr>
                </m:sSubPr>
                <m:e>
                  <m:r>
                    <m:rPr>
                      <m:sty m:val="p"/>
                    </m:rPr>
                    <w:rPr>
                      <w:rFonts w:ascii="Cambria Math" w:hAnsi="Cambria Math" w:cs="Calibri Light"/>
                      <w:sz w:val="22"/>
                      <w:szCs w:val="22"/>
                      <w:highlight w:val="yellow"/>
                      <w:lang w:val="en-US"/>
                    </w:rPr>
                    <m:t>P</m:t>
                  </m:r>
                </m:e>
                <m:sub>
                  <m:r>
                    <m:rPr>
                      <m:sty m:val="p"/>
                    </m:rPr>
                    <w:rPr>
                      <w:rFonts w:ascii="Cambria Math" w:hAnsi="Cambria Math" w:cs="Calibri Light"/>
                      <w:sz w:val="22"/>
                      <w:szCs w:val="22"/>
                      <w:highlight w:val="yellow"/>
                      <w:lang w:val="en-US"/>
                    </w:rPr>
                    <m:t>g</m:t>
                  </m:r>
                </m:sub>
              </m:sSub>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
                <m:sSubPr>
                  <m:ctrlPr>
                    <w:rPr>
                      <w:rFonts w:ascii="Cambria Math" w:hAnsi="Cambria Math" w:cs="Calibri Light"/>
                      <w:i/>
                      <w:sz w:val="22"/>
                      <w:szCs w:val="22"/>
                      <w:lang w:val="en-US"/>
                    </w:rPr>
                  </m:ctrlPr>
                </m:sSubPr>
                <m:e>
                  <m:r>
                    <m:rPr>
                      <m:sty m:val="p"/>
                    </m:rPr>
                    <w:rPr>
                      <w:rFonts w:ascii="Cambria Math" w:hAnsi="Cambria Math" w:cs="Calibri Light"/>
                      <w:sz w:val="22"/>
                      <w:szCs w:val="22"/>
                      <w:lang w:val="en-US"/>
                    </w:rPr>
                    <m:t>P</m:t>
                  </m:r>
                </m:e>
                <m:sub>
                  <m:r>
                    <m:rPr>
                      <m:sty m:val="p"/>
                    </m:rPr>
                    <w:rPr>
                      <w:rFonts w:ascii="Cambria Math" w:hAnsi="Cambria Math" w:cs="Calibri Light"/>
                      <w:sz w:val="22"/>
                      <w:szCs w:val="22"/>
                      <w:lang w:val="en-US"/>
                    </w:rPr>
                    <m:t>g</m:t>
                  </m:r>
                </m:sub>
              </m:sSub>
            </m:oMath>
            <w:r w:rsidRPr="004D77F9">
              <w:rPr>
                <w:rFonts w:ascii="Garamond" w:hAnsi="Garamond" w:cs="Calibri Light"/>
                <w:sz w:val="22"/>
                <w:szCs w:val="22"/>
              </w:rPr>
              <w:t xml:space="preserve"> </w:t>
            </w:r>
            <w:r w:rsidRPr="004D77F9">
              <w:rPr>
                <w:rFonts w:ascii="Garamond" w:hAnsi="Garamond" w:cs="Calibri Light"/>
                <w:sz w:val="22"/>
                <w:szCs w:val="22"/>
              </w:rPr>
              <w:fldChar w:fldCharType="end"/>
            </w:r>
            <w:r w:rsidRPr="004D77F9">
              <w:rPr>
                <w:rFonts w:ascii="Garamond" w:hAnsi="Garamond" w:cs="Calibri Light"/>
                <w:sz w:val="22"/>
                <w:szCs w:val="22"/>
              </w:rPr>
              <w:t xml:space="preserve"> – показатель эффективности генерирующего объекта, указанный в заключенных в отношении генерирующего объекта </w:t>
            </w:r>
            <w:r w:rsidRPr="004D77F9">
              <w:rPr>
                <w:rFonts w:ascii="Garamond" w:hAnsi="Garamond" w:cs="Calibri Light"/>
                <w:i/>
                <w:sz w:val="22"/>
                <w:szCs w:val="22"/>
                <w:lang w:val="en-US"/>
              </w:rPr>
              <w:t>g</w:t>
            </w:r>
            <w:r w:rsidRPr="004D77F9">
              <w:rPr>
                <w:rFonts w:ascii="Garamond" w:hAnsi="Garamond" w:cs="Calibri Light"/>
                <w:sz w:val="22"/>
                <w:szCs w:val="22"/>
              </w:rPr>
              <w:t xml:space="preserve">, отобранного по итогам одного из предшествующих году </w:t>
            </w:r>
            <w:r w:rsidRPr="004D77F9">
              <w:rPr>
                <w:rFonts w:ascii="Garamond" w:hAnsi="Garamond" w:cs="Calibri Light"/>
                <w:i/>
                <w:sz w:val="22"/>
                <w:szCs w:val="22"/>
                <w:lang w:val="en-US"/>
              </w:rPr>
              <w:t>X</w:t>
            </w:r>
            <w:r w:rsidRPr="004D77F9">
              <w:rPr>
                <w:rFonts w:ascii="Garamond" w:hAnsi="Garamond" w:cs="Calibri Light"/>
                <w:sz w:val="22"/>
                <w:szCs w:val="22"/>
              </w:rPr>
              <w:t xml:space="preserve"> ОПВ, проводимых после 01.01.2021, ДПМ ВИЭ (руб./</w:t>
            </w:r>
            <w:proofErr w:type="spellStart"/>
            <w:r w:rsidRPr="004D77F9">
              <w:rPr>
                <w:rFonts w:ascii="Garamond" w:hAnsi="Garamond" w:cs="Calibri Light"/>
                <w:sz w:val="22"/>
                <w:szCs w:val="22"/>
              </w:rPr>
              <w:t>МВт</w:t>
            </w:r>
            <w:r w:rsidRPr="004D77F9">
              <w:rPr>
                <w:rFonts w:ascii="Garamond" w:hAnsi="Garamond"/>
                <w:sz w:val="22"/>
                <w:szCs w:val="22"/>
              </w:rPr>
              <w:t>∙</w:t>
            </w:r>
            <w:r w:rsidRPr="004D77F9">
              <w:rPr>
                <w:rFonts w:ascii="Garamond" w:hAnsi="Garamond" w:cs="Calibri Light"/>
                <w:sz w:val="22"/>
                <w:szCs w:val="22"/>
              </w:rPr>
              <w:t>ч</w:t>
            </w:r>
            <w:proofErr w:type="spellEnd"/>
            <w:r w:rsidRPr="004D77F9">
              <w:rPr>
                <w:rFonts w:ascii="Garamond" w:hAnsi="Garamond" w:cs="Calibri Light"/>
                <w:sz w:val="22"/>
                <w:szCs w:val="22"/>
              </w:rPr>
              <w:t>);</w:t>
            </w:r>
          </w:p>
          <w:p w:rsidR="00300F70" w:rsidRPr="004D77F9" w:rsidRDefault="00300F70" w:rsidP="007F2BEE">
            <w:pPr>
              <w:widowControl w:val="0"/>
              <w:spacing w:after="120"/>
              <w:ind w:left="709"/>
              <w:jc w:val="both"/>
              <w:rPr>
                <w:rFonts w:ascii="Garamond" w:hAnsi="Garamond" w:cs="Calibri Light"/>
                <w:i/>
                <w:sz w:val="22"/>
                <w:szCs w:val="22"/>
              </w:rPr>
            </w:pP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Ц</m:t>
                  </m:r>
                </m:e>
                <m:sub>
                  <m:r>
                    <m:rPr>
                      <m:sty m:val="p"/>
                    </m:rPr>
                    <w:rPr>
                      <w:rFonts w:ascii="Cambria Math" w:hAnsi="Cambria Math" w:cs="Calibri Light"/>
                      <w:sz w:val="22"/>
                      <w:szCs w:val="22"/>
                      <w:highlight w:val="yellow"/>
                      <w:lang w:val="en-US"/>
                    </w:rPr>
                    <m:t>z</m:t>
                  </m:r>
                  <m:r>
                    <m:rPr>
                      <m:sty m:val="p"/>
                    </m:rPr>
                    <w:rPr>
                      <w:rFonts w:ascii="Cambria Math" w:hAnsi="Cambria Math" w:cs="Calibri Light"/>
                      <w:sz w:val="22"/>
                      <w:szCs w:val="22"/>
                      <w:highlight w:val="yellow"/>
                    </w:rPr>
                    <m:t>,X</m:t>
                  </m:r>
                </m:sub>
                <m:sup>
                  <m:r>
                    <m:rPr>
                      <m:sty m:val="p"/>
                    </m:rPr>
                    <w:rPr>
                      <w:rFonts w:ascii="Cambria Math" w:hAnsi="Cambria Math" w:cs="Calibri Light"/>
                      <w:sz w:val="22"/>
                      <w:szCs w:val="22"/>
                      <w:highlight w:val="yellow"/>
                    </w:rPr>
                    <m:t>РСВ_сред</m:t>
                  </m:r>
                </m:sup>
              </m:sSubSup>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w:r w:rsidRPr="004D77F9">
              <w:rPr>
                <w:rFonts w:ascii="Garamond" w:hAnsi="Garamond" w:cs="Calibri Light"/>
                <w:sz w:val="22"/>
                <w:szCs w:val="22"/>
              </w:rPr>
              <w:fldChar w:fldCharType="begin"/>
            </w:r>
            <w:r w:rsidRPr="004D77F9">
              <w:rPr>
                <w:rFonts w:ascii="Garamond" w:hAnsi="Garamond" w:cs="Calibri Light"/>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Ц</m:t>
                  </m:r>
                </m:e>
                <m:sub>
                  <m:r>
                    <m:rPr>
                      <m:sty m:val="p"/>
                    </m:rPr>
                    <w:rPr>
                      <w:rFonts w:ascii="Cambria Math" w:hAnsi="Cambria Math" w:cs="Calibri Light"/>
                      <w:sz w:val="22"/>
                      <w:szCs w:val="22"/>
                      <w:highlight w:val="yellow"/>
                      <w:lang w:val="en-US"/>
                    </w:rPr>
                    <m:t>z</m:t>
                  </m:r>
                  <m:r>
                    <m:rPr>
                      <m:sty m:val="p"/>
                    </m:rPr>
                    <w:rPr>
                      <w:rFonts w:ascii="Cambria Math" w:hAnsi="Cambria Math" w:cs="Calibri Light"/>
                      <w:sz w:val="22"/>
                      <w:szCs w:val="22"/>
                      <w:highlight w:val="yellow"/>
                    </w:rPr>
                    <m:t>,X</m:t>
                  </m:r>
                </m:sub>
                <m:sup>
                  <m:r>
                    <m:rPr>
                      <m:sty m:val="p"/>
                    </m:rPr>
                    <w:rPr>
                      <w:rFonts w:ascii="Cambria Math" w:hAnsi="Cambria Math" w:cs="Calibri Light"/>
                      <w:sz w:val="22"/>
                      <w:szCs w:val="22"/>
                      <w:highlight w:val="yellow"/>
                    </w:rPr>
                    <m:t>РСВ_сред</m:t>
                  </m:r>
                </m:sup>
              </m:sSubSup>
            </m:oMath>
            <w:r w:rsidRPr="004D77F9">
              <w:rPr>
                <w:rFonts w:ascii="Garamond" w:hAnsi="Garamond" w:cs="Calibri Light"/>
                <w:sz w:val="22"/>
                <w:szCs w:val="22"/>
              </w:rPr>
              <w:instrText xml:space="preserve"> </w:instrText>
            </w:r>
            <w:r w:rsidRPr="004D77F9">
              <w:rPr>
                <w:rFonts w:ascii="Garamond" w:hAnsi="Garamond" w:cs="Calibri Light"/>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Ц</m:t>
                  </m:r>
                </m:e>
                <m:sub>
                  <m:r>
                    <m:rPr>
                      <m:sty m:val="p"/>
                    </m:rPr>
                    <w:rPr>
                      <w:rFonts w:ascii="Cambria Math" w:hAnsi="Cambria Math" w:cs="Calibri Light"/>
                      <w:sz w:val="22"/>
                      <w:szCs w:val="22"/>
                      <w:lang w:val="en-US"/>
                    </w:rPr>
                    <m:t>z</m:t>
                  </m:r>
                  <m:r>
                    <m:rPr>
                      <m:sty m:val="p"/>
                    </m:rPr>
                    <w:rPr>
                      <w:rFonts w:ascii="Cambria Math" w:hAnsi="Cambria Math" w:cs="Calibri Light"/>
                      <w:sz w:val="22"/>
                      <w:szCs w:val="22"/>
                    </w:rPr>
                    <m:t>,X</m:t>
                  </m:r>
                </m:sub>
                <m:sup>
                  <m:r>
                    <m:rPr>
                      <m:sty m:val="p"/>
                    </m:rPr>
                    <w:rPr>
                      <w:rFonts w:ascii="Cambria Math" w:hAnsi="Cambria Math" w:cs="Calibri Light"/>
                      <w:sz w:val="22"/>
                      <w:szCs w:val="22"/>
                    </w:rPr>
                    <m:t>РСВ_сред</m:t>
                  </m:r>
                </m:sup>
              </m:sSubSup>
            </m:oMath>
            <w:r w:rsidRPr="004D77F9">
              <w:rPr>
                <w:rFonts w:ascii="Garamond" w:hAnsi="Garamond" w:cs="Calibri Light"/>
                <w:sz w:val="22"/>
                <w:szCs w:val="22"/>
              </w:rPr>
              <w:fldChar w:fldCharType="end"/>
            </w:r>
            <w:r w:rsidRPr="004D77F9">
              <w:rPr>
                <w:rFonts w:ascii="Garamond" w:hAnsi="Garamond" w:cs="Calibri Light"/>
                <w:sz w:val="22"/>
                <w:szCs w:val="22"/>
              </w:rPr>
              <w:fldChar w:fldCharType="end"/>
            </w:r>
            <w:r w:rsidRPr="004D77F9">
              <w:rPr>
                <w:rFonts w:ascii="Garamond" w:hAnsi="Garamond" w:cs="Calibri Light"/>
                <w:sz w:val="22"/>
                <w:szCs w:val="22"/>
              </w:rPr>
              <w:t xml:space="preserve"> – </w:t>
            </w:r>
            <w:r w:rsidRPr="004D77F9">
              <w:rPr>
                <w:rFonts w:ascii="Garamond" w:hAnsi="Garamond" w:cs="Calibri Light"/>
                <w:sz w:val="22"/>
                <w:szCs w:val="22"/>
                <w:lang w:val="en-US"/>
              </w:rPr>
              <w:t>c</w:t>
            </w:r>
            <w:proofErr w:type="spellStart"/>
            <w:r w:rsidRPr="004D77F9">
              <w:rPr>
                <w:rFonts w:ascii="Garamond" w:hAnsi="Garamond" w:cs="Calibri Light"/>
                <w:sz w:val="22"/>
                <w:szCs w:val="22"/>
              </w:rPr>
              <w:t>редняя</w:t>
            </w:r>
            <w:proofErr w:type="spellEnd"/>
            <w:r w:rsidRPr="004D77F9">
              <w:rPr>
                <w:rFonts w:ascii="Garamond" w:hAnsi="Garamond" w:cs="Calibri Light"/>
                <w:sz w:val="22"/>
                <w:szCs w:val="22"/>
              </w:rPr>
              <w:t xml:space="preserve"> цена электрической энергии по итогам конкурентного отбора ценовых заявок на сутки вперед для ценовой зоны оптового рынка </w:t>
            </w:r>
            <w:r w:rsidRPr="004D77F9">
              <w:rPr>
                <w:rFonts w:ascii="Garamond" w:hAnsi="Garamond" w:cs="Calibri Light"/>
                <w:i/>
                <w:sz w:val="22"/>
                <w:szCs w:val="22"/>
                <w:lang w:val="en-US"/>
              </w:rPr>
              <w:t>z</w:t>
            </w:r>
            <w:r w:rsidRPr="004D77F9">
              <w:rPr>
                <w:rFonts w:ascii="Garamond" w:hAnsi="Garamond" w:cs="Calibri Light"/>
                <w:i/>
                <w:sz w:val="22"/>
                <w:szCs w:val="22"/>
              </w:rPr>
              <w:t xml:space="preserve">, </w:t>
            </w:r>
            <w:r w:rsidRPr="004D77F9">
              <w:rPr>
                <w:rFonts w:ascii="Garamond" w:hAnsi="Garamond" w:cs="Calibri Light"/>
                <w:sz w:val="22"/>
                <w:szCs w:val="22"/>
              </w:rPr>
              <w:t xml:space="preserve">к которой относится генерирующий объект </w:t>
            </w:r>
            <w:r w:rsidRPr="004D77F9">
              <w:rPr>
                <w:rFonts w:ascii="Garamond" w:hAnsi="Garamond" w:cs="Calibri Light"/>
                <w:i/>
                <w:sz w:val="22"/>
                <w:szCs w:val="22"/>
                <w:lang w:val="en-US"/>
              </w:rPr>
              <w:t>g</w:t>
            </w:r>
            <w:r w:rsidRPr="004D77F9">
              <w:rPr>
                <w:rFonts w:ascii="Garamond" w:hAnsi="Garamond" w:cs="Calibri Light"/>
                <w:sz w:val="22"/>
                <w:szCs w:val="22"/>
              </w:rPr>
              <w:t xml:space="preserve">, определяемая в целях проведения ОПВ в году </w:t>
            </w:r>
            <w:r w:rsidRPr="004D77F9">
              <w:rPr>
                <w:rFonts w:ascii="Garamond" w:hAnsi="Garamond" w:cs="Calibri Light"/>
                <w:i/>
                <w:sz w:val="22"/>
                <w:szCs w:val="22"/>
              </w:rPr>
              <w:t>Х</w:t>
            </w:r>
            <w:r w:rsidRPr="004D77F9">
              <w:rPr>
                <w:rFonts w:ascii="Garamond" w:hAnsi="Garamond" w:cs="Calibri Light"/>
                <w:sz w:val="22"/>
                <w:szCs w:val="22"/>
              </w:rPr>
              <w:t xml:space="preserve"> в соответствии с пунктом 1 настоящего приложения</w:t>
            </w:r>
            <w:r w:rsidRPr="004D77F9">
              <w:rPr>
                <w:rFonts w:ascii="Garamond" w:hAnsi="Garamond" w:cs="Calibri Light"/>
                <w:i/>
                <w:sz w:val="22"/>
                <w:szCs w:val="22"/>
              </w:rPr>
              <w:t xml:space="preserve"> </w:t>
            </w:r>
            <w:r w:rsidRPr="004D77F9">
              <w:rPr>
                <w:rFonts w:ascii="Garamond" w:hAnsi="Garamond" w:cs="Calibri Light"/>
                <w:sz w:val="22"/>
                <w:szCs w:val="22"/>
              </w:rPr>
              <w:t>(руб./</w:t>
            </w:r>
            <w:proofErr w:type="spellStart"/>
            <w:r w:rsidRPr="004D77F9">
              <w:rPr>
                <w:rFonts w:ascii="Garamond" w:hAnsi="Garamond" w:cs="Calibri Light"/>
                <w:sz w:val="22"/>
                <w:szCs w:val="22"/>
              </w:rPr>
              <w:t>МВт</w:t>
            </w:r>
            <w:r w:rsidRPr="004D77F9">
              <w:rPr>
                <w:rFonts w:ascii="Garamond" w:hAnsi="Garamond"/>
                <w:sz w:val="22"/>
                <w:szCs w:val="22"/>
              </w:rPr>
              <w:t>∙</w:t>
            </w:r>
            <w:r w:rsidRPr="004D77F9">
              <w:rPr>
                <w:rFonts w:ascii="Garamond" w:hAnsi="Garamond" w:cs="Calibri Light"/>
                <w:sz w:val="22"/>
                <w:szCs w:val="22"/>
              </w:rPr>
              <w:t>ч</w:t>
            </w:r>
            <w:proofErr w:type="spellEnd"/>
            <w:r w:rsidRPr="004D77F9">
              <w:rPr>
                <w:rFonts w:ascii="Garamond" w:hAnsi="Garamond" w:cs="Calibri Light"/>
                <w:sz w:val="22"/>
                <w:szCs w:val="22"/>
              </w:rPr>
              <w:t>);</w:t>
            </w:r>
          </w:p>
          <w:p w:rsidR="00300F70" w:rsidRPr="004D77F9" w:rsidRDefault="00300F70" w:rsidP="007F2BEE">
            <w:pPr>
              <w:widowControl w:val="0"/>
              <w:spacing w:after="120"/>
              <w:ind w:left="709"/>
              <w:jc w:val="both"/>
              <w:rPr>
                <w:rFonts w:ascii="Garamond" w:hAnsi="Garamond"/>
                <w:sz w:val="22"/>
                <w:szCs w:val="22"/>
              </w:rPr>
            </w:pPr>
            <w:r w:rsidRPr="004D77F9">
              <w:rPr>
                <w:rFonts w:ascii="Garamond" w:hAnsi="Garamond"/>
                <w:sz w:val="22"/>
                <w:szCs w:val="22"/>
              </w:rPr>
              <w:fldChar w:fldCharType="begin"/>
            </w:r>
            <w:r w:rsidRPr="004D77F9">
              <w:rPr>
                <w:rFonts w:ascii="Garamond" w:hAnsi="Garamond"/>
                <w:sz w:val="22"/>
                <w:szCs w:val="22"/>
              </w:rPr>
              <w:instrText xml:space="preserve"> QUOTE </w:instrText>
            </w:r>
            <m:oMath>
              <m:sSubSup>
                <m:sSubSupPr>
                  <m:ctrlPr>
                    <w:rPr>
                      <w:rFonts w:ascii="Cambria Math" w:hAnsi="Cambria Math" w:cs="Calibri Light"/>
                      <w:i/>
                      <w:sz w:val="22"/>
                      <w:szCs w:val="22"/>
                      <w:highlight w:val="yellow"/>
                    </w:rPr>
                  </m:ctrlPr>
                </m:sSubSupPr>
                <m:e>
                  <m:r>
                    <m:rPr>
                      <m:sty m:val="p"/>
                    </m:rPr>
                    <w:rPr>
                      <w:rFonts w:ascii="Cambria Math" w:hAnsi="Cambria Math" w:cs="Calibri Light"/>
                      <w:sz w:val="22"/>
                      <w:szCs w:val="22"/>
                      <w:highlight w:val="yellow"/>
                    </w:rPr>
                    <m:t>ИПЦ</m:t>
                  </m:r>
                </m:e>
                <m:sub>
                  <m:r>
                    <m:rPr>
                      <m:sty m:val="p"/>
                    </m:rPr>
                    <w:rPr>
                      <w:rFonts w:ascii="Cambria Math" w:hAnsi="Cambria Math" w:cs="Calibri Light"/>
                      <w:sz w:val="22"/>
                      <w:szCs w:val="22"/>
                      <w:highlight w:val="yellow"/>
                    </w:rPr>
                    <m:t>ОПВ</m:t>
                  </m:r>
                  <m:r>
                    <m:rPr>
                      <m:sty m:val="p"/>
                    </m:rPr>
                    <w:rPr>
                      <w:rFonts w:ascii="Cambria Math" w:hAnsi="Cambria Math" w:cs="Calibri Light"/>
                      <w:sz w:val="22"/>
                      <w:szCs w:val="22"/>
                      <w:highlight w:val="yellow"/>
                      <w:lang w:val="en-US"/>
                    </w:rPr>
                    <m:t>g</m:t>
                  </m:r>
                  <m:r>
                    <m:rPr>
                      <m:sty m:val="p"/>
                    </m:rPr>
                    <w:rPr>
                      <w:rFonts w:ascii="Cambria Math" w:hAnsi="Cambria Math" w:cs="Calibri Light"/>
                      <w:sz w:val="22"/>
                      <w:szCs w:val="22"/>
                      <w:highlight w:val="yellow"/>
                    </w:rPr>
                    <m:t>,</m:t>
                  </m:r>
                  <m:r>
                    <m:rPr>
                      <m:sty m:val="p"/>
                    </m:rPr>
                    <w:rPr>
                      <w:rFonts w:ascii="Cambria Math" w:hAnsi="Cambria Math" w:cs="Calibri Light"/>
                      <w:sz w:val="22"/>
                      <w:szCs w:val="22"/>
                      <w:highlight w:val="yellow"/>
                      <w:lang w:val="en-US"/>
                    </w:rPr>
                    <m:t>X</m:t>
                  </m:r>
                </m:sub>
                <m:sup>
                  <m:r>
                    <m:rPr>
                      <m:sty m:val="p"/>
                    </m:rPr>
                    <w:rPr>
                      <w:rFonts w:ascii="Cambria Math" w:hAnsi="Cambria Math" w:cs="Calibri Light"/>
                      <w:sz w:val="22"/>
                      <w:szCs w:val="22"/>
                      <w:highlight w:val="yellow"/>
                    </w:rPr>
                    <m:t>ф</m:t>
                  </m:r>
                </m:sup>
              </m:sSubSup>
            </m:oMath>
            <w:r w:rsidRPr="004D77F9">
              <w:rPr>
                <w:rFonts w:ascii="Garamond" w:hAnsi="Garamond"/>
                <w:sz w:val="22"/>
                <w:szCs w:val="22"/>
              </w:rPr>
              <w:instrText xml:space="preserve"> </w:instrText>
            </w:r>
            <w:r w:rsidRPr="004D77F9">
              <w:rPr>
                <w:rFonts w:ascii="Garamond" w:hAnsi="Garamond"/>
                <w:sz w:val="22"/>
                <w:szCs w:val="22"/>
              </w:rPr>
              <w:fldChar w:fldCharType="separate"/>
            </w:r>
            <m:oMath>
              <m:sSubSup>
                <m:sSubSupPr>
                  <m:ctrlPr>
                    <w:rPr>
                      <w:rFonts w:ascii="Cambria Math" w:hAnsi="Cambria Math" w:cs="Calibri Light"/>
                      <w:i/>
                      <w:sz w:val="22"/>
                      <w:szCs w:val="22"/>
                    </w:rPr>
                  </m:ctrlPr>
                </m:sSubSupPr>
                <m:e>
                  <m:r>
                    <m:rPr>
                      <m:sty m:val="p"/>
                    </m:rPr>
                    <w:rPr>
                      <w:rFonts w:ascii="Cambria Math" w:hAnsi="Cambria Math" w:cs="Calibri Light"/>
                      <w:sz w:val="22"/>
                      <w:szCs w:val="22"/>
                    </w:rPr>
                    <m:t>ИПЦ</m:t>
                  </m:r>
                </m:e>
                <m:sub>
                  <m:r>
                    <m:rPr>
                      <m:sty m:val="p"/>
                    </m:rPr>
                    <w:rPr>
                      <w:rFonts w:ascii="Cambria Math" w:hAnsi="Cambria Math" w:cs="Calibri Light"/>
                      <w:sz w:val="22"/>
                      <w:szCs w:val="22"/>
                    </w:rPr>
                    <m:t>ОПВ</m:t>
                  </m:r>
                  <m:r>
                    <m:rPr>
                      <m:sty m:val="p"/>
                    </m:rPr>
                    <w:rPr>
                      <w:rFonts w:ascii="Cambria Math" w:hAnsi="Cambria Math" w:cs="Calibri Light"/>
                      <w:sz w:val="22"/>
                      <w:szCs w:val="22"/>
                      <w:lang w:val="en-US"/>
                    </w:rPr>
                    <m:t>g</m:t>
                  </m:r>
                  <m:r>
                    <m:rPr>
                      <m:sty m:val="p"/>
                    </m:rPr>
                    <w:rPr>
                      <w:rFonts w:ascii="Cambria Math" w:hAnsi="Cambria Math" w:cs="Calibri Light"/>
                      <w:sz w:val="22"/>
                      <w:szCs w:val="22"/>
                    </w:rPr>
                    <m:t>,</m:t>
                  </m:r>
                  <m:r>
                    <m:rPr>
                      <m:sty m:val="p"/>
                    </m:rPr>
                    <w:rPr>
                      <w:rFonts w:ascii="Cambria Math" w:hAnsi="Cambria Math" w:cs="Calibri Light"/>
                      <w:sz w:val="22"/>
                      <w:szCs w:val="22"/>
                      <w:lang w:val="en-US"/>
                    </w:rPr>
                    <m:t>X</m:t>
                  </m:r>
                </m:sub>
                <m:sup>
                  <m:r>
                    <m:rPr>
                      <m:sty m:val="p"/>
                    </m:rPr>
                    <w:rPr>
                      <w:rFonts w:ascii="Cambria Math" w:hAnsi="Cambria Math" w:cs="Calibri Light"/>
                      <w:sz w:val="22"/>
                      <w:szCs w:val="22"/>
                    </w:rPr>
                    <m:t>ф</m:t>
                  </m:r>
                </m:sup>
              </m:sSubSup>
            </m:oMath>
            <w:r w:rsidRPr="004D77F9">
              <w:rPr>
                <w:rFonts w:ascii="Garamond" w:hAnsi="Garamond"/>
                <w:sz w:val="22"/>
                <w:szCs w:val="22"/>
              </w:rPr>
              <w:fldChar w:fldCharType="end"/>
            </w:r>
            <w:r w:rsidRPr="004D77F9">
              <w:rPr>
                <w:rFonts w:ascii="Garamond" w:hAnsi="Garamond"/>
                <w:sz w:val="22"/>
                <w:szCs w:val="22"/>
              </w:rPr>
              <w:t xml:space="preserve"> – индекс потребительских цен в декабре года </w:t>
            </w:r>
            <w:r w:rsidRPr="004D77F9">
              <w:rPr>
                <w:rFonts w:ascii="Garamond" w:hAnsi="Garamond"/>
                <w:i/>
                <w:sz w:val="22"/>
                <w:szCs w:val="22"/>
              </w:rPr>
              <w:t>X</w:t>
            </w:r>
            <w:r w:rsidRPr="004D77F9">
              <w:rPr>
                <w:rFonts w:ascii="Garamond" w:hAnsi="Garamond"/>
                <w:sz w:val="22"/>
                <w:szCs w:val="22"/>
              </w:rPr>
              <w:t xml:space="preserve">-1 в процентах к декабрю года, предшествующего году проведения ОПВ, по итогам которого был отобран генерирующий объект </w:t>
            </w:r>
            <w:r w:rsidRPr="004D77F9">
              <w:rPr>
                <w:rFonts w:ascii="Garamond" w:hAnsi="Garamond"/>
                <w:i/>
                <w:sz w:val="22"/>
                <w:szCs w:val="22"/>
                <w:lang w:val="en-US"/>
              </w:rPr>
              <w:t>g</w:t>
            </w:r>
            <w:r w:rsidRPr="004D77F9">
              <w:rPr>
                <w:rFonts w:ascii="Garamond" w:hAnsi="Garamond"/>
                <w:sz w:val="22"/>
                <w:szCs w:val="22"/>
              </w:rPr>
              <w:t xml:space="preserve">, </w:t>
            </w:r>
            <w:r w:rsidRPr="004D77F9">
              <w:rPr>
                <w:rFonts w:ascii="Garamond" w:hAnsi="Garamond" w:cs="Calibri Light"/>
                <w:sz w:val="22"/>
                <w:szCs w:val="22"/>
              </w:rPr>
              <w:t>определенный и опубликованный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w:t>
            </w:r>
            <w:r w:rsidRPr="004D77F9">
              <w:rPr>
                <w:rFonts w:ascii="Garamond" w:hAnsi="Garamond"/>
                <w:sz w:val="22"/>
                <w:szCs w:val="22"/>
              </w:rPr>
              <w:t>;</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i/>
                <w:iCs/>
                <w:sz w:val="22"/>
                <w:szCs w:val="22"/>
                <w:lang w:val="en-US"/>
              </w:rPr>
              <w:t>X</w:t>
            </w:r>
            <w:r w:rsidRPr="004D77F9">
              <w:rPr>
                <w:rFonts w:ascii="Garamond" w:hAnsi="Garamond" w:cs="Calibri Light"/>
                <w:sz w:val="22"/>
                <w:szCs w:val="22"/>
              </w:rPr>
              <w:t xml:space="preserve"> – год проведения текущего ОПВ;</w:t>
            </w:r>
          </w:p>
          <w:p w:rsidR="00300F70" w:rsidRPr="004D77F9" w:rsidRDefault="00300F70" w:rsidP="007F2BEE">
            <w:pPr>
              <w:widowControl w:val="0"/>
              <w:spacing w:after="120"/>
              <w:ind w:left="709"/>
              <w:jc w:val="both"/>
              <w:rPr>
                <w:rFonts w:ascii="Garamond" w:hAnsi="Garamond" w:cs="Calibri Light"/>
                <w:sz w:val="22"/>
                <w:szCs w:val="22"/>
              </w:rPr>
            </w:pPr>
            <w:r w:rsidRPr="004D77F9">
              <w:rPr>
                <w:rFonts w:ascii="Garamond" w:hAnsi="Garamond" w:cs="Calibri Light"/>
                <w:i/>
                <w:iCs/>
                <w:sz w:val="22"/>
                <w:szCs w:val="22"/>
                <w:lang w:val="en-US"/>
              </w:rPr>
              <w:t>Y</w:t>
            </w:r>
            <w:r w:rsidRPr="004D77F9">
              <w:rPr>
                <w:rFonts w:ascii="Garamond" w:hAnsi="Garamond" w:cs="Calibri Light"/>
                <w:sz w:val="22"/>
                <w:szCs w:val="22"/>
              </w:rPr>
              <w:t xml:space="preserve"> – </w:t>
            </w:r>
            <w:proofErr w:type="gramStart"/>
            <w:r w:rsidRPr="004D77F9">
              <w:rPr>
                <w:rFonts w:ascii="Garamond" w:hAnsi="Garamond" w:cs="Calibri Light"/>
                <w:sz w:val="22"/>
                <w:szCs w:val="22"/>
              </w:rPr>
              <w:t>год</w:t>
            </w:r>
            <w:proofErr w:type="gramEnd"/>
            <w:r w:rsidRPr="004D77F9">
              <w:rPr>
                <w:rFonts w:ascii="Garamond" w:hAnsi="Garamond" w:cs="Calibri Light"/>
                <w:sz w:val="22"/>
                <w:szCs w:val="22"/>
              </w:rPr>
              <w:t>, для которого определяется размер средств поддержки использования возобновляемых источников энергии.</w:t>
            </w:r>
          </w:p>
          <w:p w:rsidR="00300F70" w:rsidRPr="004D77F9" w:rsidRDefault="00300F70" w:rsidP="007F2BEE">
            <w:pPr>
              <w:pStyle w:val="a4"/>
              <w:widowControl w:val="0"/>
              <w:spacing w:before="120" w:after="120"/>
              <w:ind w:left="0" w:firstLine="567"/>
              <w:jc w:val="both"/>
              <w:rPr>
                <w:rFonts w:cs="Calibri Light"/>
                <w:szCs w:val="22"/>
                <w:lang w:val="ru-RU"/>
              </w:rPr>
            </w:pPr>
            <w:r w:rsidRPr="004D77F9">
              <w:rPr>
                <w:rFonts w:cs="Calibri Light"/>
                <w:szCs w:val="22"/>
                <w:lang w:val="ru-RU"/>
              </w:rPr>
              <w:t xml:space="preserve">При определении размера средств поддержки использования ВИЭ для года </w:t>
            </w:r>
            <w:r w:rsidRPr="004D77F9">
              <w:rPr>
                <w:rFonts w:cs="Calibri Light"/>
                <w:i/>
                <w:szCs w:val="22"/>
                <w:lang w:val="en-US"/>
              </w:rPr>
              <w:t>Y</w:t>
            </w:r>
            <w:r w:rsidRPr="004D77F9">
              <w:rPr>
                <w:rFonts w:cs="Calibri Light"/>
                <w:szCs w:val="22"/>
                <w:lang w:val="ru-RU"/>
              </w:rPr>
              <w:t xml:space="preserve"> учитываются генерирующие объекты </w:t>
            </w:r>
            <w:r w:rsidRPr="004D77F9">
              <w:rPr>
                <w:rFonts w:cs="Calibri Light"/>
                <w:i/>
                <w:szCs w:val="22"/>
                <w:lang w:val="en-US"/>
              </w:rPr>
              <w:t>g</w:t>
            </w:r>
            <w:r w:rsidRPr="004D77F9">
              <w:rPr>
                <w:rFonts w:cs="Calibri Light"/>
                <w:szCs w:val="22"/>
                <w:lang w:val="ru-RU"/>
              </w:rPr>
              <w:t>, отобранные по итогам ОПВ, проведенных после 01.01.2021, заключенные в отношении которых ДПМ ВИЭ действуют на 1-е число месяца, в котором осуществляется предусмотренное пунктом 3.5 настоящего Регламента опубликование информации в целях проведения текущего ОПВ</w:t>
            </w:r>
            <w:r w:rsidRPr="004D77F9">
              <w:rPr>
                <w:rFonts w:cs="Calibri Light"/>
                <w:szCs w:val="22"/>
                <w:highlight w:val="yellow"/>
                <w:lang w:val="ru-RU"/>
              </w:rPr>
              <w:t xml:space="preserve">, в случае если плановый год начала поставки мощности, указанный в заявке, поданной на ОПВ, по результатам которых отобраны данные генерирующие объекты, равен </w:t>
            </w:r>
            <w:r w:rsidRPr="004D77F9">
              <w:rPr>
                <w:rFonts w:cs="Calibri Light"/>
                <w:i/>
                <w:szCs w:val="22"/>
                <w:highlight w:val="yellow"/>
              </w:rPr>
              <w:t>Y</w:t>
            </w:r>
            <w:r w:rsidRPr="004D77F9">
              <w:rPr>
                <w:rFonts w:cs="Calibri Light"/>
                <w:szCs w:val="22"/>
                <w:lang w:val="ru-RU"/>
              </w:rPr>
              <w:t>.</w:t>
            </w:r>
          </w:p>
          <w:p w:rsidR="00300F70" w:rsidRPr="004D77F9" w:rsidRDefault="00300F70" w:rsidP="007F2BEE">
            <w:pPr>
              <w:pStyle w:val="a4"/>
              <w:widowControl w:val="0"/>
              <w:spacing w:before="120" w:after="120"/>
              <w:ind w:left="0" w:firstLine="567"/>
              <w:jc w:val="both"/>
              <w:rPr>
                <w:rFonts w:cs="Calibri Light"/>
                <w:szCs w:val="22"/>
                <w:lang w:val="ru-RU"/>
              </w:rPr>
            </w:pPr>
            <w:r w:rsidRPr="004D77F9">
              <w:rPr>
                <w:rFonts w:cs="Calibri Light"/>
                <w:szCs w:val="22"/>
                <w:lang w:val="ru-RU"/>
              </w:rPr>
              <w:t>Размер средств поддержки использования ВИЭ (</w:t>
            </w:r>
            <w:r w:rsidRPr="004D77F9">
              <w:rPr>
                <w:rFonts w:cs="Calibri Light"/>
                <w:szCs w:val="22"/>
              </w:rPr>
              <w:fldChar w:fldCharType="begin"/>
            </w:r>
            <w:r w:rsidRPr="004D77F9">
              <w:rPr>
                <w:rFonts w:cs="Calibri Light"/>
                <w:szCs w:val="22"/>
                <w:lang w:val="ru-RU"/>
              </w:rPr>
              <w:instrText xml:space="preserve"> </w:instrText>
            </w:r>
            <w:r w:rsidRPr="004D77F9">
              <w:rPr>
                <w:rFonts w:cs="Calibri Light"/>
                <w:szCs w:val="22"/>
              </w:rPr>
              <w:instrText>QUOTE</w:instrText>
            </w:r>
            <w:r w:rsidRPr="004D77F9">
              <w:rPr>
                <w:rFonts w:cs="Calibri Light"/>
                <w:szCs w:val="22"/>
                <w:lang w:val="ru-RU"/>
              </w:rPr>
              <w:instrText xml:space="preserve"> </w:instrText>
            </w:r>
            <m:oMath>
              <m:sSub>
                <m:sSubPr>
                  <m:ctrlPr>
                    <w:rPr>
                      <w:rFonts w:ascii="Cambria Math" w:hAnsi="Cambria Math" w:cs="Calibri Light"/>
                      <w:i/>
                      <w:szCs w:val="22"/>
                      <w:highlight w:val="yellow"/>
                    </w:rPr>
                  </m:ctrlPr>
                </m:sSubPr>
                <m:e>
                  <m:r>
                    <m:rPr>
                      <m:sty m:val="p"/>
                    </m:rPr>
                    <w:rPr>
                      <w:rFonts w:ascii="Cambria Math" w:hAnsi="Cambria Math" w:cs="Calibri Light"/>
                      <w:szCs w:val="22"/>
                      <w:highlight w:val="yellow"/>
                    </w:rPr>
                    <m:t>S</m:t>
                  </m:r>
                </m:e>
                <m:sub>
                  <m:r>
                    <m:rPr>
                      <m:sty m:val="p"/>
                    </m:rPr>
                    <w:rPr>
                      <w:rFonts w:ascii="Cambria Math" w:hAnsi="Cambria Math" w:cs="Calibri Light"/>
                      <w:szCs w:val="22"/>
                      <w:highlight w:val="yellow"/>
                    </w:rPr>
                    <m:t>T</m:t>
                  </m:r>
                  <m:r>
                    <m:rPr>
                      <m:sty m:val="p"/>
                    </m:rPr>
                    <w:rPr>
                      <w:rFonts w:ascii="Cambria Math" w:hAnsi="Cambria Math" w:cs="Calibri Light"/>
                      <w:szCs w:val="22"/>
                      <w:highlight w:val="yellow"/>
                      <w:lang w:val="ru-RU"/>
                    </w:rPr>
                    <m:t>,</m:t>
                  </m:r>
                  <m:r>
                    <m:rPr>
                      <m:sty m:val="p"/>
                    </m:rPr>
                    <w:rPr>
                      <w:rFonts w:ascii="Cambria Math" w:hAnsi="Cambria Math" w:cs="Calibri Light"/>
                      <w:szCs w:val="22"/>
                      <w:highlight w:val="yellow"/>
                    </w:rPr>
                    <m:t>Y</m:t>
                  </m:r>
                </m:sub>
              </m:sSub>
            </m:oMath>
            <w:r w:rsidRPr="004D77F9">
              <w:rPr>
                <w:rFonts w:cs="Calibri Light"/>
                <w:szCs w:val="22"/>
                <w:lang w:val="ru-RU"/>
              </w:rPr>
              <w:instrText xml:space="preserve"> </w:instrText>
            </w:r>
            <w:r w:rsidRPr="004D77F9">
              <w:rPr>
                <w:rFonts w:cs="Calibri Light"/>
                <w:szCs w:val="22"/>
              </w:rPr>
              <w:fldChar w:fldCharType="separate"/>
            </w:r>
            <m:oMath>
              <m:sSub>
                <m:sSubPr>
                  <m:ctrlPr>
                    <w:rPr>
                      <w:rFonts w:ascii="Cambria Math" w:hAnsi="Cambria Math" w:cs="Calibri Light"/>
                      <w:i/>
                      <w:szCs w:val="22"/>
                    </w:rPr>
                  </m:ctrlPr>
                </m:sSubPr>
                <m:e>
                  <m:r>
                    <m:rPr>
                      <m:sty m:val="p"/>
                    </m:rPr>
                    <w:rPr>
                      <w:rFonts w:ascii="Cambria Math" w:hAnsi="Cambria Math" w:cs="Calibri Light"/>
                      <w:szCs w:val="22"/>
                    </w:rPr>
                    <m:t>S</m:t>
                  </m:r>
                </m:e>
                <m:sub>
                  <m:r>
                    <m:rPr>
                      <m:sty m:val="p"/>
                    </m:rPr>
                    <w:rPr>
                      <w:rFonts w:ascii="Cambria Math" w:hAnsi="Cambria Math" w:cs="Calibri Light"/>
                      <w:szCs w:val="22"/>
                    </w:rPr>
                    <m:t>T</m:t>
                  </m:r>
                  <m:r>
                    <m:rPr>
                      <m:sty m:val="p"/>
                    </m:rPr>
                    <w:rPr>
                      <w:rFonts w:ascii="Cambria Math" w:hAnsi="Cambria Math" w:cs="Calibri Light"/>
                      <w:szCs w:val="22"/>
                      <w:lang w:val="ru-RU"/>
                    </w:rPr>
                    <m:t>,</m:t>
                  </m:r>
                  <m:r>
                    <m:rPr>
                      <m:sty m:val="p"/>
                    </m:rPr>
                    <w:rPr>
                      <w:rFonts w:ascii="Cambria Math" w:hAnsi="Cambria Math" w:cs="Calibri Light"/>
                      <w:szCs w:val="22"/>
                    </w:rPr>
                    <m:t>Y</m:t>
                  </m:r>
                </m:sub>
              </m:sSub>
            </m:oMath>
            <w:r w:rsidRPr="004D77F9">
              <w:rPr>
                <w:rFonts w:cs="Calibri Light"/>
                <w:szCs w:val="22"/>
              </w:rPr>
              <w:fldChar w:fldCharType="end"/>
            </w:r>
            <w:r w:rsidRPr="004D77F9">
              <w:rPr>
                <w:rFonts w:cs="Calibri Light"/>
                <w:szCs w:val="22"/>
                <w:lang w:val="ru-RU"/>
              </w:rPr>
              <w:t>) округляется методом математического округления до целых значений.</w:t>
            </w:r>
          </w:p>
        </w:tc>
      </w:tr>
    </w:tbl>
    <w:p w:rsidR="00300F70" w:rsidRDefault="00300F70" w:rsidP="00300F70">
      <w:pPr>
        <w:rPr>
          <w:rFonts w:ascii="Garamond" w:hAnsi="Garamond"/>
          <w:b/>
        </w:rPr>
      </w:pPr>
    </w:p>
    <w:p w:rsidR="0078284D" w:rsidRDefault="0078284D" w:rsidP="00030155">
      <w:pPr>
        <w:ind w:left="720" w:hanging="720"/>
        <w:jc w:val="right"/>
        <w:outlineLvl w:val="0"/>
        <w:rPr>
          <w:rFonts w:ascii="Garamond" w:hAnsi="Garamond"/>
          <w:b/>
          <w:sz w:val="26"/>
          <w:szCs w:val="26"/>
        </w:rPr>
        <w:sectPr w:rsidR="0078284D" w:rsidSect="00300F70">
          <w:pgSz w:w="16838" w:h="11906" w:orient="landscape"/>
          <w:pgMar w:top="851" w:right="1134" w:bottom="851" w:left="1134" w:header="709" w:footer="709" w:gutter="0"/>
          <w:cols w:space="708"/>
          <w:docGrid w:linePitch="360"/>
        </w:sectPr>
      </w:pPr>
    </w:p>
    <w:p w:rsidR="0078284D" w:rsidRPr="00D4408D" w:rsidRDefault="0078284D" w:rsidP="0078284D">
      <w:pPr>
        <w:pStyle w:val="2"/>
        <w:keepNext w:val="0"/>
        <w:widowControl w:val="0"/>
        <w:jc w:val="right"/>
        <w:rPr>
          <w:rFonts w:ascii="Garamond" w:hAnsi="Garamond"/>
          <w:sz w:val="26"/>
          <w:szCs w:val="26"/>
        </w:rPr>
      </w:pPr>
      <w:r w:rsidRPr="00D4408D">
        <w:rPr>
          <w:rFonts w:ascii="Garamond" w:hAnsi="Garamond"/>
          <w:sz w:val="26"/>
          <w:szCs w:val="26"/>
        </w:rPr>
        <w:lastRenderedPageBreak/>
        <w:t>Приложение № 9.1.3</w:t>
      </w:r>
    </w:p>
    <w:p w:rsidR="0078284D" w:rsidRPr="0078284D" w:rsidRDefault="0078284D" w:rsidP="0078284D">
      <w:pPr>
        <w:rPr>
          <w:highlight w:val="yellow"/>
        </w:rPr>
      </w:pPr>
    </w:p>
    <w:tbl>
      <w:tblPr>
        <w:tblStyle w:val="a6"/>
        <w:tblW w:w="0" w:type="auto"/>
        <w:tblLook w:val="04A0" w:firstRow="1" w:lastRow="0" w:firstColumn="1" w:lastColumn="0" w:noHBand="0" w:noVBand="1"/>
      </w:tblPr>
      <w:tblGrid>
        <w:gridCol w:w="10194"/>
      </w:tblGrid>
      <w:tr w:rsidR="0078284D" w:rsidRPr="00C91CB4" w:rsidTr="00C57094">
        <w:tc>
          <w:tcPr>
            <w:tcW w:w="10194" w:type="dxa"/>
          </w:tcPr>
          <w:p w:rsidR="0078284D" w:rsidRPr="00AF5195" w:rsidRDefault="0078284D" w:rsidP="00C57094">
            <w:pPr>
              <w:widowControl w:val="0"/>
              <w:tabs>
                <w:tab w:val="left" w:pos="0"/>
                <w:tab w:val="left" w:pos="3420"/>
              </w:tabs>
              <w:jc w:val="both"/>
              <w:rPr>
                <w:rFonts w:ascii="Garamond" w:hAnsi="Garamond"/>
              </w:rPr>
            </w:pPr>
            <w:r w:rsidRPr="00AF5195">
              <w:rPr>
                <w:rFonts w:ascii="Garamond" w:hAnsi="Garamond"/>
                <w:b/>
              </w:rPr>
              <w:t xml:space="preserve">Инициатор: </w:t>
            </w:r>
            <w:r w:rsidRPr="00AF5195">
              <w:rPr>
                <w:rFonts w:ascii="Garamond" w:hAnsi="Garamond"/>
              </w:rPr>
              <w:t>Ассоциация «НП Совет рынка».</w:t>
            </w:r>
          </w:p>
          <w:p w:rsidR="0078284D" w:rsidRDefault="0078284D" w:rsidP="00C57094">
            <w:pPr>
              <w:autoSpaceDE w:val="0"/>
              <w:autoSpaceDN w:val="0"/>
              <w:adjustRightInd w:val="0"/>
              <w:jc w:val="both"/>
              <w:rPr>
                <w:rFonts w:ascii="Garamond" w:hAnsi="Garamond"/>
              </w:rPr>
            </w:pPr>
            <w:r w:rsidRPr="00AF5195">
              <w:rPr>
                <w:rFonts w:ascii="Garamond" w:hAnsi="Garamond"/>
                <w:b/>
              </w:rPr>
              <w:t>Обоснование:</w:t>
            </w:r>
            <w:r>
              <w:rPr>
                <w:rFonts w:ascii="Garamond" w:hAnsi="Garamond"/>
                <w:b/>
              </w:rPr>
              <w:t xml:space="preserve"> </w:t>
            </w:r>
            <w:r w:rsidRPr="00B70634">
              <w:rPr>
                <w:rFonts w:ascii="Garamond" w:hAnsi="Garamond"/>
              </w:rPr>
              <w:t xml:space="preserve">необходимо внести технические </w:t>
            </w:r>
            <w:r>
              <w:rPr>
                <w:rFonts w:ascii="Garamond" w:hAnsi="Garamond"/>
              </w:rPr>
              <w:t>поправки</w:t>
            </w:r>
            <w:r>
              <w:rPr>
                <w:rFonts w:ascii="Garamond" w:hAnsi="Garamond"/>
                <w:b/>
              </w:rPr>
              <w:t xml:space="preserve"> </w:t>
            </w:r>
            <w:r w:rsidRPr="00B70634">
              <w:rPr>
                <w:rFonts w:ascii="Garamond" w:hAnsi="Garamond"/>
              </w:rPr>
              <w:t xml:space="preserve">в </w:t>
            </w:r>
            <w:r>
              <w:rPr>
                <w:rFonts w:ascii="Garamond" w:hAnsi="Garamond"/>
              </w:rPr>
              <w:t xml:space="preserve">регламенты оптового рынка и стандартные формы договоров в </w:t>
            </w:r>
            <w:r w:rsidRPr="00B70634">
              <w:rPr>
                <w:rFonts w:ascii="Garamond" w:hAnsi="Garamond"/>
              </w:rPr>
              <w:t>связи с изменением ПАО «ФСК ЕЭС» фирменного наименования</w:t>
            </w:r>
            <w:r>
              <w:rPr>
                <w:rFonts w:ascii="Garamond" w:hAnsi="Garamond"/>
              </w:rPr>
              <w:t xml:space="preserve">. </w:t>
            </w:r>
          </w:p>
          <w:p w:rsidR="0078284D" w:rsidRPr="00AF5195" w:rsidRDefault="0078284D" w:rsidP="00C57094">
            <w:pPr>
              <w:autoSpaceDE w:val="0"/>
              <w:autoSpaceDN w:val="0"/>
              <w:adjustRightInd w:val="0"/>
              <w:jc w:val="both"/>
              <w:outlineLvl w:val="0"/>
              <w:rPr>
                <w:rFonts w:ascii="Garamond" w:hAnsi="Garamond"/>
                <w:sz w:val="26"/>
                <w:szCs w:val="26"/>
              </w:rPr>
            </w:pPr>
            <w:r w:rsidRPr="008468A1">
              <w:rPr>
                <w:rFonts w:ascii="Garamond" w:hAnsi="Garamond"/>
                <w:b/>
              </w:rPr>
              <w:t>Дата вступления в силу:</w:t>
            </w:r>
            <w:r w:rsidRPr="00AF5195">
              <w:rPr>
                <w:rFonts w:ascii="Garamond" w:hAnsi="Garamond"/>
              </w:rPr>
              <w:t xml:space="preserve"> </w:t>
            </w:r>
            <w:r w:rsidRPr="008468A1">
              <w:rPr>
                <w:rFonts w:ascii="Garamond" w:hAnsi="Garamond"/>
              </w:rPr>
              <w:t xml:space="preserve">1 </w:t>
            </w:r>
            <w:r>
              <w:rPr>
                <w:rFonts w:ascii="Garamond" w:hAnsi="Garamond"/>
              </w:rPr>
              <w:t>февраля</w:t>
            </w:r>
            <w:r w:rsidRPr="008468A1">
              <w:rPr>
                <w:rFonts w:ascii="Garamond" w:hAnsi="Garamond"/>
              </w:rPr>
              <w:t xml:space="preserve"> 202</w:t>
            </w:r>
            <w:r>
              <w:rPr>
                <w:rFonts w:ascii="Garamond" w:hAnsi="Garamond"/>
              </w:rPr>
              <w:t>3</w:t>
            </w:r>
            <w:r w:rsidRPr="008468A1">
              <w:rPr>
                <w:rFonts w:ascii="Garamond" w:hAnsi="Garamond"/>
              </w:rPr>
              <w:t xml:space="preserve"> года.</w:t>
            </w:r>
          </w:p>
        </w:tc>
      </w:tr>
    </w:tbl>
    <w:p w:rsidR="0078284D" w:rsidRDefault="0078284D" w:rsidP="0078284D">
      <w:pPr>
        <w:jc w:val="both"/>
        <w:outlineLvl w:val="0"/>
        <w:rPr>
          <w:rFonts w:ascii="Garamond" w:hAnsi="Garamond"/>
          <w:b/>
          <w:sz w:val="26"/>
          <w:szCs w:val="26"/>
        </w:rPr>
      </w:pPr>
    </w:p>
    <w:p w:rsidR="0078284D" w:rsidRPr="00C91CB4" w:rsidRDefault="0078284D" w:rsidP="004D77F9">
      <w:pPr>
        <w:outlineLvl w:val="0"/>
        <w:rPr>
          <w:rFonts w:ascii="Garamond" w:hAnsi="Garamond"/>
          <w:b/>
          <w:sz w:val="26"/>
          <w:szCs w:val="26"/>
        </w:rPr>
      </w:pPr>
      <w:r w:rsidRPr="00C91CB4">
        <w:rPr>
          <w:rFonts w:ascii="Garamond" w:hAnsi="Garamond"/>
          <w:b/>
          <w:sz w:val="26"/>
          <w:szCs w:val="26"/>
        </w:rPr>
        <w:t xml:space="preserve">Предложения по изменениям и дополнениям в </w:t>
      </w:r>
      <w:r>
        <w:rPr>
          <w:rFonts w:ascii="Garamond" w:hAnsi="Garamond"/>
          <w:b/>
          <w:sz w:val="26"/>
          <w:szCs w:val="26"/>
        </w:rPr>
        <w:t xml:space="preserve">РЕГЛАМЕНТ ПРОВЕДЕНИЯ ПРОВЕРОК СИСТЕМ КОММЕРЧЕСКОГО УЧЕТА СУБЪЕКТОВ ОПТОВОГО РЫНКА (Приложение № 18 к </w:t>
      </w:r>
      <w:r w:rsidRPr="00547254">
        <w:rPr>
          <w:rFonts w:ascii="Garamond" w:hAnsi="Garamond"/>
          <w:b/>
          <w:sz w:val="26"/>
          <w:szCs w:val="26"/>
        </w:rPr>
        <w:t>Договору о присоединении к торговой системе оптового рынка</w:t>
      </w:r>
      <w:r>
        <w:rPr>
          <w:rFonts w:ascii="Garamond" w:hAnsi="Garamond"/>
          <w:b/>
          <w:sz w:val="26"/>
          <w:szCs w:val="26"/>
        </w:rPr>
        <w:t>))</w:t>
      </w:r>
    </w:p>
    <w:p w:rsidR="0078284D" w:rsidRPr="00C91CB4" w:rsidRDefault="0078284D" w:rsidP="0078284D">
      <w:pPr>
        <w:jc w:val="both"/>
        <w:outlineLvl w:val="0"/>
        <w:rPr>
          <w:rFonts w:ascii="Garamond" w:hAnsi="Garamond"/>
          <w:b/>
          <w:sz w:val="26"/>
          <w:szCs w:val="26"/>
        </w:rPr>
      </w:pPr>
    </w:p>
    <w:p w:rsidR="0078284D" w:rsidRPr="00C91CB4" w:rsidRDefault="0078284D" w:rsidP="0078284D">
      <w:pPr>
        <w:jc w:val="both"/>
        <w:outlineLvl w:val="0"/>
        <w:rPr>
          <w:rFonts w:ascii="Garamond" w:hAnsi="Garamond"/>
          <w:b/>
          <w:sz w:val="26"/>
          <w:szCs w:val="26"/>
        </w:rPr>
      </w:pPr>
    </w:p>
    <w:p w:rsidR="0078284D" w:rsidRDefault="0078284D" w:rsidP="0078284D">
      <w:pPr>
        <w:rPr>
          <w:rFonts w:ascii="Garamond" w:hAnsi="Garamond"/>
          <w:b/>
          <w:sz w:val="22"/>
          <w:szCs w:val="22"/>
        </w:rPr>
      </w:pPr>
      <w:r w:rsidRPr="0080271A">
        <w:rPr>
          <w:rFonts w:ascii="Garamond" w:hAnsi="Garamond"/>
          <w:b/>
          <w:sz w:val="22"/>
          <w:szCs w:val="22"/>
          <w:highlight w:val="yellow"/>
        </w:rPr>
        <w:t>Действующая редакция</w:t>
      </w:r>
    </w:p>
    <w:p w:rsidR="0078284D" w:rsidRDefault="0078284D" w:rsidP="0078284D">
      <w:pPr>
        <w:jc w:val="right"/>
        <w:rPr>
          <w:rFonts w:ascii="Garamond" w:hAnsi="Garamond"/>
          <w:b/>
          <w:sz w:val="22"/>
          <w:szCs w:val="22"/>
        </w:rPr>
      </w:pPr>
      <w:r>
        <w:rPr>
          <w:rFonts w:ascii="Garamond" w:hAnsi="Garamond"/>
          <w:b/>
          <w:sz w:val="22"/>
          <w:szCs w:val="22"/>
        </w:rPr>
        <w:t>Приложение 1</w:t>
      </w:r>
    </w:p>
    <w:p w:rsidR="0078284D" w:rsidRDefault="0078284D" w:rsidP="0078284D">
      <w:pPr>
        <w:autoSpaceDE w:val="0"/>
        <w:autoSpaceDN w:val="0"/>
        <w:spacing w:before="120" w:after="120"/>
        <w:rPr>
          <w:rFonts w:ascii="Garamond" w:hAnsi="Garamond"/>
          <w:sz w:val="22"/>
          <w:szCs w:val="22"/>
        </w:rPr>
      </w:pPr>
      <w:r>
        <w:rPr>
          <w:rFonts w:ascii="Garamond" w:hAnsi="Garamond"/>
          <w:sz w:val="22"/>
          <w:szCs w:val="22"/>
        </w:rPr>
        <w:t xml:space="preserve">(на бланке заявителя) </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Председателю Правления</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АО «АТС»</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 xml:space="preserve">№ _____________________ </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«___» ___________ 20 ___ г.</w:t>
      </w:r>
    </w:p>
    <w:p w:rsidR="0078284D" w:rsidRDefault="0078284D" w:rsidP="0078284D">
      <w:pPr>
        <w:autoSpaceDE w:val="0"/>
        <w:autoSpaceDN w:val="0"/>
        <w:spacing w:before="120" w:after="120"/>
        <w:jc w:val="center"/>
        <w:outlineLvl w:val="0"/>
        <w:rPr>
          <w:rFonts w:ascii="Garamond" w:hAnsi="Garamond"/>
          <w:b/>
          <w:sz w:val="22"/>
          <w:szCs w:val="22"/>
        </w:rPr>
      </w:pPr>
    </w:p>
    <w:p w:rsidR="0078284D" w:rsidRDefault="0078284D" w:rsidP="0078284D">
      <w:pPr>
        <w:spacing w:before="120" w:after="120"/>
        <w:jc w:val="center"/>
        <w:rPr>
          <w:rFonts w:ascii="Garamond" w:hAnsi="Garamond"/>
          <w:b/>
          <w:sz w:val="22"/>
          <w:szCs w:val="22"/>
          <w:lang w:eastAsia="en-US"/>
        </w:rPr>
      </w:pPr>
      <w:r>
        <w:rPr>
          <w:rFonts w:ascii="Garamond" w:hAnsi="Garamond"/>
          <w:b/>
          <w:sz w:val="22"/>
          <w:szCs w:val="22"/>
          <w:lang w:eastAsia="en-US"/>
        </w:rPr>
        <w:t>ЗАЯВЛЕНИЕ</w:t>
      </w:r>
    </w:p>
    <w:p w:rsidR="0078284D" w:rsidRDefault="0078284D" w:rsidP="0078284D">
      <w:pPr>
        <w:spacing w:before="120" w:after="120"/>
        <w:ind w:right="-108"/>
        <w:jc w:val="center"/>
        <w:rPr>
          <w:rFonts w:ascii="Garamond" w:hAnsi="Garamond"/>
          <w:b/>
          <w:sz w:val="22"/>
          <w:szCs w:val="22"/>
          <w:lang w:eastAsia="en-US"/>
        </w:rPr>
      </w:pPr>
      <w:r>
        <w:rPr>
          <w:rFonts w:ascii="Garamond" w:hAnsi="Garamond"/>
          <w:b/>
          <w:sz w:val="22"/>
          <w:szCs w:val="22"/>
          <w:lang w:eastAsia="en-US"/>
        </w:rPr>
        <w:t>о несоответствии АИИС КУЭ</w:t>
      </w:r>
    </w:p>
    <w:p w:rsidR="0078284D" w:rsidRDefault="0078284D" w:rsidP="0078284D">
      <w:pPr>
        <w:spacing w:before="120" w:after="120"/>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78284D" w:rsidTr="00C57094">
        <w:trPr>
          <w:trHeight w:val="421"/>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Полное наименование заявителя</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r w:rsidR="0078284D" w:rsidTr="00C57094">
        <w:trPr>
          <w:trHeight w:val="340"/>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Сокращенное наименование заявителя</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bl>
    <w:p w:rsidR="0078284D" w:rsidRDefault="0078284D" w:rsidP="0078284D">
      <w:pPr>
        <w:spacing w:before="120" w:after="120"/>
        <w:jc w:val="both"/>
        <w:rPr>
          <w:rFonts w:ascii="Garamond" w:hAnsi="Garamond" w:cs="Cambria"/>
          <w:sz w:val="22"/>
          <w:szCs w:val="22"/>
          <w:lang w:eastAsia="en-US"/>
        </w:rPr>
      </w:pPr>
    </w:p>
    <w:p w:rsidR="0078284D" w:rsidRDefault="0078284D" w:rsidP="0078284D">
      <w:pPr>
        <w:autoSpaceDE w:val="0"/>
        <w:autoSpaceDN w:val="0"/>
        <w:spacing w:before="120" w:after="120"/>
        <w:jc w:val="both"/>
        <w:rPr>
          <w:rFonts w:ascii="Garamond" w:hAnsi="Garamond"/>
          <w:sz w:val="22"/>
          <w:szCs w:val="22"/>
        </w:rPr>
      </w:pPr>
      <w:r>
        <w:rPr>
          <w:rFonts w:ascii="Garamond" w:hAnsi="Garamond"/>
          <w:sz w:val="22"/>
          <w:szCs w:val="22"/>
          <w:lang w:eastAsia="en-US"/>
        </w:rPr>
        <w:t>сообщает о несоответствии АИИС КУЭ</w:t>
      </w:r>
      <w:r>
        <w:rPr>
          <w:rFonts w:ascii="Garamond" w:hAnsi="Garamond"/>
          <w:spacing w:val="-2"/>
          <w:sz w:val="22"/>
          <w:szCs w:val="22"/>
        </w:rPr>
        <w:t xml:space="preserve"> субъекта оптового рынка и выражает намерение инициировать проверку указанной АИИС КУЭ </w:t>
      </w:r>
    </w:p>
    <w:p w:rsidR="0078284D" w:rsidRDefault="0078284D" w:rsidP="0078284D">
      <w:pPr>
        <w:autoSpaceDE w:val="0"/>
        <w:autoSpaceDN w:val="0"/>
        <w:spacing w:before="120" w:after="12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51"/>
      </w:tblGrid>
      <w:tr w:rsidR="0078284D" w:rsidTr="00C57094">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Наименование сечения КУ/ ГТП генерации </w:t>
            </w:r>
            <w:r>
              <w:rPr>
                <w:rFonts w:ascii="Garamond" w:hAnsi="Garamond"/>
                <w:sz w:val="22"/>
                <w:szCs w:val="22"/>
                <w:vertAlign w:val="superscript"/>
                <w:lang w:eastAsia="en-US"/>
              </w:rPr>
              <w:t>1</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Субъект оптового рынка, в отношении которого предлагается провести проверку АИИС КУЭ</w:t>
            </w:r>
          </w:p>
        </w:tc>
        <w:tc>
          <w:tcPr>
            <w:tcW w:w="6951" w:type="dxa"/>
            <w:tcBorders>
              <w:top w:val="single" w:sz="4" w:space="0" w:color="auto"/>
              <w:left w:val="single" w:sz="4" w:space="0" w:color="auto"/>
              <w:bottom w:val="single" w:sz="4" w:space="0" w:color="auto"/>
              <w:right w:val="single" w:sz="4" w:space="0" w:color="auto"/>
            </w:tcBorders>
            <w:vAlign w:val="center"/>
            <w:hideMark/>
          </w:tcPr>
          <w:p w:rsidR="0078284D" w:rsidRDefault="0078284D" w:rsidP="00C57094">
            <w:pPr>
              <w:spacing w:before="120" w:after="120"/>
              <w:jc w:val="both"/>
              <w:rPr>
                <w:rFonts w:ascii="Garamond" w:hAnsi="Garamond"/>
                <w:sz w:val="22"/>
                <w:szCs w:val="22"/>
                <w:u w:val="single"/>
                <w:lang w:eastAsia="en-US"/>
              </w:rPr>
            </w:pPr>
            <w:r>
              <w:rPr>
                <w:rFonts w:ascii="Garamond" w:hAnsi="Garamond"/>
                <w:sz w:val="22"/>
                <w:szCs w:val="22"/>
                <w:lang w:eastAsia="en-US"/>
              </w:rPr>
              <w:t>___________________________________________________________</w:t>
            </w:r>
          </w:p>
          <w:p w:rsidR="0078284D" w:rsidRDefault="0078284D" w:rsidP="00C57094">
            <w:pPr>
              <w:spacing w:before="120" w:after="120"/>
              <w:jc w:val="both"/>
              <w:rPr>
                <w:rFonts w:ascii="Garamond" w:hAnsi="Garamond"/>
                <w:sz w:val="22"/>
                <w:szCs w:val="22"/>
                <w:lang w:eastAsia="en-US"/>
              </w:rPr>
            </w:pPr>
            <w:r>
              <w:rPr>
                <w:rFonts w:ascii="Garamond" w:hAnsi="Garamond"/>
                <w:sz w:val="18"/>
                <w:szCs w:val="18"/>
                <w:lang w:eastAsia="en-US"/>
              </w:rPr>
              <w:t>(</w:t>
            </w:r>
            <w:r>
              <w:rPr>
                <w:rFonts w:ascii="Garamond" w:hAnsi="Garamond"/>
                <w:i/>
                <w:sz w:val="18"/>
                <w:szCs w:val="18"/>
                <w:lang w:eastAsia="en-US"/>
              </w:rPr>
              <w:t>указать полное наименование организации (-</w:t>
            </w:r>
            <w:proofErr w:type="spellStart"/>
            <w:r>
              <w:rPr>
                <w:rFonts w:ascii="Garamond" w:hAnsi="Garamond"/>
                <w:i/>
                <w:sz w:val="18"/>
                <w:szCs w:val="18"/>
                <w:lang w:eastAsia="en-US"/>
              </w:rPr>
              <w:t>ий</w:t>
            </w:r>
            <w:proofErr w:type="spellEnd"/>
            <w:r>
              <w:rPr>
                <w:rFonts w:ascii="Garamond" w:hAnsi="Garamond"/>
                <w:i/>
                <w:sz w:val="18"/>
                <w:szCs w:val="18"/>
                <w:lang w:eastAsia="en-US"/>
              </w:rPr>
              <w:t>) с указанием организационно-правовой формы)</w:t>
            </w: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Реквизиты действующего Акта о соответствии АИИС КУЭ (при наличии информации)</w:t>
            </w:r>
          </w:p>
        </w:tc>
        <w:tc>
          <w:tcPr>
            <w:tcW w:w="6951" w:type="dxa"/>
            <w:tcBorders>
              <w:top w:val="single" w:sz="4" w:space="0" w:color="auto"/>
              <w:left w:val="single" w:sz="4" w:space="0" w:color="auto"/>
              <w:bottom w:val="single" w:sz="4" w:space="0" w:color="auto"/>
              <w:right w:val="single" w:sz="4" w:space="0" w:color="auto"/>
            </w:tcBorders>
            <w:vAlign w:val="center"/>
            <w:hideMark/>
          </w:tcPr>
          <w:p w:rsidR="0078284D" w:rsidRDefault="0078284D" w:rsidP="00C57094">
            <w:pPr>
              <w:spacing w:before="120" w:after="120"/>
              <w:jc w:val="both"/>
              <w:rPr>
                <w:rFonts w:ascii="Garamond" w:hAnsi="Garamond"/>
                <w:sz w:val="22"/>
                <w:szCs w:val="22"/>
                <w:u w:val="single"/>
                <w:lang w:eastAsia="en-US"/>
              </w:rPr>
            </w:pPr>
            <w:r>
              <w:rPr>
                <w:rFonts w:ascii="Garamond" w:hAnsi="Garamond"/>
                <w:sz w:val="22"/>
                <w:szCs w:val="22"/>
                <w:lang w:eastAsia="en-US"/>
              </w:rPr>
              <w:t>№ _________ от _________, класс ____, срок действия до ________</w:t>
            </w:r>
          </w:p>
          <w:p w:rsidR="0078284D" w:rsidRDefault="0078284D" w:rsidP="00C57094">
            <w:pPr>
              <w:spacing w:before="120" w:after="120"/>
              <w:jc w:val="both"/>
              <w:rPr>
                <w:rFonts w:ascii="Garamond" w:hAnsi="Garamond"/>
                <w:sz w:val="22"/>
                <w:szCs w:val="22"/>
              </w:rPr>
            </w:pPr>
            <w:r>
              <w:rPr>
                <w:rFonts w:ascii="Garamond" w:hAnsi="Garamond"/>
                <w:sz w:val="18"/>
                <w:szCs w:val="18"/>
                <w:lang w:eastAsia="en-US"/>
              </w:rPr>
              <w:t>(</w:t>
            </w:r>
            <w:r>
              <w:rPr>
                <w:rFonts w:ascii="Garamond" w:hAnsi="Garamond"/>
                <w:i/>
                <w:sz w:val="18"/>
                <w:szCs w:val="18"/>
                <w:lang w:eastAsia="en-US"/>
              </w:rPr>
              <w:t>указать реквизиты, класс и срок действия Акта о соответствии АИИС КУЭ)</w:t>
            </w: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lang w:eastAsia="en-US"/>
              </w:rPr>
              <w:t>Перечень параметров, которым не соответствует АИИС КУЭ</w:t>
            </w:r>
            <w:r>
              <w:rPr>
                <w:rFonts w:ascii="Garamond" w:hAnsi="Garamond"/>
                <w:sz w:val="22"/>
                <w:szCs w:val="22"/>
                <w:vertAlign w:val="superscript"/>
                <w:lang w:eastAsia="en-US"/>
              </w:rPr>
              <w:t>2</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ind w:left="360"/>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lang w:eastAsia="en-US"/>
              </w:rPr>
              <w:lastRenderedPageBreak/>
              <w:t>Основание</w:t>
            </w:r>
            <w:r>
              <w:rPr>
                <w:rFonts w:ascii="Garamond" w:hAnsi="Garamond"/>
                <w:sz w:val="22"/>
                <w:szCs w:val="22"/>
                <w:vertAlign w:val="superscript"/>
                <w:lang w:eastAsia="en-US"/>
              </w:rPr>
              <w:t>3</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ind w:left="360"/>
              <w:rPr>
                <w:rFonts w:ascii="Garamond" w:hAnsi="Garamond"/>
                <w:b/>
                <w:sz w:val="22"/>
                <w:szCs w:val="22"/>
                <w:lang w:eastAsia="en-US"/>
              </w:rPr>
            </w:pPr>
          </w:p>
        </w:tc>
      </w:tr>
    </w:tbl>
    <w:p w:rsidR="0078284D" w:rsidRDefault="0078284D" w:rsidP="0078284D">
      <w:pPr>
        <w:autoSpaceDE w:val="0"/>
        <w:autoSpaceDN w:val="0"/>
        <w:spacing w:before="120" w:after="120"/>
        <w:jc w:val="both"/>
        <w:rPr>
          <w:rFonts w:ascii="Garamond" w:hAnsi="Garamond" w:cs="Cambria"/>
          <w:sz w:val="22"/>
          <w:szCs w:val="22"/>
        </w:rPr>
      </w:pPr>
    </w:p>
    <w:tbl>
      <w:tblPr>
        <w:tblW w:w="10003" w:type="dxa"/>
        <w:tblLook w:val="04A0" w:firstRow="1" w:lastRow="0" w:firstColumn="1" w:lastColumn="0" w:noHBand="0" w:noVBand="1"/>
      </w:tblPr>
      <w:tblGrid>
        <w:gridCol w:w="3224"/>
        <w:gridCol w:w="3556"/>
        <w:gridCol w:w="3223"/>
      </w:tblGrid>
      <w:tr w:rsidR="0078284D" w:rsidTr="00C57094">
        <w:trPr>
          <w:trHeight w:val="665"/>
        </w:trPr>
        <w:tc>
          <w:tcPr>
            <w:tcW w:w="3224"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 w:val="20"/>
                <w:szCs w:val="22"/>
              </w:rPr>
            </w:pPr>
          </w:p>
        </w:tc>
        <w:tc>
          <w:tcPr>
            <w:tcW w:w="3556" w:type="dxa"/>
            <w:vAlign w:val="center"/>
          </w:tcPr>
          <w:p w:rsidR="0078284D" w:rsidRDefault="0078284D" w:rsidP="00C57094">
            <w:pPr>
              <w:spacing w:before="120" w:after="120"/>
              <w:jc w:val="center"/>
              <w:rPr>
                <w:rFonts w:ascii="Garamond" w:hAnsi="Garamond"/>
                <w:i/>
                <w:szCs w:val="22"/>
              </w:rPr>
            </w:pPr>
          </w:p>
        </w:tc>
        <w:tc>
          <w:tcPr>
            <w:tcW w:w="3223"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Cs w:val="22"/>
              </w:rPr>
            </w:pPr>
          </w:p>
        </w:tc>
      </w:tr>
      <w:tr w:rsidR="0078284D" w:rsidTr="00C57094">
        <w:trPr>
          <w:trHeight w:val="665"/>
        </w:trPr>
        <w:tc>
          <w:tcPr>
            <w:tcW w:w="3224"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(должность руководителя)</w:t>
            </w:r>
          </w:p>
        </w:tc>
        <w:tc>
          <w:tcPr>
            <w:tcW w:w="3556" w:type="dxa"/>
            <w:vAlign w:val="center"/>
          </w:tcPr>
          <w:p w:rsidR="0078284D" w:rsidRDefault="0078284D" w:rsidP="00C57094">
            <w:pPr>
              <w:spacing w:before="120" w:after="120"/>
              <w:jc w:val="center"/>
              <w:rPr>
                <w:rFonts w:ascii="Garamond" w:hAnsi="Garamond"/>
                <w:i/>
                <w:sz w:val="18"/>
                <w:szCs w:val="18"/>
              </w:rPr>
            </w:pPr>
          </w:p>
        </w:tc>
        <w:tc>
          <w:tcPr>
            <w:tcW w:w="3223"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(Ф. И. О.)</w:t>
            </w:r>
          </w:p>
        </w:tc>
      </w:tr>
    </w:tbl>
    <w:p w:rsidR="0078284D" w:rsidRDefault="0078284D" w:rsidP="0078284D">
      <w:pPr>
        <w:spacing w:before="120" w:after="120"/>
        <w:jc w:val="both"/>
        <w:rPr>
          <w:rFonts w:ascii="Garamond" w:hAnsi="Garamond" w:cs="Cambria"/>
          <w:b/>
          <w:bCs/>
          <w:sz w:val="20"/>
          <w:szCs w:val="20"/>
          <w:lang w:eastAsia="en-US"/>
        </w:rPr>
      </w:pPr>
    </w:p>
    <w:p w:rsidR="0078284D" w:rsidRDefault="0078284D" w:rsidP="0078284D">
      <w:pPr>
        <w:spacing w:before="120" w:after="120"/>
        <w:jc w:val="both"/>
        <w:rPr>
          <w:rFonts w:ascii="Garamond" w:hAnsi="Garamond"/>
          <w:b/>
          <w:bCs/>
          <w:lang w:eastAsia="en-US"/>
        </w:rPr>
      </w:pPr>
      <w:r>
        <w:rPr>
          <w:rFonts w:ascii="Garamond" w:hAnsi="Garamond"/>
          <w:b/>
          <w:bCs/>
          <w:lang w:eastAsia="en-US"/>
        </w:rPr>
        <w:t>Примечание.</w:t>
      </w:r>
    </w:p>
    <w:p w:rsidR="0078284D" w:rsidRPr="003305D5" w:rsidRDefault="0078284D" w:rsidP="0078284D">
      <w:pPr>
        <w:pStyle w:val="a4"/>
        <w:numPr>
          <w:ilvl w:val="0"/>
          <w:numId w:val="46"/>
        </w:numPr>
        <w:overflowPunct/>
        <w:autoSpaceDE/>
        <w:autoSpaceDN/>
        <w:adjustRightInd/>
        <w:spacing w:before="120" w:after="120" w:line="256" w:lineRule="auto"/>
        <w:ind w:left="284" w:hanging="284"/>
        <w:contextualSpacing w:val="0"/>
        <w:jc w:val="both"/>
        <w:textAlignment w:val="auto"/>
        <w:rPr>
          <w:lang w:val="ru-RU" w:eastAsia="ru-RU"/>
        </w:rPr>
      </w:pPr>
      <w:r w:rsidRPr="003305D5">
        <w:rPr>
          <w:lang w:val="ru-RU"/>
        </w:rPr>
        <w:t>Указать наименование и буквенный код сечения коммерческого учета или ГТП генерации, например:</w:t>
      </w:r>
    </w:p>
    <w:p w:rsidR="0078284D" w:rsidRPr="003305D5" w:rsidRDefault="0078284D" w:rsidP="0078284D">
      <w:pPr>
        <w:pStyle w:val="a4"/>
        <w:spacing w:before="120" w:after="120"/>
        <w:ind w:left="284"/>
        <w:jc w:val="both"/>
        <w:rPr>
          <w:lang w:val="ru-RU"/>
        </w:rPr>
      </w:pPr>
      <w:r w:rsidRPr="003305D5">
        <w:rPr>
          <w:lang w:val="ru-RU"/>
        </w:rPr>
        <w:t>ЗАО «</w:t>
      </w:r>
      <w:proofErr w:type="spellStart"/>
      <w:r w:rsidRPr="003305D5">
        <w:rPr>
          <w:lang w:val="ru-RU"/>
        </w:rPr>
        <w:t>СбыТ</w:t>
      </w:r>
      <w:proofErr w:type="spellEnd"/>
      <w:r w:rsidRPr="003305D5">
        <w:rPr>
          <w:lang w:val="ru-RU"/>
        </w:rPr>
        <w:t>» (ОАО «</w:t>
      </w:r>
      <w:proofErr w:type="spellStart"/>
      <w:r w:rsidRPr="003305D5">
        <w:rPr>
          <w:lang w:val="ru-RU"/>
        </w:rPr>
        <w:t>Уралсталь</w:t>
      </w:r>
      <w:proofErr w:type="spellEnd"/>
      <w:r w:rsidRPr="003305D5">
        <w:rPr>
          <w:lang w:val="ru-RU"/>
        </w:rPr>
        <w:t>») – ОАО «</w:t>
      </w:r>
      <w:proofErr w:type="spellStart"/>
      <w:r w:rsidRPr="003305D5">
        <w:rPr>
          <w:lang w:val="ru-RU"/>
        </w:rPr>
        <w:t>Энергосбыт</w:t>
      </w:r>
      <w:proofErr w:type="spellEnd"/>
      <w:r w:rsidRPr="003305D5">
        <w:rPr>
          <w:lang w:val="ru-RU"/>
        </w:rPr>
        <w:t xml:space="preserve"> Север» (ОАО «</w:t>
      </w:r>
      <w:proofErr w:type="spellStart"/>
      <w:r w:rsidRPr="003305D5">
        <w:rPr>
          <w:lang w:val="ru-RU"/>
        </w:rPr>
        <w:t>Северскэнергосбыт</w:t>
      </w:r>
      <w:proofErr w:type="spellEnd"/>
      <w:r w:rsidRPr="003305D5">
        <w:rPr>
          <w:lang w:val="ru-RU"/>
        </w:rPr>
        <w:t>») (</w:t>
      </w:r>
      <w:r>
        <w:t>P</w:t>
      </w:r>
      <w:r>
        <w:rPr>
          <w:lang w:val="en-US"/>
        </w:rPr>
        <w:t>SFIEN</w:t>
      </w:r>
      <w:r w:rsidRPr="003305D5">
        <w:rPr>
          <w:lang w:val="ru-RU"/>
        </w:rPr>
        <w:t>27-</w:t>
      </w:r>
      <w:r>
        <w:t>PS</w:t>
      </w:r>
      <w:r>
        <w:rPr>
          <w:lang w:val="en-US"/>
        </w:rPr>
        <w:t>S</w:t>
      </w:r>
      <w:r>
        <w:t>ERDLE</w:t>
      </w:r>
      <w:r w:rsidRPr="003305D5">
        <w:rPr>
          <w:lang w:val="ru-RU"/>
        </w:rPr>
        <w:t>);</w:t>
      </w:r>
    </w:p>
    <w:p w:rsidR="0078284D" w:rsidRPr="003305D5" w:rsidRDefault="0078284D" w:rsidP="0078284D">
      <w:pPr>
        <w:pStyle w:val="a4"/>
        <w:spacing w:before="120" w:after="120"/>
        <w:ind w:left="284"/>
        <w:jc w:val="both"/>
        <w:rPr>
          <w:lang w:val="ru-RU"/>
        </w:rPr>
      </w:pPr>
      <w:r w:rsidRPr="003305D5">
        <w:rPr>
          <w:lang w:val="ru-RU"/>
        </w:rPr>
        <w:t>ПАО «</w:t>
      </w:r>
      <w:r w:rsidRPr="0080271A">
        <w:rPr>
          <w:highlight w:val="yellow"/>
          <w:lang w:val="ru-RU"/>
        </w:rPr>
        <w:t>ФСК ЕЭС</w:t>
      </w:r>
      <w:r w:rsidRPr="003305D5">
        <w:rPr>
          <w:lang w:val="ru-RU"/>
        </w:rPr>
        <w:t>» (МЭС Северо-Запада (по сетям Республики Коми)) – ОАО «</w:t>
      </w:r>
      <w:proofErr w:type="spellStart"/>
      <w:r w:rsidRPr="003305D5">
        <w:rPr>
          <w:lang w:val="ru-RU"/>
        </w:rPr>
        <w:t>Энергосбыт</w:t>
      </w:r>
      <w:proofErr w:type="spellEnd"/>
      <w:r w:rsidRPr="003305D5">
        <w:rPr>
          <w:lang w:val="ru-RU"/>
        </w:rPr>
        <w:t xml:space="preserve"> Север»                                                (ОАО «</w:t>
      </w:r>
      <w:proofErr w:type="spellStart"/>
      <w:r w:rsidRPr="003305D5">
        <w:rPr>
          <w:lang w:val="ru-RU"/>
        </w:rPr>
        <w:t>Северскэнергосбыт</w:t>
      </w:r>
      <w:proofErr w:type="spellEnd"/>
      <w:r w:rsidRPr="003305D5">
        <w:rPr>
          <w:lang w:val="ru-RU"/>
        </w:rPr>
        <w:t>») (</w:t>
      </w:r>
      <w:r>
        <w:t>FKOMIENE</w:t>
      </w:r>
      <w:r w:rsidRPr="003305D5">
        <w:rPr>
          <w:lang w:val="ru-RU"/>
        </w:rPr>
        <w:t xml:space="preserve">- </w:t>
      </w:r>
      <w:r>
        <w:t>PS</w:t>
      </w:r>
      <w:r>
        <w:rPr>
          <w:lang w:val="en-US"/>
        </w:rPr>
        <w:t>S</w:t>
      </w:r>
      <w:r>
        <w:t>ERDLE</w:t>
      </w:r>
      <w:r w:rsidRPr="003305D5">
        <w:rPr>
          <w:lang w:val="ru-RU"/>
        </w:rPr>
        <w:t>);</w:t>
      </w:r>
    </w:p>
    <w:p w:rsidR="0078284D" w:rsidRPr="003305D5" w:rsidRDefault="0078284D" w:rsidP="0078284D">
      <w:pPr>
        <w:pStyle w:val="a4"/>
        <w:spacing w:before="120" w:after="120"/>
        <w:ind w:left="284"/>
        <w:jc w:val="both"/>
        <w:rPr>
          <w:lang w:val="ru-RU"/>
        </w:rPr>
      </w:pPr>
      <w:r w:rsidRPr="003305D5">
        <w:rPr>
          <w:lang w:val="ru-RU"/>
        </w:rPr>
        <w:t>АО «Генерация» (Первая ТЭЦ) (</w:t>
      </w:r>
      <w:r>
        <w:rPr>
          <w:lang w:val="en-US"/>
        </w:rPr>
        <w:t>GOMSKE</w:t>
      </w:r>
      <w:r w:rsidRPr="003305D5">
        <w:rPr>
          <w:lang w:val="ru-RU"/>
        </w:rPr>
        <w:t>17).</w:t>
      </w:r>
    </w:p>
    <w:p w:rsidR="0078284D" w:rsidRPr="003305D5" w:rsidRDefault="0078284D" w:rsidP="0078284D">
      <w:pPr>
        <w:pStyle w:val="a4"/>
        <w:numPr>
          <w:ilvl w:val="0"/>
          <w:numId w:val="46"/>
        </w:numPr>
        <w:overflowPunct/>
        <w:adjustRightInd/>
        <w:spacing w:before="120" w:after="120" w:line="256" w:lineRule="auto"/>
        <w:ind w:left="284" w:hanging="284"/>
        <w:contextualSpacing w:val="0"/>
        <w:jc w:val="both"/>
        <w:textAlignment w:val="auto"/>
        <w:rPr>
          <w:bCs/>
          <w:lang w:val="ru-RU"/>
        </w:rPr>
      </w:pPr>
      <w:r w:rsidRPr="003305D5">
        <w:rPr>
          <w:lang w:val="ru-RU"/>
        </w:rPr>
        <w:t xml:space="preserve">Указать перечень параметров, которым не соответствует АИИС КУЭ из числа параметров, перечень которых приведен в таблице 1 приложения 2 к Приложению № 11.3 к </w:t>
      </w:r>
      <w:r w:rsidRPr="003305D5">
        <w:rPr>
          <w:i/>
          <w:lang w:val="ru-RU"/>
        </w:rPr>
        <w:t xml:space="preserve">Положению о порядке получения статуса субъекта оптового рынка и ведения реестра субъектов оптового рынка </w:t>
      </w:r>
      <w:r w:rsidRPr="003305D5">
        <w:rPr>
          <w:rFonts w:eastAsia="NewsGoth BT" w:cs="Arial Unicode MS"/>
          <w:lang w:val="ru-RU" w:eastAsia="ko-KR"/>
        </w:rPr>
        <w:t>(Приложение №</w:t>
      </w:r>
      <w:r>
        <w:rPr>
          <w:rFonts w:eastAsia="NewsGoth BT" w:cs="Arial Unicode MS"/>
          <w:lang w:eastAsia="ko-KR"/>
        </w:rPr>
        <w:t> </w:t>
      </w:r>
      <w:r w:rsidRPr="003305D5">
        <w:rPr>
          <w:rFonts w:eastAsia="NewsGoth BT" w:cs="Arial Unicode MS"/>
          <w:lang w:val="ru-RU" w:eastAsia="ko-KR"/>
        </w:rPr>
        <w:t xml:space="preserve">1.1 к </w:t>
      </w:r>
      <w:r w:rsidRPr="003305D5">
        <w:rPr>
          <w:rFonts w:eastAsia="NewsGoth BT" w:cs="Arial Unicode MS"/>
          <w:i/>
          <w:lang w:val="ru-RU" w:eastAsia="ko-KR"/>
        </w:rPr>
        <w:t>Договору о присоединении к торговой системе оптового рынка</w:t>
      </w:r>
      <w:r w:rsidRPr="003305D5">
        <w:rPr>
          <w:rFonts w:eastAsia="NewsGoth BT" w:cs="Arial Unicode MS"/>
          <w:lang w:val="ru-RU" w:eastAsia="ko-KR"/>
        </w:rPr>
        <w:t>).</w:t>
      </w:r>
    </w:p>
    <w:p w:rsidR="0078284D" w:rsidRPr="003305D5" w:rsidRDefault="0078284D" w:rsidP="0078284D">
      <w:pPr>
        <w:pStyle w:val="a4"/>
        <w:numPr>
          <w:ilvl w:val="0"/>
          <w:numId w:val="46"/>
        </w:numPr>
        <w:overflowPunct/>
        <w:adjustRightInd/>
        <w:spacing w:before="120" w:after="120" w:line="256" w:lineRule="auto"/>
        <w:ind w:left="284" w:hanging="284"/>
        <w:contextualSpacing w:val="0"/>
        <w:jc w:val="both"/>
        <w:textAlignment w:val="auto"/>
        <w:rPr>
          <w:bCs/>
          <w:lang w:val="ru-RU"/>
        </w:rPr>
      </w:pPr>
      <w:r w:rsidRPr="003305D5">
        <w:rPr>
          <w:rFonts w:eastAsia="NewsGoth BT" w:cs="Arial Unicode MS"/>
          <w:lang w:val="ru-RU" w:eastAsia="ko-KR"/>
        </w:rPr>
        <w:t xml:space="preserve">Привести мотивированное мнение для инициирования проверки АИИС КУЭ </w:t>
      </w:r>
      <w:r w:rsidRPr="003305D5">
        <w:rPr>
          <w:lang w:val="ru-RU"/>
        </w:rPr>
        <w:t>с обязательным документальным подтверждением несоответствия АИИС КУЭ.</w:t>
      </w:r>
    </w:p>
    <w:p w:rsidR="0078284D" w:rsidRPr="005F4EF6" w:rsidRDefault="0078284D" w:rsidP="0078284D">
      <w:pPr>
        <w:pStyle w:val="1"/>
        <w:pageBreakBefore/>
        <w:spacing w:before="120" w:after="120"/>
        <w:jc w:val="right"/>
        <w:rPr>
          <w:rFonts w:ascii="Garamond" w:eastAsia="Cambria" w:hAnsi="Garamond"/>
          <w:b/>
          <w:color w:val="auto"/>
          <w:kern w:val="28"/>
          <w:sz w:val="22"/>
          <w:szCs w:val="22"/>
          <w:lang w:eastAsia="en-US"/>
        </w:rPr>
      </w:pPr>
      <w:bookmarkStart w:id="116" w:name="_Toc84997213"/>
      <w:r w:rsidRPr="005F4EF6">
        <w:rPr>
          <w:rFonts w:ascii="Garamond" w:eastAsia="Cambria" w:hAnsi="Garamond"/>
          <w:b/>
          <w:color w:val="auto"/>
          <w:kern w:val="28"/>
          <w:sz w:val="22"/>
          <w:szCs w:val="22"/>
          <w:lang w:eastAsia="en-US"/>
        </w:rPr>
        <w:lastRenderedPageBreak/>
        <w:t>Приложение 2</w:t>
      </w:r>
      <w:bookmarkEnd w:id="116"/>
    </w:p>
    <w:p w:rsidR="0078284D" w:rsidRDefault="0078284D" w:rsidP="0078284D">
      <w:pPr>
        <w:autoSpaceDE w:val="0"/>
        <w:autoSpaceDN w:val="0"/>
        <w:spacing w:before="120" w:after="120"/>
        <w:rPr>
          <w:rFonts w:ascii="Garamond" w:eastAsia="Cambria" w:hAnsi="Garamond"/>
          <w:sz w:val="22"/>
          <w:szCs w:val="22"/>
        </w:rPr>
      </w:pPr>
      <w:r>
        <w:rPr>
          <w:rFonts w:ascii="Garamond" w:hAnsi="Garamond"/>
          <w:sz w:val="22"/>
          <w:szCs w:val="22"/>
        </w:rPr>
        <w:t xml:space="preserve">(на бланке заявителя) </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Председателю Правления</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АО «АТС»</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 xml:space="preserve">№ _____________________ </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«___» ___________ 20 ___ г.</w:t>
      </w:r>
    </w:p>
    <w:p w:rsidR="0078284D" w:rsidRDefault="0078284D" w:rsidP="0078284D">
      <w:pPr>
        <w:autoSpaceDE w:val="0"/>
        <w:autoSpaceDN w:val="0"/>
        <w:spacing w:before="120" w:after="120"/>
        <w:jc w:val="center"/>
        <w:outlineLvl w:val="0"/>
        <w:rPr>
          <w:rFonts w:ascii="Garamond" w:hAnsi="Garamond"/>
          <w:b/>
          <w:sz w:val="22"/>
          <w:szCs w:val="22"/>
        </w:rPr>
      </w:pPr>
    </w:p>
    <w:p w:rsidR="0078284D" w:rsidRDefault="0078284D" w:rsidP="0078284D">
      <w:pPr>
        <w:spacing w:before="120" w:after="120"/>
        <w:jc w:val="center"/>
        <w:rPr>
          <w:rFonts w:ascii="Garamond" w:hAnsi="Garamond"/>
          <w:b/>
          <w:sz w:val="22"/>
          <w:szCs w:val="22"/>
          <w:lang w:eastAsia="en-US"/>
        </w:rPr>
      </w:pPr>
      <w:r>
        <w:rPr>
          <w:rFonts w:ascii="Garamond" w:hAnsi="Garamond"/>
          <w:b/>
          <w:sz w:val="22"/>
          <w:szCs w:val="22"/>
          <w:lang w:eastAsia="en-US"/>
        </w:rPr>
        <w:t>ЗАЯВЛЕНИЕ</w:t>
      </w:r>
    </w:p>
    <w:p w:rsidR="0078284D" w:rsidRDefault="0078284D" w:rsidP="0078284D">
      <w:pPr>
        <w:spacing w:before="120" w:after="120"/>
        <w:ind w:right="-108"/>
        <w:jc w:val="center"/>
        <w:rPr>
          <w:rFonts w:ascii="Garamond" w:hAnsi="Garamond"/>
          <w:b/>
          <w:sz w:val="22"/>
          <w:szCs w:val="22"/>
          <w:lang w:eastAsia="en-US"/>
        </w:rPr>
      </w:pPr>
      <w:r>
        <w:rPr>
          <w:rFonts w:ascii="Garamond" w:hAnsi="Garamond"/>
          <w:b/>
          <w:sz w:val="22"/>
          <w:szCs w:val="22"/>
          <w:lang w:eastAsia="en-US"/>
        </w:rPr>
        <w:t>о согласии на проведение проверки АИИС КУЭ</w:t>
      </w:r>
    </w:p>
    <w:p w:rsidR="0078284D" w:rsidRDefault="0078284D" w:rsidP="0078284D">
      <w:pPr>
        <w:spacing w:before="120" w:after="120"/>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78284D" w:rsidTr="00C57094">
        <w:trPr>
          <w:trHeight w:val="421"/>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Полное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r w:rsidR="0078284D" w:rsidTr="00C57094">
        <w:trPr>
          <w:trHeight w:val="340"/>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Сокращенное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bl>
    <w:p w:rsidR="0078284D" w:rsidRDefault="0078284D" w:rsidP="0078284D">
      <w:pPr>
        <w:spacing w:before="120" w:after="120"/>
        <w:jc w:val="both"/>
        <w:rPr>
          <w:rFonts w:ascii="Garamond" w:hAnsi="Garamond" w:cs="Cambria"/>
          <w:sz w:val="22"/>
          <w:szCs w:val="22"/>
          <w:lang w:eastAsia="en-US"/>
        </w:rPr>
      </w:pPr>
    </w:p>
    <w:p w:rsidR="0078284D" w:rsidRDefault="0078284D" w:rsidP="0078284D">
      <w:pPr>
        <w:autoSpaceDE w:val="0"/>
        <w:autoSpaceDN w:val="0"/>
        <w:spacing w:before="120" w:after="120"/>
        <w:jc w:val="both"/>
        <w:rPr>
          <w:rFonts w:ascii="Garamond" w:hAnsi="Garamond"/>
          <w:sz w:val="22"/>
          <w:szCs w:val="22"/>
        </w:rPr>
      </w:pPr>
      <w:r>
        <w:rPr>
          <w:rFonts w:ascii="Garamond" w:hAnsi="Garamond"/>
          <w:sz w:val="22"/>
          <w:szCs w:val="22"/>
          <w:lang w:eastAsia="en-US"/>
        </w:rPr>
        <w:t>выражает согласие на проведение проверки АИИС КУЭ</w:t>
      </w:r>
      <w:r>
        <w:rPr>
          <w:rFonts w:ascii="Garamond" w:hAnsi="Garamond"/>
          <w:spacing w:val="-2"/>
          <w:sz w:val="22"/>
          <w:szCs w:val="22"/>
        </w:rPr>
        <w:t xml:space="preserve"> </w:t>
      </w:r>
    </w:p>
    <w:p w:rsidR="0078284D" w:rsidRDefault="0078284D" w:rsidP="0078284D">
      <w:pPr>
        <w:autoSpaceDE w:val="0"/>
        <w:autoSpaceDN w:val="0"/>
        <w:spacing w:before="120" w:after="12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51"/>
      </w:tblGrid>
      <w:tr w:rsidR="0078284D" w:rsidTr="00C57094">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Наименование сечения КУ/ ГТП генерации </w:t>
            </w:r>
            <w:r>
              <w:rPr>
                <w:rFonts w:ascii="Garamond" w:hAnsi="Garamond"/>
                <w:sz w:val="22"/>
                <w:szCs w:val="22"/>
                <w:vertAlign w:val="superscript"/>
                <w:lang w:eastAsia="en-US"/>
              </w:rPr>
              <w:t>1</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lang w:eastAsia="en-US"/>
              </w:rPr>
              <w:t>Контактные данные представителя, ответственного за предоставление доступа КО к АИИС КУЭ в удаленном режиме с использованием соответствующего специализированного программного обеспечения</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b/>
                <w:sz w:val="22"/>
                <w:szCs w:val="22"/>
                <w:lang w:eastAsia="en-US"/>
              </w:rPr>
            </w:pPr>
            <w:r>
              <w:rPr>
                <w:rFonts w:ascii="Garamond" w:hAnsi="Garamond"/>
                <w:sz w:val="22"/>
                <w:szCs w:val="22"/>
                <w:lang w:eastAsia="en-US"/>
              </w:rPr>
              <w:t xml:space="preserve">    ___________________________________________________________</w:t>
            </w:r>
          </w:p>
          <w:p w:rsidR="0078284D" w:rsidRDefault="0078284D" w:rsidP="00C57094">
            <w:pPr>
              <w:autoSpaceDE w:val="0"/>
              <w:autoSpaceDN w:val="0"/>
              <w:spacing w:before="120" w:after="120"/>
              <w:ind w:left="720"/>
              <w:rPr>
                <w:rFonts w:ascii="Garamond" w:hAnsi="Garamond"/>
                <w:b/>
                <w:sz w:val="22"/>
                <w:szCs w:val="22"/>
                <w:lang w:eastAsia="en-US"/>
              </w:rPr>
            </w:pPr>
            <w:r>
              <w:rPr>
                <w:rFonts w:ascii="Garamond" w:hAnsi="Garamond"/>
                <w:sz w:val="22"/>
                <w:szCs w:val="22"/>
                <w:lang w:eastAsia="en-US"/>
              </w:rPr>
              <w:t xml:space="preserve">(Ф. И. О., </w:t>
            </w:r>
            <w:r>
              <w:rPr>
                <w:rFonts w:ascii="Garamond" w:hAnsi="Garamond"/>
                <w:sz w:val="22"/>
                <w:szCs w:val="22"/>
              </w:rPr>
              <w:t>номер телефона, адрес электронной почты)</w:t>
            </w:r>
          </w:p>
          <w:p w:rsidR="0078284D" w:rsidRDefault="0078284D" w:rsidP="00C57094">
            <w:pPr>
              <w:autoSpaceDE w:val="0"/>
              <w:autoSpaceDN w:val="0"/>
              <w:spacing w:before="120" w:after="120"/>
              <w:ind w:left="360"/>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rPr>
              <w:t>Наименование специализированного программного обеспечения из перечня ПО </w:t>
            </w:r>
            <w:r>
              <w:rPr>
                <w:rFonts w:ascii="Garamond" w:hAnsi="Garamond"/>
                <w:sz w:val="22"/>
                <w:szCs w:val="22"/>
                <w:vertAlign w:val="superscript"/>
                <w:lang w:eastAsia="en-US"/>
              </w:rPr>
              <w:t>2</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bl>
    <w:p w:rsidR="0078284D" w:rsidRDefault="0078284D" w:rsidP="0078284D">
      <w:pPr>
        <w:autoSpaceDE w:val="0"/>
        <w:autoSpaceDN w:val="0"/>
        <w:spacing w:before="120" w:after="120"/>
        <w:jc w:val="both"/>
        <w:rPr>
          <w:rFonts w:ascii="Garamond" w:hAnsi="Garamond" w:cs="Cambria"/>
          <w:sz w:val="22"/>
          <w:szCs w:val="22"/>
        </w:rPr>
      </w:pPr>
    </w:p>
    <w:tbl>
      <w:tblPr>
        <w:tblW w:w="10003" w:type="dxa"/>
        <w:tblLook w:val="04A0" w:firstRow="1" w:lastRow="0" w:firstColumn="1" w:lastColumn="0" w:noHBand="0" w:noVBand="1"/>
      </w:tblPr>
      <w:tblGrid>
        <w:gridCol w:w="3224"/>
        <w:gridCol w:w="3556"/>
        <w:gridCol w:w="3223"/>
      </w:tblGrid>
      <w:tr w:rsidR="0078284D" w:rsidTr="00C57094">
        <w:trPr>
          <w:trHeight w:val="665"/>
        </w:trPr>
        <w:tc>
          <w:tcPr>
            <w:tcW w:w="3224"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 w:val="20"/>
                <w:szCs w:val="22"/>
              </w:rPr>
            </w:pPr>
          </w:p>
        </w:tc>
        <w:tc>
          <w:tcPr>
            <w:tcW w:w="3556" w:type="dxa"/>
            <w:vAlign w:val="center"/>
          </w:tcPr>
          <w:p w:rsidR="0078284D" w:rsidRDefault="0078284D" w:rsidP="00C57094">
            <w:pPr>
              <w:spacing w:before="120" w:after="120"/>
              <w:jc w:val="center"/>
              <w:rPr>
                <w:rFonts w:ascii="Garamond" w:hAnsi="Garamond"/>
                <w:i/>
                <w:szCs w:val="22"/>
              </w:rPr>
            </w:pPr>
          </w:p>
        </w:tc>
        <w:tc>
          <w:tcPr>
            <w:tcW w:w="3223"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Cs w:val="22"/>
              </w:rPr>
            </w:pPr>
          </w:p>
        </w:tc>
      </w:tr>
      <w:tr w:rsidR="0078284D" w:rsidTr="00C57094">
        <w:trPr>
          <w:trHeight w:val="665"/>
        </w:trPr>
        <w:tc>
          <w:tcPr>
            <w:tcW w:w="3224"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(должность руководителя)</w:t>
            </w:r>
          </w:p>
        </w:tc>
        <w:tc>
          <w:tcPr>
            <w:tcW w:w="3556" w:type="dxa"/>
            <w:vAlign w:val="center"/>
          </w:tcPr>
          <w:p w:rsidR="0078284D" w:rsidRDefault="0078284D" w:rsidP="00C57094">
            <w:pPr>
              <w:spacing w:before="120" w:after="120"/>
              <w:jc w:val="center"/>
              <w:rPr>
                <w:rFonts w:ascii="Garamond" w:hAnsi="Garamond"/>
                <w:i/>
                <w:sz w:val="18"/>
                <w:szCs w:val="18"/>
              </w:rPr>
            </w:pPr>
          </w:p>
        </w:tc>
        <w:tc>
          <w:tcPr>
            <w:tcW w:w="3223"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(Ф. И. О.)</w:t>
            </w:r>
          </w:p>
        </w:tc>
      </w:tr>
    </w:tbl>
    <w:p w:rsidR="0078284D" w:rsidRDefault="0078284D" w:rsidP="0078284D">
      <w:pPr>
        <w:spacing w:before="120" w:after="120"/>
        <w:jc w:val="both"/>
        <w:rPr>
          <w:rFonts w:ascii="Garamond" w:hAnsi="Garamond" w:cs="Cambria"/>
          <w:b/>
          <w:bCs/>
          <w:sz w:val="20"/>
          <w:szCs w:val="20"/>
          <w:lang w:eastAsia="en-US"/>
        </w:rPr>
      </w:pPr>
    </w:p>
    <w:p w:rsidR="0078284D" w:rsidRDefault="0078284D" w:rsidP="0078284D">
      <w:pPr>
        <w:spacing w:before="120" w:after="120"/>
        <w:jc w:val="both"/>
        <w:rPr>
          <w:rFonts w:ascii="Garamond" w:hAnsi="Garamond"/>
          <w:b/>
          <w:bCs/>
          <w:lang w:eastAsia="en-US"/>
        </w:rPr>
      </w:pPr>
      <w:r>
        <w:rPr>
          <w:rFonts w:ascii="Garamond" w:hAnsi="Garamond"/>
          <w:b/>
          <w:bCs/>
          <w:lang w:eastAsia="en-US"/>
        </w:rPr>
        <w:t>Примечание.</w:t>
      </w:r>
    </w:p>
    <w:p w:rsidR="0078284D" w:rsidRPr="003305D5" w:rsidRDefault="0078284D" w:rsidP="0078284D">
      <w:pPr>
        <w:pStyle w:val="a4"/>
        <w:numPr>
          <w:ilvl w:val="0"/>
          <w:numId w:val="47"/>
        </w:numPr>
        <w:overflowPunct/>
        <w:autoSpaceDE/>
        <w:autoSpaceDN/>
        <w:adjustRightInd/>
        <w:spacing w:before="120" w:after="120" w:line="256" w:lineRule="auto"/>
        <w:ind w:left="284" w:hanging="284"/>
        <w:contextualSpacing w:val="0"/>
        <w:jc w:val="both"/>
        <w:textAlignment w:val="auto"/>
        <w:rPr>
          <w:lang w:val="ru-RU" w:eastAsia="ru-RU"/>
        </w:rPr>
      </w:pPr>
      <w:r w:rsidRPr="003305D5">
        <w:rPr>
          <w:lang w:val="ru-RU"/>
        </w:rPr>
        <w:t>Указать наименование и буквенный код сечения коммерческого учета или ГТП генерации, например:</w:t>
      </w:r>
    </w:p>
    <w:p w:rsidR="0078284D" w:rsidRPr="003305D5" w:rsidRDefault="0078284D" w:rsidP="0078284D">
      <w:pPr>
        <w:pStyle w:val="a4"/>
        <w:spacing w:before="120" w:after="120"/>
        <w:ind w:left="284"/>
        <w:jc w:val="both"/>
        <w:rPr>
          <w:lang w:val="ru-RU"/>
        </w:rPr>
      </w:pPr>
      <w:r w:rsidRPr="003305D5">
        <w:rPr>
          <w:lang w:val="ru-RU"/>
        </w:rPr>
        <w:t>ЗАО «</w:t>
      </w:r>
      <w:proofErr w:type="spellStart"/>
      <w:r w:rsidRPr="003305D5">
        <w:rPr>
          <w:lang w:val="ru-RU"/>
        </w:rPr>
        <w:t>СбыТ</w:t>
      </w:r>
      <w:proofErr w:type="spellEnd"/>
      <w:r w:rsidRPr="003305D5">
        <w:rPr>
          <w:lang w:val="ru-RU"/>
        </w:rPr>
        <w:t>» (ОАО «</w:t>
      </w:r>
      <w:proofErr w:type="spellStart"/>
      <w:r w:rsidRPr="003305D5">
        <w:rPr>
          <w:lang w:val="ru-RU"/>
        </w:rPr>
        <w:t>Уралсталь</w:t>
      </w:r>
      <w:proofErr w:type="spellEnd"/>
      <w:r w:rsidRPr="003305D5">
        <w:rPr>
          <w:lang w:val="ru-RU"/>
        </w:rPr>
        <w:t>») – ОАО «</w:t>
      </w:r>
      <w:proofErr w:type="spellStart"/>
      <w:r w:rsidRPr="003305D5">
        <w:rPr>
          <w:lang w:val="ru-RU"/>
        </w:rPr>
        <w:t>Энергосбыт</w:t>
      </w:r>
      <w:proofErr w:type="spellEnd"/>
      <w:r w:rsidRPr="003305D5">
        <w:rPr>
          <w:lang w:val="ru-RU"/>
        </w:rPr>
        <w:t xml:space="preserve"> Север» (ОАО «</w:t>
      </w:r>
      <w:proofErr w:type="spellStart"/>
      <w:r w:rsidRPr="003305D5">
        <w:rPr>
          <w:lang w:val="ru-RU"/>
        </w:rPr>
        <w:t>Северскэнергосбыт</w:t>
      </w:r>
      <w:proofErr w:type="spellEnd"/>
      <w:r w:rsidRPr="003305D5">
        <w:rPr>
          <w:lang w:val="ru-RU"/>
        </w:rPr>
        <w:t>») (</w:t>
      </w:r>
      <w:r>
        <w:t>P</w:t>
      </w:r>
      <w:r>
        <w:rPr>
          <w:lang w:val="en-US"/>
        </w:rPr>
        <w:t>SFIEN</w:t>
      </w:r>
      <w:r w:rsidRPr="003305D5">
        <w:rPr>
          <w:lang w:val="ru-RU"/>
        </w:rPr>
        <w:t>27-</w:t>
      </w:r>
      <w:r>
        <w:t>PS</w:t>
      </w:r>
      <w:r>
        <w:rPr>
          <w:lang w:val="en-US"/>
        </w:rPr>
        <w:t>S</w:t>
      </w:r>
      <w:r>
        <w:t>ERDLE</w:t>
      </w:r>
      <w:r w:rsidRPr="003305D5">
        <w:rPr>
          <w:lang w:val="ru-RU"/>
        </w:rPr>
        <w:t>);</w:t>
      </w:r>
    </w:p>
    <w:p w:rsidR="0078284D" w:rsidRPr="003305D5" w:rsidRDefault="0078284D" w:rsidP="0078284D">
      <w:pPr>
        <w:pStyle w:val="a4"/>
        <w:spacing w:before="120" w:after="120"/>
        <w:ind w:left="284"/>
        <w:jc w:val="both"/>
        <w:rPr>
          <w:lang w:val="ru-RU"/>
        </w:rPr>
      </w:pPr>
      <w:r w:rsidRPr="003305D5">
        <w:rPr>
          <w:lang w:val="ru-RU"/>
        </w:rPr>
        <w:lastRenderedPageBreak/>
        <w:t>ПАО «</w:t>
      </w:r>
      <w:r w:rsidRPr="0080271A">
        <w:rPr>
          <w:highlight w:val="yellow"/>
          <w:lang w:val="ru-RU"/>
        </w:rPr>
        <w:t>ФСК ЕЭС</w:t>
      </w:r>
      <w:r w:rsidRPr="003305D5">
        <w:rPr>
          <w:lang w:val="ru-RU"/>
        </w:rPr>
        <w:t>» (МЭС Северо-Запада (по сетям Республики Коми)) – ОАО «</w:t>
      </w:r>
      <w:proofErr w:type="spellStart"/>
      <w:r w:rsidRPr="003305D5">
        <w:rPr>
          <w:lang w:val="ru-RU"/>
        </w:rPr>
        <w:t>Энергосбыт</w:t>
      </w:r>
      <w:proofErr w:type="spellEnd"/>
      <w:r w:rsidRPr="003305D5">
        <w:rPr>
          <w:lang w:val="ru-RU"/>
        </w:rPr>
        <w:t xml:space="preserve"> Север»                                                (ОАО «</w:t>
      </w:r>
      <w:proofErr w:type="spellStart"/>
      <w:r w:rsidRPr="003305D5">
        <w:rPr>
          <w:lang w:val="ru-RU"/>
        </w:rPr>
        <w:t>Северскэнергосбыт</w:t>
      </w:r>
      <w:proofErr w:type="spellEnd"/>
      <w:r w:rsidRPr="003305D5">
        <w:rPr>
          <w:lang w:val="ru-RU"/>
        </w:rPr>
        <w:t>») (</w:t>
      </w:r>
      <w:r>
        <w:t>FKOMIENE</w:t>
      </w:r>
      <w:r w:rsidRPr="003305D5">
        <w:rPr>
          <w:lang w:val="ru-RU"/>
        </w:rPr>
        <w:t xml:space="preserve">- </w:t>
      </w:r>
      <w:r>
        <w:t>PS</w:t>
      </w:r>
      <w:r>
        <w:rPr>
          <w:lang w:val="en-US"/>
        </w:rPr>
        <w:t>S</w:t>
      </w:r>
      <w:r>
        <w:t>ERDLE</w:t>
      </w:r>
      <w:r w:rsidRPr="003305D5">
        <w:rPr>
          <w:lang w:val="ru-RU"/>
        </w:rPr>
        <w:t>);</w:t>
      </w:r>
    </w:p>
    <w:p w:rsidR="0078284D" w:rsidRPr="003305D5" w:rsidRDefault="0078284D" w:rsidP="0078284D">
      <w:pPr>
        <w:pStyle w:val="a4"/>
        <w:spacing w:before="120" w:after="120"/>
        <w:ind w:left="284"/>
        <w:jc w:val="both"/>
        <w:rPr>
          <w:lang w:val="ru-RU"/>
        </w:rPr>
      </w:pPr>
      <w:r w:rsidRPr="003305D5">
        <w:rPr>
          <w:lang w:val="ru-RU"/>
        </w:rPr>
        <w:t>АО «Генерация» (Первая ТЭЦ) (</w:t>
      </w:r>
      <w:r>
        <w:rPr>
          <w:lang w:val="en-US"/>
        </w:rPr>
        <w:t>GOMSKE</w:t>
      </w:r>
      <w:r w:rsidRPr="003305D5">
        <w:rPr>
          <w:lang w:val="ru-RU"/>
        </w:rPr>
        <w:t>17).</w:t>
      </w:r>
    </w:p>
    <w:p w:rsidR="0078284D" w:rsidRPr="003305D5" w:rsidRDefault="0078284D" w:rsidP="0078284D">
      <w:pPr>
        <w:pStyle w:val="a4"/>
        <w:numPr>
          <w:ilvl w:val="0"/>
          <w:numId w:val="47"/>
        </w:numPr>
        <w:overflowPunct/>
        <w:adjustRightInd/>
        <w:spacing w:before="120" w:after="120" w:line="256" w:lineRule="auto"/>
        <w:ind w:left="284" w:hanging="284"/>
        <w:contextualSpacing w:val="0"/>
        <w:jc w:val="both"/>
        <w:textAlignment w:val="auto"/>
        <w:rPr>
          <w:bCs/>
          <w:lang w:val="ru-RU"/>
        </w:rPr>
      </w:pPr>
      <w:r w:rsidRPr="003305D5">
        <w:rPr>
          <w:lang w:val="ru-RU"/>
        </w:rPr>
        <w:t>В случае отсутствия возможности использования программного обеспечения из перечня ПО указывается мотивированное объяснение.</w:t>
      </w:r>
    </w:p>
    <w:p w:rsidR="0078284D" w:rsidRPr="005F4EF6" w:rsidRDefault="0078284D" w:rsidP="0078284D">
      <w:pPr>
        <w:pStyle w:val="1"/>
        <w:pageBreakBefore/>
        <w:spacing w:before="120" w:after="120"/>
        <w:jc w:val="right"/>
        <w:rPr>
          <w:rFonts w:ascii="Garamond" w:eastAsia="Cambria" w:hAnsi="Garamond"/>
          <w:b/>
          <w:color w:val="auto"/>
          <w:kern w:val="28"/>
          <w:sz w:val="22"/>
          <w:szCs w:val="22"/>
          <w:lang w:eastAsia="en-US"/>
        </w:rPr>
      </w:pPr>
      <w:bookmarkStart w:id="117" w:name="_Toc84997214"/>
      <w:r w:rsidRPr="005F4EF6">
        <w:rPr>
          <w:rFonts w:ascii="Garamond" w:eastAsia="Cambria" w:hAnsi="Garamond"/>
          <w:b/>
          <w:color w:val="auto"/>
          <w:kern w:val="28"/>
          <w:sz w:val="22"/>
          <w:szCs w:val="22"/>
          <w:lang w:eastAsia="en-US"/>
        </w:rPr>
        <w:lastRenderedPageBreak/>
        <w:t>Приложение 3</w:t>
      </w:r>
      <w:bookmarkEnd w:id="117"/>
    </w:p>
    <w:p w:rsidR="0078284D" w:rsidRDefault="0078284D" w:rsidP="0078284D">
      <w:pPr>
        <w:autoSpaceDE w:val="0"/>
        <w:autoSpaceDN w:val="0"/>
        <w:spacing w:before="120" w:after="120"/>
        <w:rPr>
          <w:rFonts w:ascii="Garamond" w:eastAsia="Cambria" w:hAnsi="Garamond"/>
          <w:sz w:val="22"/>
          <w:szCs w:val="22"/>
        </w:rPr>
      </w:pPr>
      <w:r>
        <w:rPr>
          <w:rFonts w:ascii="Garamond" w:hAnsi="Garamond"/>
          <w:sz w:val="22"/>
          <w:szCs w:val="22"/>
        </w:rPr>
        <w:t xml:space="preserve">(на бланке заявителя) </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Председателю Правления</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АО «АТС»</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 xml:space="preserve">№ _____________________ </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«___» ___________ 20 ___ г.</w:t>
      </w:r>
    </w:p>
    <w:p w:rsidR="0078284D" w:rsidRDefault="0078284D" w:rsidP="0078284D">
      <w:pPr>
        <w:autoSpaceDE w:val="0"/>
        <w:autoSpaceDN w:val="0"/>
        <w:spacing w:before="120" w:after="120"/>
        <w:jc w:val="center"/>
        <w:outlineLvl w:val="0"/>
        <w:rPr>
          <w:rFonts w:ascii="Garamond" w:hAnsi="Garamond"/>
          <w:b/>
          <w:sz w:val="22"/>
          <w:szCs w:val="22"/>
        </w:rPr>
      </w:pPr>
    </w:p>
    <w:p w:rsidR="0078284D" w:rsidRDefault="0078284D" w:rsidP="0078284D">
      <w:pPr>
        <w:spacing w:before="120" w:after="120"/>
        <w:jc w:val="center"/>
        <w:rPr>
          <w:rFonts w:ascii="Garamond" w:hAnsi="Garamond"/>
          <w:b/>
          <w:sz w:val="22"/>
          <w:szCs w:val="22"/>
          <w:lang w:eastAsia="en-US"/>
        </w:rPr>
      </w:pPr>
      <w:r>
        <w:rPr>
          <w:rFonts w:ascii="Garamond" w:hAnsi="Garamond"/>
          <w:b/>
          <w:sz w:val="22"/>
          <w:szCs w:val="22"/>
          <w:lang w:eastAsia="en-US"/>
        </w:rPr>
        <w:t>ЗАЯВЛЕНИЕ</w:t>
      </w:r>
    </w:p>
    <w:p w:rsidR="0078284D" w:rsidRDefault="0078284D" w:rsidP="0078284D">
      <w:pPr>
        <w:spacing w:before="120" w:after="120"/>
        <w:ind w:right="-108"/>
        <w:jc w:val="center"/>
        <w:rPr>
          <w:rFonts w:ascii="Garamond" w:hAnsi="Garamond"/>
          <w:b/>
          <w:sz w:val="22"/>
          <w:szCs w:val="22"/>
          <w:lang w:eastAsia="en-US"/>
        </w:rPr>
      </w:pPr>
      <w:r>
        <w:rPr>
          <w:rFonts w:ascii="Garamond" w:hAnsi="Garamond"/>
          <w:b/>
          <w:sz w:val="22"/>
          <w:szCs w:val="22"/>
          <w:lang w:eastAsia="en-US"/>
        </w:rPr>
        <w:t>об отказе от проведения проверки АИИС КУЭ</w:t>
      </w:r>
    </w:p>
    <w:p w:rsidR="0078284D" w:rsidRDefault="0078284D" w:rsidP="0078284D">
      <w:pPr>
        <w:spacing w:before="120" w:after="120"/>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78284D" w:rsidTr="00C57094">
        <w:trPr>
          <w:trHeight w:val="421"/>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Полное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r w:rsidR="0078284D" w:rsidTr="00C57094">
        <w:trPr>
          <w:trHeight w:val="340"/>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Сокращенное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bl>
    <w:p w:rsidR="0078284D" w:rsidRDefault="0078284D" w:rsidP="0078284D">
      <w:pPr>
        <w:spacing w:before="120" w:after="120"/>
        <w:jc w:val="both"/>
        <w:rPr>
          <w:rFonts w:ascii="Garamond" w:hAnsi="Garamond" w:cs="Cambria"/>
          <w:sz w:val="22"/>
          <w:szCs w:val="22"/>
          <w:lang w:eastAsia="en-US"/>
        </w:rPr>
      </w:pPr>
    </w:p>
    <w:p w:rsidR="0078284D" w:rsidRDefault="0078284D" w:rsidP="0078284D">
      <w:pPr>
        <w:autoSpaceDE w:val="0"/>
        <w:autoSpaceDN w:val="0"/>
        <w:spacing w:before="120" w:after="120"/>
        <w:jc w:val="both"/>
        <w:rPr>
          <w:rFonts w:ascii="Garamond" w:hAnsi="Garamond"/>
          <w:sz w:val="22"/>
          <w:szCs w:val="22"/>
        </w:rPr>
      </w:pPr>
      <w:r>
        <w:rPr>
          <w:rFonts w:ascii="Garamond" w:hAnsi="Garamond"/>
          <w:sz w:val="22"/>
          <w:szCs w:val="22"/>
          <w:lang w:eastAsia="en-US"/>
        </w:rPr>
        <w:t>отказывается от проведения проверки АИИС КУЭ</w:t>
      </w:r>
      <w:r>
        <w:rPr>
          <w:rFonts w:ascii="Garamond" w:hAnsi="Garamond"/>
          <w:spacing w:val="-2"/>
          <w:sz w:val="22"/>
          <w:szCs w:val="22"/>
        </w:rPr>
        <w:t xml:space="preserve"> </w:t>
      </w:r>
    </w:p>
    <w:p w:rsidR="0078284D" w:rsidRDefault="0078284D" w:rsidP="0078284D">
      <w:pPr>
        <w:autoSpaceDE w:val="0"/>
        <w:autoSpaceDN w:val="0"/>
        <w:spacing w:before="120" w:after="12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78284D" w:rsidTr="00C57094">
        <w:trPr>
          <w:trHeight w:val="340"/>
        </w:trPr>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Наименование сечения КУ/ ГТП генерации </w:t>
            </w:r>
            <w:r>
              <w:rPr>
                <w:rFonts w:ascii="Garamond" w:hAnsi="Garamond"/>
                <w:sz w:val="22"/>
                <w:szCs w:val="22"/>
                <w:vertAlign w:val="superscript"/>
                <w:lang w:eastAsia="en-US"/>
              </w:rPr>
              <w:t>1</w:t>
            </w:r>
          </w:p>
        </w:tc>
        <w:tc>
          <w:tcPr>
            <w:tcW w:w="7062"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r w:rsidR="0078284D" w:rsidTr="00C57094">
        <w:trPr>
          <w:trHeight w:val="421"/>
        </w:trPr>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Причины отказа от проведения проверки АИИС КУЭ </w:t>
            </w:r>
            <w:r>
              <w:rPr>
                <w:rFonts w:ascii="Garamond" w:hAnsi="Garamond"/>
                <w:sz w:val="22"/>
                <w:szCs w:val="22"/>
                <w:vertAlign w:val="superscript"/>
                <w:lang w:eastAsia="en-US"/>
              </w:rPr>
              <w:t>2</w:t>
            </w:r>
          </w:p>
        </w:tc>
        <w:tc>
          <w:tcPr>
            <w:tcW w:w="7062"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ind w:left="720"/>
              <w:rPr>
                <w:rFonts w:ascii="Garamond" w:hAnsi="Garamond"/>
                <w:b/>
                <w:sz w:val="22"/>
                <w:szCs w:val="22"/>
              </w:rPr>
            </w:pPr>
          </w:p>
        </w:tc>
      </w:tr>
    </w:tbl>
    <w:p w:rsidR="0078284D" w:rsidRDefault="0078284D" w:rsidP="0078284D">
      <w:pPr>
        <w:autoSpaceDE w:val="0"/>
        <w:autoSpaceDN w:val="0"/>
        <w:spacing w:before="120" w:after="120"/>
        <w:jc w:val="both"/>
        <w:rPr>
          <w:rFonts w:ascii="Garamond" w:hAnsi="Garamond" w:cs="Cambria"/>
          <w:sz w:val="22"/>
          <w:szCs w:val="22"/>
        </w:rPr>
      </w:pPr>
    </w:p>
    <w:tbl>
      <w:tblPr>
        <w:tblW w:w="10003" w:type="dxa"/>
        <w:tblLook w:val="04A0" w:firstRow="1" w:lastRow="0" w:firstColumn="1" w:lastColumn="0" w:noHBand="0" w:noVBand="1"/>
      </w:tblPr>
      <w:tblGrid>
        <w:gridCol w:w="3224"/>
        <w:gridCol w:w="3556"/>
        <w:gridCol w:w="3223"/>
      </w:tblGrid>
      <w:tr w:rsidR="0078284D" w:rsidTr="00C57094">
        <w:trPr>
          <w:trHeight w:val="665"/>
        </w:trPr>
        <w:tc>
          <w:tcPr>
            <w:tcW w:w="3224"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 w:val="20"/>
                <w:szCs w:val="22"/>
              </w:rPr>
            </w:pPr>
          </w:p>
        </w:tc>
        <w:tc>
          <w:tcPr>
            <w:tcW w:w="3556" w:type="dxa"/>
            <w:vAlign w:val="center"/>
          </w:tcPr>
          <w:p w:rsidR="0078284D" w:rsidRDefault="0078284D" w:rsidP="00C57094">
            <w:pPr>
              <w:spacing w:before="120" w:after="120"/>
              <w:jc w:val="center"/>
              <w:rPr>
                <w:rFonts w:ascii="Garamond" w:hAnsi="Garamond"/>
                <w:i/>
                <w:szCs w:val="22"/>
              </w:rPr>
            </w:pPr>
          </w:p>
        </w:tc>
        <w:tc>
          <w:tcPr>
            <w:tcW w:w="3223"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Cs w:val="22"/>
              </w:rPr>
            </w:pPr>
          </w:p>
        </w:tc>
      </w:tr>
      <w:tr w:rsidR="0078284D" w:rsidTr="00C57094">
        <w:trPr>
          <w:trHeight w:val="665"/>
        </w:trPr>
        <w:tc>
          <w:tcPr>
            <w:tcW w:w="3224"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(должность руководителя)</w:t>
            </w:r>
          </w:p>
        </w:tc>
        <w:tc>
          <w:tcPr>
            <w:tcW w:w="3556" w:type="dxa"/>
            <w:vAlign w:val="center"/>
          </w:tcPr>
          <w:p w:rsidR="0078284D" w:rsidRDefault="0078284D" w:rsidP="00C57094">
            <w:pPr>
              <w:spacing w:before="120" w:after="120"/>
              <w:jc w:val="center"/>
              <w:rPr>
                <w:rFonts w:ascii="Garamond" w:hAnsi="Garamond"/>
                <w:i/>
                <w:sz w:val="18"/>
                <w:szCs w:val="18"/>
              </w:rPr>
            </w:pPr>
          </w:p>
        </w:tc>
        <w:tc>
          <w:tcPr>
            <w:tcW w:w="3223"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(Ф. И. О.)</w:t>
            </w:r>
          </w:p>
        </w:tc>
      </w:tr>
    </w:tbl>
    <w:p w:rsidR="0078284D" w:rsidRDefault="0078284D" w:rsidP="0078284D">
      <w:pPr>
        <w:spacing w:after="120"/>
        <w:jc w:val="both"/>
        <w:rPr>
          <w:rFonts w:ascii="Garamond" w:hAnsi="Garamond" w:cs="Cambria"/>
          <w:b/>
          <w:bCs/>
          <w:sz w:val="20"/>
          <w:szCs w:val="20"/>
          <w:lang w:eastAsia="en-US"/>
        </w:rPr>
      </w:pPr>
    </w:p>
    <w:p w:rsidR="0078284D" w:rsidRDefault="0078284D" w:rsidP="0078284D">
      <w:pPr>
        <w:spacing w:before="120" w:after="120"/>
        <w:jc w:val="both"/>
        <w:rPr>
          <w:rFonts w:ascii="Garamond" w:hAnsi="Garamond"/>
          <w:b/>
          <w:bCs/>
          <w:lang w:eastAsia="en-US"/>
        </w:rPr>
      </w:pPr>
      <w:r>
        <w:rPr>
          <w:rFonts w:ascii="Garamond" w:hAnsi="Garamond"/>
          <w:b/>
          <w:bCs/>
          <w:lang w:eastAsia="en-US"/>
        </w:rPr>
        <w:t>Примечание.</w:t>
      </w:r>
    </w:p>
    <w:p w:rsidR="0078284D" w:rsidRPr="003305D5" w:rsidRDefault="0078284D" w:rsidP="0078284D">
      <w:pPr>
        <w:pStyle w:val="a4"/>
        <w:numPr>
          <w:ilvl w:val="0"/>
          <w:numId w:val="48"/>
        </w:numPr>
        <w:overflowPunct/>
        <w:autoSpaceDE/>
        <w:autoSpaceDN/>
        <w:adjustRightInd/>
        <w:spacing w:before="120" w:after="120" w:line="256" w:lineRule="auto"/>
        <w:ind w:left="284" w:firstLine="0"/>
        <w:contextualSpacing w:val="0"/>
        <w:jc w:val="both"/>
        <w:textAlignment w:val="auto"/>
        <w:rPr>
          <w:lang w:val="ru-RU" w:eastAsia="ru-RU"/>
        </w:rPr>
      </w:pPr>
      <w:r w:rsidRPr="003305D5">
        <w:rPr>
          <w:lang w:val="ru-RU"/>
        </w:rPr>
        <w:t>Указать наименование и буквенный код сечения коммерческого учета или ГТП генерации, например:</w:t>
      </w:r>
    </w:p>
    <w:p w:rsidR="0078284D" w:rsidRPr="003305D5" w:rsidRDefault="0078284D" w:rsidP="0078284D">
      <w:pPr>
        <w:pStyle w:val="a4"/>
        <w:spacing w:before="120" w:after="120"/>
        <w:ind w:left="284"/>
        <w:jc w:val="both"/>
        <w:rPr>
          <w:lang w:val="ru-RU"/>
        </w:rPr>
      </w:pPr>
      <w:r w:rsidRPr="003305D5">
        <w:rPr>
          <w:lang w:val="ru-RU"/>
        </w:rPr>
        <w:t>ЗАО «</w:t>
      </w:r>
      <w:proofErr w:type="spellStart"/>
      <w:r w:rsidRPr="003305D5">
        <w:rPr>
          <w:lang w:val="ru-RU"/>
        </w:rPr>
        <w:t>СбыТ</w:t>
      </w:r>
      <w:proofErr w:type="spellEnd"/>
      <w:r w:rsidRPr="003305D5">
        <w:rPr>
          <w:lang w:val="ru-RU"/>
        </w:rPr>
        <w:t>» (ОАО «</w:t>
      </w:r>
      <w:proofErr w:type="spellStart"/>
      <w:r w:rsidRPr="003305D5">
        <w:rPr>
          <w:lang w:val="ru-RU"/>
        </w:rPr>
        <w:t>Уралсталь</w:t>
      </w:r>
      <w:proofErr w:type="spellEnd"/>
      <w:r w:rsidRPr="003305D5">
        <w:rPr>
          <w:lang w:val="ru-RU"/>
        </w:rPr>
        <w:t>») – ОАО «</w:t>
      </w:r>
      <w:proofErr w:type="spellStart"/>
      <w:r w:rsidRPr="003305D5">
        <w:rPr>
          <w:lang w:val="ru-RU"/>
        </w:rPr>
        <w:t>Энергосбыт</w:t>
      </w:r>
      <w:proofErr w:type="spellEnd"/>
      <w:r w:rsidRPr="003305D5">
        <w:rPr>
          <w:lang w:val="ru-RU"/>
        </w:rPr>
        <w:t xml:space="preserve"> Север» (ОАО «</w:t>
      </w:r>
      <w:proofErr w:type="spellStart"/>
      <w:r w:rsidRPr="003305D5">
        <w:rPr>
          <w:lang w:val="ru-RU"/>
        </w:rPr>
        <w:t>Северскэнергосбыт</w:t>
      </w:r>
      <w:proofErr w:type="spellEnd"/>
      <w:r w:rsidRPr="003305D5">
        <w:rPr>
          <w:lang w:val="ru-RU"/>
        </w:rPr>
        <w:t>») (</w:t>
      </w:r>
      <w:r>
        <w:t>P</w:t>
      </w:r>
      <w:r>
        <w:rPr>
          <w:lang w:val="en-US"/>
        </w:rPr>
        <w:t>SFIEN</w:t>
      </w:r>
      <w:r w:rsidRPr="003305D5">
        <w:rPr>
          <w:lang w:val="ru-RU"/>
        </w:rPr>
        <w:t>27-</w:t>
      </w:r>
      <w:r>
        <w:t>PS</w:t>
      </w:r>
      <w:r>
        <w:rPr>
          <w:lang w:val="en-US"/>
        </w:rPr>
        <w:t>S</w:t>
      </w:r>
      <w:r>
        <w:t>ERDLE</w:t>
      </w:r>
      <w:r w:rsidRPr="003305D5">
        <w:rPr>
          <w:lang w:val="ru-RU"/>
        </w:rPr>
        <w:t>);</w:t>
      </w:r>
    </w:p>
    <w:p w:rsidR="0078284D" w:rsidRPr="003305D5" w:rsidRDefault="0078284D" w:rsidP="0078284D">
      <w:pPr>
        <w:pStyle w:val="a4"/>
        <w:spacing w:before="120" w:after="120"/>
        <w:ind w:left="284"/>
        <w:jc w:val="both"/>
        <w:rPr>
          <w:lang w:val="ru-RU"/>
        </w:rPr>
      </w:pPr>
      <w:r w:rsidRPr="003305D5">
        <w:rPr>
          <w:lang w:val="ru-RU"/>
        </w:rPr>
        <w:t>ПАО «</w:t>
      </w:r>
      <w:r w:rsidRPr="0080271A">
        <w:rPr>
          <w:highlight w:val="yellow"/>
          <w:lang w:val="ru-RU"/>
        </w:rPr>
        <w:t>ФСК ЕЭС</w:t>
      </w:r>
      <w:r w:rsidRPr="003305D5">
        <w:rPr>
          <w:lang w:val="ru-RU"/>
        </w:rPr>
        <w:t>» (МЭС Северо-Запада (по сетям Республики Коми)) – ОАО «</w:t>
      </w:r>
      <w:proofErr w:type="spellStart"/>
      <w:r w:rsidRPr="003305D5">
        <w:rPr>
          <w:lang w:val="ru-RU"/>
        </w:rPr>
        <w:t>Энергосбыт</w:t>
      </w:r>
      <w:proofErr w:type="spellEnd"/>
      <w:r w:rsidRPr="003305D5">
        <w:rPr>
          <w:lang w:val="ru-RU"/>
        </w:rPr>
        <w:t xml:space="preserve"> Север»                                                (ОАО «</w:t>
      </w:r>
      <w:proofErr w:type="spellStart"/>
      <w:r w:rsidRPr="003305D5">
        <w:rPr>
          <w:lang w:val="ru-RU"/>
        </w:rPr>
        <w:t>Северскэнергосбыт</w:t>
      </w:r>
      <w:proofErr w:type="spellEnd"/>
      <w:r w:rsidRPr="003305D5">
        <w:rPr>
          <w:lang w:val="ru-RU"/>
        </w:rPr>
        <w:t>») (</w:t>
      </w:r>
      <w:r>
        <w:t>FKOMIENE</w:t>
      </w:r>
      <w:r w:rsidRPr="003305D5">
        <w:rPr>
          <w:lang w:val="ru-RU"/>
        </w:rPr>
        <w:t xml:space="preserve">- </w:t>
      </w:r>
      <w:r>
        <w:t>PS</w:t>
      </w:r>
      <w:r>
        <w:rPr>
          <w:lang w:val="en-US"/>
        </w:rPr>
        <w:t>S</w:t>
      </w:r>
      <w:r>
        <w:t>ERDLE</w:t>
      </w:r>
      <w:r w:rsidRPr="003305D5">
        <w:rPr>
          <w:lang w:val="ru-RU"/>
        </w:rPr>
        <w:t>);</w:t>
      </w:r>
    </w:p>
    <w:p w:rsidR="0078284D" w:rsidRPr="003305D5" w:rsidRDefault="0078284D" w:rsidP="0078284D">
      <w:pPr>
        <w:pStyle w:val="a4"/>
        <w:spacing w:before="120" w:after="120"/>
        <w:ind w:left="284"/>
        <w:jc w:val="both"/>
        <w:rPr>
          <w:lang w:val="ru-RU"/>
        </w:rPr>
      </w:pPr>
      <w:r w:rsidRPr="003305D5">
        <w:rPr>
          <w:lang w:val="ru-RU"/>
        </w:rPr>
        <w:t>АО «Генерация» (Первая ТЭЦ) (</w:t>
      </w:r>
      <w:r>
        <w:rPr>
          <w:lang w:val="en-US"/>
        </w:rPr>
        <w:t>GOMSKE</w:t>
      </w:r>
      <w:r w:rsidRPr="003305D5">
        <w:rPr>
          <w:lang w:val="ru-RU"/>
        </w:rPr>
        <w:t>17).</w:t>
      </w:r>
    </w:p>
    <w:p w:rsidR="0078284D" w:rsidRPr="003305D5" w:rsidRDefault="0078284D" w:rsidP="0078284D">
      <w:pPr>
        <w:pStyle w:val="a4"/>
        <w:numPr>
          <w:ilvl w:val="0"/>
          <w:numId w:val="48"/>
        </w:numPr>
        <w:overflowPunct/>
        <w:autoSpaceDE/>
        <w:autoSpaceDN/>
        <w:adjustRightInd/>
        <w:spacing w:before="120" w:after="120" w:line="256" w:lineRule="auto"/>
        <w:ind w:left="284" w:firstLine="0"/>
        <w:contextualSpacing w:val="0"/>
        <w:jc w:val="both"/>
        <w:textAlignment w:val="auto"/>
        <w:rPr>
          <w:lang w:val="ru-RU"/>
        </w:rPr>
      </w:pPr>
      <w:r w:rsidRPr="003305D5">
        <w:rPr>
          <w:lang w:val="ru-RU"/>
        </w:rPr>
        <w:t>Указать обоснованные причины отказа от проведения проверки АИИС КУЭ с документальным подтверждением причин.</w:t>
      </w:r>
    </w:p>
    <w:p w:rsidR="0078284D" w:rsidRDefault="0078284D" w:rsidP="0078284D">
      <w:pPr>
        <w:spacing w:before="120" w:after="120"/>
        <w:ind w:left="360"/>
        <w:jc w:val="center"/>
        <w:rPr>
          <w:rFonts w:ascii="Garamond" w:hAnsi="Garamond"/>
          <w:sz w:val="22"/>
          <w:szCs w:val="22"/>
        </w:rPr>
      </w:pPr>
    </w:p>
    <w:p w:rsidR="0078284D" w:rsidRDefault="0078284D" w:rsidP="0078284D">
      <w:pPr>
        <w:ind w:left="720" w:hanging="720"/>
        <w:jc w:val="right"/>
        <w:outlineLvl w:val="0"/>
        <w:rPr>
          <w:rFonts w:ascii="Garamond" w:hAnsi="Garamond"/>
          <w:b/>
          <w:sz w:val="26"/>
          <w:szCs w:val="26"/>
        </w:rPr>
      </w:pPr>
      <w:r>
        <w:rPr>
          <w:rFonts w:ascii="Garamond" w:hAnsi="Garamond"/>
          <w:b/>
          <w:sz w:val="26"/>
          <w:szCs w:val="26"/>
        </w:rPr>
        <w:br w:type="page"/>
      </w:r>
    </w:p>
    <w:p w:rsidR="0078284D" w:rsidRDefault="0078284D" w:rsidP="0078284D">
      <w:pPr>
        <w:rPr>
          <w:rFonts w:ascii="Garamond" w:hAnsi="Garamond"/>
          <w:b/>
          <w:sz w:val="22"/>
          <w:szCs w:val="22"/>
        </w:rPr>
      </w:pPr>
      <w:r w:rsidRPr="0080271A">
        <w:rPr>
          <w:rFonts w:ascii="Garamond" w:hAnsi="Garamond"/>
          <w:b/>
          <w:sz w:val="22"/>
          <w:szCs w:val="22"/>
          <w:highlight w:val="yellow"/>
        </w:rPr>
        <w:lastRenderedPageBreak/>
        <w:t>Предлагаемая редакция</w:t>
      </w:r>
    </w:p>
    <w:p w:rsidR="0078284D" w:rsidRDefault="0078284D" w:rsidP="0078284D">
      <w:pPr>
        <w:jc w:val="right"/>
        <w:rPr>
          <w:rFonts w:ascii="Garamond" w:hAnsi="Garamond"/>
          <w:b/>
          <w:sz w:val="22"/>
          <w:szCs w:val="22"/>
        </w:rPr>
      </w:pPr>
      <w:r>
        <w:rPr>
          <w:rFonts w:ascii="Garamond" w:hAnsi="Garamond"/>
          <w:b/>
          <w:sz w:val="22"/>
          <w:szCs w:val="22"/>
        </w:rPr>
        <w:t>Приложение 1</w:t>
      </w:r>
    </w:p>
    <w:p w:rsidR="0078284D" w:rsidRDefault="0078284D" w:rsidP="0078284D">
      <w:pPr>
        <w:autoSpaceDE w:val="0"/>
        <w:autoSpaceDN w:val="0"/>
        <w:spacing w:before="120" w:after="120"/>
        <w:rPr>
          <w:rFonts w:ascii="Garamond" w:hAnsi="Garamond"/>
          <w:sz w:val="22"/>
          <w:szCs w:val="22"/>
        </w:rPr>
      </w:pPr>
      <w:r>
        <w:rPr>
          <w:rFonts w:ascii="Garamond" w:hAnsi="Garamond"/>
          <w:sz w:val="22"/>
          <w:szCs w:val="22"/>
        </w:rPr>
        <w:t xml:space="preserve">(на бланке заявителя) </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Председателю Правления</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АО «АТС»</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 xml:space="preserve">№ _____________________ </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«___» ___________ 20 ___ г.</w:t>
      </w:r>
    </w:p>
    <w:p w:rsidR="0078284D" w:rsidRDefault="0078284D" w:rsidP="0078284D">
      <w:pPr>
        <w:autoSpaceDE w:val="0"/>
        <w:autoSpaceDN w:val="0"/>
        <w:spacing w:before="120" w:after="120"/>
        <w:jc w:val="center"/>
        <w:outlineLvl w:val="0"/>
        <w:rPr>
          <w:rFonts w:ascii="Garamond" w:hAnsi="Garamond"/>
          <w:b/>
          <w:sz w:val="22"/>
          <w:szCs w:val="22"/>
        </w:rPr>
      </w:pPr>
    </w:p>
    <w:p w:rsidR="0078284D" w:rsidRDefault="0078284D" w:rsidP="0078284D">
      <w:pPr>
        <w:spacing w:before="120" w:after="120"/>
        <w:jc w:val="center"/>
        <w:rPr>
          <w:rFonts w:ascii="Garamond" w:hAnsi="Garamond"/>
          <w:b/>
          <w:sz w:val="22"/>
          <w:szCs w:val="22"/>
          <w:lang w:eastAsia="en-US"/>
        </w:rPr>
      </w:pPr>
      <w:r>
        <w:rPr>
          <w:rFonts w:ascii="Garamond" w:hAnsi="Garamond"/>
          <w:b/>
          <w:sz w:val="22"/>
          <w:szCs w:val="22"/>
          <w:lang w:eastAsia="en-US"/>
        </w:rPr>
        <w:t>ЗАЯВЛЕНИЕ</w:t>
      </w:r>
    </w:p>
    <w:p w:rsidR="0078284D" w:rsidRDefault="0078284D" w:rsidP="0078284D">
      <w:pPr>
        <w:spacing w:before="120" w:after="120"/>
        <w:ind w:right="-108"/>
        <w:jc w:val="center"/>
        <w:rPr>
          <w:rFonts w:ascii="Garamond" w:hAnsi="Garamond"/>
          <w:b/>
          <w:sz w:val="22"/>
          <w:szCs w:val="22"/>
          <w:lang w:eastAsia="en-US"/>
        </w:rPr>
      </w:pPr>
      <w:r>
        <w:rPr>
          <w:rFonts w:ascii="Garamond" w:hAnsi="Garamond"/>
          <w:b/>
          <w:sz w:val="22"/>
          <w:szCs w:val="22"/>
          <w:lang w:eastAsia="en-US"/>
        </w:rPr>
        <w:t>о несоответствии АИИС КУЭ</w:t>
      </w:r>
    </w:p>
    <w:p w:rsidR="0078284D" w:rsidRDefault="0078284D" w:rsidP="0078284D">
      <w:pPr>
        <w:spacing w:before="120" w:after="120"/>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78284D" w:rsidTr="00C57094">
        <w:trPr>
          <w:trHeight w:val="421"/>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Полное наименование заявителя</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r w:rsidR="0078284D" w:rsidTr="00C57094">
        <w:trPr>
          <w:trHeight w:val="340"/>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Сокращенное наименование заявителя</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bl>
    <w:p w:rsidR="0078284D" w:rsidRDefault="0078284D" w:rsidP="0078284D">
      <w:pPr>
        <w:spacing w:before="120" w:after="120"/>
        <w:jc w:val="both"/>
        <w:rPr>
          <w:rFonts w:ascii="Garamond" w:hAnsi="Garamond" w:cs="Cambria"/>
          <w:sz w:val="22"/>
          <w:szCs w:val="22"/>
          <w:lang w:eastAsia="en-US"/>
        </w:rPr>
      </w:pPr>
    </w:p>
    <w:p w:rsidR="0078284D" w:rsidRDefault="0078284D" w:rsidP="0078284D">
      <w:pPr>
        <w:autoSpaceDE w:val="0"/>
        <w:autoSpaceDN w:val="0"/>
        <w:spacing w:before="120" w:after="120"/>
        <w:jc w:val="both"/>
        <w:rPr>
          <w:rFonts w:ascii="Garamond" w:hAnsi="Garamond"/>
          <w:sz w:val="22"/>
          <w:szCs w:val="22"/>
        </w:rPr>
      </w:pPr>
      <w:r>
        <w:rPr>
          <w:rFonts w:ascii="Garamond" w:hAnsi="Garamond"/>
          <w:sz w:val="22"/>
          <w:szCs w:val="22"/>
          <w:lang w:eastAsia="en-US"/>
        </w:rPr>
        <w:t>сообщает о несоответствии АИИС КУЭ</w:t>
      </w:r>
      <w:r>
        <w:rPr>
          <w:rFonts w:ascii="Garamond" w:hAnsi="Garamond"/>
          <w:spacing w:val="-2"/>
          <w:sz w:val="22"/>
          <w:szCs w:val="22"/>
        </w:rPr>
        <w:t xml:space="preserve"> субъекта оптового рынка и выражает намерение инициировать проверку указанной АИИС КУЭ </w:t>
      </w:r>
    </w:p>
    <w:p w:rsidR="0078284D" w:rsidRDefault="0078284D" w:rsidP="0078284D">
      <w:pPr>
        <w:autoSpaceDE w:val="0"/>
        <w:autoSpaceDN w:val="0"/>
        <w:spacing w:before="120" w:after="12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51"/>
      </w:tblGrid>
      <w:tr w:rsidR="0078284D" w:rsidTr="00C57094">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Наименование сечения КУ/ ГТП генерации </w:t>
            </w:r>
            <w:r>
              <w:rPr>
                <w:rFonts w:ascii="Garamond" w:hAnsi="Garamond"/>
                <w:sz w:val="22"/>
                <w:szCs w:val="22"/>
                <w:vertAlign w:val="superscript"/>
                <w:lang w:eastAsia="en-US"/>
              </w:rPr>
              <w:t>1</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Субъект оптового рынка, в отношении которого предлагается провести проверку АИИС КУЭ</w:t>
            </w:r>
          </w:p>
        </w:tc>
        <w:tc>
          <w:tcPr>
            <w:tcW w:w="6951" w:type="dxa"/>
            <w:tcBorders>
              <w:top w:val="single" w:sz="4" w:space="0" w:color="auto"/>
              <w:left w:val="single" w:sz="4" w:space="0" w:color="auto"/>
              <w:bottom w:val="single" w:sz="4" w:space="0" w:color="auto"/>
              <w:right w:val="single" w:sz="4" w:space="0" w:color="auto"/>
            </w:tcBorders>
            <w:vAlign w:val="center"/>
            <w:hideMark/>
          </w:tcPr>
          <w:p w:rsidR="0078284D" w:rsidRDefault="0078284D" w:rsidP="00C57094">
            <w:pPr>
              <w:spacing w:before="120" w:after="120"/>
              <w:jc w:val="both"/>
              <w:rPr>
                <w:rFonts w:ascii="Garamond" w:hAnsi="Garamond"/>
                <w:sz w:val="22"/>
                <w:szCs w:val="22"/>
                <w:u w:val="single"/>
                <w:lang w:eastAsia="en-US"/>
              </w:rPr>
            </w:pPr>
            <w:r>
              <w:rPr>
                <w:rFonts w:ascii="Garamond" w:hAnsi="Garamond"/>
                <w:sz w:val="22"/>
                <w:szCs w:val="22"/>
                <w:lang w:eastAsia="en-US"/>
              </w:rPr>
              <w:t>___________________________________________________________</w:t>
            </w:r>
          </w:p>
          <w:p w:rsidR="0078284D" w:rsidRDefault="0078284D" w:rsidP="00C57094">
            <w:pPr>
              <w:spacing w:before="120" w:after="120"/>
              <w:jc w:val="both"/>
              <w:rPr>
                <w:rFonts w:ascii="Garamond" w:hAnsi="Garamond"/>
                <w:sz w:val="22"/>
                <w:szCs w:val="22"/>
                <w:lang w:eastAsia="en-US"/>
              </w:rPr>
            </w:pPr>
            <w:r>
              <w:rPr>
                <w:rFonts w:ascii="Garamond" w:hAnsi="Garamond"/>
                <w:sz w:val="18"/>
                <w:szCs w:val="18"/>
                <w:lang w:eastAsia="en-US"/>
              </w:rPr>
              <w:t>(</w:t>
            </w:r>
            <w:r>
              <w:rPr>
                <w:rFonts w:ascii="Garamond" w:hAnsi="Garamond"/>
                <w:i/>
                <w:sz w:val="18"/>
                <w:szCs w:val="18"/>
                <w:lang w:eastAsia="en-US"/>
              </w:rPr>
              <w:t>указать полное наименование организации (-</w:t>
            </w:r>
            <w:proofErr w:type="spellStart"/>
            <w:r>
              <w:rPr>
                <w:rFonts w:ascii="Garamond" w:hAnsi="Garamond"/>
                <w:i/>
                <w:sz w:val="18"/>
                <w:szCs w:val="18"/>
                <w:lang w:eastAsia="en-US"/>
              </w:rPr>
              <w:t>ий</w:t>
            </w:r>
            <w:proofErr w:type="spellEnd"/>
            <w:r>
              <w:rPr>
                <w:rFonts w:ascii="Garamond" w:hAnsi="Garamond"/>
                <w:i/>
                <w:sz w:val="18"/>
                <w:szCs w:val="18"/>
                <w:lang w:eastAsia="en-US"/>
              </w:rPr>
              <w:t>) с указанием организационно-правовой формы)</w:t>
            </w: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Реквизиты действующего Акта о соответствии АИИС КУЭ (при наличии информации)</w:t>
            </w:r>
          </w:p>
        </w:tc>
        <w:tc>
          <w:tcPr>
            <w:tcW w:w="6951" w:type="dxa"/>
            <w:tcBorders>
              <w:top w:val="single" w:sz="4" w:space="0" w:color="auto"/>
              <w:left w:val="single" w:sz="4" w:space="0" w:color="auto"/>
              <w:bottom w:val="single" w:sz="4" w:space="0" w:color="auto"/>
              <w:right w:val="single" w:sz="4" w:space="0" w:color="auto"/>
            </w:tcBorders>
            <w:vAlign w:val="center"/>
            <w:hideMark/>
          </w:tcPr>
          <w:p w:rsidR="0078284D" w:rsidRDefault="0078284D" w:rsidP="00C57094">
            <w:pPr>
              <w:spacing w:before="120" w:after="120"/>
              <w:jc w:val="both"/>
              <w:rPr>
                <w:rFonts w:ascii="Garamond" w:hAnsi="Garamond"/>
                <w:sz w:val="22"/>
                <w:szCs w:val="22"/>
                <w:u w:val="single"/>
                <w:lang w:eastAsia="en-US"/>
              </w:rPr>
            </w:pPr>
            <w:r>
              <w:rPr>
                <w:rFonts w:ascii="Garamond" w:hAnsi="Garamond"/>
                <w:sz w:val="22"/>
                <w:szCs w:val="22"/>
                <w:lang w:eastAsia="en-US"/>
              </w:rPr>
              <w:t>№ _________ от _________, класс ____, срок действия до ________</w:t>
            </w:r>
          </w:p>
          <w:p w:rsidR="0078284D" w:rsidRDefault="0078284D" w:rsidP="00C57094">
            <w:pPr>
              <w:spacing w:before="120" w:after="120"/>
              <w:jc w:val="both"/>
              <w:rPr>
                <w:rFonts w:ascii="Garamond" w:hAnsi="Garamond"/>
                <w:sz w:val="22"/>
                <w:szCs w:val="22"/>
              </w:rPr>
            </w:pPr>
            <w:r>
              <w:rPr>
                <w:rFonts w:ascii="Garamond" w:hAnsi="Garamond"/>
                <w:sz w:val="18"/>
                <w:szCs w:val="18"/>
                <w:lang w:eastAsia="en-US"/>
              </w:rPr>
              <w:t>(</w:t>
            </w:r>
            <w:r>
              <w:rPr>
                <w:rFonts w:ascii="Garamond" w:hAnsi="Garamond"/>
                <w:i/>
                <w:sz w:val="18"/>
                <w:szCs w:val="18"/>
                <w:lang w:eastAsia="en-US"/>
              </w:rPr>
              <w:t>указать реквизиты, класс и срок действия Акта о соответствии АИИС КУЭ)</w:t>
            </w: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lang w:eastAsia="en-US"/>
              </w:rPr>
              <w:t>Перечень параметров, которым не соответствует АИИС КУЭ</w:t>
            </w:r>
            <w:r>
              <w:rPr>
                <w:rFonts w:ascii="Garamond" w:hAnsi="Garamond"/>
                <w:sz w:val="22"/>
                <w:szCs w:val="22"/>
                <w:vertAlign w:val="superscript"/>
                <w:lang w:eastAsia="en-US"/>
              </w:rPr>
              <w:t>2</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ind w:left="360"/>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lang w:eastAsia="en-US"/>
              </w:rPr>
              <w:t>Основание</w:t>
            </w:r>
            <w:r>
              <w:rPr>
                <w:rFonts w:ascii="Garamond" w:hAnsi="Garamond"/>
                <w:sz w:val="22"/>
                <w:szCs w:val="22"/>
                <w:vertAlign w:val="superscript"/>
                <w:lang w:eastAsia="en-US"/>
              </w:rPr>
              <w:t>3</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ind w:left="360"/>
              <w:rPr>
                <w:rFonts w:ascii="Garamond" w:hAnsi="Garamond"/>
                <w:b/>
                <w:sz w:val="22"/>
                <w:szCs w:val="22"/>
                <w:lang w:eastAsia="en-US"/>
              </w:rPr>
            </w:pPr>
          </w:p>
        </w:tc>
      </w:tr>
    </w:tbl>
    <w:p w:rsidR="0078284D" w:rsidRDefault="0078284D" w:rsidP="0078284D">
      <w:pPr>
        <w:autoSpaceDE w:val="0"/>
        <w:autoSpaceDN w:val="0"/>
        <w:spacing w:before="120" w:after="120"/>
        <w:jc w:val="both"/>
        <w:rPr>
          <w:rFonts w:ascii="Garamond" w:hAnsi="Garamond" w:cs="Cambria"/>
          <w:sz w:val="22"/>
          <w:szCs w:val="22"/>
        </w:rPr>
      </w:pPr>
    </w:p>
    <w:tbl>
      <w:tblPr>
        <w:tblW w:w="10003" w:type="dxa"/>
        <w:tblLook w:val="04A0" w:firstRow="1" w:lastRow="0" w:firstColumn="1" w:lastColumn="0" w:noHBand="0" w:noVBand="1"/>
      </w:tblPr>
      <w:tblGrid>
        <w:gridCol w:w="3224"/>
        <w:gridCol w:w="3556"/>
        <w:gridCol w:w="3223"/>
      </w:tblGrid>
      <w:tr w:rsidR="0078284D" w:rsidTr="00C57094">
        <w:trPr>
          <w:trHeight w:val="665"/>
        </w:trPr>
        <w:tc>
          <w:tcPr>
            <w:tcW w:w="3224"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 w:val="20"/>
                <w:szCs w:val="22"/>
              </w:rPr>
            </w:pPr>
          </w:p>
        </w:tc>
        <w:tc>
          <w:tcPr>
            <w:tcW w:w="3556" w:type="dxa"/>
            <w:vAlign w:val="center"/>
          </w:tcPr>
          <w:p w:rsidR="0078284D" w:rsidRDefault="0078284D" w:rsidP="00C57094">
            <w:pPr>
              <w:spacing w:before="120" w:after="120"/>
              <w:jc w:val="center"/>
              <w:rPr>
                <w:rFonts w:ascii="Garamond" w:hAnsi="Garamond"/>
                <w:i/>
                <w:szCs w:val="22"/>
              </w:rPr>
            </w:pPr>
          </w:p>
        </w:tc>
        <w:tc>
          <w:tcPr>
            <w:tcW w:w="3223"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Cs w:val="22"/>
              </w:rPr>
            </w:pPr>
          </w:p>
        </w:tc>
      </w:tr>
      <w:tr w:rsidR="0078284D" w:rsidTr="00C57094">
        <w:trPr>
          <w:trHeight w:val="665"/>
        </w:trPr>
        <w:tc>
          <w:tcPr>
            <w:tcW w:w="3224"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(должность руководителя)</w:t>
            </w:r>
          </w:p>
        </w:tc>
        <w:tc>
          <w:tcPr>
            <w:tcW w:w="3556" w:type="dxa"/>
            <w:vAlign w:val="center"/>
          </w:tcPr>
          <w:p w:rsidR="0078284D" w:rsidRDefault="0078284D" w:rsidP="00C57094">
            <w:pPr>
              <w:spacing w:before="120" w:after="120"/>
              <w:jc w:val="center"/>
              <w:rPr>
                <w:rFonts w:ascii="Garamond" w:hAnsi="Garamond"/>
                <w:i/>
                <w:sz w:val="18"/>
                <w:szCs w:val="18"/>
              </w:rPr>
            </w:pPr>
          </w:p>
        </w:tc>
        <w:tc>
          <w:tcPr>
            <w:tcW w:w="3223"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(Ф. И. О.)</w:t>
            </w:r>
          </w:p>
        </w:tc>
      </w:tr>
    </w:tbl>
    <w:p w:rsidR="0078284D" w:rsidRDefault="0078284D" w:rsidP="0078284D">
      <w:pPr>
        <w:spacing w:before="120" w:after="120"/>
        <w:jc w:val="both"/>
        <w:rPr>
          <w:rFonts w:ascii="Garamond" w:hAnsi="Garamond" w:cs="Cambria"/>
          <w:b/>
          <w:bCs/>
          <w:sz w:val="20"/>
          <w:szCs w:val="20"/>
          <w:lang w:eastAsia="en-US"/>
        </w:rPr>
      </w:pPr>
    </w:p>
    <w:p w:rsidR="0078284D" w:rsidRDefault="0078284D" w:rsidP="0078284D">
      <w:pPr>
        <w:spacing w:before="120" w:after="120"/>
        <w:jc w:val="both"/>
        <w:rPr>
          <w:rFonts w:ascii="Garamond" w:hAnsi="Garamond"/>
          <w:b/>
          <w:bCs/>
          <w:lang w:eastAsia="en-US"/>
        </w:rPr>
      </w:pPr>
      <w:r>
        <w:rPr>
          <w:rFonts w:ascii="Garamond" w:hAnsi="Garamond"/>
          <w:b/>
          <w:bCs/>
          <w:lang w:eastAsia="en-US"/>
        </w:rPr>
        <w:t>Примечание.</w:t>
      </w:r>
    </w:p>
    <w:p w:rsidR="0078284D" w:rsidRPr="00480CCC" w:rsidRDefault="0078284D" w:rsidP="0078284D">
      <w:pPr>
        <w:pStyle w:val="a4"/>
        <w:numPr>
          <w:ilvl w:val="0"/>
          <w:numId w:val="49"/>
        </w:numPr>
        <w:overflowPunct/>
        <w:autoSpaceDE/>
        <w:autoSpaceDN/>
        <w:adjustRightInd/>
        <w:spacing w:before="120" w:after="120" w:line="256" w:lineRule="auto"/>
        <w:ind w:left="426"/>
        <w:contextualSpacing w:val="0"/>
        <w:jc w:val="both"/>
        <w:textAlignment w:val="auto"/>
        <w:rPr>
          <w:lang w:val="ru-RU" w:eastAsia="ru-RU"/>
        </w:rPr>
      </w:pPr>
      <w:r w:rsidRPr="00480CCC">
        <w:rPr>
          <w:lang w:val="ru-RU"/>
        </w:rPr>
        <w:t>Указать наименование и буквенный код сечения коммерческого учета или ГТП генерации, например:</w:t>
      </w:r>
    </w:p>
    <w:p w:rsidR="0078284D" w:rsidRPr="00480CCC" w:rsidRDefault="0078284D" w:rsidP="0078284D">
      <w:pPr>
        <w:pStyle w:val="a4"/>
        <w:spacing w:before="120" w:after="120"/>
        <w:ind w:left="284"/>
        <w:jc w:val="both"/>
        <w:rPr>
          <w:lang w:val="ru-RU"/>
        </w:rPr>
      </w:pPr>
      <w:r w:rsidRPr="00480CCC">
        <w:rPr>
          <w:lang w:val="ru-RU"/>
        </w:rPr>
        <w:lastRenderedPageBreak/>
        <w:t>ЗАО «</w:t>
      </w:r>
      <w:proofErr w:type="spellStart"/>
      <w:r w:rsidRPr="00480CCC">
        <w:rPr>
          <w:lang w:val="ru-RU"/>
        </w:rPr>
        <w:t>СбыТ</w:t>
      </w:r>
      <w:proofErr w:type="spellEnd"/>
      <w:r w:rsidRPr="00480CCC">
        <w:rPr>
          <w:lang w:val="ru-RU"/>
        </w:rPr>
        <w:t>» (ОАО «</w:t>
      </w:r>
      <w:proofErr w:type="spellStart"/>
      <w:r w:rsidRPr="00480CCC">
        <w:rPr>
          <w:lang w:val="ru-RU"/>
        </w:rPr>
        <w:t>Уралсталь</w:t>
      </w:r>
      <w:proofErr w:type="spellEnd"/>
      <w:r w:rsidRPr="00480CCC">
        <w:rPr>
          <w:lang w:val="ru-RU"/>
        </w:rPr>
        <w:t>») – ОАО «</w:t>
      </w:r>
      <w:proofErr w:type="spellStart"/>
      <w:r w:rsidRPr="00480CCC">
        <w:rPr>
          <w:lang w:val="ru-RU"/>
        </w:rPr>
        <w:t>Энергосбыт</w:t>
      </w:r>
      <w:proofErr w:type="spellEnd"/>
      <w:r w:rsidRPr="00480CCC">
        <w:rPr>
          <w:lang w:val="ru-RU"/>
        </w:rPr>
        <w:t xml:space="preserve"> Север» (ОАО «</w:t>
      </w:r>
      <w:proofErr w:type="spellStart"/>
      <w:r w:rsidRPr="00480CCC">
        <w:rPr>
          <w:lang w:val="ru-RU"/>
        </w:rPr>
        <w:t>Северскэнергосбыт</w:t>
      </w:r>
      <w:proofErr w:type="spellEnd"/>
      <w:r w:rsidRPr="00480CCC">
        <w:rPr>
          <w:lang w:val="ru-RU"/>
        </w:rPr>
        <w:t>») (</w:t>
      </w:r>
      <w:r>
        <w:t>P</w:t>
      </w:r>
      <w:r>
        <w:rPr>
          <w:lang w:val="en-US"/>
        </w:rPr>
        <w:t>SFIEN</w:t>
      </w:r>
      <w:r w:rsidRPr="00480CCC">
        <w:rPr>
          <w:lang w:val="ru-RU"/>
        </w:rPr>
        <w:t>27-</w:t>
      </w:r>
      <w:r>
        <w:t>PS</w:t>
      </w:r>
      <w:r>
        <w:rPr>
          <w:lang w:val="en-US"/>
        </w:rPr>
        <w:t>S</w:t>
      </w:r>
      <w:r>
        <w:t>ERDLE</w:t>
      </w:r>
      <w:r w:rsidRPr="00480CCC">
        <w:rPr>
          <w:lang w:val="ru-RU"/>
        </w:rPr>
        <w:t>);</w:t>
      </w:r>
    </w:p>
    <w:p w:rsidR="0078284D" w:rsidRPr="00480CCC" w:rsidRDefault="0078284D" w:rsidP="0078284D">
      <w:pPr>
        <w:pStyle w:val="a4"/>
        <w:spacing w:before="120" w:after="120"/>
        <w:ind w:left="284"/>
        <w:jc w:val="both"/>
        <w:rPr>
          <w:lang w:val="ru-RU"/>
        </w:rPr>
      </w:pPr>
      <w:r w:rsidRPr="00480CCC">
        <w:rPr>
          <w:lang w:val="ru-RU"/>
        </w:rPr>
        <w:t>ПАО «</w:t>
      </w:r>
      <w:proofErr w:type="spellStart"/>
      <w:r w:rsidRPr="0080271A">
        <w:rPr>
          <w:highlight w:val="yellow"/>
          <w:lang w:val="ru-RU"/>
        </w:rPr>
        <w:t>Россети</w:t>
      </w:r>
      <w:proofErr w:type="spellEnd"/>
      <w:r w:rsidRPr="00480CCC">
        <w:rPr>
          <w:lang w:val="ru-RU"/>
        </w:rPr>
        <w:t>» (МЭС Северо-Запада (по сетям Республики Коми)) – ОАО «</w:t>
      </w:r>
      <w:proofErr w:type="spellStart"/>
      <w:r w:rsidRPr="00480CCC">
        <w:rPr>
          <w:lang w:val="ru-RU"/>
        </w:rPr>
        <w:t>Энергосбыт</w:t>
      </w:r>
      <w:proofErr w:type="spellEnd"/>
      <w:r w:rsidRPr="00480CCC">
        <w:rPr>
          <w:lang w:val="ru-RU"/>
        </w:rPr>
        <w:t xml:space="preserve"> Север»                                                (ОАО «</w:t>
      </w:r>
      <w:proofErr w:type="spellStart"/>
      <w:r w:rsidRPr="00480CCC">
        <w:rPr>
          <w:lang w:val="ru-RU"/>
        </w:rPr>
        <w:t>Северскэнергосбыт</w:t>
      </w:r>
      <w:proofErr w:type="spellEnd"/>
      <w:r w:rsidRPr="00480CCC">
        <w:rPr>
          <w:lang w:val="ru-RU"/>
        </w:rPr>
        <w:t>») (</w:t>
      </w:r>
      <w:r>
        <w:t>FKOMIENE</w:t>
      </w:r>
      <w:r w:rsidRPr="00480CCC">
        <w:rPr>
          <w:lang w:val="ru-RU"/>
        </w:rPr>
        <w:t xml:space="preserve">- </w:t>
      </w:r>
      <w:r>
        <w:t>PS</w:t>
      </w:r>
      <w:r>
        <w:rPr>
          <w:lang w:val="en-US"/>
        </w:rPr>
        <w:t>S</w:t>
      </w:r>
      <w:r>
        <w:t>ERDLE</w:t>
      </w:r>
      <w:r w:rsidRPr="00480CCC">
        <w:rPr>
          <w:lang w:val="ru-RU"/>
        </w:rPr>
        <w:t>);</w:t>
      </w:r>
    </w:p>
    <w:p w:rsidR="0078284D" w:rsidRPr="00480CCC" w:rsidRDefault="0078284D" w:rsidP="0078284D">
      <w:pPr>
        <w:pStyle w:val="a4"/>
        <w:spacing w:before="120" w:after="120"/>
        <w:ind w:left="284"/>
        <w:jc w:val="both"/>
        <w:rPr>
          <w:lang w:val="ru-RU"/>
        </w:rPr>
      </w:pPr>
      <w:r w:rsidRPr="00480CCC">
        <w:rPr>
          <w:lang w:val="ru-RU"/>
        </w:rPr>
        <w:t>АО «Генерация» (Первая ТЭЦ) (</w:t>
      </w:r>
      <w:r>
        <w:rPr>
          <w:lang w:val="en-US"/>
        </w:rPr>
        <w:t>GOMSKE</w:t>
      </w:r>
      <w:r w:rsidRPr="00480CCC">
        <w:rPr>
          <w:lang w:val="ru-RU"/>
        </w:rPr>
        <w:t>17).</w:t>
      </w:r>
    </w:p>
    <w:p w:rsidR="0078284D" w:rsidRPr="00480CCC" w:rsidRDefault="0078284D" w:rsidP="0078284D">
      <w:pPr>
        <w:pStyle w:val="a4"/>
        <w:numPr>
          <w:ilvl w:val="0"/>
          <w:numId w:val="49"/>
        </w:numPr>
        <w:overflowPunct/>
        <w:adjustRightInd/>
        <w:spacing w:before="120" w:after="120" w:line="256" w:lineRule="auto"/>
        <w:ind w:left="284" w:hanging="284"/>
        <w:contextualSpacing w:val="0"/>
        <w:jc w:val="both"/>
        <w:textAlignment w:val="auto"/>
        <w:rPr>
          <w:bCs/>
          <w:lang w:val="ru-RU"/>
        </w:rPr>
      </w:pPr>
      <w:r w:rsidRPr="00480CCC">
        <w:rPr>
          <w:lang w:val="ru-RU"/>
        </w:rPr>
        <w:t xml:space="preserve">Указать перечень параметров, которым не соответствует АИИС КУЭ из числа параметров, перечень которых приведен в таблице 1 приложения 2 к Приложению № 11.3 к </w:t>
      </w:r>
      <w:r w:rsidRPr="00480CCC">
        <w:rPr>
          <w:i/>
          <w:lang w:val="ru-RU"/>
        </w:rPr>
        <w:t xml:space="preserve">Положению о порядке получения статуса субъекта оптового рынка и ведения реестра субъектов оптового рынка </w:t>
      </w:r>
      <w:r w:rsidRPr="00480CCC">
        <w:rPr>
          <w:rFonts w:eastAsia="NewsGoth BT" w:cs="Arial Unicode MS"/>
          <w:lang w:val="ru-RU" w:eastAsia="ko-KR"/>
        </w:rPr>
        <w:t>(Приложение №</w:t>
      </w:r>
      <w:r>
        <w:rPr>
          <w:rFonts w:eastAsia="NewsGoth BT" w:cs="Arial Unicode MS"/>
          <w:lang w:eastAsia="ko-KR"/>
        </w:rPr>
        <w:t> </w:t>
      </w:r>
      <w:r w:rsidRPr="00480CCC">
        <w:rPr>
          <w:rFonts w:eastAsia="NewsGoth BT" w:cs="Arial Unicode MS"/>
          <w:lang w:val="ru-RU" w:eastAsia="ko-KR"/>
        </w:rPr>
        <w:t xml:space="preserve">1.1 к </w:t>
      </w:r>
      <w:r w:rsidRPr="00480CCC">
        <w:rPr>
          <w:rFonts w:eastAsia="NewsGoth BT" w:cs="Arial Unicode MS"/>
          <w:i/>
          <w:lang w:val="ru-RU" w:eastAsia="ko-KR"/>
        </w:rPr>
        <w:t>Договору о присоединении к торговой системе оптового рынка</w:t>
      </w:r>
      <w:r w:rsidRPr="00480CCC">
        <w:rPr>
          <w:rFonts w:eastAsia="NewsGoth BT" w:cs="Arial Unicode MS"/>
          <w:lang w:val="ru-RU" w:eastAsia="ko-KR"/>
        </w:rPr>
        <w:t>).</w:t>
      </w:r>
    </w:p>
    <w:p w:rsidR="0078284D" w:rsidRPr="00480CCC" w:rsidRDefault="0078284D" w:rsidP="0078284D">
      <w:pPr>
        <w:pStyle w:val="a4"/>
        <w:numPr>
          <w:ilvl w:val="0"/>
          <w:numId w:val="49"/>
        </w:numPr>
        <w:overflowPunct/>
        <w:adjustRightInd/>
        <w:spacing w:before="120" w:after="120" w:line="256" w:lineRule="auto"/>
        <w:ind w:left="284" w:hanging="284"/>
        <w:contextualSpacing w:val="0"/>
        <w:jc w:val="both"/>
        <w:textAlignment w:val="auto"/>
        <w:rPr>
          <w:bCs/>
          <w:lang w:val="ru-RU"/>
        </w:rPr>
      </w:pPr>
      <w:r w:rsidRPr="00480CCC">
        <w:rPr>
          <w:rFonts w:eastAsia="NewsGoth BT" w:cs="Arial Unicode MS"/>
          <w:lang w:val="ru-RU" w:eastAsia="ko-KR"/>
        </w:rPr>
        <w:t xml:space="preserve">Привести мотивированное мнение для инициирования проверки АИИС КУЭ </w:t>
      </w:r>
      <w:r w:rsidRPr="00480CCC">
        <w:rPr>
          <w:lang w:val="ru-RU"/>
        </w:rPr>
        <w:t>с обязательным документальным подтверждением несоответствия АИИС КУЭ.</w:t>
      </w:r>
    </w:p>
    <w:p w:rsidR="0078284D" w:rsidRPr="005F4EF6" w:rsidRDefault="0078284D" w:rsidP="0078284D">
      <w:pPr>
        <w:pStyle w:val="1"/>
        <w:pageBreakBefore/>
        <w:spacing w:before="120" w:after="120"/>
        <w:jc w:val="right"/>
        <w:rPr>
          <w:rFonts w:ascii="Garamond" w:eastAsia="Cambria" w:hAnsi="Garamond"/>
          <w:b/>
          <w:color w:val="auto"/>
          <w:kern w:val="28"/>
          <w:sz w:val="22"/>
          <w:szCs w:val="22"/>
          <w:lang w:eastAsia="en-US"/>
        </w:rPr>
      </w:pPr>
      <w:r w:rsidRPr="005F4EF6">
        <w:rPr>
          <w:rFonts w:ascii="Garamond" w:eastAsia="Cambria" w:hAnsi="Garamond"/>
          <w:b/>
          <w:color w:val="auto"/>
          <w:kern w:val="28"/>
          <w:sz w:val="22"/>
          <w:szCs w:val="22"/>
          <w:lang w:eastAsia="en-US"/>
        </w:rPr>
        <w:lastRenderedPageBreak/>
        <w:t>Приложение 2</w:t>
      </w:r>
    </w:p>
    <w:p w:rsidR="0078284D" w:rsidRDefault="0078284D" w:rsidP="0078284D">
      <w:pPr>
        <w:autoSpaceDE w:val="0"/>
        <w:autoSpaceDN w:val="0"/>
        <w:spacing w:before="120" w:after="120"/>
        <w:rPr>
          <w:rFonts w:ascii="Garamond" w:eastAsia="Cambria" w:hAnsi="Garamond"/>
          <w:sz w:val="22"/>
          <w:szCs w:val="22"/>
        </w:rPr>
      </w:pPr>
      <w:r>
        <w:rPr>
          <w:rFonts w:ascii="Garamond" w:hAnsi="Garamond"/>
          <w:sz w:val="22"/>
          <w:szCs w:val="22"/>
        </w:rPr>
        <w:t xml:space="preserve">(на бланке заявителя) </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Председателю Правления</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АО «АТС»</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 xml:space="preserve">№ _____________________ </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«___» ___________ 20 ___ г.</w:t>
      </w:r>
    </w:p>
    <w:p w:rsidR="0078284D" w:rsidRDefault="0078284D" w:rsidP="0078284D">
      <w:pPr>
        <w:autoSpaceDE w:val="0"/>
        <w:autoSpaceDN w:val="0"/>
        <w:spacing w:before="120" w:after="120"/>
        <w:jc w:val="center"/>
        <w:outlineLvl w:val="0"/>
        <w:rPr>
          <w:rFonts w:ascii="Garamond" w:hAnsi="Garamond"/>
          <w:b/>
          <w:sz w:val="22"/>
          <w:szCs w:val="22"/>
        </w:rPr>
      </w:pPr>
    </w:p>
    <w:p w:rsidR="0078284D" w:rsidRDefault="0078284D" w:rsidP="0078284D">
      <w:pPr>
        <w:spacing w:before="120" w:after="120"/>
        <w:jc w:val="center"/>
        <w:rPr>
          <w:rFonts w:ascii="Garamond" w:hAnsi="Garamond"/>
          <w:b/>
          <w:sz w:val="22"/>
          <w:szCs w:val="22"/>
          <w:lang w:eastAsia="en-US"/>
        </w:rPr>
      </w:pPr>
      <w:r>
        <w:rPr>
          <w:rFonts w:ascii="Garamond" w:hAnsi="Garamond"/>
          <w:b/>
          <w:sz w:val="22"/>
          <w:szCs w:val="22"/>
          <w:lang w:eastAsia="en-US"/>
        </w:rPr>
        <w:t>ЗАЯВЛЕНИЕ</w:t>
      </w:r>
    </w:p>
    <w:p w:rsidR="0078284D" w:rsidRDefault="0078284D" w:rsidP="0078284D">
      <w:pPr>
        <w:spacing w:before="120" w:after="120"/>
        <w:ind w:right="-108"/>
        <w:jc w:val="center"/>
        <w:rPr>
          <w:rFonts w:ascii="Garamond" w:hAnsi="Garamond"/>
          <w:b/>
          <w:sz w:val="22"/>
          <w:szCs w:val="22"/>
          <w:lang w:eastAsia="en-US"/>
        </w:rPr>
      </w:pPr>
      <w:r>
        <w:rPr>
          <w:rFonts w:ascii="Garamond" w:hAnsi="Garamond"/>
          <w:b/>
          <w:sz w:val="22"/>
          <w:szCs w:val="22"/>
          <w:lang w:eastAsia="en-US"/>
        </w:rPr>
        <w:t>о согласии на проведение проверки АИИС КУЭ</w:t>
      </w:r>
    </w:p>
    <w:p w:rsidR="0078284D" w:rsidRDefault="0078284D" w:rsidP="0078284D">
      <w:pPr>
        <w:spacing w:before="120" w:after="120"/>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78284D" w:rsidTr="00C57094">
        <w:trPr>
          <w:trHeight w:val="421"/>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Полное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r w:rsidR="0078284D" w:rsidTr="00C57094">
        <w:trPr>
          <w:trHeight w:val="340"/>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Сокращенное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bl>
    <w:p w:rsidR="0078284D" w:rsidRDefault="0078284D" w:rsidP="0078284D">
      <w:pPr>
        <w:spacing w:before="120" w:after="120"/>
        <w:jc w:val="both"/>
        <w:rPr>
          <w:rFonts w:ascii="Garamond" w:hAnsi="Garamond" w:cs="Cambria"/>
          <w:sz w:val="22"/>
          <w:szCs w:val="22"/>
          <w:lang w:eastAsia="en-US"/>
        </w:rPr>
      </w:pPr>
    </w:p>
    <w:p w:rsidR="0078284D" w:rsidRDefault="0078284D" w:rsidP="0078284D">
      <w:pPr>
        <w:autoSpaceDE w:val="0"/>
        <w:autoSpaceDN w:val="0"/>
        <w:spacing w:before="120" w:after="120"/>
        <w:jc w:val="both"/>
        <w:rPr>
          <w:rFonts w:ascii="Garamond" w:hAnsi="Garamond"/>
          <w:sz w:val="22"/>
          <w:szCs w:val="22"/>
        </w:rPr>
      </w:pPr>
      <w:r>
        <w:rPr>
          <w:rFonts w:ascii="Garamond" w:hAnsi="Garamond"/>
          <w:sz w:val="22"/>
          <w:szCs w:val="22"/>
          <w:lang w:eastAsia="en-US"/>
        </w:rPr>
        <w:t>выражает согласие на проведение проверки АИИС КУЭ</w:t>
      </w:r>
      <w:r>
        <w:rPr>
          <w:rFonts w:ascii="Garamond" w:hAnsi="Garamond"/>
          <w:spacing w:val="-2"/>
          <w:sz w:val="22"/>
          <w:szCs w:val="22"/>
        </w:rPr>
        <w:t xml:space="preserve"> </w:t>
      </w:r>
    </w:p>
    <w:p w:rsidR="0078284D" w:rsidRDefault="0078284D" w:rsidP="0078284D">
      <w:pPr>
        <w:autoSpaceDE w:val="0"/>
        <w:autoSpaceDN w:val="0"/>
        <w:spacing w:before="120" w:after="12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51"/>
      </w:tblGrid>
      <w:tr w:rsidR="0078284D" w:rsidTr="00C57094">
        <w:trPr>
          <w:trHeight w:val="340"/>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Наименование сечения КУ/ ГТП генерации </w:t>
            </w:r>
            <w:r>
              <w:rPr>
                <w:rFonts w:ascii="Garamond" w:hAnsi="Garamond"/>
                <w:sz w:val="22"/>
                <w:szCs w:val="22"/>
                <w:vertAlign w:val="superscript"/>
                <w:lang w:eastAsia="en-US"/>
              </w:rPr>
              <w:t>1</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lang w:eastAsia="en-US"/>
              </w:rPr>
              <w:t>Контактные данные представителя, ответственного за предоставление доступа КО к АИИС КУЭ в удаленном режиме с использованием соответствующего специализированного программного обеспечения</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b/>
                <w:sz w:val="22"/>
                <w:szCs w:val="22"/>
                <w:lang w:eastAsia="en-US"/>
              </w:rPr>
            </w:pPr>
            <w:r>
              <w:rPr>
                <w:rFonts w:ascii="Garamond" w:hAnsi="Garamond"/>
                <w:sz w:val="22"/>
                <w:szCs w:val="22"/>
                <w:lang w:eastAsia="en-US"/>
              </w:rPr>
              <w:t xml:space="preserve">    ___________________________________________________________</w:t>
            </w:r>
          </w:p>
          <w:p w:rsidR="0078284D" w:rsidRDefault="0078284D" w:rsidP="00C57094">
            <w:pPr>
              <w:autoSpaceDE w:val="0"/>
              <w:autoSpaceDN w:val="0"/>
              <w:spacing w:before="120" w:after="120"/>
              <w:ind w:left="720"/>
              <w:rPr>
                <w:rFonts w:ascii="Garamond" w:hAnsi="Garamond"/>
                <w:b/>
                <w:sz w:val="22"/>
                <w:szCs w:val="22"/>
                <w:lang w:eastAsia="en-US"/>
              </w:rPr>
            </w:pPr>
            <w:r>
              <w:rPr>
                <w:rFonts w:ascii="Garamond" w:hAnsi="Garamond"/>
                <w:sz w:val="22"/>
                <w:szCs w:val="22"/>
                <w:lang w:eastAsia="en-US"/>
              </w:rPr>
              <w:t xml:space="preserve">(Ф. И. О., </w:t>
            </w:r>
            <w:r>
              <w:rPr>
                <w:rFonts w:ascii="Garamond" w:hAnsi="Garamond"/>
                <w:sz w:val="22"/>
                <w:szCs w:val="22"/>
              </w:rPr>
              <w:t>номер телефона, адрес электронной почты)</w:t>
            </w:r>
          </w:p>
          <w:p w:rsidR="0078284D" w:rsidRDefault="0078284D" w:rsidP="00C57094">
            <w:pPr>
              <w:autoSpaceDE w:val="0"/>
              <w:autoSpaceDN w:val="0"/>
              <w:spacing w:before="120" w:after="120"/>
              <w:ind w:left="360"/>
              <w:rPr>
                <w:rFonts w:ascii="Garamond" w:hAnsi="Garamond"/>
                <w:b/>
                <w:sz w:val="22"/>
                <w:szCs w:val="22"/>
                <w:lang w:eastAsia="en-US"/>
              </w:rPr>
            </w:pPr>
          </w:p>
        </w:tc>
      </w:tr>
      <w:tr w:rsidR="0078284D" w:rsidTr="00C57094">
        <w:trPr>
          <w:trHeight w:val="421"/>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rPr>
                <w:rFonts w:ascii="Garamond" w:hAnsi="Garamond"/>
                <w:sz w:val="22"/>
                <w:szCs w:val="22"/>
                <w:lang w:eastAsia="en-US"/>
              </w:rPr>
            </w:pPr>
            <w:r>
              <w:rPr>
                <w:rFonts w:ascii="Garamond" w:hAnsi="Garamond"/>
                <w:sz w:val="22"/>
                <w:szCs w:val="22"/>
              </w:rPr>
              <w:t>Наименование специализированного программного обеспечения из перечня ПО </w:t>
            </w:r>
            <w:r>
              <w:rPr>
                <w:rFonts w:ascii="Garamond" w:hAnsi="Garamond"/>
                <w:sz w:val="22"/>
                <w:szCs w:val="22"/>
                <w:vertAlign w:val="superscript"/>
                <w:lang w:eastAsia="en-US"/>
              </w:rPr>
              <w:t>2</w:t>
            </w:r>
          </w:p>
        </w:tc>
        <w:tc>
          <w:tcPr>
            <w:tcW w:w="6951"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bl>
    <w:p w:rsidR="0078284D" w:rsidRDefault="0078284D" w:rsidP="0078284D">
      <w:pPr>
        <w:autoSpaceDE w:val="0"/>
        <w:autoSpaceDN w:val="0"/>
        <w:spacing w:before="120" w:after="120"/>
        <w:jc w:val="both"/>
        <w:rPr>
          <w:rFonts w:ascii="Garamond" w:hAnsi="Garamond" w:cs="Cambria"/>
          <w:sz w:val="22"/>
          <w:szCs w:val="22"/>
        </w:rPr>
      </w:pPr>
    </w:p>
    <w:tbl>
      <w:tblPr>
        <w:tblW w:w="10003" w:type="dxa"/>
        <w:tblLook w:val="04A0" w:firstRow="1" w:lastRow="0" w:firstColumn="1" w:lastColumn="0" w:noHBand="0" w:noVBand="1"/>
      </w:tblPr>
      <w:tblGrid>
        <w:gridCol w:w="3224"/>
        <w:gridCol w:w="3556"/>
        <w:gridCol w:w="3223"/>
      </w:tblGrid>
      <w:tr w:rsidR="0078284D" w:rsidTr="00C57094">
        <w:trPr>
          <w:trHeight w:val="665"/>
        </w:trPr>
        <w:tc>
          <w:tcPr>
            <w:tcW w:w="3224"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 w:val="20"/>
                <w:szCs w:val="22"/>
              </w:rPr>
            </w:pPr>
          </w:p>
        </w:tc>
        <w:tc>
          <w:tcPr>
            <w:tcW w:w="3556" w:type="dxa"/>
            <w:vAlign w:val="center"/>
          </w:tcPr>
          <w:p w:rsidR="0078284D" w:rsidRDefault="0078284D" w:rsidP="00C57094">
            <w:pPr>
              <w:spacing w:before="120" w:after="120"/>
              <w:jc w:val="center"/>
              <w:rPr>
                <w:rFonts w:ascii="Garamond" w:hAnsi="Garamond"/>
                <w:i/>
                <w:szCs w:val="22"/>
              </w:rPr>
            </w:pPr>
          </w:p>
        </w:tc>
        <w:tc>
          <w:tcPr>
            <w:tcW w:w="3223"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Cs w:val="22"/>
              </w:rPr>
            </w:pPr>
          </w:p>
        </w:tc>
      </w:tr>
      <w:tr w:rsidR="0078284D" w:rsidTr="00C57094">
        <w:trPr>
          <w:trHeight w:val="665"/>
        </w:trPr>
        <w:tc>
          <w:tcPr>
            <w:tcW w:w="3224"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(должность руководителя)</w:t>
            </w:r>
          </w:p>
        </w:tc>
        <w:tc>
          <w:tcPr>
            <w:tcW w:w="3556" w:type="dxa"/>
            <w:vAlign w:val="center"/>
          </w:tcPr>
          <w:p w:rsidR="0078284D" w:rsidRDefault="0078284D" w:rsidP="00C57094">
            <w:pPr>
              <w:spacing w:before="120" w:after="120"/>
              <w:jc w:val="center"/>
              <w:rPr>
                <w:rFonts w:ascii="Garamond" w:hAnsi="Garamond"/>
                <w:i/>
                <w:sz w:val="18"/>
                <w:szCs w:val="18"/>
              </w:rPr>
            </w:pPr>
          </w:p>
        </w:tc>
        <w:tc>
          <w:tcPr>
            <w:tcW w:w="3223"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(Ф. И. О.)</w:t>
            </w:r>
          </w:p>
        </w:tc>
      </w:tr>
    </w:tbl>
    <w:p w:rsidR="0078284D" w:rsidRDefault="0078284D" w:rsidP="0078284D">
      <w:pPr>
        <w:spacing w:before="120" w:after="120"/>
        <w:jc w:val="both"/>
        <w:rPr>
          <w:rFonts w:ascii="Garamond" w:hAnsi="Garamond" w:cs="Cambria"/>
          <w:b/>
          <w:bCs/>
          <w:sz w:val="20"/>
          <w:szCs w:val="20"/>
          <w:lang w:eastAsia="en-US"/>
        </w:rPr>
      </w:pPr>
    </w:p>
    <w:p w:rsidR="0078284D" w:rsidRDefault="0078284D" w:rsidP="0078284D">
      <w:pPr>
        <w:spacing w:before="120" w:after="120"/>
        <w:jc w:val="both"/>
        <w:rPr>
          <w:rFonts w:ascii="Garamond" w:hAnsi="Garamond"/>
          <w:b/>
          <w:bCs/>
          <w:lang w:eastAsia="en-US"/>
        </w:rPr>
      </w:pPr>
      <w:r>
        <w:rPr>
          <w:rFonts w:ascii="Garamond" w:hAnsi="Garamond"/>
          <w:b/>
          <w:bCs/>
          <w:lang w:eastAsia="en-US"/>
        </w:rPr>
        <w:t>Примечание.</w:t>
      </w:r>
    </w:p>
    <w:p w:rsidR="0078284D" w:rsidRPr="00480CCC" w:rsidRDefault="0078284D" w:rsidP="0078284D">
      <w:pPr>
        <w:pStyle w:val="a4"/>
        <w:numPr>
          <w:ilvl w:val="0"/>
          <w:numId w:val="50"/>
        </w:numPr>
        <w:overflowPunct/>
        <w:autoSpaceDE/>
        <w:autoSpaceDN/>
        <w:adjustRightInd/>
        <w:spacing w:before="120" w:after="120" w:line="256" w:lineRule="auto"/>
        <w:ind w:left="284"/>
        <w:contextualSpacing w:val="0"/>
        <w:jc w:val="both"/>
        <w:textAlignment w:val="auto"/>
        <w:rPr>
          <w:lang w:val="ru-RU" w:eastAsia="ru-RU"/>
        </w:rPr>
      </w:pPr>
      <w:r w:rsidRPr="00480CCC">
        <w:rPr>
          <w:lang w:val="ru-RU"/>
        </w:rPr>
        <w:t>Указать наименование и буквенный код сечения коммерческого учета или ГТП генерации, например:</w:t>
      </w:r>
    </w:p>
    <w:p w:rsidR="0078284D" w:rsidRPr="00480CCC" w:rsidRDefault="0078284D" w:rsidP="0078284D">
      <w:pPr>
        <w:pStyle w:val="a4"/>
        <w:spacing w:before="120" w:after="120"/>
        <w:ind w:left="284"/>
        <w:jc w:val="both"/>
        <w:rPr>
          <w:lang w:val="ru-RU"/>
        </w:rPr>
      </w:pPr>
      <w:r w:rsidRPr="00480CCC">
        <w:rPr>
          <w:lang w:val="ru-RU"/>
        </w:rPr>
        <w:t>ЗАО «</w:t>
      </w:r>
      <w:proofErr w:type="spellStart"/>
      <w:r w:rsidRPr="00480CCC">
        <w:rPr>
          <w:lang w:val="ru-RU"/>
        </w:rPr>
        <w:t>СбыТ</w:t>
      </w:r>
      <w:proofErr w:type="spellEnd"/>
      <w:r w:rsidRPr="00480CCC">
        <w:rPr>
          <w:lang w:val="ru-RU"/>
        </w:rPr>
        <w:t>» (ОАО «</w:t>
      </w:r>
      <w:proofErr w:type="spellStart"/>
      <w:r w:rsidRPr="00480CCC">
        <w:rPr>
          <w:lang w:val="ru-RU"/>
        </w:rPr>
        <w:t>Уралсталь</w:t>
      </w:r>
      <w:proofErr w:type="spellEnd"/>
      <w:r w:rsidRPr="00480CCC">
        <w:rPr>
          <w:lang w:val="ru-RU"/>
        </w:rPr>
        <w:t>») – ОАО «</w:t>
      </w:r>
      <w:proofErr w:type="spellStart"/>
      <w:r w:rsidRPr="00480CCC">
        <w:rPr>
          <w:lang w:val="ru-RU"/>
        </w:rPr>
        <w:t>Энергосбыт</w:t>
      </w:r>
      <w:proofErr w:type="spellEnd"/>
      <w:r w:rsidRPr="00480CCC">
        <w:rPr>
          <w:lang w:val="ru-RU"/>
        </w:rPr>
        <w:t xml:space="preserve"> Север» (ОАО «</w:t>
      </w:r>
      <w:proofErr w:type="spellStart"/>
      <w:r w:rsidRPr="00480CCC">
        <w:rPr>
          <w:lang w:val="ru-RU"/>
        </w:rPr>
        <w:t>Северскэнергосбыт</w:t>
      </w:r>
      <w:proofErr w:type="spellEnd"/>
      <w:r w:rsidRPr="00480CCC">
        <w:rPr>
          <w:lang w:val="ru-RU"/>
        </w:rPr>
        <w:t>») (</w:t>
      </w:r>
      <w:r>
        <w:t>P</w:t>
      </w:r>
      <w:r>
        <w:rPr>
          <w:lang w:val="en-US"/>
        </w:rPr>
        <w:t>SFIEN</w:t>
      </w:r>
      <w:r w:rsidRPr="00480CCC">
        <w:rPr>
          <w:lang w:val="ru-RU"/>
        </w:rPr>
        <w:t>27-</w:t>
      </w:r>
      <w:r>
        <w:t>PS</w:t>
      </w:r>
      <w:r>
        <w:rPr>
          <w:lang w:val="en-US"/>
        </w:rPr>
        <w:t>S</w:t>
      </w:r>
      <w:r>
        <w:t>ERDLE</w:t>
      </w:r>
      <w:r w:rsidRPr="00480CCC">
        <w:rPr>
          <w:lang w:val="ru-RU"/>
        </w:rPr>
        <w:t>);</w:t>
      </w:r>
    </w:p>
    <w:p w:rsidR="0078284D" w:rsidRPr="00480CCC" w:rsidRDefault="0078284D" w:rsidP="0078284D">
      <w:pPr>
        <w:pStyle w:val="a4"/>
        <w:spacing w:before="120" w:after="120"/>
        <w:ind w:left="284"/>
        <w:jc w:val="both"/>
        <w:rPr>
          <w:lang w:val="ru-RU"/>
        </w:rPr>
      </w:pPr>
      <w:r w:rsidRPr="00480CCC">
        <w:rPr>
          <w:lang w:val="ru-RU"/>
        </w:rPr>
        <w:lastRenderedPageBreak/>
        <w:t>ПАО «</w:t>
      </w:r>
      <w:proofErr w:type="spellStart"/>
      <w:r w:rsidRPr="0080271A">
        <w:rPr>
          <w:highlight w:val="yellow"/>
          <w:lang w:val="ru-RU"/>
        </w:rPr>
        <w:t>Россети</w:t>
      </w:r>
      <w:proofErr w:type="spellEnd"/>
      <w:r w:rsidRPr="00480CCC">
        <w:rPr>
          <w:lang w:val="ru-RU"/>
        </w:rPr>
        <w:t>» (МЭС Северо-Запада (по сетям Республики Коми)) – ОАО «</w:t>
      </w:r>
      <w:proofErr w:type="spellStart"/>
      <w:r w:rsidRPr="00480CCC">
        <w:rPr>
          <w:lang w:val="ru-RU"/>
        </w:rPr>
        <w:t>Энергосбыт</w:t>
      </w:r>
      <w:proofErr w:type="spellEnd"/>
      <w:r w:rsidRPr="00480CCC">
        <w:rPr>
          <w:lang w:val="ru-RU"/>
        </w:rPr>
        <w:t xml:space="preserve"> Север»                                                (ОАО «</w:t>
      </w:r>
      <w:proofErr w:type="spellStart"/>
      <w:r w:rsidRPr="00480CCC">
        <w:rPr>
          <w:lang w:val="ru-RU"/>
        </w:rPr>
        <w:t>Северскэнергосбыт</w:t>
      </w:r>
      <w:proofErr w:type="spellEnd"/>
      <w:r w:rsidRPr="00480CCC">
        <w:rPr>
          <w:lang w:val="ru-RU"/>
        </w:rPr>
        <w:t>») (</w:t>
      </w:r>
      <w:r>
        <w:t>FKOMIENE</w:t>
      </w:r>
      <w:r w:rsidRPr="00480CCC">
        <w:rPr>
          <w:lang w:val="ru-RU"/>
        </w:rPr>
        <w:t xml:space="preserve">- </w:t>
      </w:r>
      <w:r>
        <w:t>PS</w:t>
      </w:r>
      <w:r>
        <w:rPr>
          <w:lang w:val="en-US"/>
        </w:rPr>
        <w:t>S</w:t>
      </w:r>
      <w:r>
        <w:t>ERDLE</w:t>
      </w:r>
      <w:r w:rsidRPr="00480CCC">
        <w:rPr>
          <w:lang w:val="ru-RU"/>
        </w:rPr>
        <w:t>);</w:t>
      </w:r>
    </w:p>
    <w:p w:rsidR="0078284D" w:rsidRPr="00480CCC" w:rsidRDefault="0078284D" w:rsidP="0078284D">
      <w:pPr>
        <w:pStyle w:val="a4"/>
        <w:spacing w:before="120" w:after="120"/>
        <w:ind w:left="284"/>
        <w:jc w:val="both"/>
        <w:rPr>
          <w:lang w:val="ru-RU"/>
        </w:rPr>
      </w:pPr>
      <w:r w:rsidRPr="00480CCC">
        <w:rPr>
          <w:lang w:val="ru-RU"/>
        </w:rPr>
        <w:t>АО «Генерация» (Первая ТЭЦ) (</w:t>
      </w:r>
      <w:r>
        <w:rPr>
          <w:lang w:val="en-US"/>
        </w:rPr>
        <w:t>GOMSKE</w:t>
      </w:r>
      <w:r w:rsidRPr="00480CCC">
        <w:rPr>
          <w:lang w:val="ru-RU"/>
        </w:rPr>
        <w:t>17).</w:t>
      </w:r>
    </w:p>
    <w:p w:rsidR="0078284D" w:rsidRPr="00480CCC" w:rsidRDefault="0078284D" w:rsidP="0078284D">
      <w:pPr>
        <w:pStyle w:val="a4"/>
        <w:numPr>
          <w:ilvl w:val="0"/>
          <w:numId w:val="50"/>
        </w:numPr>
        <w:overflowPunct/>
        <w:adjustRightInd/>
        <w:spacing w:before="120" w:after="120" w:line="256" w:lineRule="auto"/>
        <w:ind w:left="284" w:hanging="284"/>
        <w:contextualSpacing w:val="0"/>
        <w:jc w:val="both"/>
        <w:textAlignment w:val="auto"/>
        <w:rPr>
          <w:bCs/>
          <w:lang w:val="ru-RU"/>
        </w:rPr>
      </w:pPr>
      <w:r w:rsidRPr="00480CCC">
        <w:rPr>
          <w:lang w:val="ru-RU"/>
        </w:rPr>
        <w:t>В случае отсутствия возможности использования программного обеспечения из перечня ПО указывается мотивированное объяснение.</w:t>
      </w:r>
    </w:p>
    <w:p w:rsidR="0078284D" w:rsidRPr="005F4EF6" w:rsidRDefault="0078284D" w:rsidP="0078284D">
      <w:pPr>
        <w:pStyle w:val="1"/>
        <w:pageBreakBefore/>
        <w:spacing w:before="120" w:after="120"/>
        <w:jc w:val="right"/>
        <w:rPr>
          <w:rFonts w:ascii="Garamond" w:eastAsia="Cambria" w:hAnsi="Garamond"/>
          <w:b/>
          <w:color w:val="auto"/>
          <w:kern w:val="28"/>
          <w:sz w:val="22"/>
          <w:szCs w:val="22"/>
          <w:lang w:eastAsia="en-US"/>
        </w:rPr>
      </w:pPr>
      <w:r w:rsidRPr="005F4EF6">
        <w:rPr>
          <w:rFonts w:ascii="Garamond" w:eastAsia="Cambria" w:hAnsi="Garamond"/>
          <w:b/>
          <w:color w:val="auto"/>
          <w:kern w:val="28"/>
          <w:sz w:val="22"/>
          <w:szCs w:val="22"/>
          <w:lang w:eastAsia="en-US"/>
        </w:rPr>
        <w:lastRenderedPageBreak/>
        <w:t>Приложение 3</w:t>
      </w:r>
    </w:p>
    <w:p w:rsidR="0078284D" w:rsidRDefault="0078284D" w:rsidP="0078284D">
      <w:pPr>
        <w:autoSpaceDE w:val="0"/>
        <w:autoSpaceDN w:val="0"/>
        <w:spacing w:before="120" w:after="120"/>
        <w:rPr>
          <w:rFonts w:ascii="Garamond" w:eastAsia="Cambria" w:hAnsi="Garamond"/>
          <w:sz w:val="22"/>
          <w:szCs w:val="22"/>
        </w:rPr>
      </w:pPr>
      <w:r>
        <w:rPr>
          <w:rFonts w:ascii="Garamond" w:hAnsi="Garamond"/>
          <w:sz w:val="22"/>
          <w:szCs w:val="22"/>
        </w:rPr>
        <w:t xml:space="preserve">(на бланке заявителя) </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Председателю Правления</w:t>
      </w:r>
    </w:p>
    <w:p w:rsidR="0078284D" w:rsidRDefault="0078284D" w:rsidP="0078284D">
      <w:pPr>
        <w:spacing w:before="120" w:after="120"/>
        <w:ind w:left="7371"/>
        <w:jc w:val="both"/>
        <w:rPr>
          <w:rFonts w:ascii="Garamond" w:hAnsi="Garamond"/>
          <w:b/>
          <w:sz w:val="22"/>
          <w:szCs w:val="22"/>
          <w:lang w:eastAsia="en-US"/>
        </w:rPr>
      </w:pPr>
      <w:r>
        <w:rPr>
          <w:rFonts w:ascii="Garamond" w:hAnsi="Garamond"/>
          <w:b/>
          <w:sz w:val="22"/>
          <w:szCs w:val="22"/>
          <w:lang w:eastAsia="en-US"/>
        </w:rPr>
        <w:t>АО «АТС»</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 xml:space="preserve">№ _____________________ </w:t>
      </w:r>
    </w:p>
    <w:p w:rsidR="0078284D" w:rsidRDefault="0078284D" w:rsidP="0078284D">
      <w:pPr>
        <w:spacing w:before="120" w:after="120"/>
        <w:jc w:val="both"/>
        <w:rPr>
          <w:rFonts w:ascii="Garamond" w:hAnsi="Garamond"/>
          <w:sz w:val="22"/>
          <w:szCs w:val="22"/>
          <w:lang w:eastAsia="en-US"/>
        </w:rPr>
      </w:pPr>
      <w:r>
        <w:rPr>
          <w:rFonts w:ascii="Garamond" w:hAnsi="Garamond"/>
          <w:sz w:val="22"/>
          <w:szCs w:val="22"/>
          <w:lang w:eastAsia="en-US"/>
        </w:rPr>
        <w:t>«___» ___________ 20 ___ г.</w:t>
      </w:r>
    </w:p>
    <w:p w:rsidR="0078284D" w:rsidRDefault="0078284D" w:rsidP="0078284D">
      <w:pPr>
        <w:autoSpaceDE w:val="0"/>
        <w:autoSpaceDN w:val="0"/>
        <w:spacing w:before="120" w:after="120"/>
        <w:jc w:val="center"/>
        <w:outlineLvl w:val="0"/>
        <w:rPr>
          <w:rFonts w:ascii="Garamond" w:hAnsi="Garamond"/>
          <w:b/>
          <w:sz w:val="22"/>
          <w:szCs w:val="22"/>
        </w:rPr>
      </w:pPr>
    </w:p>
    <w:p w:rsidR="0078284D" w:rsidRDefault="0078284D" w:rsidP="0078284D">
      <w:pPr>
        <w:spacing w:before="120" w:after="120"/>
        <w:jc w:val="center"/>
        <w:rPr>
          <w:rFonts w:ascii="Garamond" w:hAnsi="Garamond"/>
          <w:b/>
          <w:sz w:val="22"/>
          <w:szCs w:val="22"/>
          <w:lang w:eastAsia="en-US"/>
        </w:rPr>
      </w:pPr>
      <w:r>
        <w:rPr>
          <w:rFonts w:ascii="Garamond" w:hAnsi="Garamond"/>
          <w:b/>
          <w:sz w:val="22"/>
          <w:szCs w:val="22"/>
          <w:lang w:eastAsia="en-US"/>
        </w:rPr>
        <w:t>ЗАЯВЛЕНИЕ</w:t>
      </w:r>
    </w:p>
    <w:p w:rsidR="0078284D" w:rsidRDefault="0078284D" w:rsidP="0078284D">
      <w:pPr>
        <w:spacing w:before="120" w:after="120"/>
        <w:ind w:right="-108"/>
        <w:jc w:val="center"/>
        <w:rPr>
          <w:rFonts w:ascii="Garamond" w:hAnsi="Garamond"/>
          <w:b/>
          <w:sz w:val="22"/>
          <w:szCs w:val="22"/>
          <w:lang w:eastAsia="en-US"/>
        </w:rPr>
      </w:pPr>
      <w:r>
        <w:rPr>
          <w:rFonts w:ascii="Garamond" w:hAnsi="Garamond"/>
          <w:b/>
          <w:sz w:val="22"/>
          <w:szCs w:val="22"/>
          <w:lang w:eastAsia="en-US"/>
        </w:rPr>
        <w:t>об отказе от проведения проверки АИИС КУЭ</w:t>
      </w:r>
    </w:p>
    <w:p w:rsidR="0078284D" w:rsidRDefault="0078284D" w:rsidP="0078284D">
      <w:pPr>
        <w:spacing w:before="120" w:after="120"/>
        <w:jc w:val="both"/>
        <w:rPr>
          <w:rFonts w:ascii="Garamond" w:hAnsi="Garamond"/>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058"/>
      </w:tblGrid>
      <w:tr w:rsidR="0078284D" w:rsidTr="00C57094">
        <w:trPr>
          <w:trHeight w:val="421"/>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Полное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rPr>
                <w:rFonts w:ascii="Garamond" w:hAnsi="Garamond"/>
                <w:sz w:val="22"/>
                <w:szCs w:val="22"/>
                <w:lang w:eastAsia="en-US"/>
              </w:rPr>
            </w:pPr>
          </w:p>
        </w:tc>
      </w:tr>
      <w:tr w:rsidR="0078284D" w:rsidTr="00C57094">
        <w:trPr>
          <w:trHeight w:val="340"/>
        </w:trPr>
        <w:tc>
          <w:tcPr>
            <w:tcW w:w="30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Сокращенное наименование субъекта оптового рынка</w:t>
            </w:r>
          </w:p>
        </w:tc>
        <w:tc>
          <w:tcPr>
            <w:tcW w:w="7058"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bl>
    <w:p w:rsidR="0078284D" w:rsidRDefault="0078284D" w:rsidP="0078284D">
      <w:pPr>
        <w:spacing w:before="120" w:after="120"/>
        <w:jc w:val="both"/>
        <w:rPr>
          <w:rFonts w:ascii="Garamond" w:hAnsi="Garamond" w:cs="Cambria"/>
          <w:sz w:val="22"/>
          <w:szCs w:val="22"/>
          <w:lang w:eastAsia="en-US"/>
        </w:rPr>
      </w:pPr>
    </w:p>
    <w:p w:rsidR="0078284D" w:rsidRDefault="0078284D" w:rsidP="0078284D">
      <w:pPr>
        <w:autoSpaceDE w:val="0"/>
        <w:autoSpaceDN w:val="0"/>
        <w:spacing w:before="120" w:after="120"/>
        <w:jc w:val="both"/>
        <w:rPr>
          <w:rFonts w:ascii="Garamond" w:hAnsi="Garamond"/>
          <w:sz w:val="22"/>
          <w:szCs w:val="22"/>
        </w:rPr>
      </w:pPr>
      <w:r>
        <w:rPr>
          <w:rFonts w:ascii="Garamond" w:hAnsi="Garamond"/>
          <w:sz w:val="22"/>
          <w:szCs w:val="22"/>
          <w:lang w:eastAsia="en-US"/>
        </w:rPr>
        <w:t>отказывается от проведения проверки АИИС КУЭ</w:t>
      </w:r>
      <w:r>
        <w:rPr>
          <w:rFonts w:ascii="Garamond" w:hAnsi="Garamond"/>
          <w:spacing w:val="-2"/>
          <w:sz w:val="22"/>
          <w:szCs w:val="22"/>
        </w:rPr>
        <w:t xml:space="preserve"> </w:t>
      </w:r>
    </w:p>
    <w:p w:rsidR="0078284D" w:rsidRDefault="0078284D" w:rsidP="0078284D">
      <w:pPr>
        <w:autoSpaceDE w:val="0"/>
        <w:autoSpaceDN w:val="0"/>
        <w:spacing w:before="120" w:after="120"/>
        <w:jc w:val="both"/>
        <w:rPr>
          <w:rFonts w:ascii="Garamond" w:hAnsi="Garamond"/>
          <w:sz w:val="22"/>
          <w:szCs w:val="22"/>
          <w:vertAlign w:val="superscript"/>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7062"/>
      </w:tblGrid>
      <w:tr w:rsidR="0078284D" w:rsidTr="00C57094">
        <w:trPr>
          <w:trHeight w:val="340"/>
        </w:trPr>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Наименование сечения КУ/ ГТП генерации </w:t>
            </w:r>
            <w:r>
              <w:rPr>
                <w:rFonts w:ascii="Garamond" w:hAnsi="Garamond"/>
                <w:sz w:val="22"/>
                <w:szCs w:val="22"/>
                <w:vertAlign w:val="superscript"/>
                <w:lang w:eastAsia="en-US"/>
              </w:rPr>
              <w:t>1</w:t>
            </w:r>
          </w:p>
        </w:tc>
        <w:tc>
          <w:tcPr>
            <w:tcW w:w="7062"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spacing w:before="120" w:after="120"/>
              <w:jc w:val="both"/>
              <w:rPr>
                <w:rFonts w:ascii="Garamond" w:hAnsi="Garamond"/>
                <w:b/>
                <w:sz w:val="22"/>
                <w:szCs w:val="22"/>
                <w:lang w:eastAsia="en-US"/>
              </w:rPr>
            </w:pPr>
          </w:p>
        </w:tc>
      </w:tr>
      <w:tr w:rsidR="0078284D" w:rsidTr="00C57094">
        <w:trPr>
          <w:trHeight w:val="421"/>
        </w:trPr>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284D" w:rsidRDefault="0078284D" w:rsidP="00C57094">
            <w:pPr>
              <w:spacing w:before="120" w:after="120"/>
              <w:jc w:val="both"/>
              <w:rPr>
                <w:rFonts w:ascii="Garamond" w:hAnsi="Garamond"/>
                <w:sz w:val="22"/>
                <w:szCs w:val="22"/>
                <w:lang w:eastAsia="en-US"/>
              </w:rPr>
            </w:pPr>
            <w:r>
              <w:rPr>
                <w:rFonts w:ascii="Garamond" w:hAnsi="Garamond"/>
                <w:sz w:val="22"/>
                <w:szCs w:val="22"/>
                <w:lang w:eastAsia="en-US"/>
              </w:rPr>
              <w:t xml:space="preserve">Причины отказа от проведения проверки АИИС КУЭ </w:t>
            </w:r>
            <w:r>
              <w:rPr>
                <w:rFonts w:ascii="Garamond" w:hAnsi="Garamond"/>
                <w:sz w:val="22"/>
                <w:szCs w:val="22"/>
                <w:vertAlign w:val="superscript"/>
                <w:lang w:eastAsia="en-US"/>
              </w:rPr>
              <w:t>2</w:t>
            </w:r>
          </w:p>
        </w:tc>
        <w:tc>
          <w:tcPr>
            <w:tcW w:w="7062" w:type="dxa"/>
            <w:tcBorders>
              <w:top w:val="single" w:sz="4" w:space="0" w:color="auto"/>
              <w:left w:val="single" w:sz="4" w:space="0" w:color="auto"/>
              <w:bottom w:val="single" w:sz="4" w:space="0" w:color="auto"/>
              <w:right w:val="single" w:sz="4" w:space="0" w:color="auto"/>
            </w:tcBorders>
            <w:vAlign w:val="center"/>
          </w:tcPr>
          <w:p w:rsidR="0078284D" w:rsidRDefault="0078284D" w:rsidP="00C57094">
            <w:pPr>
              <w:autoSpaceDE w:val="0"/>
              <w:autoSpaceDN w:val="0"/>
              <w:spacing w:before="120" w:after="120"/>
              <w:ind w:left="720"/>
              <w:rPr>
                <w:rFonts w:ascii="Garamond" w:hAnsi="Garamond"/>
                <w:b/>
                <w:sz w:val="22"/>
                <w:szCs w:val="22"/>
              </w:rPr>
            </w:pPr>
          </w:p>
        </w:tc>
      </w:tr>
    </w:tbl>
    <w:p w:rsidR="0078284D" w:rsidRDefault="0078284D" w:rsidP="0078284D">
      <w:pPr>
        <w:autoSpaceDE w:val="0"/>
        <w:autoSpaceDN w:val="0"/>
        <w:spacing w:before="120" w:after="120"/>
        <w:jc w:val="both"/>
        <w:rPr>
          <w:rFonts w:ascii="Garamond" w:hAnsi="Garamond" w:cs="Cambria"/>
          <w:sz w:val="22"/>
          <w:szCs w:val="22"/>
        </w:rPr>
      </w:pPr>
    </w:p>
    <w:tbl>
      <w:tblPr>
        <w:tblW w:w="10003" w:type="dxa"/>
        <w:tblLook w:val="04A0" w:firstRow="1" w:lastRow="0" w:firstColumn="1" w:lastColumn="0" w:noHBand="0" w:noVBand="1"/>
      </w:tblPr>
      <w:tblGrid>
        <w:gridCol w:w="3224"/>
        <w:gridCol w:w="3556"/>
        <w:gridCol w:w="3223"/>
      </w:tblGrid>
      <w:tr w:rsidR="0078284D" w:rsidTr="00C57094">
        <w:trPr>
          <w:trHeight w:val="665"/>
        </w:trPr>
        <w:tc>
          <w:tcPr>
            <w:tcW w:w="3224"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 w:val="20"/>
                <w:szCs w:val="22"/>
              </w:rPr>
            </w:pPr>
          </w:p>
        </w:tc>
        <w:tc>
          <w:tcPr>
            <w:tcW w:w="3556" w:type="dxa"/>
            <w:vAlign w:val="center"/>
          </w:tcPr>
          <w:p w:rsidR="0078284D" w:rsidRDefault="0078284D" w:rsidP="00C57094">
            <w:pPr>
              <w:spacing w:before="120" w:after="120"/>
              <w:jc w:val="center"/>
              <w:rPr>
                <w:rFonts w:ascii="Garamond" w:hAnsi="Garamond"/>
                <w:i/>
                <w:szCs w:val="22"/>
              </w:rPr>
            </w:pPr>
          </w:p>
        </w:tc>
        <w:tc>
          <w:tcPr>
            <w:tcW w:w="3223" w:type="dxa"/>
            <w:tcBorders>
              <w:top w:val="nil"/>
              <w:left w:val="nil"/>
              <w:bottom w:val="single" w:sz="4" w:space="0" w:color="auto"/>
              <w:right w:val="nil"/>
            </w:tcBorders>
            <w:vAlign w:val="center"/>
          </w:tcPr>
          <w:p w:rsidR="0078284D" w:rsidRDefault="0078284D" w:rsidP="00C57094">
            <w:pPr>
              <w:spacing w:before="120" w:after="120"/>
              <w:jc w:val="center"/>
              <w:rPr>
                <w:rFonts w:ascii="Garamond" w:hAnsi="Garamond"/>
                <w:b/>
                <w:szCs w:val="22"/>
              </w:rPr>
            </w:pPr>
          </w:p>
        </w:tc>
      </w:tr>
      <w:tr w:rsidR="0078284D" w:rsidTr="00C57094">
        <w:trPr>
          <w:trHeight w:val="665"/>
        </w:trPr>
        <w:tc>
          <w:tcPr>
            <w:tcW w:w="3224"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(должность руководителя)</w:t>
            </w:r>
          </w:p>
        </w:tc>
        <w:tc>
          <w:tcPr>
            <w:tcW w:w="3556" w:type="dxa"/>
            <w:vAlign w:val="center"/>
          </w:tcPr>
          <w:p w:rsidR="0078284D" w:rsidRDefault="0078284D" w:rsidP="00C57094">
            <w:pPr>
              <w:spacing w:before="120" w:after="120"/>
              <w:jc w:val="center"/>
              <w:rPr>
                <w:rFonts w:ascii="Garamond" w:hAnsi="Garamond"/>
                <w:i/>
                <w:sz w:val="18"/>
                <w:szCs w:val="18"/>
              </w:rPr>
            </w:pPr>
          </w:p>
        </w:tc>
        <w:tc>
          <w:tcPr>
            <w:tcW w:w="3223" w:type="dxa"/>
            <w:tcBorders>
              <w:top w:val="single" w:sz="4" w:space="0" w:color="auto"/>
              <w:left w:val="nil"/>
              <w:bottom w:val="nil"/>
              <w:right w:val="nil"/>
            </w:tcBorders>
            <w:vAlign w:val="center"/>
            <w:hideMark/>
          </w:tcPr>
          <w:p w:rsidR="0078284D" w:rsidRDefault="0078284D" w:rsidP="00C57094">
            <w:pPr>
              <w:spacing w:before="120" w:after="120"/>
              <w:jc w:val="center"/>
              <w:rPr>
                <w:rFonts w:ascii="Garamond" w:hAnsi="Garamond"/>
                <w:i/>
                <w:sz w:val="18"/>
                <w:szCs w:val="18"/>
              </w:rPr>
            </w:pPr>
            <w:r>
              <w:rPr>
                <w:rFonts w:ascii="Garamond" w:hAnsi="Garamond"/>
                <w:i/>
                <w:sz w:val="18"/>
                <w:szCs w:val="18"/>
              </w:rPr>
              <w:t>(Ф. И. О.)</w:t>
            </w:r>
          </w:p>
        </w:tc>
      </w:tr>
    </w:tbl>
    <w:p w:rsidR="0078284D" w:rsidRDefault="0078284D" w:rsidP="0078284D">
      <w:pPr>
        <w:spacing w:after="120"/>
        <w:jc w:val="both"/>
        <w:rPr>
          <w:rFonts w:ascii="Garamond" w:hAnsi="Garamond" w:cs="Cambria"/>
          <w:b/>
          <w:bCs/>
          <w:sz w:val="20"/>
          <w:szCs w:val="20"/>
          <w:lang w:eastAsia="en-US"/>
        </w:rPr>
      </w:pPr>
    </w:p>
    <w:p w:rsidR="0078284D" w:rsidRDefault="0078284D" w:rsidP="0078284D">
      <w:pPr>
        <w:spacing w:before="120" w:after="120"/>
        <w:jc w:val="both"/>
        <w:rPr>
          <w:rFonts w:ascii="Garamond" w:hAnsi="Garamond"/>
          <w:b/>
          <w:bCs/>
          <w:lang w:eastAsia="en-US"/>
        </w:rPr>
      </w:pPr>
      <w:r>
        <w:rPr>
          <w:rFonts w:ascii="Garamond" w:hAnsi="Garamond"/>
          <w:b/>
          <w:bCs/>
          <w:lang w:eastAsia="en-US"/>
        </w:rPr>
        <w:t>Примечание.</w:t>
      </w:r>
    </w:p>
    <w:p w:rsidR="0078284D" w:rsidRPr="00480CCC" w:rsidRDefault="0078284D" w:rsidP="0078284D">
      <w:pPr>
        <w:pStyle w:val="a4"/>
        <w:numPr>
          <w:ilvl w:val="0"/>
          <w:numId w:val="51"/>
        </w:numPr>
        <w:overflowPunct/>
        <w:autoSpaceDE/>
        <w:autoSpaceDN/>
        <w:adjustRightInd/>
        <w:spacing w:before="120" w:after="120" w:line="256" w:lineRule="auto"/>
        <w:ind w:left="284"/>
        <w:contextualSpacing w:val="0"/>
        <w:jc w:val="both"/>
        <w:textAlignment w:val="auto"/>
        <w:rPr>
          <w:lang w:val="ru-RU" w:eastAsia="ru-RU"/>
        </w:rPr>
      </w:pPr>
      <w:r w:rsidRPr="00480CCC">
        <w:rPr>
          <w:lang w:val="ru-RU"/>
        </w:rPr>
        <w:t>Указать наименование и буквенный код сечения коммерческого учета или ГТП генерации, например:</w:t>
      </w:r>
    </w:p>
    <w:p w:rsidR="0078284D" w:rsidRPr="00480CCC" w:rsidRDefault="0078284D" w:rsidP="0078284D">
      <w:pPr>
        <w:pStyle w:val="a4"/>
        <w:spacing w:before="120" w:after="120"/>
        <w:ind w:left="284"/>
        <w:jc w:val="both"/>
        <w:rPr>
          <w:lang w:val="ru-RU"/>
        </w:rPr>
      </w:pPr>
      <w:r w:rsidRPr="00480CCC">
        <w:rPr>
          <w:lang w:val="ru-RU"/>
        </w:rPr>
        <w:t>ЗАО «</w:t>
      </w:r>
      <w:proofErr w:type="spellStart"/>
      <w:r w:rsidRPr="00480CCC">
        <w:rPr>
          <w:lang w:val="ru-RU"/>
        </w:rPr>
        <w:t>СбыТ</w:t>
      </w:r>
      <w:proofErr w:type="spellEnd"/>
      <w:r w:rsidRPr="00480CCC">
        <w:rPr>
          <w:lang w:val="ru-RU"/>
        </w:rPr>
        <w:t>» (ОАО «</w:t>
      </w:r>
      <w:proofErr w:type="spellStart"/>
      <w:r w:rsidRPr="00480CCC">
        <w:rPr>
          <w:lang w:val="ru-RU"/>
        </w:rPr>
        <w:t>Уралсталь</w:t>
      </w:r>
      <w:proofErr w:type="spellEnd"/>
      <w:r w:rsidRPr="00480CCC">
        <w:rPr>
          <w:lang w:val="ru-RU"/>
        </w:rPr>
        <w:t>») – ОАО «</w:t>
      </w:r>
      <w:proofErr w:type="spellStart"/>
      <w:r w:rsidRPr="00480CCC">
        <w:rPr>
          <w:lang w:val="ru-RU"/>
        </w:rPr>
        <w:t>Энергосбыт</w:t>
      </w:r>
      <w:proofErr w:type="spellEnd"/>
      <w:r w:rsidRPr="00480CCC">
        <w:rPr>
          <w:lang w:val="ru-RU"/>
        </w:rPr>
        <w:t xml:space="preserve"> Север» (ОАО «</w:t>
      </w:r>
      <w:proofErr w:type="spellStart"/>
      <w:r w:rsidRPr="00480CCC">
        <w:rPr>
          <w:lang w:val="ru-RU"/>
        </w:rPr>
        <w:t>Северскэнергосбыт</w:t>
      </w:r>
      <w:proofErr w:type="spellEnd"/>
      <w:r w:rsidRPr="00480CCC">
        <w:rPr>
          <w:lang w:val="ru-RU"/>
        </w:rPr>
        <w:t>») (</w:t>
      </w:r>
      <w:r>
        <w:t>P</w:t>
      </w:r>
      <w:r>
        <w:rPr>
          <w:lang w:val="en-US"/>
        </w:rPr>
        <w:t>SFIEN</w:t>
      </w:r>
      <w:r w:rsidRPr="00480CCC">
        <w:rPr>
          <w:lang w:val="ru-RU"/>
        </w:rPr>
        <w:t>27-</w:t>
      </w:r>
      <w:r>
        <w:t>PS</w:t>
      </w:r>
      <w:r>
        <w:rPr>
          <w:lang w:val="en-US"/>
        </w:rPr>
        <w:t>S</w:t>
      </w:r>
      <w:r>
        <w:t>ERDLE</w:t>
      </w:r>
      <w:r w:rsidRPr="00480CCC">
        <w:rPr>
          <w:lang w:val="ru-RU"/>
        </w:rPr>
        <w:t>);</w:t>
      </w:r>
    </w:p>
    <w:p w:rsidR="0078284D" w:rsidRPr="00480CCC" w:rsidRDefault="0078284D" w:rsidP="0078284D">
      <w:pPr>
        <w:pStyle w:val="a4"/>
        <w:spacing w:before="120" w:after="120"/>
        <w:ind w:left="284"/>
        <w:jc w:val="both"/>
        <w:rPr>
          <w:lang w:val="ru-RU"/>
        </w:rPr>
      </w:pPr>
      <w:r w:rsidRPr="00480CCC">
        <w:rPr>
          <w:lang w:val="ru-RU"/>
        </w:rPr>
        <w:t>ПАО «</w:t>
      </w:r>
      <w:proofErr w:type="spellStart"/>
      <w:r w:rsidRPr="0080271A">
        <w:rPr>
          <w:highlight w:val="yellow"/>
          <w:lang w:val="ru-RU"/>
        </w:rPr>
        <w:t>Россети</w:t>
      </w:r>
      <w:proofErr w:type="spellEnd"/>
      <w:r w:rsidRPr="00480CCC">
        <w:rPr>
          <w:lang w:val="ru-RU"/>
        </w:rPr>
        <w:t>» (МЭС Северо-Запада (по сетям Республики Коми)) – ОАО «</w:t>
      </w:r>
      <w:proofErr w:type="spellStart"/>
      <w:r w:rsidRPr="00480CCC">
        <w:rPr>
          <w:lang w:val="ru-RU"/>
        </w:rPr>
        <w:t>Энергосбыт</w:t>
      </w:r>
      <w:proofErr w:type="spellEnd"/>
      <w:r w:rsidRPr="00480CCC">
        <w:rPr>
          <w:lang w:val="ru-RU"/>
        </w:rPr>
        <w:t xml:space="preserve"> Север»                                                (ОАО «</w:t>
      </w:r>
      <w:proofErr w:type="spellStart"/>
      <w:r w:rsidRPr="00480CCC">
        <w:rPr>
          <w:lang w:val="ru-RU"/>
        </w:rPr>
        <w:t>Северскэнергосбыт</w:t>
      </w:r>
      <w:proofErr w:type="spellEnd"/>
      <w:r w:rsidRPr="00480CCC">
        <w:rPr>
          <w:lang w:val="ru-RU"/>
        </w:rPr>
        <w:t>») (</w:t>
      </w:r>
      <w:r>
        <w:t>FKOMIENE</w:t>
      </w:r>
      <w:r w:rsidRPr="00480CCC">
        <w:rPr>
          <w:lang w:val="ru-RU"/>
        </w:rPr>
        <w:t xml:space="preserve">- </w:t>
      </w:r>
      <w:r>
        <w:t>PS</w:t>
      </w:r>
      <w:r>
        <w:rPr>
          <w:lang w:val="en-US"/>
        </w:rPr>
        <w:t>S</w:t>
      </w:r>
      <w:r>
        <w:t>ERDLE</w:t>
      </w:r>
      <w:r w:rsidRPr="00480CCC">
        <w:rPr>
          <w:lang w:val="ru-RU"/>
        </w:rPr>
        <w:t>);</w:t>
      </w:r>
    </w:p>
    <w:p w:rsidR="0078284D" w:rsidRPr="00480CCC" w:rsidRDefault="0078284D" w:rsidP="0078284D">
      <w:pPr>
        <w:pStyle w:val="a4"/>
        <w:spacing w:before="120" w:after="120"/>
        <w:ind w:left="284"/>
        <w:jc w:val="both"/>
        <w:rPr>
          <w:lang w:val="ru-RU"/>
        </w:rPr>
      </w:pPr>
      <w:r w:rsidRPr="00480CCC">
        <w:rPr>
          <w:lang w:val="ru-RU"/>
        </w:rPr>
        <w:t>АО «Генерация» (Первая ТЭЦ) (</w:t>
      </w:r>
      <w:r>
        <w:rPr>
          <w:lang w:val="en-US"/>
        </w:rPr>
        <w:t>GOMSKE</w:t>
      </w:r>
      <w:r w:rsidRPr="00480CCC">
        <w:rPr>
          <w:lang w:val="ru-RU"/>
        </w:rPr>
        <w:t>17).</w:t>
      </w:r>
    </w:p>
    <w:p w:rsidR="0078284D" w:rsidRPr="00480CCC" w:rsidRDefault="0078284D" w:rsidP="0078284D">
      <w:pPr>
        <w:pStyle w:val="a4"/>
        <w:numPr>
          <w:ilvl w:val="0"/>
          <w:numId w:val="51"/>
        </w:numPr>
        <w:overflowPunct/>
        <w:autoSpaceDE/>
        <w:autoSpaceDN/>
        <w:adjustRightInd/>
        <w:spacing w:before="120" w:after="120" w:line="256" w:lineRule="auto"/>
        <w:ind w:left="284" w:firstLine="0"/>
        <w:contextualSpacing w:val="0"/>
        <w:jc w:val="both"/>
        <w:textAlignment w:val="auto"/>
        <w:rPr>
          <w:lang w:val="ru-RU"/>
        </w:rPr>
      </w:pPr>
      <w:r w:rsidRPr="00480CCC">
        <w:rPr>
          <w:lang w:val="ru-RU"/>
        </w:rPr>
        <w:t>Указать обоснованные причины отказа от проведения проверки АИИС КУЭ с документальным подтверждением причин.</w:t>
      </w:r>
    </w:p>
    <w:p w:rsidR="0078284D" w:rsidRDefault="0078284D" w:rsidP="0078284D">
      <w:pPr>
        <w:spacing w:before="120" w:after="120"/>
        <w:ind w:left="360"/>
        <w:jc w:val="center"/>
        <w:rPr>
          <w:rFonts w:ascii="Garamond" w:hAnsi="Garamond"/>
          <w:sz w:val="22"/>
          <w:szCs w:val="22"/>
        </w:rPr>
      </w:pPr>
    </w:p>
    <w:p w:rsidR="00415911" w:rsidRPr="00030155" w:rsidRDefault="00415911" w:rsidP="00030155">
      <w:pPr>
        <w:ind w:left="720" w:hanging="720"/>
        <w:jc w:val="right"/>
        <w:outlineLvl w:val="0"/>
        <w:rPr>
          <w:rFonts w:ascii="Garamond" w:hAnsi="Garamond"/>
          <w:b/>
          <w:sz w:val="26"/>
          <w:szCs w:val="26"/>
        </w:rPr>
      </w:pPr>
    </w:p>
    <w:sectPr w:rsidR="00415911" w:rsidRPr="00030155" w:rsidSect="0078284D">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E6" w:rsidRDefault="003A2BE6" w:rsidP="00F44F40">
      <w:r>
        <w:separator/>
      </w:r>
    </w:p>
  </w:endnote>
  <w:endnote w:type="continuationSeparator" w:id="0">
    <w:p w:rsidR="003A2BE6" w:rsidRDefault="003A2BE6" w:rsidP="00F4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302972"/>
      <w:docPartObj>
        <w:docPartGallery w:val="Page Numbers (Bottom of Page)"/>
        <w:docPartUnique/>
      </w:docPartObj>
    </w:sdtPr>
    <w:sdtEndPr/>
    <w:sdtContent>
      <w:p w:rsidR="003A2BE6" w:rsidRDefault="003A2BE6">
        <w:pPr>
          <w:pStyle w:val="ae"/>
          <w:jc w:val="right"/>
        </w:pPr>
        <w:r>
          <w:fldChar w:fldCharType="begin"/>
        </w:r>
        <w:r>
          <w:instrText>PAGE   \* MERGEFORMAT</w:instrText>
        </w:r>
        <w:r>
          <w:fldChar w:fldCharType="separate"/>
        </w:r>
        <w:r w:rsidR="0039544F">
          <w:rPr>
            <w:noProof/>
          </w:rPr>
          <w:t>131</w:t>
        </w:r>
        <w:r>
          <w:fldChar w:fldCharType="end"/>
        </w:r>
      </w:p>
    </w:sdtContent>
  </w:sdt>
  <w:p w:rsidR="003A2BE6" w:rsidRDefault="003A2B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E6" w:rsidRDefault="003A2BE6" w:rsidP="00F44F40">
      <w:r>
        <w:separator/>
      </w:r>
    </w:p>
  </w:footnote>
  <w:footnote w:type="continuationSeparator" w:id="0">
    <w:p w:rsidR="003A2BE6" w:rsidRDefault="003A2BE6" w:rsidP="00F44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545"/>
    <w:multiLevelType w:val="hybridMultilevel"/>
    <w:tmpl w:val="2EF6DE6E"/>
    <w:lvl w:ilvl="0" w:tplc="F3C68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C61DA4"/>
    <w:multiLevelType w:val="hybridMultilevel"/>
    <w:tmpl w:val="69AED72C"/>
    <w:lvl w:ilvl="0" w:tplc="FFFFFFFF">
      <w:start w:val="1"/>
      <w:numFmt w:val="russianLower"/>
      <w:lvlText w:val="%1)"/>
      <w:lvlJc w:val="left"/>
      <w:pPr>
        <w:ind w:left="879" w:hanging="360"/>
      </w:pPr>
      <w:rPr>
        <w:rFonts w:cs="Times New Roman"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2" w15:restartNumberingAfterBreak="0">
    <w:nsid w:val="0612215C"/>
    <w:multiLevelType w:val="hybridMultilevel"/>
    <w:tmpl w:val="E488B50A"/>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545CA"/>
    <w:multiLevelType w:val="hybridMultilevel"/>
    <w:tmpl w:val="6C4C0A66"/>
    <w:lvl w:ilvl="0" w:tplc="E1B8CC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0C802B7F"/>
    <w:multiLevelType w:val="hybridMultilevel"/>
    <w:tmpl w:val="6C4C0A66"/>
    <w:lvl w:ilvl="0" w:tplc="E1B8CC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AF2E39"/>
    <w:multiLevelType w:val="hybridMultilevel"/>
    <w:tmpl w:val="10722C20"/>
    <w:lvl w:ilvl="0" w:tplc="DAFA5A78">
      <w:start w:val="3"/>
      <w:numFmt w:val="decimal"/>
      <w:suff w:val="space"/>
      <w:lvlText w:val="%1."/>
      <w:lvlJc w:val="left"/>
      <w:pPr>
        <w:ind w:left="87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E214E"/>
    <w:multiLevelType w:val="hybridMultilevel"/>
    <w:tmpl w:val="2EF6DE6E"/>
    <w:lvl w:ilvl="0" w:tplc="F3C68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0B07131"/>
    <w:multiLevelType w:val="multilevel"/>
    <w:tmpl w:val="01FA1984"/>
    <w:lvl w:ilvl="0">
      <w:start w:val="1"/>
      <w:numFmt w:val="decimal"/>
      <w:lvlText w:val="%1."/>
      <w:lvlJc w:val="left"/>
      <w:pPr>
        <w:tabs>
          <w:tab w:val="num" w:pos="-786"/>
        </w:tabs>
        <w:ind w:left="360" w:hanging="360"/>
      </w:pPr>
      <w:rPr>
        <w:rFonts w:cs="Times New Roman"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12161CAC"/>
    <w:multiLevelType w:val="hybridMultilevel"/>
    <w:tmpl w:val="69AED72C"/>
    <w:lvl w:ilvl="0" w:tplc="FFFFFFFF">
      <w:start w:val="1"/>
      <w:numFmt w:val="russianLower"/>
      <w:lvlText w:val="%1)"/>
      <w:lvlJc w:val="left"/>
      <w:pPr>
        <w:ind w:left="879" w:hanging="360"/>
      </w:pPr>
      <w:rPr>
        <w:rFonts w:cs="Times New Roman"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9" w15:restartNumberingAfterBreak="0">
    <w:nsid w:val="127C4BDE"/>
    <w:multiLevelType w:val="hybridMultilevel"/>
    <w:tmpl w:val="57DE6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623FE0"/>
    <w:multiLevelType w:val="hybridMultilevel"/>
    <w:tmpl w:val="80A0FEF2"/>
    <w:lvl w:ilvl="0" w:tplc="9AEAA1F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6893BFB"/>
    <w:multiLevelType w:val="hybridMultilevel"/>
    <w:tmpl w:val="6C4C0A66"/>
    <w:lvl w:ilvl="0" w:tplc="E1B8CC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18FA6861"/>
    <w:multiLevelType w:val="hybridMultilevel"/>
    <w:tmpl w:val="006C6D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DA90E23"/>
    <w:multiLevelType w:val="hybridMultilevel"/>
    <w:tmpl w:val="E7625294"/>
    <w:lvl w:ilvl="0" w:tplc="5E14ABE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1E21011C"/>
    <w:multiLevelType w:val="hybridMultilevel"/>
    <w:tmpl w:val="C39CC4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475132"/>
    <w:multiLevelType w:val="hybridMultilevel"/>
    <w:tmpl w:val="E772B134"/>
    <w:lvl w:ilvl="0" w:tplc="4E905A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00212F2"/>
    <w:multiLevelType w:val="hybridMultilevel"/>
    <w:tmpl w:val="69AED72C"/>
    <w:lvl w:ilvl="0" w:tplc="FFFFFFFF">
      <w:start w:val="1"/>
      <w:numFmt w:val="russianLower"/>
      <w:lvlText w:val="%1)"/>
      <w:lvlJc w:val="left"/>
      <w:pPr>
        <w:ind w:left="879" w:hanging="360"/>
      </w:pPr>
      <w:rPr>
        <w:rFonts w:cs="Times New Roman"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17" w15:restartNumberingAfterBreak="0">
    <w:nsid w:val="215E4772"/>
    <w:multiLevelType w:val="hybridMultilevel"/>
    <w:tmpl w:val="E7625294"/>
    <w:lvl w:ilvl="0" w:tplc="5E14ABE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21B0277D"/>
    <w:multiLevelType w:val="multilevel"/>
    <w:tmpl w:val="052A9A06"/>
    <w:lvl w:ilvl="0">
      <w:start w:val="2"/>
      <w:numFmt w:val="decimal"/>
      <w:lvlText w:val="%1."/>
      <w:lvlJc w:val="left"/>
      <w:pPr>
        <w:ind w:left="360" w:hanging="360"/>
      </w:pPr>
      <w:rPr>
        <w:rFonts w:ascii="Garamond" w:eastAsia="Garamond" w:hAnsi="Garamond" w:cs="Garamond" w:hint="default"/>
      </w:rPr>
    </w:lvl>
    <w:lvl w:ilvl="1">
      <w:start w:val="1"/>
      <w:numFmt w:val="decimal"/>
      <w:lvlText w:val="%1.%2."/>
      <w:lvlJc w:val="left"/>
      <w:pPr>
        <w:ind w:left="858" w:hanging="432"/>
      </w:pPr>
      <w:rPr>
        <w:rFonts w:ascii="Garamond" w:eastAsia="Garamond" w:hAnsi="Garamond" w:cs="Garamond"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541C04"/>
    <w:multiLevelType w:val="hybridMultilevel"/>
    <w:tmpl w:val="6C4C0A66"/>
    <w:lvl w:ilvl="0" w:tplc="E1B8CC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4E926C3"/>
    <w:multiLevelType w:val="hybridMultilevel"/>
    <w:tmpl w:val="D16EE4F2"/>
    <w:lvl w:ilvl="0" w:tplc="956A67EA">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589" w:hanging="360"/>
      </w:pPr>
      <w:rPr>
        <w:rFonts w:cs="Times New Roman"/>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21" w15:restartNumberingAfterBreak="0">
    <w:nsid w:val="25DD50B9"/>
    <w:multiLevelType w:val="hybridMultilevel"/>
    <w:tmpl w:val="E90E6D36"/>
    <w:lvl w:ilvl="0" w:tplc="7E54BA8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2C8811DB"/>
    <w:multiLevelType w:val="hybridMultilevel"/>
    <w:tmpl w:val="8D6016A4"/>
    <w:lvl w:ilvl="0" w:tplc="A6349082">
      <w:start w:val="1"/>
      <w:numFmt w:val="decimal"/>
      <w:lvlText w:val="%1."/>
      <w:lvlJc w:val="left"/>
      <w:pPr>
        <w:ind w:left="1065" w:hanging="360"/>
      </w:pPr>
      <w:rPr>
        <w:rFonts w:cs="Times New Roman" w:hint="default"/>
      </w:rPr>
    </w:lvl>
    <w:lvl w:ilvl="1" w:tplc="8AB6F5E8">
      <w:start w:val="1"/>
      <w:numFmt w:val="decimal"/>
      <w:lvlText w:val="1.%2"/>
      <w:lvlJc w:val="left"/>
      <w:pPr>
        <w:ind w:left="1785" w:hanging="360"/>
      </w:pPr>
      <w:rPr>
        <w:rFonts w:cs="Times New Roman" w:hint="default"/>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2D863ADD"/>
    <w:multiLevelType w:val="multilevel"/>
    <w:tmpl w:val="CDFA8CD6"/>
    <w:lvl w:ilvl="0">
      <w:start w:val="1"/>
      <w:numFmt w:val="decimal"/>
      <w:lvlText w:val="%1."/>
      <w:lvlJc w:val="left"/>
      <w:pPr>
        <w:ind w:left="108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24" w15:restartNumberingAfterBreak="0">
    <w:nsid w:val="2E436F7D"/>
    <w:multiLevelType w:val="hybridMultilevel"/>
    <w:tmpl w:val="4B7EA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F743067"/>
    <w:multiLevelType w:val="multilevel"/>
    <w:tmpl w:val="1540B780"/>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2204" w:hanging="360"/>
      </w:pPr>
      <w:rPr>
        <w:rFonts w:ascii="Garamond" w:hAnsi="Garamond" w:hint="default"/>
        <w:i w:val="0"/>
        <w:sz w:val="22"/>
        <w:szCs w:val="22"/>
      </w:rPr>
    </w:lvl>
    <w:lvl w:ilvl="2">
      <w:start w:val="1"/>
      <w:numFmt w:val="decimal"/>
      <w:lvlText w:val="%1.%2.%3."/>
      <w:lvlJc w:val="left"/>
      <w:pPr>
        <w:tabs>
          <w:tab w:val="num" w:pos="0"/>
        </w:tabs>
        <w:ind w:left="3360" w:hanging="720"/>
      </w:pPr>
      <w:rPr>
        <w:rFonts w:ascii="Garamond" w:hAnsi="Garamond" w:hint="default"/>
        <w:strike w:val="0"/>
        <w:sz w:val="22"/>
        <w:szCs w:val="22"/>
      </w:rPr>
    </w:lvl>
    <w:lvl w:ilvl="3">
      <w:start w:val="1"/>
      <w:numFmt w:val="decimal"/>
      <w:lvlText w:val="%1.%2.%3.%4"/>
      <w:lvlJc w:val="left"/>
      <w:pPr>
        <w:tabs>
          <w:tab w:val="num" w:pos="0"/>
        </w:tabs>
        <w:ind w:left="5040" w:hanging="1080"/>
      </w:pPr>
      <w:rPr>
        <w:rFonts w:hint="default"/>
      </w:rPr>
    </w:lvl>
    <w:lvl w:ilvl="4">
      <w:start w:val="1"/>
      <w:numFmt w:val="decimal"/>
      <w:lvlText w:val="%1.%2.%3.%4.%5"/>
      <w:lvlJc w:val="left"/>
      <w:pPr>
        <w:tabs>
          <w:tab w:val="num" w:pos="0"/>
        </w:tabs>
        <w:ind w:left="6360" w:hanging="1080"/>
      </w:pPr>
      <w:rPr>
        <w:rFonts w:hint="default"/>
      </w:rPr>
    </w:lvl>
    <w:lvl w:ilvl="5">
      <w:start w:val="1"/>
      <w:numFmt w:val="decimal"/>
      <w:lvlText w:val="%1.%2.%3.%4.%5.%6"/>
      <w:lvlJc w:val="left"/>
      <w:pPr>
        <w:tabs>
          <w:tab w:val="num" w:pos="0"/>
        </w:tabs>
        <w:ind w:left="8040" w:hanging="1440"/>
      </w:pPr>
      <w:rPr>
        <w:rFonts w:hint="default"/>
      </w:rPr>
    </w:lvl>
    <w:lvl w:ilvl="6">
      <w:start w:val="1"/>
      <w:numFmt w:val="decimal"/>
      <w:lvlText w:val="%1.%2.%3.%4.%5.%6.%7"/>
      <w:lvlJc w:val="left"/>
      <w:pPr>
        <w:tabs>
          <w:tab w:val="num" w:pos="0"/>
        </w:tabs>
        <w:ind w:left="9360" w:hanging="1440"/>
      </w:pPr>
      <w:rPr>
        <w:rFonts w:hint="default"/>
      </w:rPr>
    </w:lvl>
    <w:lvl w:ilvl="7">
      <w:start w:val="1"/>
      <w:numFmt w:val="decimal"/>
      <w:lvlText w:val="%1.%2.%3.%4.%5.%6.%7.%8"/>
      <w:lvlJc w:val="left"/>
      <w:pPr>
        <w:tabs>
          <w:tab w:val="num" w:pos="0"/>
        </w:tabs>
        <w:ind w:left="11040" w:hanging="1800"/>
      </w:pPr>
      <w:rPr>
        <w:rFonts w:hint="default"/>
      </w:rPr>
    </w:lvl>
    <w:lvl w:ilvl="8">
      <w:start w:val="1"/>
      <w:numFmt w:val="decimal"/>
      <w:lvlText w:val="%1.%2.%3.%4.%5.%6.%7.%8.%9"/>
      <w:lvlJc w:val="left"/>
      <w:pPr>
        <w:tabs>
          <w:tab w:val="num" w:pos="0"/>
        </w:tabs>
        <w:ind w:left="12360" w:hanging="1800"/>
      </w:pPr>
      <w:rPr>
        <w:rFonts w:hint="default"/>
      </w:rPr>
    </w:lvl>
  </w:abstractNum>
  <w:abstractNum w:abstractNumId="26" w15:restartNumberingAfterBreak="0">
    <w:nsid w:val="30D4769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2C206E2"/>
    <w:multiLevelType w:val="hybridMultilevel"/>
    <w:tmpl w:val="C3DC552E"/>
    <w:lvl w:ilvl="0" w:tplc="D0AE3356">
      <w:start w:val="2"/>
      <w:numFmt w:val="decimal"/>
      <w:lvlText w:val="%1."/>
      <w:lvlJc w:val="left"/>
      <w:pPr>
        <w:ind w:left="1494" w:hanging="360"/>
      </w:pPr>
      <w:rPr>
        <w:rFonts w:cs="Calibri Light"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15:restartNumberingAfterBreak="0">
    <w:nsid w:val="3476436D"/>
    <w:multiLevelType w:val="hybridMultilevel"/>
    <w:tmpl w:val="69AED72C"/>
    <w:lvl w:ilvl="0" w:tplc="FFFFFFFF">
      <w:start w:val="1"/>
      <w:numFmt w:val="russianLower"/>
      <w:lvlText w:val="%1)"/>
      <w:lvlJc w:val="left"/>
      <w:pPr>
        <w:ind w:left="879" w:hanging="360"/>
      </w:pPr>
      <w:rPr>
        <w:rFonts w:cs="Times New Roman" w:hint="default"/>
      </w:rPr>
    </w:lvl>
    <w:lvl w:ilvl="1" w:tplc="04190003" w:tentative="1">
      <w:start w:val="1"/>
      <w:numFmt w:val="bullet"/>
      <w:lvlText w:val="o"/>
      <w:lvlJc w:val="left"/>
      <w:pPr>
        <w:ind w:left="1599" w:hanging="360"/>
      </w:pPr>
      <w:rPr>
        <w:rFonts w:ascii="Courier New" w:hAnsi="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hint="default"/>
      </w:rPr>
    </w:lvl>
    <w:lvl w:ilvl="8" w:tplc="04190005" w:tentative="1">
      <w:start w:val="1"/>
      <w:numFmt w:val="bullet"/>
      <w:lvlText w:val=""/>
      <w:lvlJc w:val="left"/>
      <w:pPr>
        <w:ind w:left="6639" w:hanging="360"/>
      </w:pPr>
      <w:rPr>
        <w:rFonts w:ascii="Wingdings" w:hAnsi="Wingdings" w:hint="default"/>
      </w:rPr>
    </w:lvl>
  </w:abstractNum>
  <w:abstractNum w:abstractNumId="29" w15:restartNumberingAfterBreak="0">
    <w:nsid w:val="354B30E5"/>
    <w:multiLevelType w:val="hybridMultilevel"/>
    <w:tmpl w:val="B07ABA8E"/>
    <w:lvl w:ilvl="0" w:tplc="4E905A0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AFC173B"/>
    <w:multiLevelType w:val="hybridMultilevel"/>
    <w:tmpl w:val="6C4C0A66"/>
    <w:lvl w:ilvl="0" w:tplc="E1B8CC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15:restartNumberingAfterBreak="0">
    <w:nsid w:val="43833471"/>
    <w:multiLevelType w:val="hybridMultilevel"/>
    <w:tmpl w:val="136EE100"/>
    <w:lvl w:ilvl="0" w:tplc="D6D41A80">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216673"/>
    <w:multiLevelType w:val="multilevel"/>
    <w:tmpl w:val="3034A53C"/>
    <w:lvl w:ilvl="0">
      <w:start w:val="1"/>
      <w:numFmt w:val="decimal"/>
      <w:lvlText w:val="%1."/>
      <w:lvlJc w:val="left"/>
      <w:pPr>
        <w:tabs>
          <w:tab w:val="num" w:pos="1140"/>
        </w:tabs>
        <w:ind w:left="1140" w:hanging="1140"/>
      </w:pPr>
      <w:rPr>
        <w:rFonts w:hint="default"/>
      </w:rPr>
    </w:lvl>
    <w:lvl w:ilvl="1">
      <w:start w:val="1"/>
      <w:numFmt w:val="decimal"/>
      <w:pStyle w:val="11"/>
      <w:lvlText w:val="%1.%2."/>
      <w:lvlJc w:val="left"/>
      <w:pPr>
        <w:tabs>
          <w:tab w:val="num" w:pos="1680"/>
        </w:tabs>
        <w:ind w:left="1680" w:hanging="1140"/>
      </w:pPr>
      <w:rPr>
        <w:rFonts w:hint="default"/>
      </w:rPr>
    </w:lvl>
    <w:lvl w:ilvl="2">
      <w:start w:val="1"/>
      <w:numFmt w:val="decimal"/>
      <w:lvlText w:val="%1.%2.%3."/>
      <w:lvlJc w:val="left"/>
      <w:pPr>
        <w:tabs>
          <w:tab w:val="num" w:pos="2556"/>
        </w:tabs>
        <w:ind w:left="2556" w:hanging="1140"/>
      </w:pPr>
      <w:rPr>
        <w:rFonts w:hint="default"/>
      </w:rPr>
    </w:lvl>
    <w:lvl w:ilvl="3">
      <w:start w:val="1"/>
      <w:numFmt w:val="decimal"/>
      <w:lvlText w:val="%1.%2.%3.%4."/>
      <w:lvlJc w:val="left"/>
      <w:pPr>
        <w:tabs>
          <w:tab w:val="num" w:pos="3264"/>
        </w:tabs>
        <w:ind w:left="3264" w:hanging="1140"/>
      </w:pPr>
      <w:rPr>
        <w:rFonts w:hint="default"/>
      </w:rPr>
    </w:lvl>
    <w:lvl w:ilvl="4">
      <w:start w:val="1"/>
      <w:numFmt w:val="decimal"/>
      <w:lvlText w:val="%1.%2.%3.%4.%5."/>
      <w:lvlJc w:val="left"/>
      <w:pPr>
        <w:tabs>
          <w:tab w:val="num" w:pos="3972"/>
        </w:tabs>
        <w:ind w:left="3972" w:hanging="1140"/>
      </w:pPr>
      <w:rPr>
        <w:rFonts w:hint="default"/>
      </w:rPr>
    </w:lvl>
    <w:lvl w:ilvl="5">
      <w:start w:val="1"/>
      <w:numFmt w:val="decimal"/>
      <w:lvlText w:val="%1.%2.%3.%4.%5.%6."/>
      <w:lvlJc w:val="left"/>
      <w:pPr>
        <w:tabs>
          <w:tab w:val="num" w:pos="4680"/>
        </w:tabs>
        <w:ind w:left="4680" w:hanging="11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3" w15:restartNumberingAfterBreak="0">
    <w:nsid w:val="4B8D31F0"/>
    <w:multiLevelType w:val="multilevel"/>
    <w:tmpl w:val="671617A6"/>
    <w:lvl w:ilvl="0">
      <w:start w:val="1"/>
      <w:numFmt w:val="decimal"/>
      <w:lvlText w:val="%1."/>
      <w:lvlJc w:val="left"/>
      <w:pPr>
        <w:ind w:left="1065" w:hanging="360"/>
      </w:pPr>
      <w:rPr>
        <w:rFonts w:cs="Times New Roman" w:hint="default"/>
      </w:rPr>
    </w:lvl>
    <w:lvl w:ilvl="1">
      <w:start w:val="2"/>
      <w:numFmt w:val="decimal"/>
      <w:isLgl/>
      <w:lvlText w:val="%1.%2."/>
      <w:lvlJc w:val="left"/>
      <w:pPr>
        <w:ind w:left="1426" w:hanging="720"/>
      </w:pPr>
      <w:rPr>
        <w:rFonts w:hint="default"/>
      </w:rPr>
    </w:lvl>
    <w:lvl w:ilvl="2">
      <w:start w:val="8"/>
      <w:numFmt w:val="decimal"/>
      <w:isLgl/>
      <w:lvlText w:val="%1.%2.%3."/>
      <w:lvlJc w:val="left"/>
      <w:pPr>
        <w:ind w:left="1427"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512" w:hanging="1800"/>
      </w:pPr>
      <w:rPr>
        <w:rFonts w:hint="default"/>
      </w:rPr>
    </w:lvl>
    <w:lvl w:ilvl="8">
      <w:start w:val="1"/>
      <w:numFmt w:val="decimal"/>
      <w:isLgl/>
      <w:lvlText w:val="%1.%2.%3.%4.%5.%6.%7.%8.%9."/>
      <w:lvlJc w:val="left"/>
      <w:pPr>
        <w:ind w:left="2513" w:hanging="1800"/>
      </w:pPr>
      <w:rPr>
        <w:rFonts w:hint="default"/>
      </w:rPr>
    </w:lvl>
  </w:abstractNum>
  <w:abstractNum w:abstractNumId="34" w15:restartNumberingAfterBreak="0">
    <w:nsid w:val="4EDF105B"/>
    <w:multiLevelType w:val="multilevel"/>
    <w:tmpl w:val="01FA1984"/>
    <w:lvl w:ilvl="0">
      <w:start w:val="1"/>
      <w:numFmt w:val="decimal"/>
      <w:lvlText w:val="%1."/>
      <w:lvlJc w:val="left"/>
      <w:pPr>
        <w:tabs>
          <w:tab w:val="num" w:pos="-786"/>
        </w:tabs>
        <w:ind w:left="360" w:hanging="360"/>
      </w:pPr>
      <w:rPr>
        <w:rFonts w:cs="Times New Roman"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5" w15:restartNumberingAfterBreak="0">
    <w:nsid w:val="54DE0706"/>
    <w:multiLevelType w:val="hybridMultilevel"/>
    <w:tmpl w:val="57DE6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037B6F"/>
    <w:multiLevelType w:val="hybridMultilevel"/>
    <w:tmpl w:val="6C4C0A66"/>
    <w:lvl w:ilvl="0" w:tplc="E1B8CC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5AE70648"/>
    <w:multiLevelType w:val="hybridMultilevel"/>
    <w:tmpl w:val="C3DC552E"/>
    <w:lvl w:ilvl="0" w:tplc="D0AE3356">
      <w:start w:val="2"/>
      <w:numFmt w:val="decimal"/>
      <w:lvlText w:val="%1."/>
      <w:lvlJc w:val="left"/>
      <w:pPr>
        <w:ind w:left="1494" w:hanging="360"/>
      </w:pPr>
      <w:rPr>
        <w:rFonts w:cs="Calibri Light"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8" w15:restartNumberingAfterBreak="0">
    <w:nsid w:val="5B102F0C"/>
    <w:multiLevelType w:val="hybridMultilevel"/>
    <w:tmpl w:val="860C17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B2263F9"/>
    <w:multiLevelType w:val="hybridMultilevel"/>
    <w:tmpl w:val="71FC485C"/>
    <w:lvl w:ilvl="0" w:tplc="E2F4419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0" w15:restartNumberingAfterBreak="0">
    <w:nsid w:val="5C404957"/>
    <w:multiLevelType w:val="hybridMultilevel"/>
    <w:tmpl w:val="6C4C0A66"/>
    <w:lvl w:ilvl="0" w:tplc="E1B8CC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3575E60"/>
    <w:multiLevelType w:val="hybridMultilevel"/>
    <w:tmpl w:val="879A8D4A"/>
    <w:lvl w:ilvl="0" w:tplc="D9AA02EC">
      <w:start w:val="1"/>
      <w:numFmt w:val="decimal"/>
      <w:lvlText w:val="%1."/>
      <w:lvlJc w:val="left"/>
      <w:pPr>
        <w:ind w:left="360" w:hanging="360"/>
      </w:pPr>
      <w:rPr>
        <w:rFonts w:cs="Times New Roman" w:hint="default"/>
      </w:rPr>
    </w:lvl>
    <w:lvl w:ilvl="1" w:tplc="C7EC606C">
      <w:start w:val="1"/>
      <w:numFmt w:val="decimal"/>
      <w:lvlText w:val="%2."/>
      <w:lvlJc w:val="left"/>
      <w:pPr>
        <w:ind w:left="799" w:hanging="570"/>
      </w:pPr>
      <w:rPr>
        <w:rFonts w:hint="default"/>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42" w15:restartNumberingAfterBreak="0">
    <w:nsid w:val="63D821C1"/>
    <w:multiLevelType w:val="multilevel"/>
    <w:tmpl w:val="75AE2A88"/>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3" w15:restartNumberingAfterBreak="0">
    <w:nsid w:val="63E0542C"/>
    <w:multiLevelType w:val="multilevel"/>
    <w:tmpl w:val="C9E870A4"/>
    <w:lvl w:ilvl="0">
      <w:start w:val="1"/>
      <w:numFmt w:val="none"/>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decimal"/>
      <w:lvlText w:val="%2.%3."/>
      <w:lvlJc w:val="left"/>
      <w:pPr>
        <w:tabs>
          <w:tab w:val="num" w:pos="567"/>
        </w:tabs>
        <w:ind w:left="567" w:hanging="567"/>
      </w:pPr>
      <w:rPr>
        <w:rFonts w:hint="default"/>
        <w:b/>
        <w:i w:val="0"/>
      </w:rPr>
    </w:lvl>
    <w:lvl w:ilvl="3">
      <w:start w:val="1"/>
      <w:numFmt w:val="decimal"/>
      <w:lvlText w:val="%2.%3.%4."/>
      <w:lvlJc w:val="left"/>
      <w:pPr>
        <w:tabs>
          <w:tab w:val="num" w:pos="851"/>
        </w:tabs>
        <w:ind w:left="851" w:hanging="567"/>
      </w:pPr>
      <w:rPr>
        <w:rFonts w:hint="default"/>
      </w:rPr>
    </w:lvl>
    <w:lvl w:ilvl="4">
      <w:start w:val="1"/>
      <w:numFmt w:val="bullet"/>
      <w:lvlText w:val=""/>
      <w:lvlJc w:val="left"/>
      <w:pPr>
        <w:tabs>
          <w:tab w:val="num" w:pos="928"/>
        </w:tabs>
        <w:ind w:left="928" w:hanging="360"/>
      </w:pPr>
      <w:rPr>
        <w:rFonts w:ascii="Symbol" w:hAnsi="Symbol" w:hint="default"/>
      </w:rPr>
    </w:lvl>
    <w:lvl w:ilvl="5">
      <w:start w:val="1"/>
      <w:numFmt w:val="lowerRoman"/>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3E47D68"/>
    <w:multiLevelType w:val="hybridMultilevel"/>
    <w:tmpl w:val="10722C20"/>
    <w:lvl w:ilvl="0" w:tplc="DAFA5A78">
      <w:start w:val="3"/>
      <w:numFmt w:val="decimal"/>
      <w:suff w:val="space"/>
      <w:lvlText w:val="%1."/>
      <w:lvlJc w:val="left"/>
      <w:pPr>
        <w:ind w:left="87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B6502E"/>
    <w:multiLevelType w:val="hybridMultilevel"/>
    <w:tmpl w:val="B4000DEA"/>
    <w:lvl w:ilvl="0" w:tplc="0419000F">
      <w:start w:val="1"/>
      <w:numFmt w:val="decimal"/>
      <w:lvlText w:val="%1."/>
      <w:lvlJc w:val="left"/>
      <w:pPr>
        <w:ind w:left="799" w:hanging="5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D313CF2"/>
    <w:multiLevelType w:val="multilevel"/>
    <w:tmpl w:val="5B265E34"/>
    <w:lvl w:ilvl="0">
      <w:start w:val="1"/>
      <w:numFmt w:val="decimal"/>
      <w:lvlText w:val="%1."/>
      <w:lvlJc w:val="left"/>
      <w:pPr>
        <w:ind w:left="720"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086221B"/>
    <w:multiLevelType w:val="multilevel"/>
    <w:tmpl w:val="CDFA8CD6"/>
    <w:lvl w:ilvl="0">
      <w:start w:val="1"/>
      <w:numFmt w:val="decimal"/>
      <w:lvlText w:val="%1."/>
      <w:lvlJc w:val="left"/>
      <w:pPr>
        <w:ind w:left="108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48" w15:restartNumberingAfterBreak="0">
    <w:nsid w:val="737F2C2B"/>
    <w:multiLevelType w:val="multilevel"/>
    <w:tmpl w:val="01FA1984"/>
    <w:lvl w:ilvl="0">
      <w:start w:val="1"/>
      <w:numFmt w:val="decimal"/>
      <w:lvlText w:val="%1."/>
      <w:lvlJc w:val="left"/>
      <w:pPr>
        <w:tabs>
          <w:tab w:val="num" w:pos="-786"/>
        </w:tabs>
        <w:ind w:left="360" w:hanging="360"/>
      </w:pPr>
      <w:rPr>
        <w:rFonts w:cs="Times New Roman"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9" w15:restartNumberingAfterBreak="0">
    <w:nsid w:val="7406527C"/>
    <w:multiLevelType w:val="multilevel"/>
    <w:tmpl w:val="2B000312"/>
    <w:lvl w:ilvl="0">
      <w:start w:val="1"/>
      <w:numFmt w:val="decimal"/>
      <w:lvlText w:val="%1."/>
      <w:lvlJc w:val="left"/>
      <w:pPr>
        <w:ind w:left="360" w:hanging="360"/>
      </w:pPr>
      <w:rPr>
        <w:rFonts w:ascii="Garamond" w:eastAsia="Garamond" w:hAnsi="Garamond" w:cs="Garamond"/>
      </w:rPr>
    </w:lvl>
    <w:lvl w:ilvl="1">
      <w:start w:val="1"/>
      <w:numFmt w:val="decimal"/>
      <w:lvlText w:val="%1.%2."/>
      <w:lvlJc w:val="left"/>
      <w:pPr>
        <w:ind w:left="858" w:hanging="432"/>
      </w:pPr>
      <w:rPr>
        <w:rFonts w:ascii="Garamond" w:eastAsia="Garamond" w:hAnsi="Garamond" w:cs="Garamond"/>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355440"/>
    <w:multiLevelType w:val="hybridMultilevel"/>
    <w:tmpl w:val="E7D2E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7B4E37"/>
    <w:multiLevelType w:val="hybridMultilevel"/>
    <w:tmpl w:val="879A8D4A"/>
    <w:lvl w:ilvl="0" w:tplc="D9AA02EC">
      <w:start w:val="1"/>
      <w:numFmt w:val="decimal"/>
      <w:lvlText w:val="%1."/>
      <w:lvlJc w:val="left"/>
      <w:pPr>
        <w:ind w:left="360" w:hanging="360"/>
      </w:pPr>
      <w:rPr>
        <w:rFonts w:cs="Times New Roman" w:hint="default"/>
      </w:rPr>
    </w:lvl>
    <w:lvl w:ilvl="1" w:tplc="C7EC606C">
      <w:start w:val="1"/>
      <w:numFmt w:val="decimal"/>
      <w:lvlText w:val="%2."/>
      <w:lvlJc w:val="left"/>
      <w:pPr>
        <w:ind w:left="799" w:hanging="570"/>
      </w:pPr>
      <w:rPr>
        <w:rFonts w:cs="Times New Roman" w:hint="default"/>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52" w15:restartNumberingAfterBreak="0">
    <w:nsid w:val="75FB758C"/>
    <w:multiLevelType w:val="multilevel"/>
    <w:tmpl w:val="75AE2A88"/>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3" w15:restartNumberingAfterBreak="0">
    <w:nsid w:val="773612AE"/>
    <w:multiLevelType w:val="multilevel"/>
    <w:tmpl w:val="01FA1984"/>
    <w:lvl w:ilvl="0">
      <w:start w:val="1"/>
      <w:numFmt w:val="decimal"/>
      <w:lvlText w:val="%1."/>
      <w:lvlJc w:val="left"/>
      <w:pPr>
        <w:tabs>
          <w:tab w:val="num" w:pos="-786"/>
        </w:tabs>
        <w:ind w:left="360" w:hanging="360"/>
      </w:pPr>
      <w:rPr>
        <w:rFonts w:cs="Times New Roman"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4" w15:restartNumberingAfterBreak="0">
    <w:nsid w:val="7C0640A1"/>
    <w:multiLevelType w:val="hybridMultilevel"/>
    <w:tmpl w:val="860C1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EA43255"/>
    <w:multiLevelType w:val="hybridMultilevel"/>
    <w:tmpl w:val="4B7EA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5"/>
  </w:num>
  <w:num w:numId="2">
    <w:abstractNumId w:val="24"/>
  </w:num>
  <w:num w:numId="3">
    <w:abstractNumId w:val="12"/>
  </w:num>
  <w:num w:numId="4">
    <w:abstractNumId w:val="20"/>
  </w:num>
  <w:num w:numId="5">
    <w:abstractNumId w:val="54"/>
  </w:num>
  <w:num w:numId="6">
    <w:abstractNumId w:val="41"/>
  </w:num>
  <w:num w:numId="7">
    <w:abstractNumId w:val="45"/>
  </w:num>
  <w:num w:numId="8">
    <w:abstractNumId w:val="17"/>
  </w:num>
  <w:num w:numId="9">
    <w:abstractNumId w:val="13"/>
  </w:num>
  <w:num w:numId="10">
    <w:abstractNumId w:val="51"/>
  </w:num>
  <w:num w:numId="11">
    <w:abstractNumId w:val="38"/>
  </w:num>
  <w:num w:numId="12">
    <w:abstractNumId w:val="46"/>
  </w:num>
  <w:num w:numId="13">
    <w:abstractNumId w:val="21"/>
  </w:num>
  <w:num w:numId="14">
    <w:abstractNumId w:val="39"/>
  </w:num>
  <w:num w:numId="15">
    <w:abstractNumId w:val="22"/>
  </w:num>
  <w:num w:numId="16">
    <w:abstractNumId w:val="33"/>
  </w:num>
  <w:num w:numId="17">
    <w:abstractNumId w:val="49"/>
  </w:num>
  <w:num w:numId="18">
    <w:abstractNumId w:val="18"/>
  </w:num>
  <w:num w:numId="19">
    <w:abstractNumId w:val="14"/>
  </w:num>
  <w:num w:numId="20">
    <w:abstractNumId w:val="48"/>
  </w:num>
  <w:num w:numId="21">
    <w:abstractNumId w:val="50"/>
  </w:num>
  <w:num w:numId="22">
    <w:abstractNumId w:val="4"/>
  </w:num>
  <w:num w:numId="23">
    <w:abstractNumId w:val="6"/>
  </w:num>
  <w:num w:numId="24">
    <w:abstractNumId w:val="52"/>
  </w:num>
  <w:num w:numId="25">
    <w:abstractNumId w:val="25"/>
  </w:num>
  <w:num w:numId="26">
    <w:abstractNumId w:val="47"/>
  </w:num>
  <w:num w:numId="27">
    <w:abstractNumId w:val="7"/>
  </w:num>
  <w:num w:numId="28">
    <w:abstractNumId w:val="26"/>
  </w:num>
  <w:num w:numId="29">
    <w:abstractNumId w:val="43"/>
  </w:num>
  <w:num w:numId="30">
    <w:abstractNumId w:val="31"/>
  </w:num>
  <w:num w:numId="31">
    <w:abstractNumId w:val="1"/>
  </w:num>
  <w:num w:numId="32">
    <w:abstractNumId w:val="16"/>
  </w:num>
  <w:num w:numId="33">
    <w:abstractNumId w:val="8"/>
  </w:num>
  <w:num w:numId="34">
    <w:abstractNumId w:val="28"/>
  </w:num>
  <w:num w:numId="35">
    <w:abstractNumId w:val="2"/>
  </w:num>
  <w:num w:numId="36">
    <w:abstractNumId w:val="35"/>
  </w:num>
  <w:num w:numId="37">
    <w:abstractNumId w:val="9"/>
  </w:num>
  <w:num w:numId="38">
    <w:abstractNumId w:val="32"/>
  </w:num>
  <w:num w:numId="39">
    <w:abstractNumId w:val="29"/>
  </w:num>
  <w:num w:numId="40">
    <w:abstractNumId w:val="15"/>
  </w:num>
  <w:num w:numId="41">
    <w:abstractNumId w:val="37"/>
  </w:num>
  <w:num w:numId="42">
    <w:abstractNumId w:val="27"/>
  </w:num>
  <w:num w:numId="43">
    <w:abstractNumId w:val="5"/>
  </w:num>
  <w:num w:numId="44">
    <w:abstractNumId w:val="10"/>
  </w:num>
  <w:num w:numId="45">
    <w:abstractNumId w:val="4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36"/>
  </w:num>
  <w:num w:numId="51">
    <w:abstractNumId w:val="11"/>
  </w:num>
  <w:num w:numId="52">
    <w:abstractNumId w:val="34"/>
  </w:num>
  <w:num w:numId="53">
    <w:abstractNumId w:val="19"/>
  </w:num>
  <w:num w:numId="54">
    <w:abstractNumId w:val="0"/>
  </w:num>
  <w:num w:numId="55">
    <w:abstractNumId w:val="42"/>
  </w:num>
  <w:num w:numId="56">
    <w:abstractNumId w:val="23"/>
  </w:num>
  <w:num w:numId="5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78"/>
    <w:rsid w:val="00002741"/>
    <w:rsid w:val="00011C08"/>
    <w:rsid w:val="00017C3E"/>
    <w:rsid w:val="000208C1"/>
    <w:rsid w:val="00030155"/>
    <w:rsid w:val="0003031D"/>
    <w:rsid w:val="00074995"/>
    <w:rsid w:val="00086B80"/>
    <w:rsid w:val="0009184A"/>
    <w:rsid w:val="000B5465"/>
    <w:rsid w:val="000C338F"/>
    <w:rsid w:val="000C606F"/>
    <w:rsid w:val="000C6A58"/>
    <w:rsid w:val="0010038E"/>
    <w:rsid w:val="00101768"/>
    <w:rsid w:val="0010762A"/>
    <w:rsid w:val="00113B47"/>
    <w:rsid w:val="00116A17"/>
    <w:rsid w:val="00120E2D"/>
    <w:rsid w:val="00147932"/>
    <w:rsid w:val="001507A5"/>
    <w:rsid w:val="00153AE3"/>
    <w:rsid w:val="001704D7"/>
    <w:rsid w:val="00172C56"/>
    <w:rsid w:val="00177671"/>
    <w:rsid w:val="0018173E"/>
    <w:rsid w:val="001819FC"/>
    <w:rsid w:val="00186826"/>
    <w:rsid w:val="001A0D4D"/>
    <w:rsid w:val="001A52C8"/>
    <w:rsid w:val="001C50DD"/>
    <w:rsid w:val="001D22F3"/>
    <w:rsid w:val="002012F8"/>
    <w:rsid w:val="00201ED6"/>
    <w:rsid w:val="00205AC9"/>
    <w:rsid w:val="002122DD"/>
    <w:rsid w:val="0021572E"/>
    <w:rsid w:val="00242226"/>
    <w:rsid w:val="00253CD0"/>
    <w:rsid w:val="002623F2"/>
    <w:rsid w:val="002657C2"/>
    <w:rsid w:val="002A06A5"/>
    <w:rsid w:val="002A2438"/>
    <w:rsid w:val="002A2A1D"/>
    <w:rsid w:val="002A5D37"/>
    <w:rsid w:val="002B0629"/>
    <w:rsid w:val="002B1A83"/>
    <w:rsid w:val="002C3322"/>
    <w:rsid w:val="002F3939"/>
    <w:rsid w:val="00300F70"/>
    <w:rsid w:val="00310478"/>
    <w:rsid w:val="00311D0F"/>
    <w:rsid w:val="00347A4B"/>
    <w:rsid w:val="0035468E"/>
    <w:rsid w:val="003623AE"/>
    <w:rsid w:val="00363373"/>
    <w:rsid w:val="00373130"/>
    <w:rsid w:val="00381A84"/>
    <w:rsid w:val="00391316"/>
    <w:rsid w:val="0039544F"/>
    <w:rsid w:val="003A2BE6"/>
    <w:rsid w:val="003B63E5"/>
    <w:rsid w:val="003C4701"/>
    <w:rsid w:val="003C6C1C"/>
    <w:rsid w:val="003E79B9"/>
    <w:rsid w:val="003F2506"/>
    <w:rsid w:val="003F69CF"/>
    <w:rsid w:val="003F7883"/>
    <w:rsid w:val="00404BFD"/>
    <w:rsid w:val="00415911"/>
    <w:rsid w:val="00417886"/>
    <w:rsid w:val="00435F28"/>
    <w:rsid w:val="0043710C"/>
    <w:rsid w:val="0045182D"/>
    <w:rsid w:val="0045463E"/>
    <w:rsid w:val="00462150"/>
    <w:rsid w:val="0047425B"/>
    <w:rsid w:val="004768BF"/>
    <w:rsid w:val="00482B5D"/>
    <w:rsid w:val="00490F62"/>
    <w:rsid w:val="00492EB4"/>
    <w:rsid w:val="004A46BB"/>
    <w:rsid w:val="004B29FB"/>
    <w:rsid w:val="004B7E6A"/>
    <w:rsid w:val="004C082C"/>
    <w:rsid w:val="004C6121"/>
    <w:rsid w:val="004D4289"/>
    <w:rsid w:val="004D77F9"/>
    <w:rsid w:val="004F4478"/>
    <w:rsid w:val="004F4BC5"/>
    <w:rsid w:val="005000C1"/>
    <w:rsid w:val="00503F24"/>
    <w:rsid w:val="0054177D"/>
    <w:rsid w:val="00542B19"/>
    <w:rsid w:val="005434E7"/>
    <w:rsid w:val="00543E78"/>
    <w:rsid w:val="00550E90"/>
    <w:rsid w:val="00555DDE"/>
    <w:rsid w:val="005568CC"/>
    <w:rsid w:val="00563884"/>
    <w:rsid w:val="00566597"/>
    <w:rsid w:val="005850A7"/>
    <w:rsid w:val="005A23C6"/>
    <w:rsid w:val="005A418D"/>
    <w:rsid w:val="005B0697"/>
    <w:rsid w:val="005B35DA"/>
    <w:rsid w:val="005C4A01"/>
    <w:rsid w:val="005C4AF9"/>
    <w:rsid w:val="005C6593"/>
    <w:rsid w:val="005F21CF"/>
    <w:rsid w:val="005F4EF6"/>
    <w:rsid w:val="00625D0D"/>
    <w:rsid w:val="006306F2"/>
    <w:rsid w:val="00633DCA"/>
    <w:rsid w:val="006414AB"/>
    <w:rsid w:val="00644451"/>
    <w:rsid w:val="00656CD1"/>
    <w:rsid w:val="00663593"/>
    <w:rsid w:val="006648D3"/>
    <w:rsid w:val="00667E9D"/>
    <w:rsid w:val="0067039A"/>
    <w:rsid w:val="006A6B71"/>
    <w:rsid w:val="006B2569"/>
    <w:rsid w:val="006C3357"/>
    <w:rsid w:val="006D0D07"/>
    <w:rsid w:val="00704425"/>
    <w:rsid w:val="007257A1"/>
    <w:rsid w:val="0073298C"/>
    <w:rsid w:val="007434E5"/>
    <w:rsid w:val="00747C28"/>
    <w:rsid w:val="00757257"/>
    <w:rsid w:val="00773E4B"/>
    <w:rsid w:val="00774A0A"/>
    <w:rsid w:val="0078284D"/>
    <w:rsid w:val="007A63C0"/>
    <w:rsid w:val="007A6FFF"/>
    <w:rsid w:val="007D42BC"/>
    <w:rsid w:val="007D43FF"/>
    <w:rsid w:val="007F2BEE"/>
    <w:rsid w:val="0080271A"/>
    <w:rsid w:val="00811301"/>
    <w:rsid w:val="008150AA"/>
    <w:rsid w:val="00817C50"/>
    <w:rsid w:val="00830FEC"/>
    <w:rsid w:val="00836676"/>
    <w:rsid w:val="00837A78"/>
    <w:rsid w:val="008468A1"/>
    <w:rsid w:val="008505E9"/>
    <w:rsid w:val="008515D1"/>
    <w:rsid w:val="00861586"/>
    <w:rsid w:val="008639A2"/>
    <w:rsid w:val="00867AFD"/>
    <w:rsid w:val="00875520"/>
    <w:rsid w:val="00890661"/>
    <w:rsid w:val="00891C76"/>
    <w:rsid w:val="0089261C"/>
    <w:rsid w:val="00896540"/>
    <w:rsid w:val="008A0F09"/>
    <w:rsid w:val="008A66D9"/>
    <w:rsid w:val="008A6D38"/>
    <w:rsid w:val="008D5B4A"/>
    <w:rsid w:val="008D6C4A"/>
    <w:rsid w:val="008E1ED2"/>
    <w:rsid w:val="008F7E44"/>
    <w:rsid w:val="00913ACE"/>
    <w:rsid w:val="0092378A"/>
    <w:rsid w:val="009331A6"/>
    <w:rsid w:val="00953373"/>
    <w:rsid w:val="0096130F"/>
    <w:rsid w:val="00962B62"/>
    <w:rsid w:val="0097665F"/>
    <w:rsid w:val="00985409"/>
    <w:rsid w:val="00993374"/>
    <w:rsid w:val="009D27D1"/>
    <w:rsid w:val="009D57DA"/>
    <w:rsid w:val="009E4B90"/>
    <w:rsid w:val="009F04D7"/>
    <w:rsid w:val="009F5449"/>
    <w:rsid w:val="00A06588"/>
    <w:rsid w:val="00A268F0"/>
    <w:rsid w:val="00A300E6"/>
    <w:rsid w:val="00A35765"/>
    <w:rsid w:val="00A40E7F"/>
    <w:rsid w:val="00A42D58"/>
    <w:rsid w:val="00A45EAB"/>
    <w:rsid w:val="00A526B0"/>
    <w:rsid w:val="00A56B78"/>
    <w:rsid w:val="00A57544"/>
    <w:rsid w:val="00A62DCE"/>
    <w:rsid w:val="00A70740"/>
    <w:rsid w:val="00A8747C"/>
    <w:rsid w:val="00AA30A6"/>
    <w:rsid w:val="00AC1056"/>
    <w:rsid w:val="00AC5D7E"/>
    <w:rsid w:val="00AD08A1"/>
    <w:rsid w:val="00AE2375"/>
    <w:rsid w:val="00AE28F2"/>
    <w:rsid w:val="00AE4BAC"/>
    <w:rsid w:val="00AF5195"/>
    <w:rsid w:val="00AF5663"/>
    <w:rsid w:val="00B03383"/>
    <w:rsid w:val="00B06D76"/>
    <w:rsid w:val="00B11B59"/>
    <w:rsid w:val="00B2195B"/>
    <w:rsid w:val="00B26D6A"/>
    <w:rsid w:val="00B33C0B"/>
    <w:rsid w:val="00B4607F"/>
    <w:rsid w:val="00B53A01"/>
    <w:rsid w:val="00B55BCD"/>
    <w:rsid w:val="00B60907"/>
    <w:rsid w:val="00B70634"/>
    <w:rsid w:val="00B832F9"/>
    <w:rsid w:val="00B8479C"/>
    <w:rsid w:val="00B86CA6"/>
    <w:rsid w:val="00B92EED"/>
    <w:rsid w:val="00B97099"/>
    <w:rsid w:val="00BC0C51"/>
    <w:rsid w:val="00BE0A19"/>
    <w:rsid w:val="00BF032E"/>
    <w:rsid w:val="00BF5BF8"/>
    <w:rsid w:val="00C06B99"/>
    <w:rsid w:val="00C166A1"/>
    <w:rsid w:val="00C22503"/>
    <w:rsid w:val="00C364CF"/>
    <w:rsid w:val="00C47E05"/>
    <w:rsid w:val="00C57094"/>
    <w:rsid w:val="00C677FD"/>
    <w:rsid w:val="00C7045F"/>
    <w:rsid w:val="00C85DA8"/>
    <w:rsid w:val="00C90CE9"/>
    <w:rsid w:val="00C91CB4"/>
    <w:rsid w:val="00CB0351"/>
    <w:rsid w:val="00CC1C32"/>
    <w:rsid w:val="00CC65EA"/>
    <w:rsid w:val="00CD1F13"/>
    <w:rsid w:val="00CD54A1"/>
    <w:rsid w:val="00CD7AAB"/>
    <w:rsid w:val="00CE0530"/>
    <w:rsid w:val="00D06E22"/>
    <w:rsid w:val="00D13EF8"/>
    <w:rsid w:val="00D4408D"/>
    <w:rsid w:val="00D51E97"/>
    <w:rsid w:val="00D626A0"/>
    <w:rsid w:val="00D65D0F"/>
    <w:rsid w:val="00D97271"/>
    <w:rsid w:val="00DA3EA5"/>
    <w:rsid w:val="00DB0FEB"/>
    <w:rsid w:val="00DB1335"/>
    <w:rsid w:val="00DC0EA0"/>
    <w:rsid w:val="00DC1135"/>
    <w:rsid w:val="00DC5B20"/>
    <w:rsid w:val="00DD1D16"/>
    <w:rsid w:val="00DD7C23"/>
    <w:rsid w:val="00DF3439"/>
    <w:rsid w:val="00E02EC2"/>
    <w:rsid w:val="00E5252D"/>
    <w:rsid w:val="00E80576"/>
    <w:rsid w:val="00EC4F07"/>
    <w:rsid w:val="00EE2A47"/>
    <w:rsid w:val="00EF37CD"/>
    <w:rsid w:val="00F24546"/>
    <w:rsid w:val="00F34384"/>
    <w:rsid w:val="00F375F8"/>
    <w:rsid w:val="00F404B2"/>
    <w:rsid w:val="00F43237"/>
    <w:rsid w:val="00F44F40"/>
    <w:rsid w:val="00F47AC8"/>
    <w:rsid w:val="00F55F8E"/>
    <w:rsid w:val="00F6226C"/>
    <w:rsid w:val="00F64CB6"/>
    <w:rsid w:val="00F7012A"/>
    <w:rsid w:val="00F741D9"/>
    <w:rsid w:val="00F85322"/>
    <w:rsid w:val="00F92CFD"/>
    <w:rsid w:val="00F93516"/>
    <w:rsid w:val="00FB5215"/>
    <w:rsid w:val="00FC24CE"/>
    <w:rsid w:val="00FD4069"/>
    <w:rsid w:val="00FF27BD"/>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FA9B2"/>
  <w15:chartTrackingRefBased/>
  <w15:docId w15:val="{F75C8142-FD4D-4089-A581-84B2038C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47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111,Section,Section Heading,level2 hdg"/>
    <w:basedOn w:val="a"/>
    <w:next w:val="a"/>
    <w:link w:val="10"/>
    <w:qFormat/>
    <w:rsid w:val="004768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пункта (1.1),h2,h21,5,Reset numbering,222"/>
    <w:basedOn w:val="a"/>
    <w:next w:val="a"/>
    <w:link w:val="20"/>
    <w:uiPriority w:val="99"/>
    <w:qFormat/>
    <w:rsid w:val="00310478"/>
    <w:pPr>
      <w:keepNext/>
      <w:outlineLvl w:val="1"/>
    </w:pPr>
    <w:rPr>
      <w:b/>
      <w:bCs/>
      <w:sz w:val="20"/>
      <w:szCs w:val="20"/>
    </w:rPr>
  </w:style>
  <w:style w:type="paragraph" w:styleId="3">
    <w:name w:val="heading 3"/>
    <w:aliases w:val="H3,Заголовок подпукта (1.1.1),Level 1 - 1"/>
    <w:basedOn w:val="a"/>
    <w:next w:val="a"/>
    <w:link w:val="30"/>
    <w:uiPriority w:val="9"/>
    <w:unhideWhenUsed/>
    <w:qFormat/>
    <w:rsid w:val="0067039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H41,Sub-Minor,Level 2 - a"/>
    <w:basedOn w:val="a"/>
    <w:next w:val="a"/>
    <w:link w:val="40"/>
    <w:unhideWhenUsed/>
    <w:qFormat/>
    <w:rsid w:val="00D626A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h5,h51,H5,H51,h52,test,Block Label,Level 3 - i"/>
    <w:basedOn w:val="a"/>
    <w:next w:val="a"/>
    <w:link w:val="50"/>
    <w:uiPriority w:val="99"/>
    <w:unhideWhenUsed/>
    <w:qFormat/>
    <w:rsid w:val="00D51E97"/>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
    <w:next w:val="5"/>
    <w:link w:val="60"/>
    <w:qFormat/>
    <w:rsid w:val="00AF5663"/>
    <w:pPr>
      <w:spacing w:before="120" w:after="120"/>
      <w:jc w:val="both"/>
      <w:outlineLvl w:val="5"/>
    </w:pPr>
    <w:rPr>
      <w:sz w:val="22"/>
      <w:szCs w:val="20"/>
      <w:lang w:eastAsia="en-US"/>
    </w:rPr>
  </w:style>
  <w:style w:type="paragraph" w:styleId="7">
    <w:name w:val="heading 7"/>
    <w:aliases w:val="Appendix Header,Legal Level 1.1."/>
    <w:basedOn w:val="a"/>
    <w:next w:val="a"/>
    <w:link w:val="70"/>
    <w:qFormat/>
    <w:rsid w:val="00AF5663"/>
    <w:pPr>
      <w:spacing w:before="180" w:after="240"/>
      <w:outlineLvl w:val="6"/>
    </w:pPr>
    <w:rPr>
      <w:rFonts w:ascii="Garamond" w:hAnsi="Garamond"/>
      <w:sz w:val="22"/>
      <w:szCs w:val="20"/>
      <w:lang w:eastAsia="en-US"/>
    </w:rPr>
  </w:style>
  <w:style w:type="paragraph" w:styleId="8">
    <w:name w:val="heading 8"/>
    <w:aliases w:val="Legal Level 1.1.1."/>
    <w:basedOn w:val="a"/>
    <w:next w:val="a"/>
    <w:link w:val="80"/>
    <w:qFormat/>
    <w:rsid w:val="00AF5663"/>
    <w:pPr>
      <w:spacing w:before="240" w:after="60"/>
      <w:outlineLvl w:val="7"/>
    </w:pPr>
    <w:rPr>
      <w:rFonts w:ascii="Arial" w:hAnsi="Arial"/>
      <w:i/>
      <w:sz w:val="20"/>
      <w:szCs w:val="20"/>
      <w:lang w:eastAsia="en-US"/>
    </w:rPr>
  </w:style>
  <w:style w:type="paragraph" w:styleId="9">
    <w:name w:val="heading 9"/>
    <w:aliases w:val="Legal Level 1.1.1.1."/>
    <w:basedOn w:val="a"/>
    <w:next w:val="a"/>
    <w:link w:val="90"/>
    <w:qFormat/>
    <w:rsid w:val="00AF5663"/>
    <w:pPr>
      <w:spacing w:before="240" w:after="60"/>
      <w:outlineLvl w:val="8"/>
    </w:pPr>
    <w:rPr>
      <w:rFonts w:ascii="Arial" w:hAnsi="Arial"/>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пункта (1.1) Знак,h2 Знак,h21 Знак,5 Знак,Reset numbering Знак,222 Знак"/>
    <w:basedOn w:val="a0"/>
    <w:link w:val="2"/>
    <w:uiPriority w:val="99"/>
    <w:rsid w:val="00310478"/>
    <w:rPr>
      <w:rFonts w:ascii="Times New Roman" w:eastAsia="Times New Roman" w:hAnsi="Times New Roman" w:cs="Times New Roman"/>
      <w:b/>
      <w:bCs/>
      <w:sz w:val="20"/>
      <w:szCs w:val="20"/>
      <w:lang w:eastAsia="ru-RU"/>
    </w:rPr>
  </w:style>
  <w:style w:type="character" w:customStyle="1" w:styleId="30">
    <w:name w:val="Заголовок 3 Знак"/>
    <w:aliases w:val="H3 Знак,Заголовок подпукта (1.1.1) Знак,Level 1 - 1 Знак"/>
    <w:basedOn w:val="a0"/>
    <w:link w:val="3"/>
    <w:uiPriority w:val="9"/>
    <w:rsid w:val="0067039A"/>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unhideWhenUsed/>
    <w:rsid w:val="0067039A"/>
    <w:rPr>
      <w:color w:val="0563C1" w:themeColor="hyperlink"/>
      <w:u w:val="single"/>
    </w:rPr>
  </w:style>
  <w:style w:type="paragraph" w:styleId="a4">
    <w:name w:val="List Paragraph"/>
    <w:basedOn w:val="a"/>
    <w:link w:val="a5"/>
    <w:uiPriority w:val="99"/>
    <w:qFormat/>
    <w:rsid w:val="0067039A"/>
    <w:pPr>
      <w:overflowPunct w:val="0"/>
      <w:autoSpaceDE w:val="0"/>
      <w:autoSpaceDN w:val="0"/>
      <w:adjustRightInd w:val="0"/>
      <w:spacing w:before="180" w:after="60"/>
      <w:ind w:left="720"/>
      <w:contextualSpacing/>
      <w:textAlignment w:val="baseline"/>
    </w:pPr>
    <w:rPr>
      <w:rFonts w:ascii="Garamond" w:hAnsi="Garamond"/>
      <w:sz w:val="22"/>
      <w:szCs w:val="20"/>
      <w:lang w:val="en-GB" w:eastAsia="en-US"/>
    </w:rPr>
  </w:style>
  <w:style w:type="paragraph" w:customStyle="1" w:styleId="subclauseindent">
    <w:name w:val="subclauseindent"/>
    <w:basedOn w:val="a"/>
    <w:uiPriority w:val="99"/>
    <w:rsid w:val="008D5B4A"/>
    <w:pPr>
      <w:spacing w:before="120" w:after="120"/>
      <w:ind w:left="1701"/>
      <w:jc w:val="both"/>
    </w:pPr>
    <w:rPr>
      <w:sz w:val="22"/>
      <w:szCs w:val="20"/>
      <w:lang w:eastAsia="en-US"/>
    </w:rPr>
  </w:style>
  <w:style w:type="character" w:customStyle="1" w:styleId="40">
    <w:name w:val="Заголовок 4 Знак"/>
    <w:aliases w:val="H4 Знак,H41 Знак,Sub-Minor Знак,Level 2 - a Знак"/>
    <w:basedOn w:val="a0"/>
    <w:link w:val="4"/>
    <w:rsid w:val="00D626A0"/>
    <w:rPr>
      <w:rFonts w:asciiTheme="majorHAnsi" w:eastAsiaTheme="majorEastAsia" w:hAnsiTheme="majorHAnsi" w:cstheme="majorBidi"/>
      <w:i/>
      <w:iCs/>
      <w:color w:val="2E74B5" w:themeColor="accent1" w:themeShade="BF"/>
      <w:sz w:val="24"/>
      <w:szCs w:val="24"/>
      <w:lang w:eastAsia="ru-RU"/>
    </w:rPr>
  </w:style>
  <w:style w:type="table" w:styleId="a6">
    <w:name w:val="Table Grid"/>
    <w:basedOn w:val="a1"/>
    <w:uiPriority w:val="39"/>
    <w:rsid w:val="006D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0"/>
    <w:rsid w:val="00AE2375"/>
  </w:style>
  <w:style w:type="paragraph" w:styleId="a7">
    <w:name w:val="Body Text"/>
    <w:basedOn w:val="a"/>
    <w:link w:val="a8"/>
    <w:uiPriority w:val="99"/>
    <w:rsid w:val="00177671"/>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8">
    <w:name w:val="Основной текст Знак"/>
    <w:basedOn w:val="a0"/>
    <w:link w:val="a7"/>
    <w:uiPriority w:val="99"/>
    <w:rsid w:val="00177671"/>
    <w:rPr>
      <w:rFonts w:ascii="Garamond" w:eastAsia="Times New Roman" w:hAnsi="Garamond" w:cs="Times New Roman"/>
      <w:szCs w:val="20"/>
      <w:lang w:val="en-GB"/>
    </w:rPr>
  </w:style>
  <w:style w:type="paragraph" w:styleId="21">
    <w:name w:val="Body Text Indent 2"/>
    <w:basedOn w:val="a"/>
    <w:link w:val="22"/>
    <w:uiPriority w:val="99"/>
    <w:rsid w:val="00177671"/>
    <w:pPr>
      <w:overflowPunct w:val="0"/>
      <w:autoSpaceDE w:val="0"/>
      <w:autoSpaceDN w:val="0"/>
      <w:adjustRightInd w:val="0"/>
      <w:spacing w:before="180" w:after="60"/>
      <w:ind w:left="360"/>
      <w:jc w:val="both"/>
      <w:textAlignment w:val="baseline"/>
    </w:pPr>
    <w:rPr>
      <w:szCs w:val="20"/>
      <w:lang w:eastAsia="en-US"/>
    </w:rPr>
  </w:style>
  <w:style w:type="character" w:customStyle="1" w:styleId="22">
    <w:name w:val="Основной текст с отступом 2 Знак"/>
    <w:basedOn w:val="a0"/>
    <w:link w:val="21"/>
    <w:uiPriority w:val="99"/>
    <w:rsid w:val="00177671"/>
    <w:rPr>
      <w:rFonts w:ascii="Times New Roman" w:eastAsia="Times New Roman" w:hAnsi="Times New Roman" w:cs="Times New Roman"/>
      <w:sz w:val="24"/>
      <w:szCs w:val="20"/>
    </w:rPr>
  </w:style>
  <w:style w:type="character" w:customStyle="1" w:styleId="50">
    <w:name w:val="Заголовок 5 Знак"/>
    <w:aliases w:val="h5 Знак,h51 Знак,H5 Знак,H51 Знак,h52 Знак,test Знак,Block Label Знак,Level 3 - i Знак"/>
    <w:basedOn w:val="a0"/>
    <w:link w:val="5"/>
    <w:uiPriority w:val="9"/>
    <w:rsid w:val="00D51E97"/>
    <w:rPr>
      <w:rFonts w:asciiTheme="majorHAnsi" w:eastAsiaTheme="majorEastAsia" w:hAnsiTheme="majorHAnsi" w:cstheme="majorBidi"/>
      <w:color w:val="2E74B5" w:themeColor="accent1" w:themeShade="BF"/>
      <w:sz w:val="24"/>
      <w:szCs w:val="24"/>
      <w:lang w:eastAsia="ru-RU"/>
    </w:rPr>
  </w:style>
  <w:style w:type="paragraph" w:customStyle="1" w:styleId="a9">
    <w:basedOn w:val="a"/>
    <w:next w:val="aa"/>
    <w:link w:val="12"/>
    <w:qFormat/>
    <w:rsid w:val="00153AE3"/>
    <w:pPr>
      <w:spacing w:before="120"/>
      <w:jc w:val="center"/>
    </w:pPr>
    <w:rPr>
      <w:rFonts w:ascii="Garamond" w:eastAsiaTheme="minorHAnsi" w:hAnsi="Garamond"/>
      <w:b/>
      <w:bCs/>
      <w:lang w:eastAsia="en-US"/>
    </w:rPr>
  </w:style>
  <w:style w:type="character" w:customStyle="1" w:styleId="12">
    <w:name w:val="Название Знак1"/>
    <w:link w:val="a9"/>
    <w:locked/>
    <w:rsid w:val="00153AE3"/>
    <w:rPr>
      <w:rFonts w:ascii="Garamond" w:hAnsi="Garamond" w:cs="Times New Roman"/>
      <w:b/>
      <w:bCs/>
      <w:sz w:val="24"/>
      <w:szCs w:val="24"/>
    </w:rPr>
  </w:style>
  <w:style w:type="paragraph" w:styleId="aa">
    <w:name w:val="Title"/>
    <w:basedOn w:val="a"/>
    <w:next w:val="a"/>
    <w:link w:val="ab"/>
    <w:uiPriority w:val="10"/>
    <w:qFormat/>
    <w:rsid w:val="00153AE3"/>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153AE3"/>
    <w:rPr>
      <w:rFonts w:asciiTheme="majorHAnsi" w:eastAsiaTheme="majorEastAsia" w:hAnsiTheme="majorHAnsi" w:cstheme="majorBidi"/>
      <w:spacing w:val="-10"/>
      <w:kern w:val="28"/>
      <w:sz w:val="56"/>
      <w:szCs w:val="56"/>
      <w:lang w:eastAsia="ru-RU"/>
    </w:rPr>
  </w:style>
  <w:style w:type="paragraph" w:customStyle="1" w:styleId="13">
    <w:name w:val="Абзац списка1"/>
    <w:basedOn w:val="a"/>
    <w:rsid w:val="00C91CB4"/>
    <w:pPr>
      <w:ind w:left="708"/>
      <w:jc w:val="both"/>
    </w:pPr>
    <w:rPr>
      <w:rFonts w:ascii="Garamond" w:hAnsi="Garamond"/>
      <w:sz w:val="22"/>
    </w:rPr>
  </w:style>
  <w:style w:type="paragraph" w:styleId="ac">
    <w:name w:val="header"/>
    <w:basedOn w:val="a"/>
    <w:link w:val="ad"/>
    <w:uiPriority w:val="99"/>
    <w:unhideWhenUsed/>
    <w:rsid w:val="00F44F40"/>
    <w:pPr>
      <w:tabs>
        <w:tab w:val="center" w:pos="4677"/>
        <w:tab w:val="right" w:pos="9355"/>
      </w:tabs>
    </w:pPr>
  </w:style>
  <w:style w:type="character" w:customStyle="1" w:styleId="ad">
    <w:name w:val="Верхний колонтитул Знак"/>
    <w:basedOn w:val="a0"/>
    <w:link w:val="ac"/>
    <w:uiPriority w:val="99"/>
    <w:rsid w:val="00F44F4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44F40"/>
    <w:pPr>
      <w:tabs>
        <w:tab w:val="center" w:pos="4677"/>
        <w:tab w:val="right" w:pos="9355"/>
      </w:tabs>
    </w:pPr>
  </w:style>
  <w:style w:type="character" w:customStyle="1" w:styleId="af">
    <w:name w:val="Нижний колонтитул Знак"/>
    <w:basedOn w:val="a0"/>
    <w:link w:val="ae"/>
    <w:uiPriority w:val="99"/>
    <w:rsid w:val="00F44F40"/>
    <w:rPr>
      <w:rFonts w:ascii="Times New Roman" w:eastAsia="Times New Roman" w:hAnsi="Times New Roman" w:cs="Times New Roman"/>
      <w:sz w:val="24"/>
      <w:szCs w:val="24"/>
      <w:lang w:eastAsia="ru-RU"/>
    </w:rPr>
  </w:style>
  <w:style w:type="character" w:customStyle="1" w:styleId="10">
    <w:name w:val="Заголовок 1 Знак"/>
    <w:aliases w:val="Заголовок параграфа (1.) Знак,111 Знак,Section Знак,Section Heading Знак,level2 hdg Знак"/>
    <w:basedOn w:val="a0"/>
    <w:link w:val="1"/>
    <w:uiPriority w:val="9"/>
    <w:rsid w:val="004768BF"/>
    <w:rPr>
      <w:rFonts w:asciiTheme="majorHAnsi" w:eastAsiaTheme="majorEastAsia" w:hAnsiTheme="majorHAnsi" w:cstheme="majorBidi"/>
      <w:color w:val="2E74B5" w:themeColor="accent1" w:themeShade="BF"/>
      <w:sz w:val="32"/>
      <w:szCs w:val="32"/>
      <w:lang w:eastAsia="ru-RU"/>
    </w:rPr>
  </w:style>
  <w:style w:type="paragraph" w:styleId="af0">
    <w:name w:val="Normal (Web)"/>
    <w:basedOn w:val="a"/>
    <w:uiPriority w:val="99"/>
    <w:rsid w:val="006B2569"/>
    <w:pPr>
      <w:spacing w:before="45"/>
    </w:pPr>
  </w:style>
  <w:style w:type="paragraph" w:customStyle="1" w:styleId="31">
    <w:name w:val="Абзац списка3"/>
    <w:basedOn w:val="a"/>
    <w:rsid w:val="006B2569"/>
    <w:pPr>
      <w:suppressAutoHyphens/>
      <w:spacing w:after="200" w:line="276" w:lineRule="auto"/>
      <w:ind w:left="720"/>
    </w:pPr>
    <w:rPr>
      <w:rFonts w:ascii="Calibri" w:eastAsia="Calibri" w:hAnsi="Calibri"/>
      <w:sz w:val="22"/>
      <w:szCs w:val="22"/>
      <w:lang w:eastAsia="ar-SA"/>
    </w:rPr>
  </w:style>
  <w:style w:type="character" w:styleId="af1">
    <w:name w:val="annotation reference"/>
    <w:basedOn w:val="a0"/>
    <w:uiPriority w:val="99"/>
    <w:semiHidden/>
    <w:unhideWhenUsed/>
    <w:rsid w:val="00861586"/>
    <w:rPr>
      <w:sz w:val="16"/>
      <w:szCs w:val="16"/>
    </w:rPr>
  </w:style>
  <w:style w:type="paragraph" w:styleId="af2">
    <w:name w:val="annotation text"/>
    <w:basedOn w:val="a"/>
    <w:link w:val="af3"/>
    <w:uiPriority w:val="99"/>
    <w:semiHidden/>
    <w:unhideWhenUsed/>
    <w:rsid w:val="00861586"/>
    <w:rPr>
      <w:sz w:val="20"/>
      <w:szCs w:val="20"/>
    </w:rPr>
  </w:style>
  <w:style w:type="character" w:customStyle="1" w:styleId="af3">
    <w:name w:val="Текст примечания Знак"/>
    <w:basedOn w:val="a0"/>
    <w:link w:val="af2"/>
    <w:uiPriority w:val="99"/>
    <w:semiHidden/>
    <w:rsid w:val="00861586"/>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61586"/>
    <w:rPr>
      <w:b/>
      <w:bCs/>
    </w:rPr>
  </w:style>
  <w:style w:type="character" w:customStyle="1" w:styleId="af5">
    <w:name w:val="Тема примечания Знак"/>
    <w:basedOn w:val="af3"/>
    <w:link w:val="af4"/>
    <w:uiPriority w:val="99"/>
    <w:semiHidden/>
    <w:rsid w:val="00861586"/>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861586"/>
    <w:rPr>
      <w:rFonts w:ascii="Segoe UI" w:hAnsi="Segoe UI" w:cs="Segoe UI"/>
      <w:sz w:val="18"/>
      <w:szCs w:val="18"/>
    </w:rPr>
  </w:style>
  <w:style w:type="character" w:customStyle="1" w:styleId="af7">
    <w:name w:val="Текст выноски Знак"/>
    <w:basedOn w:val="a0"/>
    <w:link w:val="af6"/>
    <w:uiPriority w:val="99"/>
    <w:semiHidden/>
    <w:rsid w:val="00861586"/>
    <w:rPr>
      <w:rFonts w:ascii="Segoe UI" w:eastAsia="Times New Roman" w:hAnsi="Segoe UI" w:cs="Segoe UI"/>
      <w:sz w:val="18"/>
      <w:szCs w:val="18"/>
      <w:lang w:eastAsia="ru-RU"/>
    </w:rPr>
  </w:style>
  <w:style w:type="paragraph" w:customStyle="1" w:styleId="subsubclauseindent">
    <w:name w:val="subsubclauseindent"/>
    <w:basedOn w:val="a"/>
    <w:rsid w:val="00A526B0"/>
    <w:pPr>
      <w:spacing w:before="120" w:after="120"/>
      <w:ind w:left="2552"/>
      <w:jc w:val="both"/>
    </w:pPr>
    <w:rPr>
      <w:sz w:val="22"/>
      <w:szCs w:val="20"/>
      <w:lang w:val="en-GB" w:eastAsia="en-US"/>
    </w:rPr>
  </w:style>
  <w:style w:type="character" w:customStyle="1" w:styleId="60">
    <w:name w:val="Заголовок 6 Знак"/>
    <w:aliases w:val="Legal Level 1. Знак"/>
    <w:basedOn w:val="a0"/>
    <w:link w:val="6"/>
    <w:rsid w:val="00AF566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0"/>
    <w:link w:val="7"/>
    <w:rsid w:val="00AF5663"/>
    <w:rPr>
      <w:rFonts w:ascii="Garamond" w:eastAsia="Times New Roman" w:hAnsi="Garamond" w:cs="Times New Roman"/>
      <w:szCs w:val="20"/>
    </w:rPr>
  </w:style>
  <w:style w:type="character" w:customStyle="1" w:styleId="80">
    <w:name w:val="Заголовок 8 Знак"/>
    <w:aliases w:val="Legal Level 1.1.1. Знак"/>
    <w:basedOn w:val="a0"/>
    <w:link w:val="8"/>
    <w:rsid w:val="00AF5663"/>
    <w:rPr>
      <w:rFonts w:ascii="Arial" w:eastAsia="Times New Roman" w:hAnsi="Arial" w:cs="Times New Roman"/>
      <w:i/>
      <w:sz w:val="20"/>
      <w:szCs w:val="20"/>
    </w:rPr>
  </w:style>
  <w:style w:type="character" w:customStyle="1" w:styleId="90">
    <w:name w:val="Заголовок 9 Знак"/>
    <w:aliases w:val="Legal Level 1.1.1.1. Знак"/>
    <w:basedOn w:val="a0"/>
    <w:link w:val="9"/>
    <w:rsid w:val="00AF5663"/>
    <w:rPr>
      <w:rFonts w:ascii="Arial" w:eastAsia="Times New Roman" w:hAnsi="Arial" w:cs="Times New Roman"/>
      <w:i/>
      <w:sz w:val="18"/>
      <w:szCs w:val="20"/>
    </w:rPr>
  </w:style>
  <w:style w:type="paragraph" w:customStyle="1" w:styleId="14">
    <w:name w:val="Обычный1"/>
    <w:uiPriority w:val="99"/>
    <w:rsid w:val="0096130F"/>
    <w:pPr>
      <w:spacing w:after="0" w:line="240" w:lineRule="auto"/>
    </w:pPr>
    <w:rPr>
      <w:rFonts w:ascii="Times New Roman CYR" w:eastAsia="Times New Roman" w:hAnsi="Times New Roman CYR" w:cs="Times New Roman"/>
      <w:sz w:val="20"/>
      <w:szCs w:val="20"/>
      <w:lang w:val="en-US" w:eastAsia="ru-RU"/>
    </w:rPr>
  </w:style>
  <w:style w:type="paragraph" w:customStyle="1" w:styleId="23">
    <w:name w:val="Обычный2"/>
    <w:basedOn w:val="a"/>
    <w:uiPriority w:val="99"/>
    <w:rsid w:val="0096130F"/>
    <w:rPr>
      <w:rFonts w:ascii="Times New Roman CYR" w:hAnsi="Times New Roman CYR" w:cs="Times New Roman CYR"/>
      <w:sz w:val="20"/>
      <w:szCs w:val="20"/>
    </w:rPr>
  </w:style>
  <w:style w:type="paragraph" w:styleId="af8">
    <w:name w:val="Plain Text"/>
    <w:basedOn w:val="a"/>
    <w:link w:val="af9"/>
    <w:uiPriority w:val="99"/>
    <w:rsid w:val="0096130F"/>
    <w:rPr>
      <w:rFonts w:ascii="Consolas" w:hAnsi="Consolas" w:cs="Consolas"/>
      <w:sz w:val="21"/>
      <w:szCs w:val="21"/>
      <w:lang w:eastAsia="en-US"/>
    </w:rPr>
  </w:style>
  <w:style w:type="character" w:customStyle="1" w:styleId="af9">
    <w:name w:val="Текст Знак"/>
    <w:basedOn w:val="a0"/>
    <w:link w:val="af8"/>
    <w:uiPriority w:val="99"/>
    <w:rsid w:val="0096130F"/>
    <w:rPr>
      <w:rFonts w:ascii="Consolas" w:eastAsia="Times New Roman" w:hAnsi="Consolas" w:cs="Consolas"/>
      <w:sz w:val="21"/>
      <w:szCs w:val="21"/>
    </w:rPr>
  </w:style>
  <w:style w:type="paragraph" w:customStyle="1" w:styleId="ParaAttribute0">
    <w:name w:val="ParaAttribute0"/>
    <w:rsid w:val="0096130F"/>
    <w:pPr>
      <w:wordWrap w:val="0"/>
      <w:spacing w:after="0" w:line="240" w:lineRule="auto"/>
      <w:jc w:val="center"/>
    </w:pPr>
    <w:rPr>
      <w:rFonts w:ascii="Times New Roman" w:eastAsia="Batang" w:hAnsi="Times New Roman" w:cs="Times New Roman"/>
      <w:sz w:val="20"/>
      <w:szCs w:val="20"/>
      <w:lang w:eastAsia="ru-RU"/>
    </w:rPr>
  </w:style>
  <w:style w:type="character" w:customStyle="1" w:styleId="CharAttribute14">
    <w:name w:val="CharAttribute14"/>
    <w:rsid w:val="0096130F"/>
    <w:rPr>
      <w:rFonts w:ascii="Garamond" w:eastAsia="Garamond"/>
      <w:b/>
      <w:sz w:val="22"/>
    </w:rPr>
  </w:style>
  <w:style w:type="paragraph" w:customStyle="1" w:styleId="afa">
    <w:name w:val="Знак"/>
    <w:basedOn w:val="a"/>
    <w:rsid w:val="0096130F"/>
    <w:pPr>
      <w:spacing w:after="160" w:line="240" w:lineRule="exact"/>
    </w:pPr>
    <w:rPr>
      <w:rFonts w:ascii="Verdana" w:hAnsi="Verdana" w:cs="Verdana"/>
      <w:sz w:val="20"/>
      <w:szCs w:val="20"/>
      <w:lang w:val="en-US" w:eastAsia="en-US"/>
    </w:rPr>
  </w:style>
  <w:style w:type="paragraph" w:styleId="afb">
    <w:name w:val="Body Text Indent"/>
    <w:basedOn w:val="a"/>
    <w:link w:val="afc"/>
    <w:uiPriority w:val="99"/>
    <w:unhideWhenUsed/>
    <w:rsid w:val="00DA3EA5"/>
    <w:pPr>
      <w:spacing w:after="120"/>
      <w:ind w:left="283"/>
    </w:pPr>
  </w:style>
  <w:style w:type="character" w:customStyle="1" w:styleId="afc">
    <w:name w:val="Основной текст с отступом Знак"/>
    <w:basedOn w:val="a0"/>
    <w:link w:val="afb"/>
    <w:uiPriority w:val="99"/>
    <w:rsid w:val="00DA3EA5"/>
    <w:rPr>
      <w:rFonts w:ascii="Times New Roman" w:eastAsia="Times New Roman" w:hAnsi="Times New Roman" w:cs="Times New Roman"/>
      <w:sz w:val="24"/>
      <w:szCs w:val="24"/>
      <w:lang w:eastAsia="ru-RU"/>
    </w:rPr>
  </w:style>
  <w:style w:type="paragraph" w:styleId="afd">
    <w:name w:val="footnote text"/>
    <w:basedOn w:val="a"/>
    <w:link w:val="afe"/>
    <w:rsid w:val="00DA3EA5"/>
    <w:pPr>
      <w:tabs>
        <w:tab w:val="left" w:pos="720"/>
      </w:tabs>
      <w:spacing w:after="120"/>
      <w:ind w:left="720" w:hanging="720"/>
      <w:jc w:val="both"/>
    </w:pPr>
    <w:rPr>
      <w:sz w:val="20"/>
      <w:szCs w:val="20"/>
      <w:lang w:val="en-US" w:eastAsia="en-US"/>
    </w:rPr>
  </w:style>
  <w:style w:type="character" w:customStyle="1" w:styleId="afe">
    <w:name w:val="Текст сноски Знак"/>
    <w:basedOn w:val="a0"/>
    <w:link w:val="afd"/>
    <w:rsid w:val="00DA3EA5"/>
    <w:rPr>
      <w:rFonts w:ascii="Times New Roman" w:eastAsia="Times New Roman" w:hAnsi="Times New Roman" w:cs="Times New Roman"/>
      <w:sz w:val="20"/>
      <w:szCs w:val="20"/>
      <w:lang w:val="en-US"/>
    </w:rPr>
  </w:style>
  <w:style w:type="paragraph" w:customStyle="1" w:styleId="11">
    <w:name w:val="Обычный + 11 пт"/>
    <w:aliases w:val="По ширине"/>
    <w:basedOn w:val="a"/>
    <w:rsid w:val="00DA3EA5"/>
    <w:pPr>
      <w:numPr>
        <w:ilvl w:val="1"/>
        <w:numId w:val="38"/>
      </w:numPr>
      <w:jc w:val="both"/>
    </w:pPr>
    <w:rPr>
      <w:sz w:val="22"/>
    </w:rPr>
  </w:style>
  <w:style w:type="paragraph" w:customStyle="1" w:styleId="txt">
    <w:name w:val="txt"/>
    <w:basedOn w:val="a"/>
    <w:rsid w:val="00DA3EA5"/>
    <w:pPr>
      <w:spacing w:before="100" w:beforeAutospacing="1" w:after="100" w:afterAutospacing="1"/>
    </w:pPr>
    <w:rPr>
      <w:rFonts w:ascii="Arial" w:eastAsia="Arial Unicode MS" w:hAnsi="Arial" w:cs="Arial"/>
      <w:color w:val="000000"/>
      <w:sz w:val="14"/>
      <w:szCs w:val="14"/>
    </w:rPr>
  </w:style>
  <w:style w:type="character" w:customStyle="1" w:styleId="a5">
    <w:name w:val="Абзац списка Знак"/>
    <w:link w:val="a4"/>
    <w:uiPriority w:val="34"/>
    <w:rsid w:val="00300F70"/>
    <w:rPr>
      <w:rFonts w:ascii="Garamond" w:eastAsia="Times New Roman" w:hAnsi="Garamond" w:cs="Times New Roman"/>
      <w:szCs w:val="20"/>
      <w:lang w:val="en-GB"/>
    </w:rPr>
  </w:style>
  <w:style w:type="paragraph" w:styleId="aff">
    <w:name w:val="No Spacing"/>
    <w:uiPriority w:val="1"/>
    <w:qFormat/>
    <w:rsid w:val="00913AC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94706">
      <w:bodyDiv w:val="1"/>
      <w:marLeft w:val="0"/>
      <w:marRight w:val="0"/>
      <w:marTop w:val="0"/>
      <w:marBottom w:val="0"/>
      <w:divBdr>
        <w:top w:val="none" w:sz="0" w:space="0" w:color="auto"/>
        <w:left w:val="none" w:sz="0" w:space="0" w:color="auto"/>
        <w:bottom w:val="none" w:sz="0" w:space="0" w:color="auto"/>
        <w:right w:val="none" w:sz="0" w:space="0" w:color="auto"/>
      </w:divBdr>
    </w:div>
    <w:div w:id="178449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8.wmf"/><Relationship Id="rId21" Type="http://schemas.openxmlformats.org/officeDocument/2006/relationships/image" Target="media/image5.wmf"/><Relationship Id="rId42" Type="http://schemas.openxmlformats.org/officeDocument/2006/relationships/oleObject" Target="embeddings/oleObject22.bin"/><Relationship Id="rId63" Type="http://schemas.openxmlformats.org/officeDocument/2006/relationships/oleObject" Target="embeddings/oleObject40.bin"/><Relationship Id="rId84" Type="http://schemas.openxmlformats.org/officeDocument/2006/relationships/image" Target="media/image20.wmf"/><Relationship Id="rId138" Type="http://schemas.openxmlformats.org/officeDocument/2006/relationships/image" Target="media/image34.wmf"/><Relationship Id="rId159" Type="http://schemas.openxmlformats.org/officeDocument/2006/relationships/oleObject" Target="embeddings/oleObject111.bin"/><Relationship Id="rId170" Type="http://schemas.openxmlformats.org/officeDocument/2006/relationships/oleObject" Target="embeddings/oleObject118.bin"/><Relationship Id="rId107" Type="http://schemas.openxmlformats.org/officeDocument/2006/relationships/image" Target="media/image23.wmf"/><Relationship Id="rId11" Type="http://schemas.openxmlformats.org/officeDocument/2006/relationships/image" Target="media/image2.wmf"/><Relationship Id="rId32" Type="http://schemas.openxmlformats.org/officeDocument/2006/relationships/oleObject" Target="embeddings/oleObject16.bin"/><Relationship Id="rId53" Type="http://schemas.openxmlformats.org/officeDocument/2006/relationships/oleObject" Target="embeddings/oleObject31.bin"/><Relationship Id="rId74" Type="http://schemas.openxmlformats.org/officeDocument/2006/relationships/oleObject" Target="embeddings/oleObject48.bin"/><Relationship Id="rId128" Type="http://schemas.openxmlformats.org/officeDocument/2006/relationships/oleObject" Target="embeddings/oleObject90.bin"/><Relationship Id="rId149" Type="http://schemas.openxmlformats.org/officeDocument/2006/relationships/oleObject" Target="embeddings/oleObject102.bin"/><Relationship Id="rId5" Type="http://schemas.openxmlformats.org/officeDocument/2006/relationships/webSettings" Target="webSettings.xml"/><Relationship Id="rId95" Type="http://schemas.openxmlformats.org/officeDocument/2006/relationships/oleObject" Target="embeddings/oleObject65.bin"/><Relationship Id="rId160" Type="http://schemas.openxmlformats.org/officeDocument/2006/relationships/oleObject" Target="embeddings/oleObject112.bin"/><Relationship Id="rId181"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oleObject" Target="embeddings/oleObject23.bin"/><Relationship Id="rId64" Type="http://schemas.openxmlformats.org/officeDocument/2006/relationships/image" Target="media/image16.wmf"/><Relationship Id="rId118" Type="http://schemas.openxmlformats.org/officeDocument/2006/relationships/oleObject" Target="embeddings/oleObject82.bin"/><Relationship Id="rId139" Type="http://schemas.openxmlformats.org/officeDocument/2006/relationships/oleObject" Target="embeddings/oleObject97.bin"/><Relationship Id="rId85" Type="http://schemas.openxmlformats.org/officeDocument/2006/relationships/oleObject" Target="embeddings/oleObject57.bin"/><Relationship Id="rId150" Type="http://schemas.openxmlformats.org/officeDocument/2006/relationships/image" Target="media/image40.wmf"/><Relationship Id="rId171" Type="http://schemas.openxmlformats.org/officeDocument/2006/relationships/oleObject" Target="embeddings/oleObject119.bin"/><Relationship Id="rId12" Type="http://schemas.openxmlformats.org/officeDocument/2006/relationships/oleObject" Target="embeddings/oleObject2.bin"/><Relationship Id="rId33" Type="http://schemas.openxmlformats.org/officeDocument/2006/relationships/image" Target="media/image9.wmf"/><Relationship Id="rId108" Type="http://schemas.openxmlformats.org/officeDocument/2006/relationships/oleObject" Target="embeddings/oleObject77.bin"/><Relationship Id="rId129" Type="http://schemas.openxmlformats.org/officeDocument/2006/relationships/oleObject" Target="embeddings/oleObject91.bin"/><Relationship Id="rId54" Type="http://schemas.openxmlformats.org/officeDocument/2006/relationships/oleObject" Target="embeddings/oleObject32.bin"/><Relationship Id="rId75" Type="http://schemas.openxmlformats.org/officeDocument/2006/relationships/image" Target="media/image19.wmf"/><Relationship Id="rId96" Type="http://schemas.openxmlformats.org/officeDocument/2006/relationships/oleObject" Target="embeddings/oleObject66.bin"/><Relationship Id="rId140" Type="http://schemas.openxmlformats.org/officeDocument/2006/relationships/image" Target="media/image35.wmf"/><Relationship Id="rId161" Type="http://schemas.openxmlformats.org/officeDocument/2006/relationships/oleObject" Target="embeddings/oleObject113.bin"/><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image" Target="media/image6.wmf"/><Relationship Id="rId119" Type="http://schemas.openxmlformats.org/officeDocument/2006/relationships/image" Target="media/image29.wmf"/><Relationship Id="rId44" Type="http://schemas.openxmlformats.org/officeDocument/2006/relationships/oleObject" Target="embeddings/oleObject24.bin"/><Relationship Id="rId60" Type="http://schemas.openxmlformats.org/officeDocument/2006/relationships/oleObject" Target="embeddings/oleObject37.bin"/><Relationship Id="rId65" Type="http://schemas.openxmlformats.org/officeDocument/2006/relationships/oleObject" Target="embeddings/oleObject41.bin"/><Relationship Id="rId81" Type="http://schemas.openxmlformats.org/officeDocument/2006/relationships/oleObject" Target="embeddings/oleObject54.bin"/><Relationship Id="rId86" Type="http://schemas.openxmlformats.org/officeDocument/2006/relationships/oleObject" Target="embeddings/oleObject58.bin"/><Relationship Id="rId130" Type="http://schemas.openxmlformats.org/officeDocument/2006/relationships/oleObject" Target="embeddings/oleObject92.bin"/><Relationship Id="rId135" Type="http://schemas.openxmlformats.org/officeDocument/2006/relationships/oleObject" Target="embeddings/oleObject95.bin"/><Relationship Id="rId151" Type="http://schemas.openxmlformats.org/officeDocument/2006/relationships/oleObject" Target="embeddings/oleObject103.bin"/><Relationship Id="rId156" Type="http://schemas.openxmlformats.org/officeDocument/2006/relationships/oleObject" Target="embeddings/oleObject108.bin"/><Relationship Id="rId177" Type="http://schemas.openxmlformats.org/officeDocument/2006/relationships/oleObject" Target="embeddings/oleObject124.bin"/><Relationship Id="rId172" Type="http://schemas.openxmlformats.org/officeDocument/2006/relationships/image" Target="media/image45.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2.wmf"/><Relationship Id="rId109" Type="http://schemas.openxmlformats.org/officeDocument/2006/relationships/image" Target="media/image24.wmf"/><Relationship Id="rId34" Type="http://schemas.openxmlformats.org/officeDocument/2006/relationships/oleObject" Target="embeddings/oleObject17.bin"/><Relationship Id="rId50" Type="http://schemas.openxmlformats.org/officeDocument/2006/relationships/oleObject" Target="embeddings/oleObject28.bin"/><Relationship Id="rId55" Type="http://schemas.openxmlformats.org/officeDocument/2006/relationships/image" Target="media/image15.wmf"/><Relationship Id="rId76" Type="http://schemas.openxmlformats.org/officeDocument/2006/relationships/oleObject" Target="embeddings/oleObject49.bin"/><Relationship Id="rId97" Type="http://schemas.openxmlformats.org/officeDocument/2006/relationships/oleObject" Target="embeddings/oleObject67.bin"/><Relationship Id="rId104" Type="http://schemas.openxmlformats.org/officeDocument/2006/relationships/oleObject" Target="embeddings/oleObject74.bin"/><Relationship Id="rId120" Type="http://schemas.openxmlformats.org/officeDocument/2006/relationships/oleObject" Target="embeddings/oleObject83.bin"/><Relationship Id="rId125" Type="http://schemas.openxmlformats.org/officeDocument/2006/relationships/oleObject" Target="embeddings/oleObject87.bin"/><Relationship Id="rId141" Type="http://schemas.openxmlformats.org/officeDocument/2006/relationships/oleObject" Target="embeddings/oleObject98.bin"/><Relationship Id="rId146" Type="http://schemas.openxmlformats.org/officeDocument/2006/relationships/image" Target="media/image38.wmf"/><Relationship Id="rId167"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oleObject" Target="embeddings/oleObject45.bin"/><Relationship Id="rId92" Type="http://schemas.openxmlformats.org/officeDocument/2006/relationships/image" Target="media/image22.wmf"/><Relationship Id="rId162"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3.wmf"/><Relationship Id="rId66" Type="http://schemas.openxmlformats.org/officeDocument/2006/relationships/oleObject" Target="embeddings/oleObject42.bin"/><Relationship Id="rId87" Type="http://schemas.openxmlformats.org/officeDocument/2006/relationships/image" Target="media/image21.wmf"/><Relationship Id="rId110" Type="http://schemas.openxmlformats.org/officeDocument/2006/relationships/oleObject" Target="embeddings/oleObject78.bin"/><Relationship Id="rId115" Type="http://schemas.openxmlformats.org/officeDocument/2006/relationships/image" Target="media/image27.wmf"/><Relationship Id="rId131" Type="http://schemas.openxmlformats.org/officeDocument/2006/relationships/oleObject" Target="embeddings/oleObject93.bin"/><Relationship Id="rId136" Type="http://schemas.openxmlformats.org/officeDocument/2006/relationships/image" Target="media/image33.wmf"/><Relationship Id="rId157" Type="http://schemas.openxmlformats.org/officeDocument/2006/relationships/oleObject" Target="embeddings/oleObject109.bin"/><Relationship Id="rId178" Type="http://schemas.openxmlformats.org/officeDocument/2006/relationships/oleObject" Target="embeddings/oleObject125.bin"/><Relationship Id="rId61" Type="http://schemas.openxmlformats.org/officeDocument/2006/relationships/oleObject" Target="embeddings/oleObject38.bin"/><Relationship Id="rId82" Type="http://schemas.openxmlformats.org/officeDocument/2006/relationships/oleObject" Target="embeddings/oleObject55.bin"/><Relationship Id="rId152" Type="http://schemas.openxmlformats.org/officeDocument/2006/relationships/oleObject" Target="embeddings/oleObject104.bin"/><Relationship Id="rId173" Type="http://schemas.openxmlformats.org/officeDocument/2006/relationships/oleObject" Target="embeddings/oleObject120.bin"/><Relationship Id="rId19" Type="http://schemas.openxmlformats.org/officeDocument/2006/relationships/oleObject" Target="embeddings/oleObject7.bin"/><Relationship Id="rId14" Type="http://schemas.openxmlformats.org/officeDocument/2006/relationships/oleObject" Target="embeddings/oleObject3.bin"/><Relationship Id="rId30" Type="http://schemas.openxmlformats.org/officeDocument/2006/relationships/oleObject" Target="embeddings/oleObject14.bin"/><Relationship Id="rId35" Type="http://schemas.openxmlformats.org/officeDocument/2006/relationships/image" Target="media/image10.wmf"/><Relationship Id="rId56" Type="http://schemas.openxmlformats.org/officeDocument/2006/relationships/oleObject" Target="embeddings/oleObject33.bin"/><Relationship Id="rId77" Type="http://schemas.openxmlformats.org/officeDocument/2006/relationships/oleObject" Target="embeddings/oleObject50.bin"/><Relationship Id="rId100" Type="http://schemas.openxmlformats.org/officeDocument/2006/relationships/oleObject" Target="embeddings/oleObject70.bin"/><Relationship Id="rId105" Type="http://schemas.openxmlformats.org/officeDocument/2006/relationships/oleObject" Target="embeddings/oleObject75.bin"/><Relationship Id="rId126" Type="http://schemas.openxmlformats.org/officeDocument/2006/relationships/oleObject" Target="embeddings/oleObject88.bin"/><Relationship Id="rId147" Type="http://schemas.openxmlformats.org/officeDocument/2006/relationships/oleObject" Target="embeddings/oleObject101.bin"/><Relationship Id="rId168" Type="http://schemas.openxmlformats.org/officeDocument/2006/relationships/oleObject" Target="embeddings/oleObject117.bin"/><Relationship Id="rId8" Type="http://schemas.openxmlformats.org/officeDocument/2006/relationships/footer" Target="footer1.xml"/><Relationship Id="rId51" Type="http://schemas.openxmlformats.org/officeDocument/2006/relationships/oleObject" Target="embeddings/oleObject29.bin"/><Relationship Id="rId72" Type="http://schemas.openxmlformats.org/officeDocument/2006/relationships/oleObject" Target="embeddings/oleObject46.bin"/><Relationship Id="rId93" Type="http://schemas.openxmlformats.org/officeDocument/2006/relationships/oleObject" Target="embeddings/oleObject63.bin"/><Relationship Id="rId98" Type="http://schemas.openxmlformats.org/officeDocument/2006/relationships/oleObject" Target="embeddings/oleObject68.bin"/><Relationship Id="rId121" Type="http://schemas.openxmlformats.org/officeDocument/2006/relationships/image" Target="media/image30.wmf"/><Relationship Id="rId142" Type="http://schemas.openxmlformats.org/officeDocument/2006/relationships/image" Target="media/image36.wmf"/><Relationship Id="rId163" Type="http://schemas.openxmlformats.org/officeDocument/2006/relationships/image" Target="media/image41.wmf"/><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25.bin"/><Relationship Id="rId67" Type="http://schemas.openxmlformats.org/officeDocument/2006/relationships/image" Target="media/image17.wmf"/><Relationship Id="rId116" Type="http://schemas.openxmlformats.org/officeDocument/2006/relationships/oleObject" Target="embeddings/oleObject81.bin"/><Relationship Id="rId137" Type="http://schemas.openxmlformats.org/officeDocument/2006/relationships/oleObject" Target="embeddings/oleObject96.bin"/><Relationship Id="rId158" Type="http://schemas.openxmlformats.org/officeDocument/2006/relationships/oleObject" Target="embeddings/oleObject110.bin"/><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oleObject" Target="embeddings/oleObject39.bin"/><Relationship Id="rId83" Type="http://schemas.openxmlformats.org/officeDocument/2006/relationships/oleObject" Target="embeddings/oleObject56.bin"/><Relationship Id="rId88" Type="http://schemas.openxmlformats.org/officeDocument/2006/relationships/oleObject" Target="embeddings/oleObject59.bin"/><Relationship Id="rId111" Type="http://schemas.openxmlformats.org/officeDocument/2006/relationships/image" Target="media/image25.wmf"/><Relationship Id="rId132" Type="http://schemas.openxmlformats.org/officeDocument/2006/relationships/image" Target="media/image31.wmf"/><Relationship Id="rId153" Type="http://schemas.openxmlformats.org/officeDocument/2006/relationships/oleObject" Target="embeddings/oleObject105.bin"/><Relationship Id="rId174" Type="http://schemas.openxmlformats.org/officeDocument/2006/relationships/oleObject" Target="embeddings/oleObject121.bin"/><Relationship Id="rId179" Type="http://schemas.openxmlformats.org/officeDocument/2006/relationships/oleObject" Target="embeddings/oleObject126.bin"/><Relationship Id="rId15" Type="http://schemas.openxmlformats.org/officeDocument/2006/relationships/image" Target="media/image4.wmf"/><Relationship Id="rId36" Type="http://schemas.openxmlformats.org/officeDocument/2006/relationships/oleObject" Target="embeddings/oleObject18.bin"/><Relationship Id="rId57" Type="http://schemas.openxmlformats.org/officeDocument/2006/relationships/oleObject" Target="embeddings/oleObject34.bin"/><Relationship Id="rId106" Type="http://schemas.openxmlformats.org/officeDocument/2006/relationships/oleObject" Target="embeddings/oleObject76.bin"/><Relationship Id="rId127" Type="http://schemas.openxmlformats.org/officeDocument/2006/relationships/oleObject" Target="embeddings/oleObject89.bin"/><Relationship Id="rId10" Type="http://schemas.openxmlformats.org/officeDocument/2006/relationships/oleObject" Target="embeddings/oleObject1.bin"/><Relationship Id="rId31" Type="http://schemas.openxmlformats.org/officeDocument/2006/relationships/oleObject" Target="embeddings/oleObject15.bin"/><Relationship Id="rId52" Type="http://schemas.openxmlformats.org/officeDocument/2006/relationships/oleObject" Target="embeddings/oleObject30.bin"/><Relationship Id="rId73" Type="http://schemas.openxmlformats.org/officeDocument/2006/relationships/oleObject" Target="embeddings/oleObject47.bin"/><Relationship Id="rId78" Type="http://schemas.openxmlformats.org/officeDocument/2006/relationships/oleObject" Target="embeddings/oleObject51.bin"/><Relationship Id="rId94" Type="http://schemas.openxmlformats.org/officeDocument/2006/relationships/oleObject" Target="embeddings/oleObject64.bin"/><Relationship Id="rId99" Type="http://schemas.openxmlformats.org/officeDocument/2006/relationships/oleObject" Target="embeddings/oleObject69.bin"/><Relationship Id="rId101" Type="http://schemas.openxmlformats.org/officeDocument/2006/relationships/oleObject" Target="embeddings/oleObject71.bin"/><Relationship Id="rId122" Type="http://schemas.openxmlformats.org/officeDocument/2006/relationships/oleObject" Target="embeddings/oleObject84.bin"/><Relationship Id="rId143" Type="http://schemas.openxmlformats.org/officeDocument/2006/relationships/oleObject" Target="embeddings/oleObject99.bin"/><Relationship Id="rId148" Type="http://schemas.openxmlformats.org/officeDocument/2006/relationships/image" Target="media/image39.wmf"/><Relationship Id="rId164" Type="http://schemas.openxmlformats.org/officeDocument/2006/relationships/oleObject" Target="embeddings/oleObject115.bin"/><Relationship Id="rId169"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127.bin"/><Relationship Id="rId26" Type="http://schemas.openxmlformats.org/officeDocument/2006/relationships/oleObject" Target="embeddings/oleObject11.bin"/><Relationship Id="rId47" Type="http://schemas.openxmlformats.org/officeDocument/2006/relationships/oleObject" Target="embeddings/oleObject26.bin"/><Relationship Id="rId68" Type="http://schemas.openxmlformats.org/officeDocument/2006/relationships/oleObject" Target="embeddings/oleObject43.bin"/><Relationship Id="rId89" Type="http://schemas.openxmlformats.org/officeDocument/2006/relationships/oleObject" Target="embeddings/oleObject60.bin"/><Relationship Id="rId112" Type="http://schemas.openxmlformats.org/officeDocument/2006/relationships/oleObject" Target="embeddings/oleObject79.bin"/><Relationship Id="rId133" Type="http://schemas.openxmlformats.org/officeDocument/2006/relationships/oleObject" Target="embeddings/oleObject94.bin"/><Relationship Id="rId154" Type="http://schemas.openxmlformats.org/officeDocument/2006/relationships/oleObject" Target="embeddings/oleObject106.bin"/><Relationship Id="rId175" Type="http://schemas.openxmlformats.org/officeDocument/2006/relationships/oleObject" Target="embeddings/oleObject122.bin"/><Relationship Id="rId16" Type="http://schemas.openxmlformats.org/officeDocument/2006/relationships/oleObject" Target="embeddings/oleObject4.bin"/><Relationship Id="rId37" Type="http://schemas.openxmlformats.org/officeDocument/2006/relationships/image" Target="media/image11.wmf"/><Relationship Id="rId58" Type="http://schemas.openxmlformats.org/officeDocument/2006/relationships/oleObject" Target="embeddings/oleObject35.bin"/><Relationship Id="rId79" Type="http://schemas.openxmlformats.org/officeDocument/2006/relationships/oleObject" Target="embeddings/oleObject52.bin"/><Relationship Id="rId102" Type="http://schemas.openxmlformats.org/officeDocument/2006/relationships/oleObject" Target="embeddings/oleObject72.bin"/><Relationship Id="rId123" Type="http://schemas.openxmlformats.org/officeDocument/2006/relationships/oleObject" Target="embeddings/oleObject85.bin"/><Relationship Id="rId144" Type="http://schemas.openxmlformats.org/officeDocument/2006/relationships/image" Target="media/image37.wmf"/><Relationship Id="rId90" Type="http://schemas.openxmlformats.org/officeDocument/2006/relationships/oleObject" Target="embeddings/oleObject61.bin"/><Relationship Id="rId165" Type="http://schemas.openxmlformats.org/officeDocument/2006/relationships/image" Target="media/image42.wmf"/><Relationship Id="rId27" Type="http://schemas.openxmlformats.org/officeDocument/2006/relationships/image" Target="media/image8.wmf"/><Relationship Id="rId48" Type="http://schemas.openxmlformats.org/officeDocument/2006/relationships/image" Target="media/image14.wmf"/><Relationship Id="rId69" Type="http://schemas.openxmlformats.org/officeDocument/2006/relationships/image" Target="media/image18.wmf"/><Relationship Id="rId113" Type="http://schemas.openxmlformats.org/officeDocument/2006/relationships/image" Target="media/image26.wmf"/><Relationship Id="rId134" Type="http://schemas.openxmlformats.org/officeDocument/2006/relationships/image" Target="media/image32.wmf"/><Relationship Id="rId80" Type="http://schemas.openxmlformats.org/officeDocument/2006/relationships/oleObject" Target="embeddings/oleObject53.bin"/><Relationship Id="rId155" Type="http://schemas.openxmlformats.org/officeDocument/2006/relationships/oleObject" Target="embeddings/oleObject107.bin"/><Relationship Id="rId176" Type="http://schemas.openxmlformats.org/officeDocument/2006/relationships/oleObject" Target="embeddings/oleObject123.bin"/><Relationship Id="rId17" Type="http://schemas.openxmlformats.org/officeDocument/2006/relationships/oleObject" Target="embeddings/oleObject5.bin"/><Relationship Id="rId38" Type="http://schemas.openxmlformats.org/officeDocument/2006/relationships/oleObject" Target="embeddings/oleObject19.bin"/><Relationship Id="rId59" Type="http://schemas.openxmlformats.org/officeDocument/2006/relationships/oleObject" Target="embeddings/oleObject36.bin"/><Relationship Id="rId103" Type="http://schemas.openxmlformats.org/officeDocument/2006/relationships/oleObject" Target="embeddings/oleObject73.bin"/><Relationship Id="rId124" Type="http://schemas.openxmlformats.org/officeDocument/2006/relationships/oleObject" Target="embeddings/oleObject86.bin"/><Relationship Id="rId70" Type="http://schemas.openxmlformats.org/officeDocument/2006/relationships/oleObject" Target="embeddings/oleObject44.bin"/><Relationship Id="rId91" Type="http://schemas.openxmlformats.org/officeDocument/2006/relationships/oleObject" Target="embeddings/oleObject62.bin"/><Relationship Id="rId145" Type="http://schemas.openxmlformats.org/officeDocument/2006/relationships/oleObject" Target="embeddings/oleObject100.bin"/><Relationship Id="rId166" Type="http://schemas.openxmlformats.org/officeDocument/2006/relationships/oleObject" Target="embeddings/oleObject116.bin"/><Relationship Id="rId1" Type="http://schemas.openxmlformats.org/officeDocument/2006/relationships/customXml" Target="../customXml/item1.xml"/><Relationship Id="rId28" Type="http://schemas.openxmlformats.org/officeDocument/2006/relationships/oleObject" Target="embeddings/oleObject12.bin"/><Relationship Id="rId49" Type="http://schemas.openxmlformats.org/officeDocument/2006/relationships/oleObject" Target="embeddings/oleObject27.bin"/><Relationship Id="rId114" Type="http://schemas.openxmlformats.org/officeDocument/2006/relationships/oleObject" Target="embeddings/oleObject8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553D-D135-43BE-8800-D29991C2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147</Pages>
  <Words>44204</Words>
  <Characters>251967</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Наумова Майя Евгеньевна</dc:creator>
  <cp:keywords/>
  <dc:description/>
  <cp:lastModifiedBy>Гирина Марина Владимировна</cp:lastModifiedBy>
  <cp:revision>150</cp:revision>
  <dcterms:created xsi:type="dcterms:W3CDTF">2022-10-31T13:05:00Z</dcterms:created>
  <dcterms:modified xsi:type="dcterms:W3CDTF">2022-11-22T23:32:00Z</dcterms:modified>
</cp:coreProperties>
</file>