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9E117" w14:textId="24A1DE12" w:rsidR="00060295" w:rsidRDefault="00060295" w:rsidP="00060295">
      <w:pPr>
        <w:spacing w:line="252" w:lineRule="auto"/>
        <w:ind w:left="57"/>
        <w:contextualSpacing/>
        <w:jc w:val="right"/>
        <w:rPr>
          <w:rFonts w:eastAsia="Calibri"/>
        </w:rPr>
      </w:pPr>
      <w:r>
        <w:rPr>
          <w:rFonts w:eastAsia="Calibri"/>
          <w:caps/>
        </w:rPr>
        <w:t>Приложение</w:t>
      </w:r>
      <w:r>
        <w:rPr>
          <w:rFonts w:eastAsia="Calibri"/>
        </w:rPr>
        <w:t xml:space="preserve"> № 1.4</w:t>
      </w:r>
    </w:p>
    <w:p w14:paraId="0D2D0574" w14:textId="77777777" w:rsidR="00060295" w:rsidRDefault="00060295" w:rsidP="00060295">
      <w:pPr>
        <w:spacing w:line="252" w:lineRule="auto"/>
        <w:ind w:left="57"/>
        <w:contextualSpacing/>
        <w:jc w:val="right"/>
        <w:rPr>
          <w:rFonts w:eastAsia="Calibri"/>
        </w:rPr>
      </w:pPr>
      <w:r>
        <w:rPr>
          <w:rFonts w:eastAsia="Calibri"/>
        </w:rPr>
        <w:t xml:space="preserve">к Протоколу № 22/2020 заседания Наблюдательного совета </w:t>
      </w:r>
    </w:p>
    <w:p w14:paraId="39057752" w14:textId="1336DB4E" w:rsidR="00060295" w:rsidRPr="00060295" w:rsidRDefault="00060295" w:rsidP="00060295">
      <w:pPr>
        <w:widowControl w:val="0"/>
        <w:jc w:val="right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>
        <w:rPr>
          <w:rFonts w:eastAsia="Calibri"/>
        </w:rPr>
        <w:t>Ассоциации «НП Совет рынка» от 24 сентября 2020 года.</w:t>
      </w:r>
    </w:p>
    <w:p w14:paraId="21BF624D" w14:textId="77777777" w:rsidR="00060295" w:rsidRPr="00060295" w:rsidRDefault="00060295" w:rsidP="002608F6">
      <w:pPr>
        <w:widowControl w:val="0"/>
        <w:rPr>
          <w:rFonts w:ascii="Garamond" w:hAnsi="Garamond"/>
          <w:b/>
          <w:sz w:val="28"/>
          <w:szCs w:val="28"/>
        </w:rPr>
      </w:pPr>
    </w:p>
    <w:p w14:paraId="345356C4" w14:textId="30057ED6" w:rsidR="002608F6" w:rsidRPr="007021FD" w:rsidRDefault="001058C1" w:rsidP="002608F6">
      <w:pPr>
        <w:widowControl w:val="0"/>
        <w:rPr>
          <w:rFonts w:ascii="Garamond" w:hAnsi="Garamond"/>
          <w:sz w:val="22"/>
          <w:szCs w:val="22"/>
          <w:highlight w:val="yellow"/>
        </w:rPr>
      </w:pPr>
      <w:r w:rsidRPr="006752CF">
        <w:rPr>
          <w:rFonts w:ascii="Garamond" w:hAnsi="Garamond"/>
          <w:b/>
          <w:sz w:val="28"/>
          <w:szCs w:val="28"/>
          <w:lang w:val="en-US"/>
        </w:rPr>
        <w:t>V</w:t>
      </w:r>
      <w:r w:rsidRPr="006752CF">
        <w:rPr>
          <w:rFonts w:ascii="Garamond" w:hAnsi="Garamond"/>
          <w:b/>
          <w:sz w:val="28"/>
          <w:szCs w:val="28"/>
        </w:rPr>
        <w:t>.1. Изменения, связанные с особенностями торговли электрической энергией и мощностью на оптовом рынке в январе – марте</w:t>
      </w:r>
      <w:r w:rsidR="002E310A" w:rsidRPr="007021FD">
        <w:rPr>
          <w:rFonts w:ascii="Garamond" w:hAnsi="Garamond"/>
          <w:b/>
          <w:sz w:val="22"/>
          <w:szCs w:val="22"/>
          <w:highlight w:val="yellow"/>
        </w:rPr>
        <w:t xml:space="preserve"> </w:t>
      </w:r>
    </w:p>
    <w:p w14:paraId="726CFEC8" w14:textId="77777777" w:rsidR="0054528A" w:rsidRPr="008B5552" w:rsidRDefault="0054528A" w:rsidP="002608F6">
      <w:pPr>
        <w:widowControl w:val="0"/>
        <w:jc w:val="right"/>
        <w:rPr>
          <w:rFonts w:ascii="Garamond" w:hAnsi="Garamond"/>
          <w:b/>
          <w:sz w:val="28"/>
          <w:szCs w:val="28"/>
        </w:rPr>
      </w:pPr>
    </w:p>
    <w:p w14:paraId="7F8C036C" w14:textId="4CDF9935" w:rsidR="002608F6" w:rsidRPr="00060295" w:rsidRDefault="00060295" w:rsidP="0054528A">
      <w:pPr>
        <w:widowControl w:val="0"/>
        <w:jc w:val="right"/>
        <w:rPr>
          <w:rFonts w:ascii="Garamond" w:hAnsi="Garamond"/>
          <w:b/>
          <w:sz w:val="28"/>
          <w:szCs w:val="28"/>
        </w:rPr>
      </w:pPr>
      <w:proofErr w:type="spellStart"/>
      <w:r>
        <w:rPr>
          <w:rFonts w:ascii="Garamond" w:hAnsi="Garamond"/>
          <w:b/>
          <w:sz w:val="28"/>
          <w:szCs w:val="28"/>
          <w:lang w:val="en-US"/>
        </w:rPr>
        <w:t>Приложение</w:t>
      </w:r>
      <w:proofErr w:type="spellEnd"/>
      <w:r>
        <w:rPr>
          <w:rFonts w:ascii="Garamond" w:hAnsi="Garamond"/>
          <w:b/>
          <w:sz w:val="28"/>
          <w:szCs w:val="28"/>
          <w:lang w:val="en-US"/>
        </w:rPr>
        <w:t xml:space="preserve"> № </w:t>
      </w:r>
      <w:r>
        <w:rPr>
          <w:rFonts w:ascii="Garamond" w:hAnsi="Garamond"/>
          <w:b/>
          <w:sz w:val="28"/>
          <w:szCs w:val="28"/>
        </w:rPr>
        <w:t>1</w:t>
      </w:r>
      <w:r>
        <w:rPr>
          <w:rFonts w:ascii="Garamond" w:hAnsi="Garamond"/>
          <w:b/>
          <w:sz w:val="28"/>
          <w:szCs w:val="28"/>
          <w:lang w:val="en-US"/>
        </w:rPr>
        <w:t>.</w:t>
      </w:r>
      <w:r>
        <w:rPr>
          <w:rFonts w:ascii="Garamond" w:hAnsi="Garamond"/>
          <w:b/>
          <w:sz w:val="28"/>
          <w:szCs w:val="28"/>
        </w:rPr>
        <w:t>4</w:t>
      </w:r>
    </w:p>
    <w:p w14:paraId="03C270CB" w14:textId="77777777" w:rsidR="008B5552" w:rsidRPr="007021FD" w:rsidRDefault="008B5552" w:rsidP="0054528A">
      <w:pPr>
        <w:widowControl w:val="0"/>
        <w:jc w:val="right"/>
        <w:rPr>
          <w:rFonts w:ascii="Garamond" w:hAnsi="Garamond"/>
          <w:b/>
          <w:sz w:val="22"/>
          <w:szCs w:val="22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7"/>
      </w:tblGrid>
      <w:tr w:rsidR="002608F6" w:rsidRPr="00516E5D" w14:paraId="68CE708D" w14:textId="77777777" w:rsidTr="00C164DD">
        <w:trPr>
          <w:trHeight w:val="1037"/>
        </w:trPr>
        <w:tc>
          <w:tcPr>
            <w:tcW w:w="14737" w:type="dxa"/>
          </w:tcPr>
          <w:p w14:paraId="396C32CE" w14:textId="6C8EA739" w:rsidR="002608F6" w:rsidRPr="008B5552" w:rsidRDefault="002608F6" w:rsidP="008B5552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  <w:b/>
              </w:rPr>
            </w:pPr>
            <w:r w:rsidRPr="008B5552">
              <w:rPr>
                <w:rFonts w:ascii="Garamond" w:hAnsi="Garamond"/>
                <w:b/>
              </w:rPr>
              <w:t>Инициатор:</w:t>
            </w:r>
            <w:r w:rsidR="00166A1C" w:rsidRPr="008B5552">
              <w:rPr>
                <w:rFonts w:ascii="Garamond" w:hAnsi="Garamond"/>
                <w:b/>
              </w:rPr>
              <w:t xml:space="preserve"> </w:t>
            </w:r>
            <w:r w:rsidR="000A315C" w:rsidRPr="008B5552">
              <w:rPr>
                <w:rFonts w:ascii="Garamond" w:hAnsi="Garamond"/>
              </w:rPr>
              <w:t>Ассоциация «НП Совет рынка»</w:t>
            </w:r>
            <w:r w:rsidR="0027049F">
              <w:rPr>
                <w:rFonts w:ascii="Garamond" w:hAnsi="Garamond"/>
              </w:rPr>
              <w:t>.</w:t>
            </w:r>
          </w:p>
          <w:p w14:paraId="06E5EA52" w14:textId="556DBDFD" w:rsidR="00083AAB" w:rsidRPr="008B5552" w:rsidRDefault="002608F6" w:rsidP="008B5552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  <w:b/>
              </w:rPr>
            </w:pPr>
            <w:r w:rsidRPr="008B5552">
              <w:rPr>
                <w:rFonts w:ascii="Garamond" w:hAnsi="Garamond"/>
                <w:b/>
              </w:rPr>
              <w:t xml:space="preserve">Обоснование: </w:t>
            </w:r>
            <w:r w:rsidR="001B5417" w:rsidRPr="008B5552">
              <w:rPr>
                <w:rFonts w:ascii="Garamond" w:hAnsi="Garamond"/>
              </w:rPr>
              <w:t xml:space="preserve">предлагается </w:t>
            </w:r>
            <w:r w:rsidR="00184D75" w:rsidRPr="008B5552">
              <w:rPr>
                <w:rFonts w:ascii="Garamond" w:hAnsi="Garamond"/>
              </w:rPr>
              <w:t xml:space="preserve">в ДОП на постоянной основе </w:t>
            </w:r>
            <w:r w:rsidR="001B5417" w:rsidRPr="008B5552">
              <w:rPr>
                <w:rFonts w:ascii="Garamond" w:hAnsi="Garamond"/>
              </w:rPr>
              <w:t>внести изменения,</w:t>
            </w:r>
            <w:r w:rsidR="00184D75" w:rsidRPr="008B5552">
              <w:rPr>
                <w:rFonts w:ascii="Garamond" w:hAnsi="Garamond"/>
              </w:rPr>
              <w:t xml:space="preserve"> регулирующие</w:t>
            </w:r>
            <w:r w:rsidR="001B5417" w:rsidRPr="008B5552">
              <w:rPr>
                <w:rFonts w:ascii="Garamond" w:hAnsi="Garamond"/>
              </w:rPr>
              <w:t xml:space="preserve"> особенност</w:t>
            </w:r>
            <w:r w:rsidR="00184D75" w:rsidRPr="008B5552">
              <w:rPr>
                <w:rFonts w:ascii="Garamond" w:hAnsi="Garamond"/>
              </w:rPr>
              <w:t>и</w:t>
            </w:r>
            <w:r w:rsidR="001B5417" w:rsidRPr="008B5552">
              <w:rPr>
                <w:rFonts w:ascii="Garamond" w:hAnsi="Garamond"/>
              </w:rPr>
              <w:t xml:space="preserve"> торговли электрической энергией и мощностью на оптовом рынке в январе – марте</w:t>
            </w:r>
            <w:r w:rsidR="008B5552" w:rsidRPr="008B5552">
              <w:rPr>
                <w:rFonts w:ascii="Garamond" w:hAnsi="Garamond"/>
              </w:rPr>
              <w:t>.</w:t>
            </w:r>
            <w:r w:rsidR="001B5417" w:rsidRPr="008B5552">
              <w:rPr>
                <w:rFonts w:ascii="Garamond" w:hAnsi="Garamond"/>
              </w:rPr>
              <w:t> </w:t>
            </w:r>
          </w:p>
          <w:p w14:paraId="3D5B0B54" w14:textId="0FFD9C9F" w:rsidR="002608F6" w:rsidRPr="008B5552" w:rsidRDefault="002608F6" w:rsidP="008B5552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 w:rsidRPr="008B5552">
              <w:rPr>
                <w:rFonts w:ascii="Garamond" w:hAnsi="Garamond"/>
                <w:b/>
              </w:rPr>
              <w:t>Д</w:t>
            </w:r>
            <w:r w:rsidR="00166A1C" w:rsidRPr="008B5552">
              <w:rPr>
                <w:rFonts w:ascii="Garamond" w:hAnsi="Garamond"/>
                <w:b/>
              </w:rPr>
              <w:t xml:space="preserve">ата вступления в силу: </w:t>
            </w:r>
            <w:r w:rsidR="00D31DD1" w:rsidRPr="008B5552">
              <w:rPr>
                <w:rFonts w:ascii="Garamond" w:hAnsi="Garamond"/>
              </w:rPr>
              <w:t xml:space="preserve">1 </w:t>
            </w:r>
            <w:r w:rsidR="003256E7" w:rsidRPr="008B5552">
              <w:rPr>
                <w:rFonts w:ascii="Garamond" w:hAnsi="Garamond"/>
              </w:rPr>
              <w:t>октября</w:t>
            </w:r>
            <w:r w:rsidR="00D31DD1" w:rsidRPr="008B5552">
              <w:rPr>
                <w:rFonts w:ascii="Garamond" w:hAnsi="Garamond"/>
              </w:rPr>
              <w:t xml:space="preserve"> 2020 года</w:t>
            </w:r>
            <w:r w:rsidR="00513BAE">
              <w:rPr>
                <w:rFonts w:ascii="Garamond" w:hAnsi="Garamond"/>
              </w:rPr>
              <w:t>.</w:t>
            </w:r>
          </w:p>
        </w:tc>
      </w:tr>
    </w:tbl>
    <w:p w14:paraId="52C0C5A9" w14:textId="77777777" w:rsidR="000534E8" w:rsidRPr="007021FD" w:rsidRDefault="000534E8" w:rsidP="00167C7A">
      <w:pPr>
        <w:widowControl w:val="0"/>
        <w:jc w:val="both"/>
        <w:rPr>
          <w:rFonts w:ascii="Garamond" w:hAnsi="Garamond"/>
          <w:b/>
          <w:sz w:val="22"/>
          <w:szCs w:val="22"/>
        </w:rPr>
      </w:pPr>
      <w:bookmarkStart w:id="1" w:name="_Toc101261834"/>
      <w:bookmarkStart w:id="2" w:name="_Toc101672096"/>
      <w:bookmarkStart w:id="3" w:name="_Toc103055809"/>
      <w:bookmarkStart w:id="4" w:name="_Toc105228112"/>
      <w:bookmarkStart w:id="5" w:name="_Toc107045995"/>
    </w:p>
    <w:p w14:paraId="486BC893" w14:textId="77777777" w:rsidR="00A312CD" w:rsidRDefault="00A312CD" w:rsidP="008B5552">
      <w:pPr>
        <w:ind w:left="142" w:right="-312"/>
        <w:rPr>
          <w:rFonts w:ascii="Garamond" w:hAnsi="Garamond"/>
          <w:b/>
          <w:sz w:val="26"/>
          <w:szCs w:val="26"/>
        </w:rPr>
      </w:pPr>
      <w:r w:rsidRPr="008B5552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8B5552">
        <w:rPr>
          <w:rFonts w:ascii="Garamond" w:hAnsi="Garamond"/>
          <w:b/>
          <w:caps/>
          <w:sz w:val="26"/>
          <w:szCs w:val="26"/>
        </w:rPr>
        <w:t xml:space="preserve">Регламент подачи уведомлений участниками оптового рынка </w:t>
      </w:r>
      <w:r w:rsidRPr="008B5552">
        <w:rPr>
          <w:rFonts w:ascii="Garamond" w:hAnsi="Garamond"/>
          <w:b/>
          <w:sz w:val="26"/>
          <w:szCs w:val="26"/>
        </w:rPr>
        <w:t>(Приложение № 4 к Договору о присоединении к торговой системе оптового рынка)</w:t>
      </w:r>
    </w:p>
    <w:p w14:paraId="04C6F119" w14:textId="77777777" w:rsidR="008B5552" w:rsidRPr="008B5552" w:rsidRDefault="008B5552" w:rsidP="008B5552">
      <w:pPr>
        <w:ind w:left="142" w:right="-312"/>
        <w:rPr>
          <w:rFonts w:ascii="Garamond" w:hAnsi="Garamond"/>
          <w:b/>
          <w:bCs/>
          <w:sz w:val="26"/>
          <w:szCs w:val="26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32"/>
        <w:gridCol w:w="6804"/>
      </w:tblGrid>
      <w:tr w:rsidR="00A312CD" w:rsidRPr="00516E5D" w14:paraId="3AEE83B7" w14:textId="77777777" w:rsidTr="007A1B3B">
        <w:tc>
          <w:tcPr>
            <w:tcW w:w="993" w:type="dxa"/>
            <w:vAlign w:val="center"/>
          </w:tcPr>
          <w:p w14:paraId="69FA839F" w14:textId="77777777" w:rsidR="00A312CD" w:rsidRPr="00516E5D" w:rsidRDefault="00A312CD" w:rsidP="007A1B3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4A984AE5" w14:textId="77777777" w:rsidR="00A312CD" w:rsidRPr="00516E5D" w:rsidRDefault="00A312CD" w:rsidP="007A1B3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14:paraId="4F7E0EC1" w14:textId="77777777" w:rsidR="00A312CD" w:rsidRPr="00516E5D" w:rsidRDefault="00A312CD" w:rsidP="007A1B3B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3208DA9B" w14:textId="77777777" w:rsidR="00A312CD" w:rsidRPr="00516E5D" w:rsidRDefault="00A312CD" w:rsidP="007A1B3B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8B733A5" w14:textId="77777777" w:rsidR="00A312CD" w:rsidRPr="00516E5D" w:rsidRDefault="00A312CD" w:rsidP="007A1B3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4744F16B" w14:textId="77777777" w:rsidR="00A312CD" w:rsidRPr="00516E5D" w:rsidRDefault="00A312CD" w:rsidP="007A1B3B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A312CD" w:rsidRPr="00516E5D" w14:paraId="77705BCD" w14:textId="77777777" w:rsidTr="007A1B3B">
        <w:trPr>
          <w:trHeight w:val="561"/>
        </w:trPr>
        <w:tc>
          <w:tcPr>
            <w:tcW w:w="993" w:type="dxa"/>
          </w:tcPr>
          <w:p w14:paraId="6B3FE842" w14:textId="3CF1F67B" w:rsidR="00A312CD" w:rsidRPr="00516E5D" w:rsidRDefault="00A312CD" w:rsidP="009F7B13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7.3.</w:t>
            </w:r>
            <w:r w:rsidR="009F7B13" w:rsidRPr="00516E5D">
              <w:rPr>
                <w:rFonts w:ascii="Garamond" w:hAnsi="Garamond"/>
                <w:b/>
                <w:sz w:val="22"/>
                <w:szCs w:val="22"/>
              </w:rPr>
              <w:t>9</w:t>
            </w:r>
          </w:p>
        </w:tc>
        <w:tc>
          <w:tcPr>
            <w:tcW w:w="6832" w:type="dxa"/>
            <w:shd w:val="clear" w:color="auto" w:fill="auto"/>
          </w:tcPr>
          <w:p w14:paraId="0DBE1195" w14:textId="77777777" w:rsidR="00A312CD" w:rsidRPr="00516E5D" w:rsidRDefault="009F7B13" w:rsidP="00030243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Добавить пункт</w:t>
            </w:r>
          </w:p>
        </w:tc>
        <w:tc>
          <w:tcPr>
            <w:tcW w:w="6804" w:type="dxa"/>
            <w:shd w:val="clear" w:color="auto" w:fill="auto"/>
          </w:tcPr>
          <w:p w14:paraId="4FB5404B" w14:textId="77777777" w:rsidR="00A312CD" w:rsidRPr="00516E5D" w:rsidRDefault="00A312CD" w:rsidP="00030243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В случае если в расчетном периоде – январ</w:t>
            </w:r>
            <w:r w:rsidR="00625F55" w:rsidRPr="00516E5D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="00F21FD4"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625F55" w:rsidRPr="00516E5D">
              <w:rPr>
                <w:rFonts w:ascii="Garamond" w:hAnsi="Garamond"/>
                <w:sz w:val="22"/>
                <w:szCs w:val="22"/>
                <w:highlight w:val="yellow"/>
              </w:rPr>
              <w:t>конкурентный отбор ценовых заявок на сутки вперед</w:t>
            </w:r>
            <w:r w:rsidR="00F21FD4"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проводился</w:t>
            </w:r>
            <w:r w:rsidR="00625F55"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F21FD4"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без использования информации о почасовых графиках поставки электрической энергии по регулируемым ценам и если после вступления в силу схемы прикрепления по регулируемым договорам КО в отношении уведомления на изменение порядка распределения объема поставки электроэнергии по регулируемым договорам в ГТП генерации, поданного участником оптового рынка на операционные сутки, отнесенные к январю, установлено несоответствие данного уведомления требованиям настоящего раздела, то КО отклоняет данное уведомление, и распределение объемов поставки электрической энергии по регулируемым договорам по ГТП генерации осуществляется в соответствии с </w:t>
            </w:r>
            <w:proofErr w:type="spellStart"/>
            <w:r w:rsidR="00F21FD4" w:rsidRPr="00516E5D">
              <w:rPr>
                <w:rFonts w:ascii="Garamond" w:hAnsi="Garamond"/>
                <w:sz w:val="22"/>
                <w:szCs w:val="22"/>
                <w:highlight w:val="yellow"/>
              </w:rPr>
              <w:t>пп</w:t>
            </w:r>
            <w:proofErr w:type="spellEnd"/>
            <w:r w:rsidR="00F21FD4" w:rsidRPr="00516E5D">
              <w:rPr>
                <w:rFonts w:ascii="Garamond" w:hAnsi="Garamond"/>
                <w:sz w:val="22"/>
                <w:szCs w:val="22"/>
                <w:highlight w:val="yellow"/>
              </w:rPr>
              <w:t>. 7.3.6 и 7.3.7 настоящего Регламента.</w:t>
            </w:r>
          </w:p>
        </w:tc>
      </w:tr>
    </w:tbl>
    <w:p w14:paraId="2C7ED085" w14:textId="77777777" w:rsidR="00A312CD" w:rsidRPr="007021FD" w:rsidRDefault="00A312CD" w:rsidP="00A312CD">
      <w:pPr>
        <w:rPr>
          <w:rFonts w:ascii="Garamond" w:hAnsi="Garamond"/>
          <w:b/>
          <w:sz w:val="22"/>
          <w:szCs w:val="22"/>
        </w:rPr>
      </w:pPr>
    </w:p>
    <w:p w14:paraId="1A12A65C" w14:textId="77777777" w:rsidR="00EB0AAE" w:rsidRDefault="00EB0AAE" w:rsidP="00EB0AAE">
      <w:pPr>
        <w:ind w:left="142" w:right="-312"/>
        <w:rPr>
          <w:rFonts w:ascii="Garamond" w:hAnsi="Garamond"/>
          <w:b/>
          <w:sz w:val="26"/>
          <w:szCs w:val="26"/>
        </w:rPr>
      </w:pPr>
    </w:p>
    <w:p w14:paraId="5884CF04" w14:textId="77777777" w:rsidR="00EB0AAE" w:rsidRDefault="00EB0AAE" w:rsidP="00EB0AAE">
      <w:pPr>
        <w:ind w:left="142" w:right="-312"/>
        <w:rPr>
          <w:rFonts w:ascii="Garamond" w:hAnsi="Garamond"/>
          <w:b/>
          <w:sz w:val="26"/>
          <w:szCs w:val="26"/>
        </w:rPr>
      </w:pPr>
    </w:p>
    <w:p w14:paraId="0E54BBAE" w14:textId="38BB5E16" w:rsidR="00E10715" w:rsidRPr="00EB0AAE" w:rsidRDefault="00E10715" w:rsidP="00EB0AAE">
      <w:pPr>
        <w:ind w:left="142" w:right="-312"/>
        <w:rPr>
          <w:rFonts w:ascii="Garamond" w:hAnsi="Garamond"/>
          <w:b/>
          <w:sz w:val="26"/>
          <w:szCs w:val="26"/>
        </w:rPr>
      </w:pPr>
      <w:r w:rsidRPr="00EB0AAE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EB0AAE">
        <w:rPr>
          <w:rFonts w:ascii="Garamond" w:hAnsi="Garamond"/>
          <w:b/>
          <w:caps/>
          <w:sz w:val="26"/>
          <w:szCs w:val="26"/>
        </w:rPr>
        <w:t xml:space="preserve">Регламент регистрации регулируемых договоров купли-продажи электроэнергии и мощности </w:t>
      </w:r>
      <w:r w:rsidRPr="00EB0AAE">
        <w:rPr>
          <w:rFonts w:ascii="Garamond" w:hAnsi="Garamond"/>
          <w:b/>
          <w:sz w:val="26"/>
          <w:szCs w:val="26"/>
        </w:rPr>
        <w:t>(Приложение № 6.2 к Договору о присоединении к торговой системе оптового рынка)</w:t>
      </w:r>
    </w:p>
    <w:p w14:paraId="244128A0" w14:textId="77777777" w:rsidR="00EB0AAE" w:rsidRPr="007021FD" w:rsidRDefault="00EB0AAE" w:rsidP="00E10715">
      <w:pPr>
        <w:ind w:left="142" w:right="-312"/>
        <w:jc w:val="both"/>
        <w:rPr>
          <w:rFonts w:ascii="Garamond" w:hAnsi="Garamond"/>
          <w:b/>
          <w:bCs/>
          <w:sz w:val="22"/>
          <w:szCs w:val="22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265"/>
        <w:gridCol w:w="7655"/>
      </w:tblGrid>
      <w:tr w:rsidR="00E10715" w:rsidRPr="00516E5D" w14:paraId="2970B20C" w14:textId="77777777" w:rsidTr="00EB0AAE">
        <w:tc>
          <w:tcPr>
            <w:tcW w:w="993" w:type="dxa"/>
            <w:vAlign w:val="center"/>
          </w:tcPr>
          <w:p w14:paraId="63B0ABCB" w14:textId="77777777" w:rsidR="00E10715" w:rsidRPr="00516E5D" w:rsidRDefault="00E10715" w:rsidP="007A1B3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0BBB83AF" w14:textId="77777777" w:rsidR="00E10715" w:rsidRPr="00516E5D" w:rsidRDefault="00E10715" w:rsidP="007A1B3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265" w:type="dxa"/>
            <w:tcBorders>
              <w:bottom w:val="single" w:sz="4" w:space="0" w:color="auto"/>
            </w:tcBorders>
          </w:tcPr>
          <w:p w14:paraId="33B78A7F" w14:textId="77777777" w:rsidR="00E10715" w:rsidRPr="00516E5D" w:rsidRDefault="00E10715" w:rsidP="007A1B3B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2348ED46" w14:textId="77777777" w:rsidR="00E10715" w:rsidRPr="00516E5D" w:rsidRDefault="00E10715" w:rsidP="007A1B3B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3FC366AE" w14:textId="77777777" w:rsidR="00E10715" w:rsidRPr="00516E5D" w:rsidRDefault="00E10715" w:rsidP="007A1B3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4646E94B" w14:textId="77777777" w:rsidR="00E10715" w:rsidRPr="00516E5D" w:rsidRDefault="00E10715" w:rsidP="007A1B3B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71405E" w:rsidRPr="00516E5D" w14:paraId="12580E54" w14:textId="77777777" w:rsidTr="00EB0AAE">
        <w:trPr>
          <w:trHeight w:val="561"/>
        </w:trPr>
        <w:tc>
          <w:tcPr>
            <w:tcW w:w="993" w:type="dxa"/>
          </w:tcPr>
          <w:p w14:paraId="636B3AFE" w14:textId="77777777" w:rsidR="0071405E" w:rsidRPr="00516E5D" w:rsidRDefault="0071405E" w:rsidP="0071405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3.1</w:t>
            </w:r>
          </w:p>
        </w:tc>
        <w:tc>
          <w:tcPr>
            <w:tcW w:w="6265" w:type="dxa"/>
            <w:shd w:val="clear" w:color="auto" w:fill="auto"/>
          </w:tcPr>
          <w:p w14:paraId="23C30ACD" w14:textId="77777777" w:rsidR="0071405E" w:rsidRPr="00516E5D" w:rsidRDefault="0071405E" w:rsidP="0071405E">
            <w:pPr>
              <w:numPr>
                <w:ilvl w:val="2"/>
                <w:numId w:val="0"/>
              </w:numPr>
              <w:tabs>
                <w:tab w:val="num" w:pos="567"/>
              </w:tabs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bookmarkStart w:id="6" w:name="_Toc351976857"/>
            <w:bookmarkStart w:id="7" w:name="_Toc355022056"/>
            <w:bookmarkStart w:id="8" w:name="_Toc357607858"/>
            <w:bookmarkStart w:id="9" w:name="_Toc372717071"/>
            <w:bookmarkStart w:id="10" w:name="_Toc382922312"/>
            <w:bookmarkStart w:id="11" w:name="_Toc467675909"/>
            <w:bookmarkStart w:id="12" w:name="_Toc533504262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КО для формирования регулируемых договоров купли-продажи электрической энергии и мощности и определения объемов поставки электрической энергии и мощности по регулируемым договорам купли-продажи электрической энергии и мощности осуществляет расчет схемы прикрепления по регулируемым договорам.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  <w:p w14:paraId="0C821CDD" w14:textId="77777777" w:rsidR="0071405E" w:rsidRPr="00516E5D" w:rsidRDefault="0071405E" w:rsidP="0071405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Схема прикрепления по регулируемым договорам купли-продажи электрической энергии и мощности</w:t>
            </w:r>
            <w:r w:rsidRPr="00516E5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включает в себя информацию обо всех регулируемых договорах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купли-продажи электрической энергии и мощности</w:t>
            </w:r>
            <w:r w:rsidRPr="00516E5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, сформированных на определенный период, а именно в отношении каждого регулируемого договора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купли-продажи электрической энергии и мощности:</w:t>
            </w:r>
          </w:p>
          <w:p w14:paraId="7699FB36" w14:textId="77777777" w:rsidR="0071405E" w:rsidRPr="00516E5D" w:rsidRDefault="0071405E" w:rsidP="00D2553B">
            <w:pPr>
              <w:numPr>
                <w:ilvl w:val="3"/>
                <w:numId w:val="8"/>
              </w:numPr>
              <w:tabs>
                <w:tab w:val="num" w:pos="0"/>
              </w:tabs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bookmarkStart w:id="13" w:name="_Toc467675910"/>
            <w:bookmarkStart w:id="14" w:name="_Toc533504263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ГТП покупателя;</w:t>
            </w:r>
            <w:bookmarkEnd w:id="13"/>
            <w:bookmarkEnd w:id="14"/>
          </w:p>
          <w:p w14:paraId="0C4737EA" w14:textId="77777777" w:rsidR="0071405E" w:rsidRPr="00516E5D" w:rsidRDefault="0071405E" w:rsidP="00D2553B">
            <w:pPr>
              <w:numPr>
                <w:ilvl w:val="3"/>
                <w:numId w:val="8"/>
              </w:numPr>
              <w:tabs>
                <w:tab w:val="num" w:pos="0"/>
              </w:tabs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bookmarkStart w:id="15" w:name="_Toc467675911"/>
            <w:bookmarkStart w:id="16" w:name="_Toc533504264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одна или несколько ГТП продавца;</w:t>
            </w:r>
            <w:bookmarkEnd w:id="15"/>
            <w:bookmarkEnd w:id="16"/>
          </w:p>
          <w:p w14:paraId="2338B1B3" w14:textId="77777777" w:rsidR="0071405E" w:rsidRPr="00516E5D" w:rsidRDefault="0071405E" w:rsidP="00D2553B">
            <w:pPr>
              <w:numPr>
                <w:ilvl w:val="3"/>
                <w:numId w:val="8"/>
              </w:numPr>
              <w:tabs>
                <w:tab w:val="num" w:pos="0"/>
              </w:tabs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bookmarkStart w:id="17" w:name="_Toc467675912"/>
            <w:bookmarkStart w:id="18" w:name="_Toc533504265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почасовой объем поставки электрической энергии;</w:t>
            </w:r>
            <w:bookmarkEnd w:id="17"/>
            <w:bookmarkEnd w:id="18"/>
          </w:p>
          <w:p w14:paraId="5105E184" w14:textId="77777777" w:rsidR="0071405E" w:rsidRPr="00516E5D" w:rsidRDefault="0071405E" w:rsidP="00D2553B">
            <w:pPr>
              <w:numPr>
                <w:ilvl w:val="3"/>
                <w:numId w:val="8"/>
              </w:numPr>
              <w:tabs>
                <w:tab w:val="num" w:pos="0"/>
              </w:tabs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bookmarkStart w:id="19" w:name="_Toc467675913"/>
            <w:bookmarkStart w:id="20" w:name="_Toc533504266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месячный объем поставки мощности.</w:t>
            </w:r>
            <w:bookmarkEnd w:id="19"/>
            <w:bookmarkEnd w:id="20"/>
          </w:p>
          <w:p w14:paraId="203C33B7" w14:textId="7D520757" w:rsidR="0071405E" w:rsidRPr="00EB0AAE" w:rsidRDefault="0071405E" w:rsidP="00EB0AAE">
            <w:pPr>
              <w:spacing w:before="120" w:after="120"/>
              <w:ind w:firstLine="567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bookmarkStart w:id="21" w:name="_Toc351976858"/>
            <w:bookmarkStart w:id="22" w:name="_Toc355022057"/>
            <w:bookmarkStart w:id="23" w:name="_Toc357607859"/>
            <w:bookmarkStart w:id="24" w:name="_Toc372717072"/>
            <w:bookmarkStart w:id="25" w:name="_Toc382922313"/>
            <w:bookmarkStart w:id="26" w:name="_Toc467675914"/>
            <w:bookmarkStart w:id="27" w:name="_Toc533504267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Порядок формирования схемы прикрепления по регулируемым договорам купли-продажи электрической энергии и мощности, а также ограничения, </w:t>
            </w:r>
            <w:proofErr w:type="spellStart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учитывающиеся</w:t>
            </w:r>
            <w:proofErr w:type="spellEnd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при формировании схемы прикрепления по регулируемым договорам купли-продажи электрической энергии и мощности, приведены в приложении 3 к настоящему Регламенту.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</w:tc>
        <w:tc>
          <w:tcPr>
            <w:tcW w:w="7655" w:type="dxa"/>
            <w:shd w:val="clear" w:color="auto" w:fill="auto"/>
          </w:tcPr>
          <w:p w14:paraId="4098BB0A" w14:textId="77777777" w:rsidR="00B85FD2" w:rsidRPr="00516E5D" w:rsidRDefault="00B85FD2" w:rsidP="001F4549">
            <w:pPr>
              <w:numPr>
                <w:ilvl w:val="2"/>
                <w:numId w:val="0"/>
              </w:numPr>
              <w:tabs>
                <w:tab w:val="num" w:pos="567"/>
              </w:tabs>
              <w:spacing w:before="120" w:after="120"/>
              <w:ind w:firstLine="601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КО для формирования регулируемых договоров купли-продажи электрической энергии и мощности и определения объемов поставки электрической энергии и мощности по регулируемым договорам купли-продажи электрической энергии и мощности осуществляет расчет схемы прикрепления по регулируемым договорам.</w:t>
            </w:r>
          </w:p>
          <w:p w14:paraId="3E4C3404" w14:textId="77777777" w:rsidR="00B85FD2" w:rsidRPr="00516E5D" w:rsidRDefault="00B85FD2" w:rsidP="00B85FD2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Схема прикрепления по регулируемым договорам купли-продажи электрической энергии и мощности</w:t>
            </w:r>
            <w:r w:rsidRPr="00516E5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включает в себя информацию обо всех регулируемых договорах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купли-продажи электрической энергии и мощности</w:t>
            </w:r>
            <w:r w:rsidRPr="00516E5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, сформированных на определенный период, а именно в отношении каждого регулируемого договора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купли-продажи электрической энергии и мощности:</w:t>
            </w:r>
          </w:p>
          <w:p w14:paraId="0C745EF0" w14:textId="77777777" w:rsidR="00B85FD2" w:rsidRPr="00516E5D" w:rsidRDefault="00B85FD2" w:rsidP="00B85FD2">
            <w:pPr>
              <w:numPr>
                <w:ilvl w:val="3"/>
                <w:numId w:val="8"/>
              </w:numPr>
              <w:tabs>
                <w:tab w:val="num" w:pos="0"/>
              </w:tabs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ГТП покупателя;</w:t>
            </w:r>
          </w:p>
          <w:p w14:paraId="676ADCBA" w14:textId="77777777" w:rsidR="00B85FD2" w:rsidRPr="00516E5D" w:rsidRDefault="00B85FD2" w:rsidP="00B85FD2">
            <w:pPr>
              <w:numPr>
                <w:ilvl w:val="3"/>
                <w:numId w:val="8"/>
              </w:numPr>
              <w:tabs>
                <w:tab w:val="num" w:pos="0"/>
              </w:tabs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одна или несколько ГТП продавца;</w:t>
            </w:r>
          </w:p>
          <w:p w14:paraId="09A2A69D" w14:textId="77777777" w:rsidR="00B85FD2" w:rsidRPr="00516E5D" w:rsidRDefault="00B85FD2" w:rsidP="00B85FD2">
            <w:pPr>
              <w:numPr>
                <w:ilvl w:val="3"/>
                <w:numId w:val="8"/>
              </w:numPr>
              <w:tabs>
                <w:tab w:val="num" w:pos="0"/>
              </w:tabs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почасовой объем поставки электрической энергии;</w:t>
            </w:r>
          </w:p>
          <w:p w14:paraId="3FDE7CBF" w14:textId="77777777" w:rsidR="00B85FD2" w:rsidRPr="00516E5D" w:rsidRDefault="00B85FD2" w:rsidP="00B85FD2">
            <w:pPr>
              <w:numPr>
                <w:ilvl w:val="3"/>
                <w:numId w:val="8"/>
              </w:numPr>
              <w:tabs>
                <w:tab w:val="num" w:pos="0"/>
              </w:tabs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месячный объем поставки мощности.</w:t>
            </w:r>
          </w:p>
          <w:p w14:paraId="55648F91" w14:textId="77777777" w:rsidR="00B85FD2" w:rsidRPr="00516E5D" w:rsidRDefault="00B85FD2" w:rsidP="00B85FD2">
            <w:pPr>
              <w:spacing w:before="120" w:after="120"/>
              <w:ind w:firstLine="567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Порядок формирования схемы прикрепления по регулируемым договорам купли-продажи электрической энергии и мощности, а также ограничения, </w:t>
            </w:r>
            <w:proofErr w:type="spellStart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учитывающиеся</w:t>
            </w:r>
            <w:proofErr w:type="spellEnd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при формировании схемы прикрепления по регулируемым договорам купли-продажи электрической энергии и мощности, приведены в приложении 3 к настоящему Регламенту.</w:t>
            </w:r>
          </w:p>
          <w:p w14:paraId="0DE481E6" w14:textId="57BFF2D2" w:rsidR="0071405E" w:rsidRPr="00516E5D" w:rsidRDefault="00B85FD2" w:rsidP="00672B6C">
            <w:pPr>
              <w:spacing w:before="120" w:after="120"/>
              <w:ind w:firstLine="567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Схема прикрепления по регулируемым договорам может формироваться либо на период регулирования (календарный год), либо в </w:t>
            </w:r>
            <w:r w:rsidR="00D21E1C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два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этапа</w:t>
            </w:r>
            <w:r w:rsidR="00672B6C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: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на период с января по март и на период с апреля по декабрь.</w:t>
            </w:r>
          </w:p>
        </w:tc>
      </w:tr>
      <w:tr w:rsidR="002E1808" w:rsidRPr="00516E5D" w14:paraId="35C8C506" w14:textId="77777777" w:rsidTr="00EB0AAE">
        <w:trPr>
          <w:trHeight w:val="561"/>
        </w:trPr>
        <w:tc>
          <w:tcPr>
            <w:tcW w:w="993" w:type="dxa"/>
          </w:tcPr>
          <w:p w14:paraId="572A61B7" w14:textId="77777777" w:rsidR="002E1808" w:rsidRPr="00516E5D" w:rsidRDefault="002E1808" w:rsidP="002E1808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lastRenderedPageBreak/>
              <w:t>3.9</w:t>
            </w:r>
          </w:p>
        </w:tc>
        <w:tc>
          <w:tcPr>
            <w:tcW w:w="6265" w:type="dxa"/>
            <w:shd w:val="clear" w:color="auto" w:fill="auto"/>
          </w:tcPr>
          <w:p w14:paraId="0FF381F9" w14:textId="77777777" w:rsidR="002E1808" w:rsidRPr="00516E5D" w:rsidRDefault="002E1808" w:rsidP="001F4549">
            <w:pPr>
              <w:numPr>
                <w:ilvl w:val="2"/>
                <w:numId w:val="0"/>
              </w:numPr>
              <w:tabs>
                <w:tab w:val="num" w:pos="0"/>
                <w:tab w:val="left" w:pos="567"/>
              </w:tabs>
              <w:spacing w:before="120" w:after="120"/>
              <w:ind w:firstLine="601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bookmarkStart w:id="28" w:name="_Toc351976886"/>
            <w:bookmarkStart w:id="29" w:name="_Toc355022085"/>
            <w:bookmarkStart w:id="30" w:name="_Toc357607887"/>
            <w:bookmarkStart w:id="31" w:name="_Toc372717104"/>
            <w:bookmarkStart w:id="32" w:name="_Toc382922345"/>
            <w:bookmarkStart w:id="33" w:name="_Toc467675953"/>
            <w:bookmarkStart w:id="34" w:name="_Toc533504306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Ежемесячно не позднее чем за 2 календарных дня до начала расчетного месяца (за октябрь 2019 года не позднее 4 октября 2019 года) КО определяет почасовые договорные объемы поставки электрической энергии и договорные объемы поставки мощности по регулируемым договорам и публикует их на своем официальном сайте персонально для каждого участника оптового рынка,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 у которого действуют регулируемые договоры в отношении расчетного месяца,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с использованием электронной подписи по форме приложений: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  <w:p w14:paraId="0BCDF4CB" w14:textId="77777777" w:rsidR="002E1808" w:rsidRPr="00516E5D" w:rsidRDefault="002E1808" w:rsidP="00D2553B">
            <w:pPr>
              <w:numPr>
                <w:ilvl w:val="0"/>
                <w:numId w:val="9"/>
              </w:numPr>
              <w:spacing w:before="120" w:after="120"/>
              <w:ind w:left="851" w:hanging="42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почасовые графики поставки электрической энергии по регулируемому договору купли-продажи электрической энергии и мощности (приложение 10.3 к настоящему Регламенту);</w:t>
            </w:r>
          </w:p>
          <w:p w14:paraId="7734C039" w14:textId="77777777" w:rsidR="002E1808" w:rsidRPr="00516E5D" w:rsidRDefault="002E1808" w:rsidP="00D2553B">
            <w:pPr>
              <w:numPr>
                <w:ilvl w:val="0"/>
                <w:numId w:val="9"/>
              </w:numPr>
              <w:spacing w:before="120" w:after="120"/>
              <w:ind w:left="851" w:hanging="42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величины мощности, поставляемые по регулируемому договору купли-продажи электрической энергии и мощности (приложение 10.4 к настоящему Регламенту).</w:t>
            </w:r>
          </w:p>
          <w:p w14:paraId="3DBF388D" w14:textId="77777777" w:rsidR="002E1808" w:rsidRPr="00516E5D" w:rsidRDefault="002E1808" w:rsidP="002E180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7655" w:type="dxa"/>
            <w:shd w:val="clear" w:color="auto" w:fill="auto"/>
          </w:tcPr>
          <w:p w14:paraId="6BE95E26" w14:textId="77777777" w:rsidR="002E1808" w:rsidRPr="00516E5D" w:rsidRDefault="002E1808" w:rsidP="002E1808">
            <w:pPr>
              <w:numPr>
                <w:ilvl w:val="2"/>
                <w:numId w:val="0"/>
              </w:numPr>
              <w:tabs>
                <w:tab w:val="num" w:pos="0"/>
                <w:tab w:val="left" w:pos="567"/>
              </w:tabs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Ежемесячно не позднее чем за 2 календарных дня до начала расчетного месяца (за октябрь 2019 года не позднее 4 октября 2019 года) КО определяет почасовые договорные объемы поставки электрической энергии и договорные объемы поставки мощности по регулируемым договорам и публикует их на своем официальном сайте персонально для каждого участника оптового рынка,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 у которого действуют регулируемые договоры в отношении расчетного месяца,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с использованием электронной подписи по форме приложений:</w:t>
            </w:r>
          </w:p>
          <w:p w14:paraId="72CDCB57" w14:textId="77777777" w:rsidR="002E1808" w:rsidRPr="00516E5D" w:rsidRDefault="002E1808" w:rsidP="00D2553B">
            <w:pPr>
              <w:numPr>
                <w:ilvl w:val="0"/>
                <w:numId w:val="9"/>
              </w:numPr>
              <w:spacing w:before="120" w:after="120"/>
              <w:ind w:left="851" w:hanging="42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почасовые графики поставки электрической энергии по регулируемому договору купли-продажи электрической энергии и мощности (приложение 10.3 к настоящему Регламенту);</w:t>
            </w:r>
          </w:p>
          <w:p w14:paraId="5BFECC67" w14:textId="77777777" w:rsidR="002E1808" w:rsidRPr="00516E5D" w:rsidRDefault="002E1808" w:rsidP="00D2553B">
            <w:pPr>
              <w:numPr>
                <w:ilvl w:val="0"/>
                <w:numId w:val="9"/>
              </w:numPr>
              <w:spacing w:before="120" w:after="120"/>
              <w:ind w:left="851" w:hanging="42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величины мощности, поставляемые по регулируемому договору купли-продажи электрической энергии и мощности (приложение 10.4 к настоящему Регламенту).</w:t>
            </w:r>
          </w:p>
          <w:p w14:paraId="58F478BD" w14:textId="7AE95F90" w:rsidR="002E1808" w:rsidRPr="00516E5D" w:rsidRDefault="002E1808" w:rsidP="001F4549">
            <w:pPr>
              <w:spacing w:before="120" w:after="120"/>
              <w:ind w:firstLine="601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При этом в отношении расчетного периода – января почасовые графики поставки электрической энергии по регулируемому договору купли-продажи электрической энергии и мощности (приложение 10.3 к настоящему Регламенту) и величины мощности, поставляемые по регулируемому договору купли-продажи электрической энергии и мощности (приложение 10.4 к настоящему Регламенту)</w:t>
            </w:r>
            <w:r w:rsidR="00672B6C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публикуются в течение 18 календарных дней с даты заключения регулируемых договоров на </w:t>
            </w:r>
            <w:r w:rsidR="005424B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период регулирования (календарный год) либо на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январь – март.</w:t>
            </w:r>
          </w:p>
        </w:tc>
      </w:tr>
      <w:tr w:rsidR="002E1808" w:rsidRPr="00516E5D" w14:paraId="6AFDBC58" w14:textId="77777777" w:rsidTr="00EB0AAE">
        <w:trPr>
          <w:trHeight w:val="561"/>
        </w:trPr>
        <w:tc>
          <w:tcPr>
            <w:tcW w:w="993" w:type="dxa"/>
          </w:tcPr>
          <w:p w14:paraId="723B5344" w14:textId="77777777" w:rsidR="002E1808" w:rsidRPr="00516E5D" w:rsidRDefault="002E1808" w:rsidP="002E1808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4.2</w:t>
            </w:r>
          </w:p>
        </w:tc>
        <w:tc>
          <w:tcPr>
            <w:tcW w:w="6265" w:type="dxa"/>
            <w:shd w:val="clear" w:color="auto" w:fill="auto"/>
          </w:tcPr>
          <w:p w14:paraId="68F63A9B" w14:textId="77777777" w:rsidR="002E1808" w:rsidRPr="00516E5D" w:rsidRDefault="002E1808" w:rsidP="001F4549">
            <w:pPr>
              <w:numPr>
                <w:ilvl w:val="2"/>
                <w:numId w:val="0"/>
              </w:numPr>
              <w:tabs>
                <w:tab w:val="num" w:pos="0"/>
                <w:tab w:val="left" w:pos="567"/>
              </w:tabs>
              <w:spacing w:before="120" w:after="120"/>
              <w:ind w:firstLine="601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bookmarkStart w:id="35" w:name="_Toc355022088"/>
            <w:bookmarkStart w:id="36" w:name="_Toc357607890"/>
            <w:bookmarkStart w:id="37" w:name="_Toc372717107"/>
            <w:bookmarkStart w:id="38" w:name="_Toc382922348"/>
            <w:bookmarkStart w:id="39" w:name="_Toc467675956"/>
            <w:bookmarkStart w:id="40" w:name="_Toc533504309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Не позднее 3-го рабочего дня месяца поставки КО направляет ЦФР в электронном виде с ЭП Реестр регулируемых договоров купли-продажи электрической энергии и мощности (приложение 12 к настоящему Регламенту).</w:t>
            </w:r>
            <w:bookmarkEnd w:id="35"/>
            <w:bookmarkEnd w:id="36"/>
            <w:bookmarkEnd w:id="37"/>
            <w:bookmarkEnd w:id="38"/>
            <w:bookmarkEnd w:id="39"/>
            <w:bookmarkEnd w:id="40"/>
          </w:p>
          <w:p w14:paraId="49334385" w14:textId="77777777" w:rsidR="002E1808" w:rsidRPr="00516E5D" w:rsidRDefault="002E1808" w:rsidP="009F275F">
            <w:pPr>
              <w:numPr>
                <w:ilvl w:val="2"/>
                <w:numId w:val="0"/>
              </w:numPr>
              <w:tabs>
                <w:tab w:val="num" w:pos="0"/>
                <w:tab w:val="left" w:pos="567"/>
              </w:tabs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655" w:type="dxa"/>
            <w:shd w:val="clear" w:color="auto" w:fill="auto"/>
          </w:tcPr>
          <w:p w14:paraId="4EB21EC8" w14:textId="77777777" w:rsidR="002E1808" w:rsidRPr="00516E5D" w:rsidRDefault="002E1808" w:rsidP="001F4549">
            <w:pPr>
              <w:numPr>
                <w:ilvl w:val="2"/>
                <w:numId w:val="0"/>
              </w:numPr>
              <w:tabs>
                <w:tab w:val="num" w:pos="0"/>
                <w:tab w:val="left" w:pos="567"/>
              </w:tabs>
              <w:spacing w:before="120" w:after="120"/>
              <w:ind w:firstLine="601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Не позднее 3-го рабочего дня месяца поставки КО направляет ЦФР в электронном виде с ЭП Реестр регулируемых договоров купли-продажи электрической энергии и мощности (приложение 12 к настоящему Регламенту).</w:t>
            </w:r>
          </w:p>
          <w:p w14:paraId="2253B3DA" w14:textId="13A658FB" w:rsidR="00B85FD2" w:rsidRPr="00516E5D" w:rsidRDefault="00B85FD2" w:rsidP="001F4549">
            <w:pPr>
              <w:pStyle w:val="subclauseindent"/>
              <w:tabs>
                <w:tab w:val="left" w:pos="567"/>
              </w:tabs>
              <w:ind w:left="0" w:firstLine="601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516E5D">
              <w:rPr>
                <w:rFonts w:ascii="Garamond" w:hAnsi="Garamond"/>
                <w:szCs w:val="22"/>
                <w:highlight w:val="yellow"/>
                <w:lang w:val="ru-RU"/>
              </w:rPr>
              <w:t xml:space="preserve">Регулируемые договоры на период </w:t>
            </w:r>
            <w:r w:rsidR="00672B6C">
              <w:rPr>
                <w:rFonts w:ascii="Garamond" w:hAnsi="Garamond"/>
                <w:szCs w:val="22"/>
                <w:highlight w:val="yellow"/>
                <w:lang w:val="ru-RU"/>
              </w:rPr>
              <w:t>регулирования (календарный год)</w:t>
            </w:r>
            <w:r w:rsidRPr="00516E5D">
              <w:rPr>
                <w:rFonts w:ascii="Garamond" w:hAnsi="Garamond"/>
                <w:szCs w:val="22"/>
                <w:highlight w:val="yellow"/>
                <w:lang w:val="ru-RU"/>
              </w:rPr>
              <w:t xml:space="preserve"> либо на январь</w:t>
            </w:r>
            <w:r w:rsidR="00672B6C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</w:t>
            </w:r>
            <w:r w:rsidRPr="00516E5D">
              <w:rPr>
                <w:rFonts w:ascii="Garamond" w:hAnsi="Garamond"/>
                <w:szCs w:val="22"/>
                <w:highlight w:val="yellow"/>
                <w:lang w:val="ru-RU"/>
              </w:rPr>
              <w:t>март заключаются в течение 10 рабочих дней с даты утверждения схемы прикрепления Наблюдательным советом Совета рынка в случае, если на момент утверждения схемы прикрепления официально опубликованы исходные данные, используемые при расчете схемы прикрепления, которые включают в себя:</w:t>
            </w:r>
          </w:p>
          <w:p w14:paraId="002779D5" w14:textId="77777777" w:rsidR="00B85FD2" w:rsidRPr="00516E5D" w:rsidRDefault="00B85FD2" w:rsidP="00B85FD2">
            <w:pPr>
              <w:pStyle w:val="subclauseindent"/>
              <w:numPr>
                <w:ilvl w:val="4"/>
                <w:numId w:val="8"/>
              </w:numPr>
              <w:tabs>
                <w:tab w:val="left" w:pos="567"/>
              </w:tabs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516E5D">
              <w:rPr>
                <w:rFonts w:ascii="Garamond" w:hAnsi="Garamond"/>
                <w:szCs w:val="22"/>
                <w:highlight w:val="yellow"/>
                <w:lang w:val="ru-RU"/>
              </w:rPr>
              <w:t>тарифы на электрическую энергию (мощность), поставляемую производителями электрической энергии (мощности) по регулируемым договорам;</w:t>
            </w:r>
          </w:p>
          <w:p w14:paraId="0579865F" w14:textId="5C4745E1" w:rsidR="00B85FD2" w:rsidRPr="00516E5D" w:rsidRDefault="00B85FD2" w:rsidP="00B85FD2">
            <w:pPr>
              <w:pStyle w:val="subclauseindent"/>
              <w:numPr>
                <w:ilvl w:val="4"/>
                <w:numId w:val="8"/>
              </w:numPr>
              <w:tabs>
                <w:tab w:val="left" w:pos="567"/>
              </w:tabs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516E5D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индикативные цены на э</w:t>
            </w:r>
            <w:r w:rsidR="00672B6C">
              <w:rPr>
                <w:rFonts w:ascii="Garamond" w:hAnsi="Garamond"/>
                <w:szCs w:val="22"/>
                <w:highlight w:val="yellow"/>
                <w:lang w:val="ru-RU"/>
              </w:rPr>
              <w:t>лектрическую энергию (мощность)</w:t>
            </w:r>
            <w:r w:rsidRPr="00516E5D">
              <w:rPr>
                <w:rFonts w:ascii="Garamond" w:hAnsi="Garamond"/>
                <w:szCs w:val="22"/>
                <w:highlight w:val="yellow"/>
                <w:lang w:val="ru-RU"/>
              </w:rPr>
              <w:t xml:space="preserve"> для потребителей, покупающих электрическую </w:t>
            </w:r>
            <w:r w:rsidR="004767B5" w:rsidRPr="00516E5D">
              <w:rPr>
                <w:rFonts w:ascii="Garamond" w:hAnsi="Garamond"/>
                <w:szCs w:val="22"/>
                <w:highlight w:val="yellow"/>
                <w:lang w:val="ru-RU"/>
              </w:rPr>
              <w:t>энерги</w:t>
            </w:r>
            <w:r w:rsidR="004767B5">
              <w:rPr>
                <w:rFonts w:ascii="Garamond" w:hAnsi="Garamond"/>
                <w:szCs w:val="22"/>
                <w:highlight w:val="yellow"/>
                <w:lang w:val="ru-RU"/>
              </w:rPr>
              <w:t>ю</w:t>
            </w:r>
            <w:r w:rsidR="004767B5" w:rsidRPr="00516E5D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516E5D">
              <w:rPr>
                <w:rFonts w:ascii="Garamond" w:hAnsi="Garamond"/>
                <w:szCs w:val="22"/>
                <w:highlight w:val="yellow"/>
                <w:lang w:val="ru-RU"/>
              </w:rPr>
              <w:t>(</w:t>
            </w:r>
            <w:r w:rsidR="004767B5" w:rsidRPr="00516E5D">
              <w:rPr>
                <w:rFonts w:ascii="Garamond" w:hAnsi="Garamond"/>
                <w:szCs w:val="22"/>
                <w:highlight w:val="yellow"/>
                <w:lang w:val="ru-RU"/>
              </w:rPr>
              <w:t>мощност</w:t>
            </w:r>
            <w:r w:rsidR="004767B5">
              <w:rPr>
                <w:rFonts w:ascii="Garamond" w:hAnsi="Garamond"/>
                <w:szCs w:val="22"/>
                <w:highlight w:val="yellow"/>
                <w:lang w:val="ru-RU"/>
              </w:rPr>
              <w:t>ь</w:t>
            </w:r>
            <w:r w:rsidRPr="00516E5D">
              <w:rPr>
                <w:rFonts w:ascii="Garamond" w:hAnsi="Garamond"/>
                <w:szCs w:val="22"/>
                <w:highlight w:val="yellow"/>
                <w:lang w:val="ru-RU"/>
              </w:rPr>
              <w:t>) по регулируемым договорам.</w:t>
            </w:r>
          </w:p>
          <w:p w14:paraId="2224A183" w14:textId="77777777" w:rsidR="00B85FD2" w:rsidRPr="00516E5D" w:rsidRDefault="00B85FD2" w:rsidP="001F4549">
            <w:pPr>
              <w:pStyle w:val="subclauseindent"/>
              <w:tabs>
                <w:tab w:val="left" w:pos="567"/>
              </w:tabs>
              <w:ind w:left="0" w:firstLine="601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516E5D">
              <w:rPr>
                <w:rFonts w:ascii="Garamond" w:hAnsi="Garamond"/>
                <w:szCs w:val="22"/>
                <w:highlight w:val="yellow"/>
                <w:lang w:val="ru-RU"/>
              </w:rPr>
              <w:t xml:space="preserve">Если на момент утверждения схемы </w:t>
            </w:r>
            <w:proofErr w:type="gramStart"/>
            <w:r w:rsidRPr="00516E5D">
              <w:rPr>
                <w:rFonts w:ascii="Garamond" w:hAnsi="Garamond"/>
                <w:szCs w:val="22"/>
                <w:highlight w:val="yellow"/>
                <w:lang w:val="ru-RU"/>
              </w:rPr>
              <w:t>прикрепления</w:t>
            </w:r>
            <w:proofErr w:type="gramEnd"/>
            <w:r w:rsidRPr="00516E5D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указанные данные не были официально опубликованы, регулируемые договоры заключаются в течение 10 рабочих дней с даты официальной публикации указанных данных.</w:t>
            </w:r>
          </w:p>
          <w:p w14:paraId="3F102F92" w14:textId="2A2FB1BC" w:rsidR="002E1808" w:rsidRPr="00516E5D" w:rsidRDefault="00B85FD2" w:rsidP="001F4549">
            <w:pPr>
              <w:spacing w:before="120" w:after="120"/>
              <w:ind w:firstLine="601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КО </w:t>
            </w:r>
            <w:r w:rsidR="006F419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не позднее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8 рабочих дней с даты заключения регулируемых договоров на период </w:t>
            </w:r>
            <w:r w:rsidR="00672B6C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регулирования (календарный год)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либо на январь</w:t>
            </w:r>
            <w:r w:rsidR="00672B6C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–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март направляет ЦФР Реестр регулируемых договоров купли-продажи электрической энергии и мощности</w:t>
            </w:r>
            <w:r w:rsidRPr="007F26E2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в электронном виде с ЭП</w:t>
            </w:r>
            <w:r w:rsidR="007F26E2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7F26E2" w:rsidRPr="0046509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(приложение 12 к настоящему Регламенту)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за расчетный период – январь соответствующего года.</w:t>
            </w:r>
          </w:p>
        </w:tc>
      </w:tr>
    </w:tbl>
    <w:p w14:paraId="232F60AD" w14:textId="77777777" w:rsidR="00E10715" w:rsidRPr="006F44B0" w:rsidRDefault="00E10715" w:rsidP="000E2D5F">
      <w:pPr>
        <w:ind w:left="142" w:right="-312"/>
        <w:rPr>
          <w:rFonts w:ascii="Garamond" w:hAnsi="Garamond"/>
          <w:b/>
          <w:sz w:val="22"/>
          <w:szCs w:val="22"/>
        </w:rPr>
      </w:pPr>
    </w:p>
    <w:p w14:paraId="4CFA0E32" w14:textId="77777777" w:rsidR="00C776B7" w:rsidRPr="00EB0AAE" w:rsidRDefault="00C776B7" w:rsidP="00EB0AAE">
      <w:pPr>
        <w:ind w:left="142" w:right="-312"/>
        <w:rPr>
          <w:rFonts w:ascii="Garamond" w:hAnsi="Garamond"/>
          <w:b/>
          <w:sz w:val="26"/>
          <w:szCs w:val="26"/>
        </w:rPr>
      </w:pPr>
      <w:r w:rsidRPr="00EB0AAE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EB0AAE">
        <w:rPr>
          <w:rFonts w:ascii="Garamond" w:hAnsi="Garamond"/>
          <w:b/>
          <w:caps/>
          <w:sz w:val="26"/>
          <w:szCs w:val="26"/>
        </w:rPr>
        <w:t xml:space="preserve">Регламент регистрации и учета свободных двусторонних договоров купли-продажи электрической энергии </w:t>
      </w:r>
      <w:r w:rsidRPr="00EB0AAE">
        <w:rPr>
          <w:rFonts w:ascii="Garamond" w:hAnsi="Garamond"/>
          <w:b/>
          <w:sz w:val="26"/>
          <w:szCs w:val="26"/>
        </w:rPr>
        <w:t>(Приложение № 6.1 к Договору о присоединении к торговой системе оптового рынка)</w:t>
      </w:r>
    </w:p>
    <w:p w14:paraId="4EF0A01F" w14:textId="77777777" w:rsidR="00EB0AAE" w:rsidRPr="006F44B0" w:rsidRDefault="00EB0AAE" w:rsidP="00C776B7">
      <w:pPr>
        <w:ind w:left="142" w:right="-312"/>
        <w:jc w:val="both"/>
        <w:rPr>
          <w:rFonts w:ascii="Garamond" w:hAnsi="Garamond"/>
          <w:b/>
          <w:bCs/>
          <w:sz w:val="22"/>
          <w:szCs w:val="22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32"/>
        <w:gridCol w:w="6804"/>
      </w:tblGrid>
      <w:tr w:rsidR="00C776B7" w:rsidRPr="00516E5D" w14:paraId="6DFECDD5" w14:textId="77777777" w:rsidTr="007A1B3B">
        <w:tc>
          <w:tcPr>
            <w:tcW w:w="993" w:type="dxa"/>
            <w:vAlign w:val="center"/>
          </w:tcPr>
          <w:p w14:paraId="2FFF6204" w14:textId="77777777" w:rsidR="00C776B7" w:rsidRPr="00516E5D" w:rsidRDefault="00C776B7" w:rsidP="007A1B3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736002B9" w14:textId="77777777" w:rsidR="00C776B7" w:rsidRPr="00516E5D" w:rsidRDefault="00C776B7" w:rsidP="007A1B3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14:paraId="45557A27" w14:textId="77777777" w:rsidR="00C776B7" w:rsidRPr="00516E5D" w:rsidRDefault="00C776B7" w:rsidP="007A1B3B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7B3C0940" w14:textId="77777777" w:rsidR="00C776B7" w:rsidRPr="00516E5D" w:rsidRDefault="00C776B7" w:rsidP="007A1B3B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93BC958" w14:textId="77777777" w:rsidR="00C776B7" w:rsidRPr="00516E5D" w:rsidRDefault="00C776B7" w:rsidP="007A1B3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15A820CB" w14:textId="77777777" w:rsidR="00C776B7" w:rsidRPr="00516E5D" w:rsidRDefault="00C776B7" w:rsidP="007A1B3B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F163B2" w:rsidRPr="00516E5D" w14:paraId="6DD35EAC" w14:textId="77777777" w:rsidTr="007A1B3B">
        <w:trPr>
          <w:trHeight w:val="561"/>
        </w:trPr>
        <w:tc>
          <w:tcPr>
            <w:tcW w:w="993" w:type="dxa"/>
          </w:tcPr>
          <w:p w14:paraId="632B4629" w14:textId="5D8CA2C4" w:rsidR="00F163B2" w:rsidRPr="00516E5D" w:rsidRDefault="00F163B2" w:rsidP="009F275F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Приложение 4, п.</w:t>
            </w:r>
            <w:r w:rsidR="00672B6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9F275F" w:rsidRPr="00516E5D"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6832" w:type="dxa"/>
            <w:shd w:val="clear" w:color="auto" w:fill="auto"/>
          </w:tcPr>
          <w:p w14:paraId="0E2F6E63" w14:textId="77777777" w:rsidR="00F163B2" w:rsidRPr="00516E5D" w:rsidRDefault="00F163B2" w:rsidP="001F4549">
            <w:pPr>
              <w:numPr>
                <w:ilvl w:val="0"/>
                <w:numId w:val="32"/>
              </w:numPr>
              <w:ind w:firstLine="601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В срок не позднее 2-го числа месяца (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1) КО определяет в отношении поставщиков электрической энергии и мощности, которые в соответствии с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Положением о порядке предоставления финансовых гарантий на оптовом рынке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(Приложение № 26 к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) могут предоставлять финансовые гарантии, предельный объем поручительств, рассчитанный на месяц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для указанных поставщиков, с учетом зарегистрированных до окончания указанного в буллите 1 п. 6.4.1 настоящего Регламента периода (при этом под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понимается месяц, в отношении которого направляется Реестр предельных объемов поручительств поставщиков с учетом зарегистрированных графиков поставки по двусторонним договорам) графиков поставки по двусторонним договорам. Указанная величина рассчитывается в соответствии с п. 1.1 настоящей Методики с учетом всех двусторонних договоров и свободных договоров купли-продажи электрической энергии и мощности, уведомления на регистрацию графика поставки по которым были поданы до окончания периода, указанного в буллите 1 п. 6.4.1 настоящего Регламента (при этом под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lastRenderedPageBreak/>
              <w:t xml:space="preserve">понимается месяц, в отношении которого направляется Реестр предельных объемов поручительств поставщиков с учетом зарегистрированных графиков поставки по двусторонним договорам) (за исключением двусторонних договоров с признаком модификации графика поставки и договоров, учет которых был прекращен), и увеличивается на величину НДС, действующего в отношении месяца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(с округлением до двух знаков после запятой).</w:t>
            </w:r>
          </w:p>
          <w:p w14:paraId="4CAA7720" w14:textId="77777777" w:rsidR="00F163B2" w:rsidRPr="00516E5D" w:rsidRDefault="00F163B2" w:rsidP="00F163B2">
            <w:pPr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Определенную в предыдущем абзаце величину предельного объема поручительств поставщиков на месяц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с учетом зарегистрированных графиков поставки по двусторонним договорам КО в срок не позднее 2-го числа месяца (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516E5D">
              <w:rPr>
                <w:rFonts w:ascii="Garamond" w:hAnsi="Garamond"/>
                <w:sz w:val="22"/>
                <w:szCs w:val="22"/>
              </w:rPr>
              <w:t>1):</w:t>
            </w:r>
          </w:p>
          <w:p w14:paraId="42A8D214" w14:textId="77777777" w:rsidR="00F163B2" w:rsidRPr="00516E5D" w:rsidRDefault="00F163B2" w:rsidP="000D45FF">
            <w:pPr>
              <w:numPr>
                <w:ilvl w:val="0"/>
                <w:numId w:val="3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передает в ЦФР в составе подписанного электронной подписью (ЭП) Реестра предельных объемов поручительств поставщиков с учетом зарегистрированных графиков поставки по двусторонним договорам в формате </w:t>
            </w:r>
            <w:r w:rsidRPr="00516E5D">
              <w:rPr>
                <w:rFonts w:ascii="Garamond" w:hAnsi="Garamond"/>
                <w:sz w:val="22"/>
                <w:szCs w:val="22"/>
                <w:lang w:val="en-US"/>
              </w:rPr>
              <w:t>XML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и в формате </w:t>
            </w:r>
            <w:r w:rsidRPr="00516E5D">
              <w:rPr>
                <w:rFonts w:ascii="Garamond" w:hAnsi="Garamond"/>
                <w:sz w:val="22"/>
                <w:szCs w:val="22"/>
                <w:lang w:val="en-US"/>
              </w:rPr>
              <w:t>XLS</w:t>
            </w:r>
            <w:r w:rsidRPr="00516E5D">
              <w:rPr>
                <w:rFonts w:ascii="Garamond" w:hAnsi="Garamond"/>
                <w:sz w:val="22"/>
                <w:szCs w:val="22"/>
              </w:rPr>
              <w:t>;</w:t>
            </w:r>
          </w:p>
          <w:p w14:paraId="61901FBB" w14:textId="77777777" w:rsidR="00F163B2" w:rsidRPr="00516E5D" w:rsidRDefault="00F163B2" w:rsidP="000D45FF">
            <w:pPr>
              <w:numPr>
                <w:ilvl w:val="0"/>
                <w:numId w:val="3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публикует на своем официальном сайте в сети Интернет в персональном отчете поставщиков, указанных выше (стандартная форма 1, указанная в приложении 5 к настоящему Регламенту).</w:t>
            </w:r>
          </w:p>
          <w:p w14:paraId="711E3A4C" w14:textId="77777777" w:rsidR="00F163B2" w:rsidRPr="00516E5D" w:rsidRDefault="00F163B2" w:rsidP="00F163B2">
            <w:pPr>
              <w:tabs>
                <w:tab w:val="left" w:pos="567"/>
              </w:tabs>
              <w:autoSpaceDE w:val="0"/>
              <w:autoSpaceDN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2FAF6EFF" w14:textId="774D1BE1" w:rsidR="00F163B2" w:rsidRPr="00516E5D" w:rsidRDefault="00F163B2" w:rsidP="001F4549">
            <w:pPr>
              <w:numPr>
                <w:ilvl w:val="0"/>
                <w:numId w:val="32"/>
              </w:numPr>
              <w:ind w:firstLine="601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lastRenderedPageBreak/>
              <w:t>В срок не позднее 2-го числа месяца (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1)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(в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отношении </w:t>
            </w:r>
            <w:r w:rsidRPr="00516E5D">
              <w:rPr>
                <w:rFonts w:ascii="Garamond" w:hAnsi="Garamond"/>
                <w:i/>
                <w:sz w:val="22"/>
                <w:szCs w:val="22"/>
                <w:highlight w:val="yellow"/>
                <w:lang w:val="en-US" w:eastAsia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– февраль не позднее 2 (второго) рабочего дня января)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КО определяет в отношении поставщиков электрической энергии и мощности, которые в соответствии с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Положением о порядке предоставления финансовых гарантий на оптовом рынке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(Приложение № 26 к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) могут предоставлять финансовые гарантии, предельный объем поручительств, рассчитанный на месяц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для указанных поставщиков, с учетом зарегистрированных до окончания указанного в буллите 1 п. 6.4.1 настоящего Регламента периода (при этом под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понимается месяц, в отношении которого направляется Реестр предельных объемов поручительств поставщиков с учетом зарегистрированных графиков поставки по двусторонним договорам) графиков поставки по двусторонним договорам. Указанная величина рассчитывается в соответствии с п. 1.1 настоящей Методики с учетом всех двусторонних договоров и свободных договоров купли-продажи электрической энергии и мощности, уведомления на регистрацию графика поставки по которым были поданы до окончания периода, </w:t>
            </w:r>
            <w:r w:rsidRPr="00516E5D">
              <w:rPr>
                <w:rFonts w:ascii="Garamond" w:hAnsi="Garamond"/>
                <w:sz w:val="22"/>
                <w:szCs w:val="22"/>
              </w:rPr>
              <w:lastRenderedPageBreak/>
              <w:t xml:space="preserve">указанного в буллите 1 п. 6.4.1 настоящего Регламента (при этом под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понимается месяц, в отношении которого направляется Реестр предельных объемов поручительств поставщиков с учетом зарегистрированных графиков поставки по двусторонним договорам) (за исключением двусторонних договоров с признаком модификации графика поставки и договоров, учет которых был прекращен), и увеличивается на величину НДС, действующего в отношении месяца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(с округлением до двух знаков после запятой).</w:t>
            </w:r>
          </w:p>
          <w:p w14:paraId="7841EA00" w14:textId="64338F68" w:rsidR="00F163B2" w:rsidRPr="00516E5D" w:rsidRDefault="00F163B2" w:rsidP="00F163B2">
            <w:pPr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Определенную в предыдущем абзаце величину предельного объема поручительств поставщиков на месяц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с учетом зарегистрированных графиков поставки по двусторонним договорам КО в срок не позднее 2-го числа месяца (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516E5D">
              <w:rPr>
                <w:rFonts w:ascii="Garamond" w:hAnsi="Garamond"/>
                <w:sz w:val="22"/>
                <w:szCs w:val="22"/>
              </w:rPr>
              <w:t>1)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(в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отношении </w:t>
            </w:r>
            <w:r w:rsidRPr="00516E5D">
              <w:rPr>
                <w:rFonts w:ascii="Garamond" w:hAnsi="Garamond"/>
                <w:i/>
                <w:sz w:val="22"/>
                <w:szCs w:val="22"/>
                <w:highlight w:val="yellow"/>
                <w:lang w:val="en-US" w:eastAsia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– февраль не позднее 2</w:t>
            </w:r>
            <w:r w:rsidR="000F4914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(второго) рабочего дня января)</w:t>
            </w:r>
            <w:r w:rsidRPr="00516E5D">
              <w:rPr>
                <w:rFonts w:ascii="Garamond" w:hAnsi="Garamond"/>
                <w:sz w:val="22"/>
                <w:szCs w:val="22"/>
              </w:rPr>
              <w:t>:</w:t>
            </w:r>
          </w:p>
          <w:p w14:paraId="13BAF924" w14:textId="77777777" w:rsidR="00F163B2" w:rsidRPr="00516E5D" w:rsidRDefault="00F163B2" w:rsidP="000D45FF">
            <w:pPr>
              <w:numPr>
                <w:ilvl w:val="0"/>
                <w:numId w:val="3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передает в ЦФР в составе подписанного электронной подписью (ЭП) Реестра предельных объемов поручительств поставщиков с учетом зарегистрированных графиков поставки по двусторонним договорам в формате </w:t>
            </w:r>
            <w:r w:rsidRPr="00516E5D">
              <w:rPr>
                <w:rFonts w:ascii="Garamond" w:hAnsi="Garamond"/>
                <w:sz w:val="22"/>
                <w:szCs w:val="22"/>
                <w:lang w:val="en-US"/>
              </w:rPr>
              <w:t>XML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и в формате </w:t>
            </w:r>
            <w:r w:rsidRPr="00516E5D">
              <w:rPr>
                <w:rFonts w:ascii="Garamond" w:hAnsi="Garamond"/>
                <w:sz w:val="22"/>
                <w:szCs w:val="22"/>
                <w:lang w:val="en-US"/>
              </w:rPr>
              <w:t>XLS</w:t>
            </w:r>
            <w:r w:rsidRPr="00516E5D">
              <w:rPr>
                <w:rFonts w:ascii="Garamond" w:hAnsi="Garamond"/>
                <w:sz w:val="22"/>
                <w:szCs w:val="22"/>
              </w:rPr>
              <w:t>;</w:t>
            </w:r>
          </w:p>
          <w:p w14:paraId="06F4865D" w14:textId="77777777" w:rsidR="00F163B2" w:rsidRPr="00516E5D" w:rsidRDefault="00F163B2" w:rsidP="000D45FF">
            <w:pPr>
              <w:numPr>
                <w:ilvl w:val="0"/>
                <w:numId w:val="3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публикует на своем официальном сайте в сети Интернет в персональном отчете поставщиков, указанных выше (стандартная форма 1, указанная в приложении 5 к настоящему Регламенту).</w:t>
            </w:r>
          </w:p>
        </w:tc>
      </w:tr>
      <w:tr w:rsidR="00F163B2" w:rsidRPr="00516E5D" w14:paraId="49717AC0" w14:textId="77777777" w:rsidTr="007A1B3B">
        <w:trPr>
          <w:trHeight w:val="561"/>
        </w:trPr>
        <w:tc>
          <w:tcPr>
            <w:tcW w:w="993" w:type="dxa"/>
          </w:tcPr>
          <w:p w14:paraId="60E3D1DC" w14:textId="003BA77F" w:rsidR="00F163B2" w:rsidRPr="00516E5D" w:rsidRDefault="00F163B2" w:rsidP="00F163B2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4, п.</w:t>
            </w:r>
            <w:r w:rsidR="00EB0AA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b/>
                <w:sz w:val="22"/>
                <w:szCs w:val="22"/>
              </w:rPr>
              <w:t>4</w:t>
            </w:r>
          </w:p>
        </w:tc>
        <w:tc>
          <w:tcPr>
            <w:tcW w:w="6832" w:type="dxa"/>
            <w:shd w:val="clear" w:color="auto" w:fill="auto"/>
          </w:tcPr>
          <w:p w14:paraId="1EF6DBFC" w14:textId="77777777" w:rsidR="00F163B2" w:rsidRPr="00516E5D" w:rsidRDefault="00F163B2" w:rsidP="001F4549">
            <w:pPr>
              <w:tabs>
                <w:tab w:val="left" w:pos="567"/>
              </w:tabs>
              <w:autoSpaceDE w:val="0"/>
              <w:autoSpaceDN w:val="0"/>
              <w:spacing w:before="120" w:after="120"/>
              <w:ind w:firstLine="601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4. КО в срок не позднее 2-го числа месяца (m–1) в отношении всех ГТП потребления (за исключением ГТП потребления поставщика и ГТП потребления ГАЭС) рассчитывает величину суммарного объема поставки электрической энергии в месяце m по указанным в подп. 2 п. 2.1 настоящего Регламента двусторонним договорам, графики поставки по которым были зарегистрированы и уведомления на регистрацию графиков поставки по договору были поданы в течение периода, указанного в буллите 1 п. 6.4.1 настоящего Регламента (при этом под m понимается месяц, в отношении которого рассчитывается величина суммарного объема поставки по двусторонним договорам, указанным в подп. 2 п. 2.1 настоящего Регламента), или ранее, по следующей формуле:</w:t>
            </w:r>
          </w:p>
          <w:p w14:paraId="7F621E12" w14:textId="77777777" w:rsidR="00F163B2" w:rsidRPr="00516E5D" w:rsidRDefault="00F163B2" w:rsidP="00F163B2">
            <w:pPr>
              <w:tabs>
                <w:tab w:val="left" w:pos="567"/>
              </w:tabs>
              <w:autoSpaceDE w:val="0"/>
              <w:autoSpaceDN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6804" w:type="dxa"/>
            <w:shd w:val="clear" w:color="auto" w:fill="auto"/>
          </w:tcPr>
          <w:p w14:paraId="72289C56" w14:textId="29116E9C" w:rsidR="00F163B2" w:rsidRPr="00516E5D" w:rsidRDefault="00F163B2" w:rsidP="001F4549">
            <w:pPr>
              <w:tabs>
                <w:tab w:val="left" w:pos="567"/>
              </w:tabs>
              <w:autoSpaceDE w:val="0"/>
              <w:autoSpaceDN w:val="0"/>
              <w:spacing w:before="120" w:after="120"/>
              <w:ind w:firstLine="601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4. КО в срок не позднее 2-го числа месяца (</w:t>
            </w:r>
            <w:r w:rsidRPr="00EB0AAE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–1)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(в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отношении </w:t>
            </w:r>
            <w:r w:rsidRPr="00516E5D">
              <w:rPr>
                <w:rFonts w:ascii="Garamond" w:hAnsi="Garamond"/>
                <w:i/>
                <w:sz w:val="22"/>
                <w:szCs w:val="22"/>
                <w:highlight w:val="yellow"/>
                <w:lang w:val="en-US" w:eastAsia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– февраль не позднее 2 (второго) рабочего дня января)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в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отношении всех ГТП потребления (за исключением ГТП потребления поставщика и ГТП потребления ГАЭС) рассчитывает величину суммарного объема поставки электрической энергии в месяце m по указанным в подп. 2 п. 2.1 настоящего Регламента двусторонним договорам, графики поставки по которым были зарегистрированы и уведомления на регистрацию графиков поставки по договору были поданы в течение периода, указанного в буллите 1 п. 6.4.1 настоящего Регламента (при этом под m понимается месяц, в отношении которого рассчитывается величина суммарного объема поставки по двусторонним договорам, указанным в подп. 2 п. 2.1 настоящего Регламента), или ранее, по следующей формуле:</w:t>
            </w:r>
          </w:p>
          <w:p w14:paraId="1B027C91" w14:textId="77777777" w:rsidR="00F163B2" w:rsidRPr="00516E5D" w:rsidRDefault="00F163B2" w:rsidP="00F163B2">
            <w:pPr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F163B2" w:rsidRPr="00516E5D" w14:paraId="61D2C65C" w14:textId="77777777" w:rsidTr="007A1B3B">
        <w:trPr>
          <w:trHeight w:val="561"/>
        </w:trPr>
        <w:tc>
          <w:tcPr>
            <w:tcW w:w="993" w:type="dxa"/>
          </w:tcPr>
          <w:p w14:paraId="217EFACF" w14:textId="77777777" w:rsidR="00F163B2" w:rsidRPr="00516E5D" w:rsidRDefault="00F163B2" w:rsidP="00F163B2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lastRenderedPageBreak/>
              <w:t>9.2</w:t>
            </w:r>
          </w:p>
        </w:tc>
        <w:tc>
          <w:tcPr>
            <w:tcW w:w="6832" w:type="dxa"/>
            <w:shd w:val="clear" w:color="auto" w:fill="auto"/>
          </w:tcPr>
          <w:p w14:paraId="1F688F9F" w14:textId="77777777" w:rsidR="00F163B2" w:rsidRPr="00516E5D" w:rsidRDefault="00F163B2" w:rsidP="00F163B2">
            <w:pPr>
              <w:tabs>
                <w:tab w:val="left" w:pos="567"/>
              </w:tabs>
              <w:autoSpaceDE w:val="0"/>
              <w:autoSpaceDN w:val="0"/>
              <w:spacing w:before="120" w:after="120"/>
              <w:ind w:left="142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КО по окончании расчетного периода предоставляет сторонам двусторонних договоров отчет по установленной форме по каждому двустороннему договору.</w:t>
            </w:r>
            <w:bookmarkStart w:id="41" w:name="_Hlt14776431"/>
            <w:bookmarkEnd w:id="41"/>
            <w:r w:rsidRPr="00516E5D">
              <w:rPr>
                <w:rFonts w:ascii="Garamond" w:hAnsi="Garamond"/>
                <w:sz w:val="22"/>
                <w:szCs w:val="22"/>
              </w:rPr>
              <w:t xml:space="preserve"> Отчет представляется не позднее третьего рабочего дня месяца, следующего за отчетным, в электронной форме, удостоверенный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ЭЦП</w:t>
            </w:r>
            <w:r w:rsidRPr="00516E5D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095A97FD" w14:textId="77777777" w:rsidR="00F163B2" w:rsidRPr="00516E5D" w:rsidRDefault="00F163B2" w:rsidP="00F163B2">
            <w:pPr>
              <w:tabs>
                <w:tab w:val="left" w:pos="567"/>
              </w:tabs>
              <w:autoSpaceDE w:val="0"/>
              <w:autoSpaceDN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КО по окончании расчетного периода предоставляет сторонам двусторонних договоров отчет по установленной форме по каждому двустороннему договору. Отчет представляется не позднее третьего рабочего дня месяца, следующего за отчетным, в электронной форме, удостоверенный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ЭП</w:t>
            </w:r>
            <w:r w:rsidRPr="00516E5D">
              <w:rPr>
                <w:rFonts w:ascii="Garamond" w:hAnsi="Garamond"/>
                <w:sz w:val="22"/>
                <w:szCs w:val="22"/>
              </w:rPr>
              <w:t>.</w:t>
            </w:r>
          </w:p>
          <w:p w14:paraId="7385747D" w14:textId="77777777" w:rsidR="00F163B2" w:rsidRPr="00516E5D" w:rsidRDefault="00F163B2" w:rsidP="001F4549">
            <w:pPr>
              <w:tabs>
                <w:tab w:val="left" w:pos="567"/>
              </w:tabs>
              <w:autoSpaceDE w:val="0"/>
              <w:autoSpaceDN w:val="0"/>
              <w:spacing w:before="120" w:after="120"/>
              <w:ind w:firstLine="601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случае если в расчетном периоде – январе конкурентный отбор ценовых заявок на сутки вперед проводился без использования информации о почасовых графиках поставки электрической энергии по регулируемым ценам, то КО предоставляет вышеуказанный отчет во </w:t>
            </w:r>
            <w:proofErr w:type="spellStart"/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внерегламентные</w:t>
            </w:r>
            <w:proofErr w:type="spellEnd"/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сроки.</w:t>
            </w:r>
          </w:p>
        </w:tc>
      </w:tr>
    </w:tbl>
    <w:p w14:paraId="6E10A770" w14:textId="77777777" w:rsidR="00C776B7" w:rsidRPr="00E17DFB" w:rsidRDefault="00C776B7" w:rsidP="00C776B7">
      <w:pPr>
        <w:rPr>
          <w:rFonts w:ascii="Garamond" w:hAnsi="Garamond"/>
          <w:b/>
          <w:sz w:val="22"/>
          <w:szCs w:val="22"/>
        </w:rPr>
      </w:pPr>
    </w:p>
    <w:p w14:paraId="0FF462BC" w14:textId="77777777" w:rsidR="00A5151D" w:rsidRPr="00EB0AAE" w:rsidRDefault="00A5151D" w:rsidP="00EB0AAE">
      <w:pPr>
        <w:ind w:left="142" w:right="-312"/>
        <w:rPr>
          <w:rFonts w:ascii="Garamond" w:hAnsi="Garamond"/>
          <w:b/>
          <w:sz w:val="26"/>
          <w:szCs w:val="26"/>
        </w:rPr>
      </w:pPr>
      <w:r w:rsidRPr="00EB0AAE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EB0AAE">
        <w:rPr>
          <w:rFonts w:ascii="Garamond" w:hAnsi="Garamond"/>
          <w:b/>
          <w:caps/>
          <w:sz w:val="26"/>
          <w:szCs w:val="26"/>
        </w:rPr>
        <w:t xml:space="preserve">Регламент регистрации и учета свободных договоров купли-продажи мощности </w:t>
      </w:r>
      <w:r w:rsidRPr="00EB0AAE">
        <w:rPr>
          <w:rFonts w:ascii="Garamond" w:hAnsi="Garamond"/>
          <w:b/>
          <w:sz w:val="26"/>
          <w:szCs w:val="26"/>
        </w:rPr>
        <w:t>(Приложение № 6.8 к Договору о присоединении к торговой системе оптового рынка)</w:t>
      </w:r>
    </w:p>
    <w:p w14:paraId="0B956BA3" w14:textId="77777777" w:rsidR="00EB0AAE" w:rsidRPr="00E17DFB" w:rsidRDefault="00EB0AAE" w:rsidP="00A5151D">
      <w:pPr>
        <w:ind w:left="142" w:right="-312"/>
        <w:jc w:val="both"/>
        <w:rPr>
          <w:rFonts w:ascii="Garamond" w:hAnsi="Garamond"/>
          <w:b/>
          <w:bCs/>
          <w:sz w:val="22"/>
          <w:szCs w:val="22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49"/>
        <w:gridCol w:w="7229"/>
      </w:tblGrid>
      <w:tr w:rsidR="00A5151D" w:rsidRPr="00516E5D" w14:paraId="5FE4DC07" w14:textId="77777777" w:rsidTr="00EB0AAE">
        <w:tc>
          <w:tcPr>
            <w:tcW w:w="993" w:type="dxa"/>
            <w:vAlign w:val="center"/>
          </w:tcPr>
          <w:p w14:paraId="2D7C8144" w14:textId="77777777" w:rsidR="00A5151D" w:rsidRPr="00516E5D" w:rsidRDefault="00A5151D" w:rsidP="007A1B3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1C77E5AC" w14:textId="77777777" w:rsidR="00A5151D" w:rsidRPr="00516E5D" w:rsidRDefault="00A5151D" w:rsidP="007A1B3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549" w:type="dxa"/>
            <w:tcBorders>
              <w:bottom w:val="single" w:sz="4" w:space="0" w:color="auto"/>
            </w:tcBorders>
          </w:tcPr>
          <w:p w14:paraId="3EB2B467" w14:textId="77777777" w:rsidR="00A5151D" w:rsidRPr="00516E5D" w:rsidRDefault="00A5151D" w:rsidP="007A1B3B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68BFA0BE" w14:textId="77777777" w:rsidR="00A5151D" w:rsidRPr="00516E5D" w:rsidRDefault="00A5151D" w:rsidP="007A1B3B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A868440" w14:textId="77777777" w:rsidR="00A5151D" w:rsidRPr="00516E5D" w:rsidRDefault="00A5151D" w:rsidP="007A1B3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358C3BF4" w14:textId="77777777" w:rsidR="00A5151D" w:rsidRPr="00516E5D" w:rsidRDefault="00A5151D" w:rsidP="007A1B3B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A5151D" w:rsidRPr="00516E5D" w14:paraId="538B9A61" w14:textId="77777777" w:rsidTr="00EB0AAE">
        <w:trPr>
          <w:trHeight w:val="561"/>
        </w:trPr>
        <w:tc>
          <w:tcPr>
            <w:tcW w:w="993" w:type="dxa"/>
          </w:tcPr>
          <w:p w14:paraId="69D9D0F5" w14:textId="77777777" w:rsidR="00A5151D" w:rsidRPr="00516E5D" w:rsidRDefault="0052385A" w:rsidP="007A1B3B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5.3</w:t>
            </w:r>
          </w:p>
        </w:tc>
        <w:tc>
          <w:tcPr>
            <w:tcW w:w="6549" w:type="dxa"/>
            <w:shd w:val="clear" w:color="auto" w:fill="auto"/>
          </w:tcPr>
          <w:p w14:paraId="64322DBB" w14:textId="77777777" w:rsidR="0052385A" w:rsidRPr="00516E5D" w:rsidRDefault="0052385A" w:rsidP="0052385A">
            <w:pPr>
              <w:numPr>
                <w:ilvl w:val="2"/>
                <w:numId w:val="0"/>
              </w:numPr>
              <w:tabs>
                <w:tab w:val="num" w:pos="0"/>
                <w:tab w:val="left" w:pos="993"/>
                <w:tab w:val="left" w:pos="1134"/>
              </w:tabs>
              <w:spacing w:before="120" w:after="120"/>
              <w:ind w:firstLine="567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bookmarkStart w:id="42" w:name="_Toc278981933"/>
            <w:bookmarkStart w:id="43" w:name="_Toc323387660"/>
            <w:bookmarkStart w:id="44" w:name="_Toc323387784"/>
            <w:bookmarkStart w:id="45" w:name="_Toc377654771"/>
            <w:bookmarkStart w:id="46" w:name="_Toc378756720"/>
            <w:bookmarkStart w:id="47" w:name="_Toc431211648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КО не позднее 18-го числа месяца, следующего за расчетным периодом, предоставляет сторонам двусторонних договоров отчет по форме приложения 2 к настоящему Регламенту, по каждому двустороннему договору и приложения 2а к настоящему Регламенту по всем заключенным двусторонним договорам. Отчет представляется в электронной форме, удостоверенный ЭП.</w:t>
            </w:r>
            <w:bookmarkEnd w:id="42"/>
            <w:bookmarkEnd w:id="43"/>
            <w:bookmarkEnd w:id="44"/>
            <w:bookmarkEnd w:id="45"/>
            <w:bookmarkEnd w:id="46"/>
            <w:bookmarkEnd w:id="47"/>
          </w:p>
          <w:p w14:paraId="741139E5" w14:textId="77777777" w:rsidR="00A5151D" w:rsidRPr="00516E5D" w:rsidRDefault="00A5151D" w:rsidP="007A1B3B">
            <w:pPr>
              <w:tabs>
                <w:tab w:val="left" w:pos="567"/>
              </w:tabs>
              <w:autoSpaceDE w:val="0"/>
              <w:autoSpaceDN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53E6F3A9" w14:textId="77777777" w:rsidR="0052385A" w:rsidRPr="00516E5D" w:rsidRDefault="0052385A" w:rsidP="0052385A">
            <w:pPr>
              <w:numPr>
                <w:ilvl w:val="2"/>
                <w:numId w:val="0"/>
              </w:numPr>
              <w:tabs>
                <w:tab w:val="num" w:pos="0"/>
                <w:tab w:val="left" w:pos="993"/>
                <w:tab w:val="left" w:pos="1134"/>
              </w:tabs>
              <w:spacing w:before="120" w:after="120"/>
              <w:ind w:firstLine="567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КО не позднее 18-го числа месяца, следующего за расчетным периодом, предоставляет сторонам двусторонних договоров отчет по форме приложения 2 к настоящему Регламенту, по каждому двустороннему договору и приложения 2а к настоящему Регламенту по всем заключенным двусторонним договорам. Отчет представляется в электронной форме, удостоверенный ЭП.</w:t>
            </w:r>
          </w:p>
          <w:p w14:paraId="5E1E82C5" w14:textId="77777777" w:rsidR="00A5151D" w:rsidRPr="00516E5D" w:rsidRDefault="00A5151D" w:rsidP="00EB0AAE">
            <w:pPr>
              <w:spacing w:before="120" w:after="120"/>
              <w:ind w:firstLine="601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В случае если в расчетном периоде – январе конкурентный отбор ценовых заявок на сутки вперед проводился без использования информации о почасовых графиках поставки электрической энергии по регулируемым ценам</w:t>
            </w:r>
            <w:r w:rsidR="0052385A"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, то КО предоставляет вышеуказанный отчет во </w:t>
            </w:r>
            <w:proofErr w:type="spellStart"/>
            <w:r w:rsidR="0052385A" w:rsidRPr="00516E5D">
              <w:rPr>
                <w:rFonts w:ascii="Garamond" w:hAnsi="Garamond"/>
                <w:sz w:val="22"/>
                <w:szCs w:val="22"/>
                <w:highlight w:val="yellow"/>
              </w:rPr>
              <w:t>внерегламентные</w:t>
            </w:r>
            <w:proofErr w:type="spellEnd"/>
            <w:r w:rsidR="0052385A"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сроки.</w:t>
            </w:r>
          </w:p>
        </w:tc>
      </w:tr>
    </w:tbl>
    <w:p w14:paraId="77305466" w14:textId="77777777" w:rsidR="00A5151D" w:rsidRPr="00E17DFB" w:rsidRDefault="00A5151D" w:rsidP="00B95963">
      <w:pPr>
        <w:ind w:left="142" w:right="-312"/>
        <w:jc w:val="both"/>
        <w:rPr>
          <w:rFonts w:ascii="Garamond" w:hAnsi="Garamond"/>
          <w:b/>
          <w:sz w:val="22"/>
          <w:szCs w:val="22"/>
        </w:rPr>
      </w:pPr>
    </w:p>
    <w:p w14:paraId="40382035" w14:textId="77777777" w:rsidR="003B78F1" w:rsidRDefault="003B78F1" w:rsidP="008B5552">
      <w:pPr>
        <w:ind w:left="142" w:right="-312"/>
        <w:rPr>
          <w:rFonts w:ascii="Garamond" w:hAnsi="Garamond"/>
          <w:b/>
          <w:sz w:val="26"/>
          <w:szCs w:val="26"/>
        </w:rPr>
        <w:sectPr w:rsidR="003B78F1" w:rsidSect="004F7631">
          <w:footerReference w:type="default" r:id="rId8"/>
          <w:pgSz w:w="16838" w:h="11906" w:orient="landscape" w:code="9"/>
          <w:pgMar w:top="1134" w:right="1134" w:bottom="1418" w:left="1134" w:header="709" w:footer="709" w:gutter="0"/>
          <w:cols w:space="708"/>
          <w:docGrid w:linePitch="360"/>
        </w:sectPr>
      </w:pPr>
    </w:p>
    <w:p w14:paraId="1422C013" w14:textId="137D126A" w:rsidR="00B95963" w:rsidRPr="008B5552" w:rsidRDefault="00C776B7" w:rsidP="008B5552">
      <w:pPr>
        <w:ind w:left="142" w:right="-312"/>
        <w:rPr>
          <w:rFonts w:ascii="Garamond" w:hAnsi="Garamond"/>
          <w:b/>
          <w:caps/>
          <w:sz w:val="26"/>
          <w:szCs w:val="26"/>
        </w:rPr>
      </w:pPr>
      <w:r w:rsidRPr="008B5552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="00B95963" w:rsidRPr="008B5552">
        <w:rPr>
          <w:rFonts w:ascii="Garamond" w:hAnsi="Garamond"/>
          <w:b/>
          <w:caps/>
          <w:sz w:val="26"/>
          <w:szCs w:val="26"/>
        </w:rPr>
        <w:t>РЕГЛАМЕНТ ПРОВЕДЕНИЯ КОНКУРЕНТНОГО ОТБОРА</w:t>
      </w:r>
    </w:p>
    <w:p w14:paraId="142F457D" w14:textId="77777777" w:rsidR="00C776B7" w:rsidRDefault="00B95963" w:rsidP="008B5552">
      <w:pPr>
        <w:ind w:left="142" w:right="-312"/>
        <w:rPr>
          <w:rFonts w:ascii="Garamond" w:hAnsi="Garamond"/>
          <w:b/>
          <w:sz w:val="22"/>
          <w:szCs w:val="22"/>
        </w:rPr>
      </w:pPr>
      <w:r w:rsidRPr="008B5552">
        <w:rPr>
          <w:rFonts w:ascii="Garamond" w:hAnsi="Garamond"/>
          <w:b/>
          <w:caps/>
          <w:sz w:val="26"/>
          <w:szCs w:val="26"/>
        </w:rPr>
        <w:t>ЦЕНОВЫХ ЗАЯВОК НА СУТКИ ВПЕРЕД</w:t>
      </w:r>
      <w:r w:rsidR="00C776B7" w:rsidRPr="008B5552">
        <w:rPr>
          <w:rFonts w:ascii="Garamond" w:hAnsi="Garamond"/>
          <w:b/>
          <w:caps/>
          <w:sz w:val="26"/>
          <w:szCs w:val="26"/>
        </w:rPr>
        <w:t xml:space="preserve"> </w:t>
      </w:r>
      <w:r w:rsidR="00C776B7" w:rsidRPr="008B5552">
        <w:rPr>
          <w:rFonts w:ascii="Garamond" w:hAnsi="Garamond"/>
          <w:b/>
          <w:sz w:val="26"/>
          <w:szCs w:val="26"/>
        </w:rPr>
        <w:t xml:space="preserve">(Приложение № </w:t>
      </w:r>
      <w:r w:rsidRPr="008B5552">
        <w:rPr>
          <w:rFonts w:ascii="Garamond" w:hAnsi="Garamond"/>
          <w:b/>
          <w:sz w:val="26"/>
          <w:szCs w:val="26"/>
        </w:rPr>
        <w:t>7</w:t>
      </w:r>
      <w:r w:rsidR="00C776B7" w:rsidRPr="008B5552">
        <w:rPr>
          <w:rFonts w:ascii="Garamond" w:hAnsi="Garamond"/>
          <w:b/>
          <w:sz w:val="26"/>
          <w:szCs w:val="26"/>
        </w:rPr>
        <w:t xml:space="preserve"> к Договору о присоединении к торговой системе оптового рынка)</w:t>
      </w:r>
    </w:p>
    <w:p w14:paraId="5F1C0B52" w14:textId="77777777" w:rsidR="008B5552" w:rsidRPr="00E17DFB" w:rsidRDefault="008B5552" w:rsidP="00B95963">
      <w:pPr>
        <w:ind w:left="142" w:right="-312"/>
        <w:jc w:val="both"/>
        <w:rPr>
          <w:rFonts w:ascii="Garamond" w:hAnsi="Garamond"/>
          <w:b/>
          <w:bCs/>
          <w:sz w:val="22"/>
          <w:szCs w:val="22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32"/>
        <w:gridCol w:w="6804"/>
      </w:tblGrid>
      <w:tr w:rsidR="00C776B7" w:rsidRPr="00516E5D" w14:paraId="60E212CE" w14:textId="77777777" w:rsidTr="007A1B3B">
        <w:tc>
          <w:tcPr>
            <w:tcW w:w="993" w:type="dxa"/>
            <w:vAlign w:val="center"/>
          </w:tcPr>
          <w:p w14:paraId="748982CE" w14:textId="77777777" w:rsidR="00C776B7" w:rsidRPr="00516E5D" w:rsidRDefault="00C776B7" w:rsidP="007A1B3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5A6C1417" w14:textId="77777777" w:rsidR="00C776B7" w:rsidRPr="00516E5D" w:rsidRDefault="00C776B7" w:rsidP="007A1B3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14:paraId="7F4BAEE9" w14:textId="77777777" w:rsidR="00C776B7" w:rsidRPr="00516E5D" w:rsidRDefault="00C776B7" w:rsidP="007A1B3B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15822AD1" w14:textId="77777777" w:rsidR="00C776B7" w:rsidRPr="00516E5D" w:rsidRDefault="00C776B7" w:rsidP="007A1B3B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DB1454E" w14:textId="77777777" w:rsidR="00C776B7" w:rsidRPr="00516E5D" w:rsidRDefault="00C776B7" w:rsidP="007A1B3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54BC8FB6" w14:textId="77777777" w:rsidR="00C776B7" w:rsidRPr="00516E5D" w:rsidRDefault="00C776B7" w:rsidP="007A1B3B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A17A62" w:rsidRPr="00516E5D" w14:paraId="6E54F25F" w14:textId="77777777" w:rsidTr="007A1B3B">
        <w:tc>
          <w:tcPr>
            <w:tcW w:w="993" w:type="dxa"/>
            <w:vAlign w:val="center"/>
          </w:tcPr>
          <w:p w14:paraId="5BF852EF" w14:textId="77777777" w:rsidR="00A17A62" w:rsidRPr="00516E5D" w:rsidRDefault="00A17A62" w:rsidP="007A1B3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14:paraId="60927C74" w14:textId="77777777" w:rsidR="00A17A62" w:rsidRPr="00516E5D" w:rsidRDefault="00A17A62" w:rsidP="00030243">
            <w:pPr>
              <w:pStyle w:val="21"/>
              <w:keepNext w:val="0"/>
              <w:widowControl w:val="0"/>
              <w:numPr>
                <w:ilvl w:val="1"/>
                <w:numId w:val="0"/>
              </w:numPr>
              <w:tabs>
                <w:tab w:val="num" w:pos="360"/>
              </w:tabs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bookmarkStart w:id="48" w:name="_Toc10198441"/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>Цели проведения конкурентного отбора и определения планового почасового производства и потребления участников оптового рынка</w:t>
            </w:r>
            <w:bookmarkEnd w:id="48"/>
          </w:p>
          <w:p w14:paraId="6EBD61FA" w14:textId="77777777" w:rsidR="00A17A62" w:rsidRPr="00516E5D" w:rsidRDefault="00A17A62" w:rsidP="00030243">
            <w:pPr>
              <w:pStyle w:val="32"/>
              <w:keepNext w:val="0"/>
              <w:widowControl w:val="0"/>
              <w:tabs>
                <w:tab w:val="clear" w:pos="2134"/>
              </w:tabs>
              <w:spacing w:before="120" w:after="120"/>
              <w:ind w:left="0" w:firstLine="0"/>
              <w:jc w:val="both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bookmarkStart w:id="49" w:name="_Toc168803481"/>
            <w:bookmarkStart w:id="50" w:name="_Toc168803752"/>
            <w:bookmarkStart w:id="51" w:name="_Toc247096316"/>
            <w:bookmarkStart w:id="52" w:name="_Toc248124296"/>
            <w:bookmarkStart w:id="53" w:name="_Toc260750988"/>
            <w:bookmarkStart w:id="54" w:name="_Toc399249539"/>
            <w:bookmarkStart w:id="55" w:name="_Toc477181147"/>
            <w:bookmarkStart w:id="56" w:name="_Toc497477339"/>
            <w:bookmarkStart w:id="57" w:name="_Toc10198442"/>
            <w:r w:rsidRPr="00516E5D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В ходе конкурентного отбора и определения планового почасового производства и потребления участников оптового рынка КО в соответствии с требованиями настоящего Регламента должен определить:</w:t>
            </w:r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</w:p>
          <w:p w14:paraId="7264ACFA" w14:textId="77777777" w:rsidR="00A17A62" w:rsidRPr="00516E5D" w:rsidRDefault="00A17A62" w:rsidP="00030243">
            <w:pPr>
              <w:pStyle w:val="32"/>
              <w:keepNext w:val="0"/>
              <w:widowControl w:val="0"/>
              <w:numPr>
                <w:ilvl w:val="0"/>
                <w:numId w:val="30"/>
              </w:numPr>
              <w:spacing w:before="120" w:after="120"/>
              <w:jc w:val="both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bookmarkStart w:id="58" w:name="_Toc168803482"/>
            <w:bookmarkStart w:id="59" w:name="_Toc168803753"/>
            <w:bookmarkStart w:id="60" w:name="_Toc247096317"/>
            <w:bookmarkStart w:id="61" w:name="_Toc248124297"/>
            <w:bookmarkStart w:id="62" w:name="_Toc260750989"/>
            <w:bookmarkStart w:id="63" w:name="_Toc399249540"/>
            <w:bookmarkStart w:id="64" w:name="_Toc477181148"/>
            <w:bookmarkStart w:id="65" w:name="_Toc497477340"/>
            <w:bookmarkStart w:id="66" w:name="_Toc10198443"/>
            <w:r w:rsidRPr="00516E5D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Объемы планового почасового производства и потребления, разделенные на объемы, проданные (купленные) по регулируемым и свободным двусторонним договорам (в том числе по свободным договорам купли-продажи электроэнергии и мощности), и на объемы, проданные (купленные) по равновесным ценам, для каждого часа операционных суток и для:</w:t>
            </w:r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</w:p>
          <w:p w14:paraId="1B4CE816" w14:textId="77777777" w:rsidR="00A17A62" w:rsidRPr="00516E5D" w:rsidRDefault="00A17A62" w:rsidP="00030243">
            <w:pPr>
              <w:pStyle w:val="afffd"/>
              <w:widowControl w:val="0"/>
              <w:numPr>
                <w:ilvl w:val="0"/>
                <w:numId w:val="29"/>
              </w:numPr>
              <w:spacing w:before="120" w:after="120"/>
              <w:ind w:left="1530" w:hanging="338"/>
              <w:jc w:val="both"/>
              <w:rPr>
                <w:color w:val="000000"/>
                <w:szCs w:val="22"/>
              </w:rPr>
            </w:pPr>
            <w:r w:rsidRPr="00516E5D">
              <w:rPr>
                <w:color w:val="000000"/>
                <w:szCs w:val="22"/>
              </w:rPr>
              <w:t xml:space="preserve">каждого узла расчетной модели и каждого сечения поставки экспортно-импортных операций; </w:t>
            </w:r>
          </w:p>
          <w:p w14:paraId="707051CE" w14:textId="77777777" w:rsidR="00A17A62" w:rsidRPr="00516E5D" w:rsidRDefault="00A17A62" w:rsidP="00030243">
            <w:pPr>
              <w:pStyle w:val="afffd"/>
              <w:widowControl w:val="0"/>
              <w:numPr>
                <w:ilvl w:val="0"/>
                <w:numId w:val="29"/>
              </w:numPr>
              <w:spacing w:before="120" w:after="120"/>
              <w:ind w:left="1530" w:hanging="338"/>
              <w:jc w:val="both"/>
              <w:rPr>
                <w:color w:val="000000"/>
                <w:szCs w:val="22"/>
              </w:rPr>
            </w:pPr>
            <w:r w:rsidRPr="00516E5D">
              <w:rPr>
                <w:color w:val="000000"/>
                <w:szCs w:val="22"/>
              </w:rPr>
              <w:t>каждой группы точек поставки. В случае если группа точек поставки относится к нескольким узлам расчетной модели, в указанном объеме по отдельности определяются проданные (купленные) объемы электрической энергии, относимые к каждому узлу расчетной модели.</w:t>
            </w:r>
          </w:p>
          <w:p w14:paraId="1FFF466C" w14:textId="77777777" w:rsidR="00A17A62" w:rsidRPr="00516E5D" w:rsidRDefault="00A17A62" w:rsidP="00030243">
            <w:pPr>
              <w:pStyle w:val="32"/>
              <w:keepNext w:val="0"/>
              <w:widowControl w:val="0"/>
              <w:numPr>
                <w:ilvl w:val="0"/>
                <w:numId w:val="30"/>
              </w:numPr>
              <w:spacing w:before="120" w:after="120"/>
              <w:jc w:val="both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bookmarkStart w:id="67" w:name="_Toc168803483"/>
            <w:bookmarkStart w:id="68" w:name="_Toc168803754"/>
            <w:bookmarkStart w:id="69" w:name="_Toc247096318"/>
            <w:bookmarkStart w:id="70" w:name="_Toc248124298"/>
            <w:bookmarkStart w:id="71" w:name="_Toc260750990"/>
            <w:bookmarkStart w:id="72" w:name="_Toc399249541"/>
            <w:bookmarkStart w:id="73" w:name="_Toc477181149"/>
            <w:bookmarkStart w:id="74" w:name="_Toc497477341"/>
            <w:bookmarkStart w:id="75" w:name="_Toc10198444"/>
            <w:r w:rsidRPr="00516E5D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Равновесные цены для каждого часа и для каждого узла расчетной модели, а также для каждого сечения поставки экспортно-импортных операций</w:t>
            </w:r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r w:rsidRPr="00516E5D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.</w:t>
            </w:r>
            <w:bookmarkEnd w:id="74"/>
            <w:bookmarkEnd w:id="75"/>
          </w:p>
          <w:p w14:paraId="1F3D5702" w14:textId="77777777" w:rsidR="00A17A62" w:rsidRPr="00516E5D" w:rsidRDefault="00A17A62" w:rsidP="00030243">
            <w:pPr>
              <w:pStyle w:val="32"/>
              <w:keepNext w:val="0"/>
              <w:widowControl w:val="0"/>
              <w:numPr>
                <w:ilvl w:val="0"/>
                <w:numId w:val="30"/>
              </w:numPr>
              <w:spacing w:before="120" w:after="120"/>
              <w:jc w:val="both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bookmarkStart w:id="76" w:name="_Toc168803484"/>
            <w:bookmarkStart w:id="77" w:name="_Toc168803755"/>
            <w:bookmarkStart w:id="78" w:name="_Toc247096319"/>
            <w:bookmarkStart w:id="79" w:name="_Toc248124299"/>
            <w:bookmarkStart w:id="80" w:name="_Toc260750991"/>
            <w:bookmarkStart w:id="81" w:name="_Toc399249542"/>
            <w:bookmarkStart w:id="82" w:name="_Toc477181150"/>
            <w:bookmarkStart w:id="83" w:name="_Toc497477342"/>
            <w:bookmarkStart w:id="84" w:name="_Toc10198445"/>
            <w:r w:rsidRPr="00516E5D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Плановое почасовое производство и потребление (торговый график) для:</w:t>
            </w:r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</w:p>
          <w:p w14:paraId="0F3F9CEE" w14:textId="77777777" w:rsidR="00A17A62" w:rsidRPr="00516E5D" w:rsidRDefault="00A17A62" w:rsidP="00030243">
            <w:pPr>
              <w:pStyle w:val="afffd"/>
              <w:widowControl w:val="0"/>
              <w:numPr>
                <w:ilvl w:val="0"/>
                <w:numId w:val="29"/>
              </w:numPr>
              <w:spacing w:before="120" w:after="120"/>
              <w:jc w:val="both"/>
              <w:rPr>
                <w:color w:val="000000"/>
                <w:szCs w:val="22"/>
              </w:rPr>
            </w:pPr>
            <w:r w:rsidRPr="00516E5D">
              <w:rPr>
                <w:color w:val="000000"/>
                <w:szCs w:val="22"/>
              </w:rPr>
              <w:t xml:space="preserve">каждого узла расчетной модели и каждого сечения </w:t>
            </w:r>
            <w:r w:rsidRPr="00516E5D">
              <w:rPr>
                <w:color w:val="000000"/>
                <w:szCs w:val="22"/>
              </w:rPr>
              <w:lastRenderedPageBreak/>
              <w:t>поставки экспортно-импортных операций;</w:t>
            </w:r>
          </w:p>
          <w:p w14:paraId="16740897" w14:textId="77777777" w:rsidR="00A17A62" w:rsidRPr="00516E5D" w:rsidRDefault="00A17A62" w:rsidP="00030243">
            <w:pPr>
              <w:pStyle w:val="afffd"/>
              <w:widowControl w:val="0"/>
              <w:numPr>
                <w:ilvl w:val="0"/>
                <w:numId w:val="29"/>
              </w:numPr>
              <w:spacing w:before="120" w:after="120"/>
              <w:jc w:val="both"/>
              <w:rPr>
                <w:color w:val="000000"/>
                <w:szCs w:val="22"/>
              </w:rPr>
            </w:pPr>
            <w:r w:rsidRPr="00516E5D">
              <w:rPr>
                <w:color w:val="000000"/>
                <w:szCs w:val="22"/>
              </w:rPr>
              <w:t>каждой группы точек поставки.</w:t>
            </w:r>
          </w:p>
          <w:p w14:paraId="7C7A502F" w14:textId="77777777" w:rsidR="00A17A62" w:rsidRPr="00516E5D" w:rsidRDefault="00A17A62" w:rsidP="00030243">
            <w:pPr>
              <w:pStyle w:val="32"/>
              <w:keepNext w:val="0"/>
              <w:widowControl w:val="0"/>
              <w:numPr>
                <w:ilvl w:val="0"/>
                <w:numId w:val="30"/>
              </w:numPr>
              <w:spacing w:before="120" w:after="120"/>
              <w:ind w:left="0" w:firstLine="360"/>
              <w:jc w:val="both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bookmarkStart w:id="85" w:name="_Toc168803485"/>
            <w:bookmarkStart w:id="86" w:name="_Toc168803756"/>
            <w:bookmarkStart w:id="87" w:name="_Toc247096320"/>
            <w:bookmarkStart w:id="88" w:name="_Toc248124300"/>
            <w:bookmarkStart w:id="89" w:name="_Toc260750992"/>
            <w:bookmarkStart w:id="90" w:name="_Toc399249543"/>
            <w:bookmarkStart w:id="91" w:name="_Toc477181151"/>
            <w:bookmarkStart w:id="92" w:name="_Toc497477343"/>
            <w:bookmarkStart w:id="93" w:name="_Toc10198446"/>
            <w:r w:rsidRPr="00516E5D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Величину плановых почасовых нагрузочных потерь электроэнергии (мощности) в сетях, представленных в расчетной модели</w:t>
            </w:r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r w:rsidRPr="00516E5D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.</w:t>
            </w:r>
            <w:bookmarkEnd w:id="92"/>
            <w:bookmarkEnd w:id="93"/>
          </w:p>
          <w:p w14:paraId="23A749B7" w14:textId="601C7BCC" w:rsidR="00A17A62" w:rsidRPr="00030243" w:rsidRDefault="00A17A62" w:rsidP="00030243">
            <w:pPr>
              <w:pStyle w:val="32"/>
              <w:keepNext w:val="0"/>
              <w:widowControl w:val="0"/>
              <w:numPr>
                <w:ilvl w:val="0"/>
                <w:numId w:val="30"/>
              </w:numPr>
              <w:spacing w:before="120" w:after="120"/>
              <w:jc w:val="both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bookmarkStart w:id="94" w:name="_Toc168803486"/>
            <w:bookmarkStart w:id="95" w:name="_Toc168803757"/>
            <w:bookmarkStart w:id="96" w:name="_Toc247096321"/>
            <w:bookmarkStart w:id="97" w:name="_Toc248124301"/>
            <w:bookmarkStart w:id="98" w:name="_Toc260750993"/>
            <w:bookmarkStart w:id="99" w:name="_Toc399249544"/>
            <w:bookmarkStart w:id="100" w:name="_Toc477181152"/>
            <w:bookmarkStart w:id="101" w:name="_Toc497477344"/>
            <w:bookmarkStart w:id="102" w:name="_Toc10198447"/>
            <w:r w:rsidRPr="00516E5D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Величину плановых почасовых нагрузочных потерь электроэнергии (мощности) в сетях ФСК, представленных в расчетной модели, с разделением по тарифным зонам.</w:t>
            </w:r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3C3B6F0" w14:textId="77777777" w:rsidR="00A17A62" w:rsidRPr="00516E5D" w:rsidRDefault="00A17A62" w:rsidP="00030243">
            <w:pPr>
              <w:pStyle w:val="21"/>
              <w:keepNext w:val="0"/>
              <w:widowControl w:val="0"/>
              <w:numPr>
                <w:ilvl w:val="1"/>
                <w:numId w:val="0"/>
              </w:numPr>
              <w:tabs>
                <w:tab w:val="num" w:pos="360"/>
              </w:tabs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Цели проведения конкурентного отбора и определения планового почасового производства и потребления участников оптового рынка</w:t>
            </w:r>
          </w:p>
          <w:p w14:paraId="664DFDA3" w14:textId="77777777" w:rsidR="00A17A62" w:rsidRPr="00516E5D" w:rsidRDefault="00A17A62" w:rsidP="00030243">
            <w:pPr>
              <w:pStyle w:val="32"/>
              <w:keepNext w:val="0"/>
              <w:widowControl w:val="0"/>
              <w:tabs>
                <w:tab w:val="clear" w:pos="2134"/>
              </w:tabs>
              <w:spacing w:before="120" w:after="120"/>
              <w:ind w:left="0" w:firstLine="0"/>
              <w:jc w:val="both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516E5D">
              <w:rPr>
                <w:rFonts w:ascii="Garamond" w:hAnsi="Garamond"/>
                <w:b w:val="0"/>
                <w:color w:val="000000"/>
                <w:sz w:val="22"/>
                <w:szCs w:val="22"/>
                <w:highlight w:val="yellow"/>
              </w:rPr>
              <w:t>2.1</w:t>
            </w:r>
            <w:r w:rsidR="006F44B0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.</w:t>
            </w:r>
            <w:r w:rsidRPr="00516E5D">
              <w:rPr>
                <w:rFonts w:ascii="Garamond" w:hAnsi="Garamond"/>
                <w:b w:val="0"/>
                <w:color w:val="000000"/>
                <w:sz w:val="22"/>
                <w:szCs w:val="22"/>
              </w:rPr>
              <w:t xml:space="preserve"> В ходе конкурентного отбора и определения планового почасового производства и потребления участников оптового рынка КО в соответствии с требованиями настоящего Регламента должен определить:</w:t>
            </w:r>
          </w:p>
          <w:p w14:paraId="590837FF" w14:textId="77777777" w:rsidR="00A17A62" w:rsidRPr="00516E5D" w:rsidRDefault="00A17A62" w:rsidP="00030243">
            <w:pPr>
              <w:pStyle w:val="32"/>
              <w:keepNext w:val="0"/>
              <w:widowControl w:val="0"/>
              <w:numPr>
                <w:ilvl w:val="0"/>
                <w:numId w:val="31"/>
              </w:numPr>
              <w:spacing w:before="120" w:after="120"/>
              <w:jc w:val="both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516E5D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Объемы планового почасового производства и потребления, разделенные на объемы, проданные (купленные) по регулируемым и свободным двусторонним договорам (в том числе по свободным договорам купли-продажи электроэнергии и мощности), и на объемы, проданные (купленные) по равновесным ценам, для каждого часа операционных суток и для:</w:t>
            </w:r>
          </w:p>
          <w:p w14:paraId="2B590D0D" w14:textId="77777777" w:rsidR="00A17A62" w:rsidRPr="00516E5D" w:rsidRDefault="00A17A62" w:rsidP="00030243">
            <w:pPr>
              <w:pStyle w:val="afffd"/>
              <w:widowControl w:val="0"/>
              <w:numPr>
                <w:ilvl w:val="0"/>
                <w:numId w:val="29"/>
              </w:numPr>
              <w:spacing w:before="120" w:after="120"/>
              <w:ind w:left="1530" w:hanging="338"/>
              <w:jc w:val="both"/>
              <w:rPr>
                <w:color w:val="000000"/>
                <w:szCs w:val="22"/>
              </w:rPr>
            </w:pPr>
            <w:r w:rsidRPr="00516E5D">
              <w:rPr>
                <w:color w:val="000000"/>
                <w:szCs w:val="22"/>
              </w:rPr>
              <w:t xml:space="preserve">каждого узла расчетной модели и каждого сечения поставки экспортно-импортных операций; </w:t>
            </w:r>
          </w:p>
          <w:p w14:paraId="12567648" w14:textId="77777777" w:rsidR="00A17A62" w:rsidRPr="00516E5D" w:rsidRDefault="00A17A62" w:rsidP="00030243">
            <w:pPr>
              <w:pStyle w:val="afffd"/>
              <w:widowControl w:val="0"/>
              <w:numPr>
                <w:ilvl w:val="0"/>
                <w:numId w:val="29"/>
              </w:numPr>
              <w:spacing w:before="120" w:after="120"/>
              <w:ind w:left="1530" w:hanging="338"/>
              <w:jc w:val="both"/>
              <w:rPr>
                <w:color w:val="000000"/>
                <w:szCs w:val="22"/>
              </w:rPr>
            </w:pPr>
            <w:r w:rsidRPr="00516E5D">
              <w:rPr>
                <w:color w:val="000000"/>
                <w:szCs w:val="22"/>
              </w:rPr>
              <w:t>каждой группы точек поставки. В случае если группа точек поставки относится к нескольким узлам расчетной модели, в указанном объеме по отдельности определяются проданные (купленные) объемы электрической энергии, относимые к каждому узлу расчетной модели.</w:t>
            </w:r>
          </w:p>
          <w:p w14:paraId="1A04515F" w14:textId="77777777" w:rsidR="00A17A62" w:rsidRPr="00516E5D" w:rsidRDefault="00A17A62" w:rsidP="00030243">
            <w:pPr>
              <w:pStyle w:val="32"/>
              <w:keepNext w:val="0"/>
              <w:widowControl w:val="0"/>
              <w:numPr>
                <w:ilvl w:val="0"/>
                <w:numId w:val="31"/>
              </w:numPr>
              <w:spacing w:before="120" w:after="120"/>
              <w:jc w:val="both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516E5D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Равновесные цены для каждого часа и для каждого узла расчетной модели, а также для каждого сечения поставки экспортно-импортных операций.</w:t>
            </w:r>
          </w:p>
          <w:p w14:paraId="32B2593E" w14:textId="77777777" w:rsidR="00A17A62" w:rsidRPr="00516E5D" w:rsidRDefault="00A17A62" w:rsidP="00030243">
            <w:pPr>
              <w:pStyle w:val="32"/>
              <w:keepNext w:val="0"/>
              <w:widowControl w:val="0"/>
              <w:numPr>
                <w:ilvl w:val="0"/>
                <w:numId w:val="31"/>
              </w:numPr>
              <w:spacing w:before="120" w:after="120"/>
              <w:jc w:val="both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516E5D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Плановое почасовое производство и потребление (торговый график) для:</w:t>
            </w:r>
          </w:p>
          <w:p w14:paraId="7F166E0B" w14:textId="77777777" w:rsidR="00A17A62" w:rsidRPr="00516E5D" w:rsidRDefault="00A17A62" w:rsidP="00030243">
            <w:pPr>
              <w:pStyle w:val="afffd"/>
              <w:widowControl w:val="0"/>
              <w:numPr>
                <w:ilvl w:val="0"/>
                <w:numId w:val="29"/>
              </w:numPr>
              <w:spacing w:before="120" w:after="120"/>
              <w:jc w:val="both"/>
              <w:rPr>
                <w:color w:val="000000"/>
                <w:szCs w:val="22"/>
              </w:rPr>
            </w:pPr>
            <w:r w:rsidRPr="00516E5D">
              <w:rPr>
                <w:color w:val="000000"/>
                <w:szCs w:val="22"/>
              </w:rPr>
              <w:t xml:space="preserve">каждого узла расчетной модели и каждого сечения </w:t>
            </w:r>
            <w:r w:rsidRPr="00516E5D">
              <w:rPr>
                <w:color w:val="000000"/>
                <w:szCs w:val="22"/>
              </w:rPr>
              <w:lastRenderedPageBreak/>
              <w:t>поставки экспортно-импортных операций;</w:t>
            </w:r>
          </w:p>
          <w:p w14:paraId="1A88A9FD" w14:textId="77777777" w:rsidR="00A17A62" w:rsidRPr="00516E5D" w:rsidRDefault="00A17A62" w:rsidP="00030243">
            <w:pPr>
              <w:pStyle w:val="afffd"/>
              <w:widowControl w:val="0"/>
              <w:numPr>
                <w:ilvl w:val="0"/>
                <w:numId w:val="29"/>
              </w:numPr>
              <w:spacing w:before="120" w:after="120"/>
              <w:jc w:val="both"/>
              <w:rPr>
                <w:color w:val="000000"/>
                <w:szCs w:val="22"/>
              </w:rPr>
            </w:pPr>
            <w:r w:rsidRPr="00516E5D">
              <w:rPr>
                <w:color w:val="000000"/>
                <w:szCs w:val="22"/>
              </w:rPr>
              <w:t>каждой группы точек поставки.</w:t>
            </w:r>
          </w:p>
          <w:p w14:paraId="07EE0A7B" w14:textId="77777777" w:rsidR="00A17A62" w:rsidRPr="00516E5D" w:rsidRDefault="00A17A62" w:rsidP="00030243">
            <w:pPr>
              <w:pStyle w:val="32"/>
              <w:keepNext w:val="0"/>
              <w:widowControl w:val="0"/>
              <w:numPr>
                <w:ilvl w:val="0"/>
                <w:numId w:val="31"/>
              </w:numPr>
              <w:spacing w:before="120" w:after="120"/>
              <w:ind w:left="0" w:firstLine="360"/>
              <w:jc w:val="both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516E5D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Величину плановых почасовых нагрузочных потерь электроэнергии (мощности) в сетях, представленных в расчетной модели.</w:t>
            </w:r>
          </w:p>
          <w:p w14:paraId="5214D3AB" w14:textId="77777777" w:rsidR="00A17A62" w:rsidRPr="00C2340A" w:rsidRDefault="00A17A62" w:rsidP="00030243">
            <w:pPr>
              <w:pStyle w:val="32"/>
              <w:keepNext w:val="0"/>
              <w:widowControl w:val="0"/>
              <w:numPr>
                <w:ilvl w:val="0"/>
                <w:numId w:val="31"/>
              </w:numPr>
              <w:spacing w:before="120" w:after="120"/>
              <w:ind w:left="0" w:firstLine="360"/>
              <w:jc w:val="both"/>
              <w:rPr>
                <w:rFonts w:ascii="Garamond" w:hAnsi="Garamond"/>
                <w:b w:val="0"/>
                <w:color w:val="000000"/>
                <w:sz w:val="22"/>
                <w:szCs w:val="22"/>
              </w:rPr>
            </w:pPr>
            <w:r w:rsidRPr="00C2340A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Величину плановых почасовых нагрузочных потерь электроэнергии (мощности) в сетях ФСК, представленных в расчетной модели, с разделением по тарифным зонам.</w:t>
            </w:r>
          </w:p>
          <w:p w14:paraId="6F7B756E" w14:textId="034EAD5A" w:rsidR="00A17A62" w:rsidRPr="00516E5D" w:rsidRDefault="00A17A62" w:rsidP="00030243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2.2</w:t>
            </w:r>
            <w:r w:rsidR="005C5E0E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.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В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расчетном периоде </w:t>
            </w:r>
            <w:r w:rsidR="00C2340A" w:rsidRPr="00516E5D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январе</w:t>
            </w:r>
            <w:r w:rsidR="00C2340A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в случае если на момент проведения конкурентного отбора ценовых заявок на сутки вперед отсутствуют заключенные регулируемые договоры и (или) технологические системы КО не готовы, КО проводит все действия, установленные настоящим Регламентом, без использования информации об объемах поставки электрической энергии по регулируемым договорам. </w:t>
            </w:r>
          </w:p>
        </w:tc>
      </w:tr>
      <w:tr w:rsidR="00B95963" w:rsidRPr="00516E5D" w14:paraId="2589FB5E" w14:textId="77777777" w:rsidTr="007A1B3B">
        <w:trPr>
          <w:trHeight w:val="561"/>
        </w:trPr>
        <w:tc>
          <w:tcPr>
            <w:tcW w:w="993" w:type="dxa"/>
          </w:tcPr>
          <w:p w14:paraId="4BE318A1" w14:textId="77777777" w:rsidR="00B95963" w:rsidRPr="00516E5D" w:rsidRDefault="00BA6D6E" w:rsidP="00B95963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6832" w:type="dxa"/>
            <w:shd w:val="clear" w:color="auto" w:fill="auto"/>
          </w:tcPr>
          <w:p w14:paraId="6234A48A" w14:textId="77777777" w:rsidR="00BA6D6E" w:rsidRPr="00516E5D" w:rsidRDefault="00BA6D6E" w:rsidP="00030243">
            <w:pPr>
              <w:pStyle w:val="21"/>
              <w:keepNext w:val="0"/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bookmarkStart w:id="103" w:name="_Toc10198487"/>
            <w:bookmarkStart w:id="104" w:name="_Toc10198449"/>
            <w:bookmarkStart w:id="105" w:name="_Ref51469517"/>
            <w:bookmarkStart w:id="106" w:name="_Ref51081101"/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>Публикация на официальном сайте Коммерческого оператора в сети Интернет сводной информации о результатах конкурентного отбора и определения планового почасового производства и потребления, доведение до участников и Федеральной сетевой компании персонифицированных результатов участия</w:t>
            </w:r>
            <w:bookmarkEnd w:id="103"/>
          </w:p>
          <w:p w14:paraId="189929FC" w14:textId="77777777" w:rsidR="00BA6D6E" w:rsidRPr="00516E5D" w:rsidRDefault="00BA6D6E" w:rsidP="00030243">
            <w:pPr>
              <w:pStyle w:val="32"/>
              <w:keepNext w:val="0"/>
              <w:widowControl w:val="0"/>
              <w:spacing w:before="120" w:after="120"/>
              <w:ind w:left="0" w:firstLine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bookmarkStart w:id="107" w:name="_Toc10198488"/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>7.1 Перечень информации</w:t>
            </w:r>
            <w:bookmarkEnd w:id="107"/>
          </w:p>
          <w:p w14:paraId="46EC78F2" w14:textId="77777777" w:rsidR="00B95963" w:rsidRPr="00516E5D" w:rsidRDefault="00BA6D6E" w:rsidP="00030243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…</w:t>
            </w:r>
            <w:bookmarkEnd w:id="104"/>
            <w:bookmarkEnd w:id="105"/>
            <w:bookmarkEnd w:id="106"/>
          </w:p>
        </w:tc>
        <w:tc>
          <w:tcPr>
            <w:tcW w:w="6804" w:type="dxa"/>
            <w:shd w:val="clear" w:color="auto" w:fill="auto"/>
          </w:tcPr>
          <w:p w14:paraId="78E8B1EE" w14:textId="77777777" w:rsidR="00BA6D6E" w:rsidRPr="00516E5D" w:rsidRDefault="00BA6D6E" w:rsidP="00030243">
            <w:pPr>
              <w:pStyle w:val="21"/>
              <w:keepNext w:val="0"/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>Публикация на официальном сайте Коммерческого оператора в сети Интернет сводной информации о результатах конкурентного отбора и определения планового почасового производства и потребления, доведение до участников и Федеральной сетевой компании персонифицированных результатов участия</w:t>
            </w:r>
          </w:p>
          <w:p w14:paraId="11FEE562" w14:textId="7C5D0CFD" w:rsidR="00BA6D6E" w:rsidRPr="00516E5D" w:rsidRDefault="00BA6D6E" w:rsidP="00030243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В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расчетном периоде </w:t>
            </w:r>
            <w:r w:rsidR="00C2340A" w:rsidRPr="00516E5D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январе</w:t>
            </w:r>
            <w:r w:rsidR="00C2340A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в случае если на момент проведения конкурентного отбора ценовых заявок на сутки вперед отсутствуют заключенные регулируемые договоры и (или) технологические системы КО не готовы, КО осуществляет публикацию информации в соответствии с настоящим пунктом на основании расчетов без использования информации об объемах поставки электрической энергии по регулируемым договорам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14:paraId="329975E7" w14:textId="77777777" w:rsidR="00BA6D6E" w:rsidRPr="00516E5D" w:rsidRDefault="00BA6D6E" w:rsidP="00030243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После проведения расчетов в соответствии с п. 1.4 </w:t>
            </w:r>
            <w:r w:rsidRPr="00516E5D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расчета плановых объемов производства и потребления и расчета стоимости электроэнергии на сутки вперед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8 к </w:t>
            </w:r>
            <w:r w:rsidRPr="00516E5D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) КО публикует во </w:t>
            </w:r>
            <w:proofErr w:type="spellStart"/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внерегламентные</w:t>
            </w:r>
            <w:proofErr w:type="spellEnd"/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сроки</w:t>
            </w:r>
            <w:r w:rsidR="0031491B"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информацию,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31491B" w:rsidRPr="00516E5D">
              <w:rPr>
                <w:rFonts w:ascii="Garamond" w:hAnsi="Garamond"/>
                <w:sz w:val="22"/>
                <w:szCs w:val="22"/>
                <w:highlight w:val="yellow"/>
              </w:rPr>
              <w:t>полученную по результатам данных расчетов и указанную в настоящем пункте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, а также уведомляет участников оптового рынка об указанной публикации путем размещения сообщения на официальном сайте.</w:t>
            </w:r>
          </w:p>
          <w:p w14:paraId="444CDA7C" w14:textId="77777777" w:rsidR="00BA6D6E" w:rsidRPr="00516E5D" w:rsidRDefault="00BA6D6E" w:rsidP="00030243">
            <w:pPr>
              <w:pStyle w:val="32"/>
              <w:keepNext w:val="0"/>
              <w:widowControl w:val="0"/>
              <w:spacing w:before="120" w:after="120"/>
              <w:ind w:left="0" w:firstLine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7.1 Перечень информации</w:t>
            </w:r>
          </w:p>
          <w:p w14:paraId="5366B065" w14:textId="77777777" w:rsidR="00B95963" w:rsidRPr="00516E5D" w:rsidRDefault="00BA6D6E" w:rsidP="00030243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…</w:t>
            </w:r>
          </w:p>
        </w:tc>
      </w:tr>
      <w:tr w:rsidR="005F09E8" w:rsidRPr="00516E5D" w14:paraId="7F083FA7" w14:textId="77777777" w:rsidTr="007A1B3B">
        <w:trPr>
          <w:trHeight w:val="561"/>
        </w:trPr>
        <w:tc>
          <w:tcPr>
            <w:tcW w:w="993" w:type="dxa"/>
          </w:tcPr>
          <w:p w14:paraId="397D1579" w14:textId="3284521C" w:rsidR="005F09E8" w:rsidRPr="00516E5D" w:rsidRDefault="005F09E8" w:rsidP="005F09E8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1</w:t>
            </w:r>
            <w:r w:rsidRPr="0005343C">
              <w:rPr>
                <w:rFonts w:ascii="Garamond" w:hAnsi="Garamond"/>
                <w:b/>
                <w:sz w:val="22"/>
                <w:szCs w:val="22"/>
              </w:rPr>
              <w:t xml:space="preserve">, </w:t>
            </w:r>
            <w:r w:rsidRPr="00516E5D">
              <w:rPr>
                <w:rFonts w:ascii="Garamond" w:hAnsi="Garamond"/>
                <w:b/>
                <w:sz w:val="22"/>
                <w:szCs w:val="22"/>
              </w:rPr>
              <w:t>п.</w:t>
            </w:r>
            <w:r w:rsidR="0005343C">
              <w:rPr>
                <w:rFonts w:ascii="Garamond" w:hAnsi="Garamond"/>
                <w:b/>
                <w:sz w:val="22"/>
                <w:szCs w:val="22"/>
              </w:rPr>
              <w:t xml:space="preserve"> 1.</w:t>
            </w:r>
            <w:r w:rsidRPr="00516E5D">
              <w:rPr>
                <w:rFonts w:ascii="Garamond" w:hAnsi="Garamond"/>
                <w:b/>
                <w:sz w:val="22"/>
                <w:szCs w:val="22"/>
              </w:rPr>
              <w:t>1,</w:t>
            </w:r>
          </w:p>
          <w:p w14:paraId="0EAD9202" w14:textId="6D35C355" w:rsidR="005F09E8" w:rsidRPr="0005343C" w:rsidRDefault="0005343C" w:rsidP="005F09E8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подп. «</w:t>
            </w:r>
            <w:r w:rsidR="005F09E8" w:rsidRPr="00516E5D">
              <w:rPr>
                <w:rFonts w:ascii="Garamond" w:hAnsi="Garamond"/>
                <w:b/>
                <w:sz w:val="22"/>
                <w:szCs w:val="22"/>
                <w:lang w:val="en-US"/>
              </w:rPr>
              <w:t>g</w:t>
            </w:r>
            <w:r>
              <w:rPr>
                <w:rFonts w:ascii="Garamond" w:hAnsi="Garamond"/>
                <w:b/>
                <w:sz w:val="22"/>
                <w:szCs w:val="22"/>
              </w:rPr>
              <w:t>»</w:t>
            </w:r>
          </w:p>
        </w:tc>
        <w:tc>
          <w:tcPr>
            <w:tcW w:w="6832" w:type="dxa"/>
            <w:shd w:val="clear" w:color="auto" w:fill="auto"/>
          </w:tcPr>
          <w:p w14:paraId="33C72268" w14:textId="77777777" w:rsidR="005F09E8" w:rsidRPr="00516E5D" w:rsidRDefault="005F09E8" w:rsidP="00030243">
            <w:pPr>
              <w:pStyle w:val="subclauseindent"/>
              <w:widowControl w:val="0"/>
              <w:ind w:left="709" w:hanging="425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szCs w:val="22"/>
                <w:lang w:val="ru-RU"/>
              </w:rPr>
              <w:t xml:space="preserve">Величина 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Тээ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 для данного месяца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определяется в отношении ГТП генерации (в том числе ГТП ГЭС/ГАЭС) следующим образом:</w:t>
            </w:r>
          </w:p>
          <w:p w14:paraId="797FB4C9" w14:textId="77777777" w:rsidR="005F09E8" w:rsidRPr="00516E5D" w:rsidRDefault="005F09E8" w:rsidP="00030243">
            <w:pPr>
              <w:pStyle w:val="subclauseindent"/>
              <w:widowControl w:val="0"/>
              <w:ind w:left="851" w:hanging="142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szCs w:val="22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>1) в случае если выполнено каждое из следующих условий:</w:t>
            </w:r>
          </w:p>
          <w:p w14:paraId="33478E63" w14:textId="77777777" w:rsidR="005F09E8" w:rsidRPr="00516E5D" w:rsidRDefault="005F09E8" w:rsidP="00030243">
            <w:pPr>
              <w:pStyle w:val="subclauseindent"/>
              <w:widowControl w:val="0"/>
              <w:numPr>
                <w:ilvl w:val="0"/>
                <w:numId w:val="10"/>
              </w:numPr>
              <w:ind w:left="1276" w:hanging="11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szCs w:val="22"/>
                <w:lang w:val="ru-RU"/>
              </w:rPr>
              <w:t xml:space="preserve">правовой акт федерального органа исполнительной власти в области регулирования тарифов устанавливает на временной период, включающий рассматриваемый месяц </w:t>
            </w:r>
            <w:r w:rsidRPr="00516E5D">
              <w:rPr>
                <w:rFonts w:ascii="Garamond" w:hAnsi="Garamond"/>
                <w:i/>
                <w:szCs w:val="22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, регулируемую (-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ые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>) цену (-ы) (тариф (-ы)) на электрическую энергию поставщика для продажи на оптовом рынке по регулируемым договорам в отношении генерирующего (-их) объекта (-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ов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), соответствующего (-их) перечню (-ям) единиц генерирующего оборудования, хотя бы одна из которых в соответствии с имеющейся у КО по состоянию на первое число месяца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регистрационной информацией, определенной </w:t>
            </w:r>
            <w:r w:rsidRPr="00516E5D">
              <w:rPr>
                <w:rFonts w:ascii="Garamond" w:hAnsi="Garamond"/>
                <w:i/>
                <w:iCs/>
                <w:szCs w:val="22"/>
                <w:lang w:val="ru-RU"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516E5D">
              <w:rPr>
                <w:rFonts w:ascii="Garamond" w:hAnsi="Garamond"/>
                <w:szCs w:val="22"/>
                <w:lang w:val="ru-RU"/>
              </w:rPr>
              <w:t>(Приложение №</w:t>
            </w:r>
            <w:r w:rsidRPr="00516E5D">
              <w:rPr>
                <w:rFonts w:ascii="Garamond" w:hAnsi="Garamond"/>
                <w:szCs w:val="22"/>
              </w:rPr>
              <w:t> 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1.1 к 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Cs w:val="22"/>
                <w:lang w:val="ru-RU"/>
              </w:rPr>
              <w:t>), отнесена к рассматриваемой ГТП генерации.</w:t>
            </w:r>
          </w:p>
          <w:p w14:paraId="5B2E401C" w14:textId="77777777" w:rsidR="005F09E8" w:rsidRPr="00516E5D" w:rsidRDefault="005F09E8" w:rsidP="00030243">
            <w:pPr>
              <w:pStyle w:val="subclauseindent"/>
              <w:widowControl w:val="0"/>
              <w:ind w:left="1276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szCs w:val="22"/>
                <w:lang w:val="ru-RU"/>
              </w:rPr>
              <w:t xml:space="preserve">В случае если в отношении временного периода, включающего месяц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, указанным (-и) правовым (-и) актом (-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ами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>) федерального органа исполнительной власти в области регулирования тарифов утверждены регулируемые цены (тарифы) на электроэнергию поставщика для продажи на оптовом рынке по регулируемым договорам в отношении каскада (-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ов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) ГЭС, КО применяет указанные регулируемые цены (тарифы) при определении величины 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Тээ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 (за исключением ГТП ГАЭС) в соответствии с данным подпунктом для ГТП генерации ГЭС, отнесенных к соответствующему каскаду (-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ам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>) ГЭС в Сводном прогнозном балансе производства и поставок электрической энергии в рамках единой энергетической системы России</w:t>
            </w:r>
            <w:r w:rsidRPr="00516E5D">
              <w:rPr>
                <w:rFonts w:ascii="Garamond" w:hAnsi="Garamond"/>
                <w:szCs w:val="22"/>
              </w:rPr>
              <w:t> 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по субъекту Российской Федерации, </w:t>
            </w:r>
            <w:r w:rsidRPr="00516E5D">
              <w:rPr>
                <w:rFonts w:ascii="Garamond" w:hAnsi="Garamond"/>
                <w:szCs w:val="22"/>
                <w:lang w:val="ru-RU"/>
              </w:rPr>
              <w:lastRenderedPageBreak/>
              <w:t xml:space="preserve">утвержденном в отношении временного периода, включающего месяц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185E4B57" w14:textId="77777777" w:rsidR="005F09E8" w:rsidRPr="00516E5D" w:rsidRDefault="005F09E8" w:rsidP="00030243">
            <w:pPr>
              <w:pStyle w:val="subclauseindent"/>
              <w:widowControl w:val="0"/>
              <w:numPr>
                <w:ilvl w:val="0"/>
                <w:numId w:val="10"/>
              </w:numPr>
              <w:ind w:left="1276" w:hanging="11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szCs w:val="22"/>
                <w:lang w:val="ru-RU"/>
              </w:rPr>
              <w:t xml:space="preserve">указанный правовой акт федерального органа исполнительной власти в области регулирования тарифов был официально опубликован по состоянию на дату за 5 (пять) рабочих дней до окончания месяца, предшествующего месяцу </w:t>
            </w:r>
            <w:r w:rsidRPr="00516E5D">
              <w:rPr>
                <w:rFonts w:ascii="Garamond" w:hAnsi="Garamond"/>
                <w:i/>
                <w:szCs w:val="22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747D01EC" w14:textId="77777777" w:rsidR="005F09E8" w:rsidRPr="00516E5D" w:rsidRDefault="005F09E8" w:rsidP="00030243">
            <w:pPr>
              <w:pStyle w:val="subclauseindent"/>
              <w:widowControl w:val="0"/>
              <w:numPr>
                <w:ilvl w:val="0"/>
                <w:numId w:val="10"/>
              </w:numPr>
              <w:ind w:left="1276" w:hanging="11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szCs w:val="22"/>
                <w:lang w:val="ru-RU"/>
              </w:rPr>
              <w:t xml:space="preserve">указанный правовой акт федерального органа исполнительной власти в области регулирования тарифов вступает в силу не позднее первого числа месяца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,</w:t>
            </w:r>
          </w:p>
          <w:p w14:paraId="7ABFB936" w14:textId="09EC78D5" w:rsidR="005F09E8" w:rsidRPr="00516E5D" w:rsidRDefault="005F09E8" w:rsidP="00030243">
            <w:pPr>
              <w:pStyle w:val="subclauseindent"/>
              <w:widowControl w:val="0"/>
              <w:ind w:left="709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szCs w:val="22"/>
                <w:lang w:val="ru-RU"/>
              </w:rPr>
              <w:t xml:space="preserve">то величина 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Тээ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 принимается равной</w:t>
            </w:r>
            <w:r w:rsidR="003C0554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516E5D">
              <w:rPr>
                <w:rFonts w:ascii="Garamond" w:hAnsi="Garamond"/>
                <w:szCs w:val="22"/>
                <w:lang w:val="ru-RU"/>
              </w:rPr>
              <w:t>регулируемой цене (тарифу) на электроэнергию поставщика для продажи на оптовом рынке по регулируемым договорам, утвержденной указанным (-и) правовым (-и) актом (-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ами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) федерального органа исполнительной власти в области регулирования тарифов в отношении временного периода, включающего месяц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, для указанного (-ых) генерирующего (-их) объекта (-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ов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>). В случае если указанным (-и) правовым (-и) актом (-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ами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>) федерального органа исполнительной власти в области регулирования тарифов в отношении указанного (-ых) генерирующего (-их) объекта (-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ов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) было утверждено более одного значения рассматриваемой регулируемой цены (тарифа) на электроэнергию, то величина 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Тээ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 определяется с учетом математического округления до 11 знаков после запятой как:</w:t>
            </w:r>
          </w:p>
          <w:p w14:paraId="28313DD6" w14:textId="77777777" w:rsidR="005F09E8" w:rsidRPr="00516E5D" w:rsidRDefault="005F09E8" w:rsidP="00030243">
            <w:pPr>
              <w:pStyle w:val="subclauseindent"/>
              <w:widowControl w:val="0"/>
              <w:ind w:left="709"/>
              <w:rPr>
                <w:rFonts w:ascii="Garamond" w:hAnsi="Garamond"/>
                <w:szCs w:val="22"/>
              </w:rPr>
            </w:pPr>
            <w:r w:rsidRPr="00516E5D">
              <w:rPr>
                <w:rFonts w:ascii="Garamond" w:hAnsi="Garamond"/>
                <w:position w:val="-50"/>
                <w:szCs w:val="22"/>
                <w:lang w:val="ru-RU"/>
              </w:rPr>
              <w:object w:dxaOrig="3450" w:dyaOrig="1290" w14:anchorId="2D09D9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05pt;height:64.95pt" o:ole="">
                  <v:imagedata r:id="rId9" o:title=""/>
                </v:shape>
                <o:OLEObject Type="Embed" ProgID="Equation.3" ShapeID="_x0000_i1025" DrawAspect="Content" ObjectID="_1662210266" r:id="rId10"/>
              </w:object>
            </w:r>
          </w:p>
          <w:p w14:paraId="041DFFE8" w14:textId="77777777" w:rsidR="005F09E8" w:rsidRPr="00516E5D" w:rsidRDefault="005F09E8" w:rsidP="00030243">
            <w:pPr>
              <w:pStyle w:val="subclauseindent"/>
              <w:widowControl w:val="0"/>
              <w:ind w:left="1134" w:hanging="425"/>
              <w:rPr>
                <w:rFonts w:ascii="Garamond" w:hAnsi="Garamond"/>
                <w:szCs w:val="22"/>
                <w:lang w:val="ru-RU"/>
              </w:rPr>
            </w:pPr>
            <w:proofErr w:type="gramStart"/>
            <w:r w:rsidRPr="00516E5D">
              <w:rPr>
                <w:rFonts w:ascii="Garamond" w:hAnsi="Garamond"/>
                <w:szCs w:val="22"/>
                <w:lang w:val="ru-RU"/>
              </w:rPr>
              <w:t>где</w:t>
            </w:r>
            <w:r w:rsidRPr="00516E5D">
              <w:rPr>
                <w:rFonts w:ascii="Garamond" w:hAnsi="Garamond"/>
                <w:position w:val="-14"/>
                <w:szCs w:val="22"/>
                <w:lang w:val="ru-RU"/>
              </w:rPr>
              <w:t xml:space="preserve"> </w:t>
            </w:r>
            <w:r w:rsidRPr="00516E5D">
              <w:rPr>
                <w:rFonts w:ascii="Garamond" w:hAnsi="Garamond"/>
                <w:position w:val="-14"/>
                <w:szCs w:val="22"/>
                <w:lang w:val="ru-RU"/>
              </w:rPr>
              <w:object w:dxaOrig="570" w:dyaOrig="570" w14:anchorId="6DDACFA0">
                <v:shape id="_x0000_i1026" type="#_x0000_t75" style="width:25.6pt;height:25.6pt" o:ole="">
                  <v:imagedata r:id="rId11" o:title=""/>
                </v:shape>
                <o:OLEObject Type="Embed" ProgID="Equation.3" ShapeID="_x0000_i1026" DrawAspect="Content" ObjectID="_1662210267" r:id="rId12"/>
              </w:objec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[</w:t>
            </w:r>
            <w:proofErr w:type="gramEnd"/>
            <w:r w:rsidRPr="00516E5D">
              <w:rPr>
                <w:rFonts w:ascii="Garamond" w:hAnsi="Garamond"/>
                <w:szCs w:val="22"/>
                <w:lang w:val="ru-RU"/>
              </w:rPr>
              <w:t>руб./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МВт∙ч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] – регулируемая цена (тариф) на электроэнергию поставщика для продажи на оптовом рынке по регулируемым договорам, утвержденная указанным правовым актом федерального органа исполнительной </w:t>
            </w:r>
            <w:r w:rsidRPr="00516E5D">
              <w:rPr>
                <w:rFonts w:ascii="Garamond" w:hAnsi="Garamond"/>
                <w:szCs w:val="22"/>
                <w:lang w:val="ru-RU"/>
              </w:rPr>
              <w:lastRenderedPageBreak/>
              <w:t xml:space="preserve">власти в области регулирования тарифов в отношении генерирующего объекта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на временной период, включающий первое число месяца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0DEF0D80" w14:textId="77777777" w:rsidR="005F09E8" w:rsidRPr="00516E5D" w:rsidRDefault="005F09E8" w:rsidP="00030243">
            <w:pPr>
              <w:pStyle w:val="subclauseindent"/>
              <w:widowControl w:val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position w:val="-14"/>
                <w:szCs w:val="22"/>
                <w:lang w:val="ru-RU"/>
              </w:rPr>
              <w:object w:dxaOrig="570" w:dyaOrig="570" w14:anchorId="7E5C1FC3">
                <v:shape id="_x0000_i1027" type="#_x0000_t75" style="width:25.6pt;height:25.6pt" o:ole="">
                  <v:imagedata r:id="rId13" o:title=""/>
                </v:shape>
                <o:OLEObject Type="Embed" ProgID="Equation.3" ShapeID="_x0000_i1027" DrawAspect="Content" ObjectID="_1662210268" r:id="rId14"/>
              </w:object>
            </w:r>
            <w:r w:rsidRPr="00516E5D">
              <w:rPr>
                <w:rFonts w:ascii="Garamond" w:hAnsi="Garamond"/>
                <w:szCs w:val="22"/>
                <w:lang w:val="ru-RU"/>
              </w:rPr>
              <w:t>[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МВт∙ч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] – объем установленной мощности единицы генерирующего оборудования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b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, учтенный КО в составе регистрационной информации в соответствии с </w:t>
            </w:r>
            <w:r w:rsidRPr="00516E5D">
              <w:rPr>
                <w:rFonts w:ascii="Garamond" w:hAnsi="Garamond"/>
                <w:i/>
                <w:iCs/>
                <w:szCs w:val="22"/>
                <w:lang w:val="ru-RU"/>
              </w:rPr>
              <w:t>Положением о порядке получения статуса</w:t>
            </w:r>
            <w:r w:rsidRPr="00516E5D">
              <w:rPr>
                <w:rFonts w:ascii="Garamond" w:hAnsi="Garamond"/>
                <w:i/>
                <w:iCs/>
                <w:szCs w:val="22"/>
              </w:rPr>
              <w:t> </w:t>
            </w:r>
            <w:r w:rsidRPr="00516E5D">
              <w:rPr>
                <w:rFonts w:ascii="Garamond" w:hAnsi="Garamond"/>
                <w:i/>
                <w:iCs/>
                <w:szCs w:val="22"/>
                <w:lang w:val="ru-RU"/>
              </w:rPr>
              <w:t>субъекта оптового рынка и ведения реестра субъектов оптового рынка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516E5D">
              <w:rPr>
                <w:rFonts w:ascii="Garamond" w:hAnsi="Garamond"/>
                <w:szCs w:val="22"/>
                <w:lang w:val="ru-RU"/>
              </w:rPr>
              <w:t>(Приложение №</w:t>
            </w:r>
            <w:r w:rsidRPr="00516E5D">
              <w:rPr>
                <w:rFonts w:ascii="Garamond" w:hAnsi="Garamond"/>
                <w:szCs w:val="22"/>
              </w:rPr>
              <w:t> 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1.1 к 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) по состоянию на первое число месяца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26E58D0A" w14:textId="77777777" w:rsidR="005F09E8" w:rsidRPr="00516E5D" w:rsidRDefault="005F09E8" w:rsidP="00030243">
            <w:pPr>
              <w:pStyle w:val="subclauseindent"/>
              <w:widowControl w:val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i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– соответствующий перечню единиц генерирующего оборудования генерирующий объект, который включает в себя хотя бы одну единицу генерирующего оборудования, отнесенную к ГТП генерации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по состоянию на первое число месяца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в соответствии с определенной </w:t>
            </w:r>
            <w:r w:rsidRPr="00516E5D">
              <w:rPr>
                <w:rFonts w:ascii="Garamond" w:hAnsi="Garamond"/>
                <w:i/>
                <w:iCs/>
                <w:szCs w:val="22"/>
                <w:lang w:val="ru-RU"/>
              </w:rPr>
              <w:t>Положением о порядке получения статуса</w:t>
            </w:r>
            <w:r w:rsidRPr="00516E5D">
              <w:rPr>
                <w:rFonts w:ascii="Garamond" w:hAnsi="Garamond"/>
                <w:i/>
                <w:iCs/>
                <w:szCs w:val="22"/>
              </w:rPr>
              <w:t> </w:t>
            </w:r>
            <w:r w:rsidRPr="00516E5D">
              <w:rPr>
                <w:rFonts w:ascii="Garamond" w:hAnsi="Garamond"/>
                <w:i/>
                <w:iCs/>
                <w:szCs w:val="22"/>
                <w:lang w:val="ru-RU"/>
              </w:rPr>
              <w:t>субъекта оптового рынка и ведения реестра субъектов оптового рынка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516E5D">
              <w:rPr>
                <w:rFonts w:ascii="Garamond" w:hAnsi="Garamond"/>
                <w:szCs w:val="22"/>
                <w:lang w:val="ru-RU"/>
              </w:rPr>
              <w:t>(Приложение №</w:t>
            </w:r>
            <w:r w:rsidRPr="00516E5D">
              <w:rPr>
                <w:rFonts w:ascii="Garamond" w:hAnsi="Garamond"/>
                <w:szCs w:val="22"/>
              </w:rPr>
              <w:t> 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1.1 к 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) регистрационной информацией, и в отношении которого на временной период, включающий соответствующие операционные сутки месяца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, федеральным органом исполнительной власти в области регулирования тарифов утверждена регулируемая цена (тариф) на электроэнергию поставщика для продажи на оптовом рынке по регулируемым договорам;</w:t>
            </w:r>
          </w:p>
          <w:p w14:paraId="4F60928C" w14:textId="77777777" w:rsidR="005F09E8" w:rsidRPr="00516E5D" w:rsidRDefault="005F09E8" w:rsidP="00030243">
            <w:pPr>
              <w:pStyle w:val="subclauseindent"/>
              <w:widowControl w:val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i/>
                <w:szCs w:val="22"/>
                <w:lang w:val="en-US"/>
              </w:rPr>
              <w:t>b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– единица генерирующего оборудования;</w:t>
            </w:r>
          </w:p>
          <w:p w14:paraId="46E2DD80" w14:textId="77777777" w:rsidR="005F09E8" w:rsidRPr="00516E5D" w:rsidRDefault="005F09E8" w:rsidP="00030243">
            <w:pPr>
              <w:pStyle w:val="subclauseindent"/>
              <w:widowControl w:val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– ГТП генерации, в отношении которой участник оптового рынка</w:t>
            </w:r>
            <w:r w:rsidRPr="00516E5D">
              <w:rPr>
                <w:rFonts w:ascii="Garamond" w:hAnsi="Garamond"/>
                <w:color w:val="1F497D"/>
                <w:szCs w:val="22"/>
                <w:lang w:val="ru-RU"/>
              </w:rPr>
              <w:t xml:space="preserve"> </w:t>
            </w:r>
            <w:r w:rsidRPr="00516E5D">
              <w:rPr>
                <w:rFonts w:ascii="Garamond" w:hAnsi="Garamond"/>
                <w:szCs w:val="22"/>
                <w:lang w:val="ru-RU"/>
              </w:rPr>
              <w:t>в установленном порядке получил право на участие в торговле электрической энергией и мощностью;</w:t>
            </w:r>
          </w:p>
          <w:p w14:paraId="08584CC6" w14:textId="77777777" w:rsidR="005F09E8" w:rsidRPr="00516E5D" w:rsidRDefault="005F09E8" w:rsidP="00030243">
            <w:pPr>
              <w:pStyle w:val="subclauseindent"/>
              <w:widowControl w:val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– </w:t>
            </w:r>
            <w:proofErr w:type="gramStart"/>
            <w:r w:rsidRPr="00516E5D">
              <w:rPr>
                <w:rFonts w:ascii="Garamond" w:hAnsi="Garamond"/>
                <w:szCs w:val="22"/>
                <w:lang w:val="ru-RU"/>
              </w:rPr>
              <w:t>рассматриваемый</w:t>
            </w:r>
            <w:proofErr w:type="gramEnd"/>
            <w:r w:rsidRPr="00516E5D">
              <w:rPr>
                <w:rFonts w:ascii="Garamond" w:hAnsi="Garamond"/>
                <w:szCs w:val="22"/>
                <w:lang w:val="ru-RU"/>
              </w:rPr>
              <w:t xml:space="preserve"> расчетный период.</w:t>
            </w:r>
          </w:p>
          <w:p w14:paraId="3E85F02B" w14:textId="0412FEF7" w:rsidR="005F09E8" w:rsidRPr="00516E5D" w:rsidRDefault="005F09E8" w:rsidP="00030243">
            <w:pPr>
              <w:pStyle w:val="subclauseindent"/>
              <w:widowControl w:val="0"/>
              <w:ind w:left="709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>2) в случае если в соответствии с п.</w:t>
            </w:r>
            <w:r w:rsidRPr="00516E5D">
              <w:rPr>
                <w:rFonts w:ascii="Garamond" w:hAnsi="Garamond"/>
                <w:szCs w:val="22"/>
              </w:rPr>
              <w:t> </w:t>
            </w:r>
            <w:r w:rsidRPr="00516E5D">
              <w:rPr>
                <w:rFonts w:ascii="Garamond" w:hAnsi="Garamond"/>
                <w:szCs w:val="22"/>
                <w:lang w:val="ru-RU"/>
              </w:rPr>
              <w:t>«</w:t>
            </w:r>
            <w:r w:rsidRPr="00516E5D">
              <w:rPr>
                <w:rFonts w:ascii="Garamond" w:hAnsi="Garamond"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.1» данного подпункта настоящего Регламента величина 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Тээ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 не была определена для рассматриваемой ГТП генерации, то она принимается равной</w:t>
            </w:r>
            <w:r w:rsidR="003C0554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516E5D">
              <w:rPr>
                <w:rFonts w:ascii="Garamond" w:hAnsi="Garamond"/>
                <w:szCs w:val="22"/>
                <w:lang w:val="ru-RU"/>
              </w:rPr>
              <w:lastRenderedPageBreak/>
              <w:t xml:space="preserve">величине, определенной по состоянию на 1 декабря года, предшествующего году, включающему месяц </w:t>
            </w:r>
            <w:r w:rsidRPr="00516E5D">
              <w:rPr>
                <w:rFonts w:ascii="Garamond" w:hAnsi="Garamond"/>
                <w:i/>
                <w:szCs w:val="22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в соответствии с алгоритмом, указанным в п.</w:t>
            </w:r>
            <w:r w:rsidRPr="00516E5D">
              <w:rPr>
                <w:rFonts w:ascii="Garamond" w:hAnsi="Garamond"/>
                <w:szCs w:val="22"/>
              </w:rPr>
              <w:t> </w:t>
            </w:r>
            <w:r w:rsidRPr="00516E5D">
              <w:rPr>
                <w:rFonts w:ascii="Garamond" w:hAnsi="Garamond"/>
                <w:szCs w:val="22"/>
                <w:lang w:val="ru-RU"/>
              </w:rPr>
              <w:t>«</w:t>
            </w:r>
            <w:r w:rsidRPr="00516E5D">
              <w:rPr>
                <w:rFonts w:ascii="Garamond" w:hAnsi="Garamond"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1» данного подпункта настоящего Регламента, действовавшим по состоянию на дату 1 декабря года, предшествующего году, включающему месяц </w:t>
            </w:r>
            <w:r w:rsidRPr="00516E5D">
              <w:rPr>
                <w:rFonts w:ascii="Garamond" w:hAnsi="Garamond"/>
                <w:i/>
                <w:szCs w:val="22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335B69DA" w14:textId="77777777" w:rsidR="005F09E8" w:rsidRPr="00516E5D" w:rsidRDefault="005F09E8" w:rsidP="00030243">
            <w:pPr>
              <w:pStyle w:val="subclauseindent"/>
              <w:widowControl w:val="0"/>
              <w:ind w:left="696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>3) в случае если в соответствии с п.</w:t>
            </w:r>
            <w:r w:rsidRPr="00516E5D">
              <w:rPr>
                <w:rFonts w:ascii="Garamond" w:hAnsi="Garamond"/>
                <w:szCs w:val="22"/>
              </w:rPr>
              <w:t> </w:t>
            </w:r>
            <w:r w:rsidRPr="00516E5D">
              <w:rPr>
                <w:rFonts w:ascii="Garamond" w:hAnsi="Garamond"/>
                <w:szCs w:val="22"/>
                <w:lang w:val="ru-RU"/>
              </w:rPr>
              <w:t>«</w:t>
            </w:r>
            <w:r w:rsidRPr="00516E5D">
              <w:rPr>
                <w:rFonts w:ascii="Garamond" w:hAnsi="Garamond"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>.1» и п.</w:t>
            </w:r>
            <w:r w:rsidRPr="00516E5D">
              <w:rPr>
                <w:rFonts w:ascii="Garamond" w:hAnsi="Garamond"/>
                <w:szCs w:val="22"/>
              </w:rPr>
              <w:t> </w:t>
            </w:r>
            <w:r w:rsidRPr="00516E5D">
              <w:rPr>
                <w:rFonts w:ascii="Garamond" w:hAnsi="Garamond"/>
                <w:szCs w:val="22"/>
                <w:lang w:val="ru-RU"/>
              </w:rPr>
              <w:t>«</w:t>
            </w:r>
            <w:r w:rsidRPr="00516E5D">
              <w:rPr>
                <w:rFonts w:ascii="Garamond" w:hAnsi="Garamond"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.2» данного подпункта настоящего Регламента величина 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Тээ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 не была определена для рассматриваемой ГТП генерации,</w:t>
            </w:r>
          </w:p>
          <w:p w14:paraId="54F8ADEE" w14:textId="77777777" w:rsidR="005F09E8" w:rsidRPr="00516E5D" w:rsidRDefault="005F09E8" w:rsidP="00030243">
            <w:pPr>
              <w:pStyle w:val="subclauseindent"/>
              <w:widowControl w:val="0"/>
              <w:ind w:left="709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szCs w:val="22"/>
                <w:lang w:val="ru-RU"/>
              </w:rPr>
              <w:t xml:space="preserve">то величина 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Тээ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 принимается равной </w:t>
            </w:r>
            <w:proofErr w:type="gramStart"/>
            <w:r w:rsidRPr="00516E5D">
              <w:rPr>
                <w:rFonts w:ascii="Garamond" w:hAnsi="Garamond"/>
                <w:szCs w:val="22"/>
                <w:lang w:val="ru-RU"/>
              </w:rPr>
              <w:t xml:space="preserve">величине </w:t>
            </w:r>
            <w:r w:rsidRPr="00E3548F">
              <w:rPr>
                <w:rFonts w:ascii="Garamond" w:hAnsi="Garamond"/>
                <w:position w:val="-12"/>
                <w:szCs w:val="22"/>
                <w:lang w:val="ru-RU" w:eastAsia="ru-RU"/>
              </w:rPr>
              <w:object w:dxaOrig="1860" w:dyaOrig="420" w14:anchorId="2F3B78BF">
                <v:shape id="_x0000_i1028" type="#_x0000_t75" style="width:92.75pt;height:20.3pt" o:ole="">
                  <v:imagedata r:id="rId15" o:title=""/>
                </v:shape>
                <o:OLEObject Type="Embed" ProgID="Equation.3" ShapeID="_x0000_i1028" DrawAspect="Content" ObjectID="_1662210269" r:id="rId16"/>
              </w:object>
            </w:r>
            <w:r w:rsidRPr="00516E5D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516E5D">
              <w:rPr>
                <w:rFonts w:ascii="Garamond" w:hAnsi="Garamond"/>
                <w:szCs w:val="22"/>
                <w:lang w:val="ru-RU"/>
              </w:rPr>
              <w:t xml:space="preserve"> определенной по состоянию на 1 декабря года, предшествующего году, включающему месяц </w:t>
            </w:r>
            <w:r w:rsidRPr="00516E5D">
              <w:rPr>
                <w:rFonts w:ascii="Garamond" w:hAnsi="Garamond"/>
                <w:i/>
                <w:szCs w:val="22"/>
              </w:rPr>
              <w:t>m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,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в соответствии с п. 3.8.8 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Регламента подачи ценовых заявок участниками оптового рынка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(Приложение № 5 к 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), действовавшим по состоянию на дату 1 декабря года, предшествующего году, включающему рассматриваемый расчетный период; </w:t>
            </w:r>
          </w:p>
          <w:p w14:paraId="63356637" w14:textId="77777777" w:rsidR="005F09E8" w:rsidRPr="00516E5D" w:rsidRDefault="005F09E8" w:rsidP="00030243">
            <w:pPr>
              <w:pStyle w:val="subclauseindent"/>
              <w:widowControl w:val="0"/>
              <w:ind w:left="709"/>
              <w:rPr>
                <w:rFonts w:ascii="Garamond" w:hAnsi="Garamond"/>
                <w:szCs w:val="22"/>
                <w:lang w:val="ru-RU"/>
              </w:rPr>
            </w:pPr>
            <w:proofErr w:type="gramStart"/>
            <w:r w:rsidRPr="00516E5D">
              <w:rPr>
                <w:rFonts w:ascii="Garamond" w:hAnsi="Garamond"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>4) в случае если в соответствии с пунктами</w:t>
            </w:r>
            <w:r w:rsidRPr="00516E5D">
              <w:rPr>
                <w:rFonts w:ascii="Garamond" w:hAnsi="Garamond"/>
                <w:szCs w:val="22"/>
              </w:rPr>
              <w:t> </w:t>
            </w:r>
            <w:r w:rsidRPr="00516E5D">
              <w:rPr>
                <w:rFonts w:ascii="Garamond" w:hAnsi="Garamond"/>
                <w:szCs w:val="22"/>
                <w:lang w:val="ru-RU"/>
              </w:rPr>
              <w:t>«</w:t>
            </w:r>
            <w:r w:rsidRPr="00516E5D">
              <w:rPr>
                <w:rFonts w:ascii="Garamond" w:hAnsi="Garamond"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>.1», «</w:t>
            </w:r>
            <w:r w:rsidRPr="00516E5D">
              <w:rPr>
                <w:rFonts w:ascii="Garamond" w:hAnsi="Garamond"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>.2» и</w:t>
            </w:r>
            <w:r w:rsidRPr="00516E5D">
              <w:rPr>
                <w:rFonts w:ascii="Garamond" w:hAnsi="Garamond"/>
                <w:szCs w:val="22"/>
              </w:rPr>
              <w:t> </w:t>
            </w:r>
            <w:r w:rsidRPr="00516E5D">
              <w:rPr>
                <w:rFonts w:ascii="Garamond" w:hAnsi="Garamond"/>
                <w:szCs w:val="22"/>
                <w:lang w:val="ru-RU"/>
              </w:rPr>
              <w:t>«</w:t>
            </w:r>
            <w:r w:rsidRPr="00516E5D">
              <w:rPr>
                <w:rFonts w:ascii="Garamond" w:hAnsi="Garamond"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.3» данного подпункта настоящего Регламента величина 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Тээ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 не была определена для рассматриваемой ГТП генерации, то величина 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Тээ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 принимается равной минимальной из отличных от нуля величин </w:t>
            </w:r>
            <w:r w:rsidRPr="006F44B0">
              <w:rPr>
                <w:rFonts w:ascii="Garamond" w:hAnsi="Garamond"/>
                <w:position w:val="-12"/>
                <w:szCs w:val="22"/>
                <w:lang w:val="ru-RU" w:eastAsia="ru-RU"/>
              </w:rPr>
              <w:object w:dxaOrig="1860" w:dyaOrig="420" w14:anchorId="17940970">
                <v:shape id="_x0000_i1029" type="#_x0000_t75" style="width:92.75pt;height:20.3pt" o:ole="">
                  <v:imagedata r:id="rId15" o:title=""/>
                </v:shape>
                <o:OLEObject Type="Embed" ProgID="Equation.3" ShapeID="_x0000_i1029" DrawAspect="Content" ObjectID="_1662210270" r:id="rId17"/>
              </w:objec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, определенных по состоянию на 1 декабря года, предшествующего году, включающему месяц </w:t>
            </w:r>
            <w:r w:rsidRPr="00516E5D">
              <w:rPr>
                <w:rFonts w:ascii="Garamond" w:hAnsi="Garamond"/>
                <w:i/>
                <w:szCs w:val="22"/>
              </w:rPr>
              <w:t>m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,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в соответствии с п. 3.8.8 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Регламента подачи ценовых заявок участниками оптового рынка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(Приложение № 5 к 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), действовавшим по состоянию на 1 декабря года, предшествующего году, включающему месяц </w:t>
            </w:r>
            <w:r w:rsidRPr="00516E5D">
              <w:rPr>
                <w:rFonts w:ascii="Garamond" w:hAnsi="Garamond"/>
                <w:i/>
                <w:szCs w:val="22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, для ГТП электростанций, тип генерирующего оборудования которых ((ГЭС, ГАЭС), ТЭС, АЭС) соответствует типу генерирующего оборудования, включенного в данную ГТП (для ГТП, включающей генерирующее оборудование, отнесенное к иному типу, используется величина, определенная для генерирующего оборудования типа ГЭС), в соответствующей ценовой зоне оптового рынка в соответствии с Реестром субъектов оптового рынка электрической энергии (мощности) по состоянию на 1 </w:t>
            </w:r>
            <w:r w:rsidRPr="00516E5D">
              <w:rPr>
                <w:rFonts w:ascii="Garamond" w:hAnsi="Garamond"/>
                <w:szCs w:val="22"/>
                <w:lang w:val="ru-RU"/>
              </w:rPr>
              <w:lastRenderedPageBreak/>
              <w:t xml:space="preserve">декабря года, предшествующего году, включающему месяц </w:t>
            </w:r>
            <w:r w:rsidRPr="00516E5D">
              <w:rPr>
                <w:rFonts w:ascii="Garamond" w:hAnsi="Garamond"/>
                <w:i/>
                <w:szCs w:val="22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.</w:t>
            </w:r>
            <w:proofErr w:type="gramEnd"/>
          </w:p>
          <w:p w14:paraId="129F3542" w14:textId="77777777" w:rsidR="005F09E8" w:rsidRPr="00516E5D" w:rsidRDefault="005F09E8" w:rsidP="00030243">
            <w:pPr>
              <w:pStyle w:val="subclauseindent"/>
              <w:widowControl w:val="0"/>
              <w:ind w:left="709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szCs w:val="22"/>
                <w:lang w:val="ru-RU"/>
              </w:rPr>
              <w:t xml:space="preserve">Для ГТП генерации при расчете стоимости электроэнергии по результатам конкурентного отбора ценовых заявок на сутки вперед согласно 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Регламенту расчета плановых объемов производства и потребления и расчета стоимости электроэнергии на сутки вперед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(Приложение №</w:t>
            </w:r>
            <w:r w:rsidRPr="00516E5D">
              <w:rPr>
                <w:rFonts w:ascii="Garamond" w:hAnsi="Garamond"/>
                <w:szCs w:val="22"/>
              </w:rPr>
              <w:t> 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8 к 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) за данный расчетный период и при расчете объемов, инициатив и стоимости отклонений согласно 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Регламенту расчета объемов, инициатив и стоимости отклонений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(Приложение № 12 к 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) за данный расчетный период применяется значение величины 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Тээ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, определенное в соответствии с данным подпунктом в отношении рассматриваемого месяца </w:t>
            </w:r>
            <w:r w:rsidRPr="00516E5D">
              <w:rPr>
                <w:rFonts w:ascii="Garamond" w:hAnsi="Garamond"/>
                <w:i/>
                <w:szCs w:val="22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00CAE053" w14:textId="77777777" w:rsidR="005F09E8" w:rsidRPr="00516E5D" w:rsidRDefault="005F09E8" w:rsidP="00030243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020C7E3D" w14:textId="77777777" w:rsidR="005F09E8" w:rsidRPr="00516E5D" w:rsidRDefault="005F09E8" w:rsidP="00030243">
            <w:pPr>
              <w:pStyle w:val="subclauseindent"/>
              <w:widowControl w:val="0"/>
              <w:ind w:left="709" w:hanging="425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szCs w:val="22"/>
                <w:lang w:val="ru-RU"/>
              </w:rPr>
              <w:lastRenderedPageBreak/>
              <w:t xml:space="preserve">Величина 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Тээ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 для данного месяца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определяется в отношении ГТП генерации (в том числе ГТП ГЭС/ГАЭС) следующим образом:</w:t>
            </w:r>
          </w:p>
          <w:p w14:paraId="34539279" w14:textId="77777777" w:rsidR="005F09E8" w:rsidRPr="00516E5D" w:rsidRDefault="005F09E8" w:rsidP="00030243">
            <w:pPr>
              <w:pStyle w:val="subclauseindent"/>
              <w:widowControl w:val="0"/>
              <w:ind w:left="851" w:hanging="142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szCs w:val="22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>1) в случае если выполнено каждое из следующих условий:</w:t>
            </w:r>
          </w:p>
          <w:p w14:paraId="052706A9" w14:textId="77777777" w:rsidR="005F09E8" w:rsidRPr="00516E5D" w:rsidRDefault="005F09E8" w:rsidP="00030243">
            <w:pPr>
              <w:pStyle w:val="subclauseindent"/>
              <w:widowControl w:val="0"/>
              <w:numPr>
                <w:ilvl w:val="0"/>
                <w:numId w:val="10"/>
              </w:numPr>
              <w:ind w:left="1276" w:hanging="11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szCs w:val="22"/>
                <w:lang w:val="ru-RU"/>
              </w:rPr>
              <w:t xml:space="preserve">правовой акт федерального органа исполнительной власти в области регулирования тарифов устанавливает на временной период, включающий рассматриваемый месяц </w:t>
            </w:r>
            <w:r w:rsidRPr="00516E5D">
              <w:rPr>
                <w:rFonts w:ascii="Garamond" w:hAnsi="Garamond"/>
                <w:i/>
                <w:szCs w:val="22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, регулируемую (-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ые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>) цену (-ы) (тариф (-ы)) на электрическую энергию поставщика для продажи на оптовом рынке по регулируемым договорам в отношении генерирующего (-их) объекта (-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ов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), соответствующего (-их) перечню (-ям) единиц генерирующего оборудования, хотя бы одна из которых в соответствии с имеющейся у КО по состоянию на первое число месяца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регистрационной информацией, определенной </w:t>
            </w:r>
            <w:r w:rsidRPr="00516E5D">
              <w:rPr>
                <w:rFonts w:ascii="Garamond" w:hAnsi="Garamond"/>
                <w:i/>
                <w:iCs/>
                <w:szCs w:val="22"/>
                <w:lang w:val="ru-RU"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516E5D">
              <w:rPr>
                <w:rFonts w:ascii="Garamond" w:hAnsi="Garamond"/>
                <w:szCs w:val="22"/>
                <w:lang w:val="ru-RU"/>
              </w:rPr>
              <w:t>(Приложение №</w:t>
            </w:r>
            <w:r w:rsidRPr="00516E5D">
              <w:rPr>
                <w:rFonts w:ascii="Garamond" w:hAnsi="Garamond"/>
                <w:szCs w:val="22"/>
              </w:rPr>
              <w:t> 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1.1 к 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Cs w:val="22"/>
                <w:lang w:val="ru-RU"/>
              </w:rPr>
              <w:t>), отнесена к рассматриваемой ГТП генерации.</w:t>
            </w:r>
          </w:p>
          <w:p w14:paraId="45372C4A" w14:textId="77777777" w:rsidR="005F09E8" w:rsidRPr="00516E5D" w:rsidRDefault="005F09E8" w:rsidP="00030243">
            <w:pPr>
              <w:pStyle w:val="subclauseindent"/>
              <w:widowControl w:val="0"/>
              <w:ind w:left="1276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szCs w:val="22"/>
                <w:lang w:val="ru-RU"/>
              </w:rPr>
              <w:t xml:space="preserve">В случае если в отношении временного периода, включающего месяц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, указанным (-и) правовым (-и) актом (-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ами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>) федерального органа исполнительной власти в области регулирования тарифов утверждены регулируемые цены (тарифы) на электроэнергию поставщика для продажи на оптовом рынке по регулируемым договорам в отношении каскада (-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ов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) ГЭС, КО применяет указанные регулируемые цены (тарифы) при определении величины 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Тээ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 (за исключением ГТП ГАЭС) в соответствии с данным подпунктом для ГТП генерации ГЭС, отнесенных к соответствующему каскаду (-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ам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>) ГЭС в Сводном прогнозном балансе производства и поставок электрической энергии в рамках единой энергетической системы России</w:t>
            </w:r>
            <w:r w:rsidRPr="00516E5D">
              <w:rPr>
                <w:rFonts w:ascii="Garamond" w:hAnsi="Garamond"/>
                <w:szCs w:val="22"/>
              </w:rPr>
              <w:t> 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по субъекту Российской </w:t>
            </w:r>
            <w:r w:rsidRPr="00516E5D">
              <w:rPr>
                <w:rFonts w:ascii="Garamond" w:hAnsi="Garamond"/>
                <w:szCs w:val="22"/>
                <w:lang w:val="ru-RU"/>
              </w:rPr>
              <w:lastRenderedPageBreak/>
              <w:t xml:space="preserve">Федерации, утвержденном в отношении временного периода, включающего месяц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70AAFF7D" w14:textId="77777777" w:rsidR="005F09E8" w:rsidRPr="00516E5D" w:rsidRDefault="005F09E8" w:rsidP="00030243">
            <w:pPr>
              <w:pStyle w:val="subclauseindent"/>
              <w:widowControl w:val="0"/>
              <w:numPr>
                <w:ilvl w:val="0"/>
                <w:numId w:val="10"/>
              </w:numPr>
              <w:ind w:left="1276" w:hanging="11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szCs w:val="22"/>
                <w:lang w:val="ru-RU"/>
              </w:rPr>
              <w:t xml:space="preserve">указанный правовой акт федерального органа исполнительной власти в области регулирования тарифов был официально опубликован по состоянию на дату за 5 (пять) рабочих дней до окончания месяца, предшествующего месяцу </w:t>
            </w:r>
            <w:r w:rsidRPr="00516E5D">
              <w:rPr>
                <w:rFonts w:ascii="Garamond" w:hAnsi="Garamond"/>
                <w:i/>
                <w:szCs w:val="22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6B185671" w14:textId="77777777" w:rsidR="005F09E8" w:rsidRPr="00516E5D" w:rsidRDefault="005F09E8" w:rsidP="00030243">
            <w:pPr>
              <w:pStyle w:val="subclauseindent"/>
              <w:widowControl w:val="0"/>
              <w:numPr>
                <w:ilvl w:val="0"/>
                <w:numId w:val="10"/>
              </w:numPr>
              <w:ind w:left="1276" w:hanging="11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szCs w:val="22"/>
                <w:lang w:val="ru-RU"/>
              </w:rPr>
              <w:t xml:space="preserve">указанный правовой акт федерального органа исполнительной власти в области регулирования тарифов вступает в силу не позднее первого числа месяца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,</w:t>
            </w:r>
          </w:p>
          <w:p w14:paraId="1FB92CF5" w14:textId="14FD6B9D" w:rsidR="005F09E8" w:rsidRPr="00516E5D" w:rsidRDefault="005F09E8" w:rsidP="00030243">
            <w:pPr>
              <w:pStyle w:val="subclauseindent"/>
              <w:widowControl w:val="0"/>
              <w:ind w:left="709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szCs w:val="22"/>
                <w:lang w:val="ru-RU"/>
              </w:rPr>
              <w:t xml:space="preserve">то величина 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Тээ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 принимается равной</w:t>
            </w:r>
            <w:r w:rsidR="003C0554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516E5D">
              <w:rPr>
                <w:rFonts w:ascii="Garamond" w:hAnsi="Garamond"/>
                <w:szCs w:val="22"/>
                <w:lang w:val="ru-RU"/>
              </w:rPr>
              <w:t>регулируемой цене (тарифу) на электроэнергию поставщика для продажи на оптовом рынке по регулируемым договорам, утвержденной указанным (-и) правовым (-и) актом (-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ами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) федерального органа исполнительной власти в области регулирования тарифов в отношении временного периода, включающего месяц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, для указанного (-ых) генерирующего (-их) объекта (-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ов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>). В случае если указанным (-и) правовым (-и) актом (-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ами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>) федерального органа исполнительной власти в области регулирования тарифов в отношении указанного (-ых) генерирующего (-их) объекта (-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ов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) было утверждено более одного значения рассматриваемой регулируемой цены (тарифа) на электроэнергию, то величина 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Тээ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 определяется с учетом математического округления до 11 знаков после запятой как:</w:t>
            </w:r>
          </w:p>
          <w:p w14:paraId="1DFE68E1" w14:textId="77777777" w:rsidR="005F09E8" w:rsidRPr="00516E5D" w:rsidRDefault="005F09E8" w:rsidP="00030243">
            <w:pPr>
              <w:pStyle w:val="subclauseindent"/>
              <w:widowControl w:val="0"/>
              <w:ind w:left="709"/>
              <w:rPr>
                <w:rFonts w:ascii="Garamond" w:hAnsi="Garamond"/>
                <w:szCs w:val="22"/>
              </w:rPr>
            </w:pPr>
            <w:r w:rsidRPr="00516E5D">
              <w:rPr>
                <w:rFonts w:ascii="Garamond" w:hAnsi="Garamond"/>
                <w:position w:val="-50"/>
                <w:szCs w:val="22"/>
                <w:lang w:val="ru-RU"/>
              </w:rPr>
              <w:object w:dxaOrig="3450" w:dyaOrig="1290" w14:anchorId="253ABD32">
                <v:shape id="_x0000_i1030" type="#_x0000_t75" style="width:170.05pt;height:64.95pt" o:ole="">
                  <v:imagedata r:id="rId9" o:title=""/>
                </v:shape>
                <o:OLEObject Type="Embed" ProgID="Equation.3" ShapeID="_x0000_i1030" DrawAspect="Content" ObjectID="_1662210271" r:id="rId18"/>
              </w:object>
            </w:r>
          </w:p>
          <w:p w14:paraId="440A4A38" w14:textId="77777777" w:rsidR="005F09E8" w:rsidRPr="00516E5D" w:rsidRDefault="005F09E8" w:rsidP="00030243">
            <w:pPr>
              <w:pStyle w:val="subclauseindent"/>
              <w:widowControl w:val="0"/>
              <w:ind w:left="1134" w:hanging="425"/>
              <w:rPr>
                <w:rFonts w:ascii="Garamond" w:hAnsi="Garamond"/>
                <w:szCs w:val="22"/>
                <w:lang w:val="ru-RU"/>
              </w:rPr>
            </w:pPr>
            <w:proofErr w:type="gramStart"/>
            <w:r w:rsidRPr="00516E5D">
              <w:rPr>
                <w:rFonts w:ascii="Garamond" w:hAnsi="Garamond"/>
                <w:szCs w:val="22"/>
                <w:lang w:val="ru-RU"/>
              </w:rPr>
              <w:t>где</w:t>
            </w:r>
            <w:r w:rsidRPr="00516E5D">
              <w:rPr>
                <w:rFonts w:ascii="Garamond" w:hAnsi="Garamond"/>
                <w:position w:val="-14"/>
                <w:szCs w:val="22"/>
                <w:lang w:val="ru-RU"/>
              </w:rPr>
              <w:t xml:space="preserve"> </w:t>
            </w:r>
            <w:r w:rsidRPr="00516E5D">
              <w:rPr>
                <w:rFonts w:ascii="Garamond" w:hAnsi="Garamond"/>
                <w:position w:val="-14"/>
                <w:szCs w:val="22"/>
                <w:lang w:val="ru-RU"/>
              </w:rPr>
              <w:object w:dxaOrig="570" w:dyaOrig="570" w14:anchorId="5978E0C8">
                <v:shape id="_x0000_i1031" type="#_x0000_t75" style="width:25.6pt;height:25.6pt" o:ole="">
                  <v:imagedata r:id="rId11" o:title=""/>
                </v:shape>
                <o:OLEObject Type="Embed" ProgID="Equation.3" ShapeID="_x0000_i1031" DrawAspect="Content" ObjectID="_1662210272" r:id="rId19"/>
              </w:objec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[</w:t>
            </w:r>
            <w:proofErr w:type="gramEnd"/>
            <w:r w:rsidRPr="00516E5D">
              <w:rPr>
                <w:rFonts w:ascii="Garamond" w:hAnsi="Garamond"/>
                <w:szCs w:val="22"/>
                <w:lang w:val="ru-RU"/>
              </w:rPr>
              <w:t>руб./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МВт∙ч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] – регулируемая цена (тариф) на электроэнергию поставщика для продажи на оптовом рынке по регулируемым договорам, утвержденная указанным правовым актом федерального органа исполнительной </w:t>
            </w:r>
            <w:r w:rsidRPr="00516E5D">
              <w:rPr>
                <w:rFonts w:ascii="Garamond" w:hAnsi="Garamond"/>
                <w:szCs w:val="22"/>
                <w:lang w:val="ru-RU"/>
              </w:rPr>
              <w:lastRenderedPageBreak/>
              <w:t xml:space="preserve">власти в области регулирования тарифов в отношении генерирующего объекта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на временной период, включающий первое число месяца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59CE0EF3" w14:textId="77777777" w:rsidR="005F09E8" w:rsidRPr="00516E5D" w:rsidRDefault="005F09E8" w:rsidP="00030243">
            <w:pPr>
              <w:pStyle w:val="subclauseindent"/>
              <w:widowControl w:val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position w:val="-14"/>
                <w:szCs w:val="22"/>
                <w:lang w:val="ru-RU"/>
              </w:rPr>
              <w:object w:dxaOrig="570" w:dyaOrig="570" w14:anchorId="0D544CA6">
                <v:shape id="_x0000_i1032" type="#_x0000_t75" style="width:25.6pt;height:25.6pt" o:ole="">
                  <v:imagedata r:id="rId13" o:title=""/>
                </v:shape>
                <o:OLEObject Type="Embed" ProgID="Equation.3" ShapeID="_x0000_i1032" DrawAspect="Content" ObjectID="_1662210273" r:id="rId20"/>
              </w:object>
            </w:r>
            <w:r w:rsidRPr="00516E5D">
              <w:rPr>
                <w:rFonts w:ascii="Garamond" w:hAnsi="Garamond"/>
                <w:szCs w:val="22"/>
                <w:lang w:val="ru-RU"/>
              </w:rPr>
              <w:t>[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МВт∙ч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] – объем установленной мощности единицы генерирующего оборудования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b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, учтенный КО в составе регистрационной информации в соответствии с </w:t>
            </w:r>
            <w:r w:rsidRPr="00516E5D">
              <w:rPr>
                <w:rFonts w:ascii="Garamond" w:hAnsi="Garamond"/>
                <w:i/>
                <w:iCs/>
                <w:szCs w:val="22"/>
                <w:lang w:val="ru-RU"/>
              </w:rPr>
              <w:t>Положением о порядке получения статуса</w:t>
            </w:r>
            <w:r w:rsidRPr="00516E5D">
              <w:rPr>
                <w:rFonts w:ascii="Garamond" w:hAnsi="Garamond"/>
                <w:i/>
                <w:iCs/>
                <w:szCs w:val="22"/>
              </w:rPr>
              <w:t> </w:t>
            </w:r>
            <w:r w:rsidRPr="00516E5D">
              <w:rPr>
                <w:rFonts w:ascii="Garamond" w:hAnsi="Garamond"/>
                <w:i/>
                <w:iCs/>
                <w:szCs w:val="22"/>
                <w:lang w:val="ru-RU"/>
              </w:rPr>
              <w:t>субъекта оптового рынка и ведения реестра субъектов оптового рынка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516E5D">
              <w:rPr>
                <w:rFonts w:ascii="Garamond" w:hAnsi="Garamond"/>
                <w:szCs w:val="22"/>
                <w:lang w:val="ru-RU"/>
              </w:rPr>
              <w:t>(Приложение №</w:t>
            </w:r>
            <w:r w:rsidRPr="00516E5D">
              <w:rPr>
                <w:rFonts w:ascii="Garamond" w:hAnsi="Garamond"/>
                <w:szCs w:val="22"/>
              </w:rPr>
              <w:t> 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1.1 к 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) по состоянию на первое число месяца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51205A7E" w14:textId="77777777" w:rsidR="005F09E8" w:rsidRPr="00516E5D" w:rsidRDefault="005F09E8" w:rsidP="00030243">
            <w:pPr>
              <w:pStyle w:val="subclauseindent"/>
              <w:widowControl w:val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i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– соответствующий перечню единиц генерирующего оборудования генерирующий объект, который включает в себя хотя бы одну единицу генерирующего оборудования, отнесенную к ГТП генерации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по состоянию на первое число месяца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в соответствии с определенной </w:t>
            </w:r>
            <w:r w:rsidRPr="00516E5D">
              <w:rPr>
                <w:rFonts w:ascii="Garamond" w:hAnsi="Garamond"/>
                <w:i/>
                <w:iCs/>
                <w:szCs w:val="22"/>
                <w:lang w:val="ru-RU"/>
              </w:rPr>
              <w:t>Положением о порядке получения статуса</w:t>
            </w:r>
            <w:r w:rsidRPr="00516E5D">
              <w:rPr>
                <w:rFonts w:ascii="Garamond" w:hAnsi="Garamond"/>
                <w:i/>
                <w:iCs/>
                <w:szCs w:val="22"/>
              </w:rPr>
              <w:t> </w:t>
            </w:r>
            <w:r w:rsidRPr="00516E5D">
              <w:rPr>
                <w:rFonts w:ascii="Garamond" w:hAnsi="Garamond"/>
                <w:i/>
                <w:iCs/>
                <w:szCs w:val="22"/>
                <w:lang w:val="ru-RU"/>
              </w:rPr>
              <w:t>субъекта оптового рынка и ведения реестра субъектов оптового рынка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516E5D">
              <w:rPr>
                <w:rFonts w:ascii="Garamond" w:hAnsi="Garamond"/>
                <w:szCs w:val="22"/>
                <w:lang w:val="ru-RU"/>
              </w:rPr>
              <w:t>(Приложение №</w:t>
            </w:r>
            <w:r w:rsidRPr="00516E5D">
              <w:rPr>
                <w:rFonts w:ascii="Garamond" w:hAnsi="Garamond"/>
                <w:szCs w:val="22"/>
              </w:rPr>
              <w:t> 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1.1 к 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) регистрационной информацией, и в отношении которого на временной период, включающий соответствующие операционные сутки месяца </w:t>
            </w:r>
            <w:r w:rsidRPr="00516E5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, федеральным органом исполнительной власти в области регулирования тарифов утверждена регулируемая цена (тариф) на электроэнергию поставщика для продажи на оптовом рынке по регулируемым договорам;</w:t>
            </w:r>
          </w:p>
          <w:p w14:paraId="613C61EC" w14:textId="77777777" w:rsidR="005F09E8" w:rsidRPr="00516E5D" w:rsidRDefault="005F09E8" w:rsidP="00030243">
            <w:pPr>
              <w:pStyle w:val="subclauseindent"/>
              <w:widowControl w:val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i/>
                <w:szCs w:val="22"/>
                <w:lang w:val="en-US"/>
              </w:rPr>
              <w:t>b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– единица генерирующего оборудования;</w:t>
            </w:r>
          </w:p>
          <w:p w14:paraId="648585E1" w14:textId="77777777" w:rsidR="005F09E8" w:rsidRPr="00516E5D" w:rsidRDefault="005F09E8" w:rsidP="00030243">
            <w:pPr>
              <w:pStyle w:val="subclauseindent"/>
              <w:widowControl w:val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– ГТП генерации, в отношении которой участник оптового рынка</w:t>
            </w:r>
            <w:r w:rsidRPr="00516E5D">
              <w:rPr>
                <w:rFonts w:ascii="Garamond" w:hAnsi="Garamond"/>
                <w:color w:val="1F497D"/>
                <w:szCs w:val="22"/>
                <w:lang w:val="ru-RU"/>
              </w:rPr>
              <w:t xml:space="preserve"> </w:t>
            </w:r>
            <w:r w:rsidRPr="00516E5D">
              <w:rPr>
                <w:rFonts w:ascii="Garamond" w:hAnsi="Garamond"/>
                <w:szCs w:val="22"/>
                <w:lang w:val="ru-RU"/>
              </w:rPr>
              <w:t>в установленном порядке получил право на участие в торговле электрической энергией и мощностью;</w:t>
            </w:r>
          </w:p>
          <w:p w14:paraId="716DFF32" w14:textId="77777777" w:rsidR="005F09E8" w:rsidRPr="00516E5D" w:rsidRDefault="005F09E8" w:rsidP="00030243">
            <w:pPr>
              <w:pStyle w:val="subclauseindent"/>
              <w:widowControl w:val="0"/>
              <w:ind w:left="1134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– </w:t>
            </w:r>
            <w:proofErr w:type="gramStart"/>
            <w:r w:rsidRPr="00516E5D">
              <w:rPr>
                <w:rFonts w:ascii="Garamond" w:hAnsi="Garamond"/>
                <w:szCs w:val="22"/>
                <w:lang w:val="ru-RU"/>
              </w:rPr>
              <w:t>рассматриваемый</w:t>
            </w:r>
            <w:proofErr w:type="gramEnd"/>
            <w:r w:rsidRPr="00516E5D">
              <w:rPr>
                <w:rFonts w:ascii="Garamond" w:hAnsi="Garamond"/>
                <w:szCs w:val="22"/>
                <w:lang w:val="ru-RU"/>
              </w:rPr>
              <w:t xml:space="preserve"> расчетный период.</w:t>
            </w:r>
          </w:p>
          <w:p w14:paraId="23E42809" w14:textId="41A0D3F5" w:rsidR="005F09E8" w:rsidRPr="00516E5D" w:rsidRDefault="005F09E8" w:rsidP="00030243">
            <w:pPr>
              <w:pStyle w:val="subclauseindent"/>
              <w:widowControl w:val="0"/>
              <w:ind w:left="709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>2) в случае если в соответствии с п.</w:t>
            </w:r>
            <w:r w:rsidRPr="00516E5D">
              <w:rPr>
                <w:rFonts w:ascii="Garamond" w:hAnsi="Garamond"/>
                <w:szCs w:val="22"/>
              </w:rPr>
              <w:t> </w:t>
            </w:r>
            <w:r w:rsidRPr="00516E5D">
              <w:rPr>
                <w:rFonts w:ascii="Garamond" w:hAnsi="Garamond"/>
                <w:szCs w:val="22"/>
                <w:lang w:val="ru-RU"/>
              </w:rPr>
              <w:t>«</w:t>
            </w:r>
            <w:r w:rsidRPr="00516E5D">
              <w:rPr>
                <w:rFonts w:ascii="Garamond" w:hAnsi="Garamond"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.1» данного подпункта настоящего Регламента величина 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Тээ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 не была определена для рассматриваемой ГТП генерации, то она принимается равной</w:t>
            </w:r>
            <w:r w:rsidR="003C0554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516E5D">
              <w:rPr>
                <w:rFonts w:ascii="Garamond" w:hAnsi="Garamond"/>
                <w:szCs w:val="22"/>
                <w:lang w:val="ru-RU"/>
              </w:rPr>
              <w:lastRenderedPageBreak/>
              <w:t xml:space="preserve">величине, определенной по состоянию на 1 декабря года, предшествующего году, включающему месяц </w:t>
            </w:r>
            <w:r w:rsidRPr="00516E5D">
              <w:rPr>
                <w:rFonts w:ascii="Garamond" w:hAnsi="Garamond"/>
                <w:i/>
                <w:szCs w:val="22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в соответствии с алгоритмом, указанным в п.</w:t>
            </w:r>
            <w:r w:rsidRPr="00516E5D">
              <w:rPr>
                <w:rFonts w:ascii="Garamond" w:hAnsi="Garamond"/>
                <w:szCs w:val="22"/>
              </w:rPr>
              <w:t> </w:t>
            </w:r>
            <w:r w:rsidRPr="00516E5D">
              <w:rPr>
                <w:rFonts w:ascii="Garamond" w:hAnsi="Garamond"/>
                <w:szCs w:val="22"/>
                <w:lang w:val="ru-RU"/>
              </w:rPr>
              <w:t>«</w:t>
            </w:r>
            <w:r w:rsidRPr="00516E5D">
              <w:rPr>
                <w:rFonts w:ascii="Garamond" w:hAnsi="Garamond"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1» данного подпункта настоящего Регламента, действовавшим по состоянию на дату 1 декабря года, предшествующего году, включающему месяц </w:t>
            </w:r>
            <w:r w:rsidRPr="00516E5D">
              <w:rPr>
                <w:rFonts w:ascii="Garamond" w:hAnsi="Garamond"/>
                <w:i/>
                <w:szCs w:val="22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02E0B950" w14:textId="77777777" w:rsidR="005F09E8" w:rsidRPr="00516E5D" w:rsidRDefault="005F09E8" w:rsidP="00030243">
            <w:pPr>
              <w:pStyle w:val="subclauseindent"/>
              <w:widowControl w:val="0"/>
              <w:ind w:left="696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>3) в случае если в соответствии с п.</w:t>
            </w:r>
            <w:r w:rsidRPr="00516E5D">
              <w:rPr>
                <w:rFonts w:ascii="Garamond" w:hAnsi="Garamond"/>
                <w:szCs w:val="22"/>
              </w:rPr>
              <w:t> </w:t>
            </w:r>
            <w:r w:rsidRPr="00516E5D">
              <w:rPr>
                <w:rFonts w:ascii="Garamond" w:hAnsi="Garamond"/>
                <w:szCs w:val="22"/>
                <w:lang w:val="ru-RU"/>
              </w:rPr>
              <w:t>«</w:t>
            </w:r>
            <w:r w:rsidRPr="00516E5D">
              <w:rPr>
                <w:rFonts w:ascii="Garamond" w:hAnsi="Garamond"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>.1» и п.</w:t>
            </w:r>
            <w:r w:rsidRPr="00516E5D">
              <w:rPr>
                <w:rFonts w:ascii="Garamond" w:hAnsi="Garamond"/>
                <w:szCs w:val="22"/>
              </w:rPr>
              <w:t> </w:t>
            </w:r>
            <w:r w:rsidRPr="00516E5D">
              <w:rPr>
                <w:rFonts w:ascii="Garamond" w:hAnsi="Garamond"/>
                <w:szCs w:val="22"/>
                <w:lang w:val="ru-RU"/>
              </w:rPr>
              <w:t>«</w:t>
            </w:r>
            <w:r w:rsidRPr="00516E5D">
              <w:rPr>
                <w:rFonts w:ascii="Garamond" w:hAnsi="Garamond"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.2» данного подпункта настоящего Регламента величина 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Тээ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 не была определена для рассматриваемой ГТП генерации,</w:t>
            </w:r>
          </w:p>
          <w:p w14:paraId="0231F5F4" w14:textId="77777777" w:rsidR="005F09E8" w:rsidRPr="00516E5D" w:rsidRDefault="005F09E8" w:rsidP="00030243">
            <w:pPr>
              <w:pStyle w:val="subclauseindent"/>
              <w:widowControl w:val="0"/>
              <w:ind w:left="709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szCs w:val="22"/>
                <w:lang w:val="ru-RU"/>
              </w:rPr>
              <w:t xml:space="preserve">то величина 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Тээ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 принимается равной </w:t>
            </w:r>
            <w:proofErr w:type="gramStart"/>
            <w:r w:rsidRPr="00516E5D">
              <w:rPr>
                <w:rFonts w:ascii="Garamond" w:hAnsi="Garamond"/>
                <w:szCs w:val="22"/>
                <w:lang w:val="ru-RU"/>
              </w:rPr>
              <w:t xml:space="preserve">величине </w:t>
            </w:r>
            <w:r w:rsidRPr="006F44B0">
              <w:rPr>
                <w:rFonts w:ascii="Garamond" w:hAnsi="Garamond"/>
                <w:position w:val="-12"/>
                <w:szCs w:val="22"/>
                <w:lang w:val="ru-RU" w:eastAsia="ru-RU"/>
              </w:rPr>
              <w:object w:dxaOrig="1860" w:dyaOrig="420" w14:anchorId="760D36AC">
                <v:shape id="_x0000_i1033" type="#_x0000_t75" style="width:92.75pt;height:20.3pt" o:ole="">
                  <v:imagedata r:id="rId15" o:title=""/>
                </v:shape>
                <o:OLEObject Type="Embed" ProgID="Equation.3" ShapeID="_x0000_i1033" DrawAspect="Content" ObjectID="_1662210274" r:id="rId21"/>
              </w:object>
            </w:r>
            <w:r w:rsidRPr="00516E5D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516E5D">
              <w:rPr>
                <w:rFonts w:ascii="Garamond" w:hAnsi="Garamond"/>
                <w:szCs w:val="22"/>
                <w:lang w:val="ru-RU"/>
              </w:rPr>
              <w:t xml:space="preserve"> определенной по состоянию на 1 декабря года, предшествующего году, включающему месяц </w:t>
            </w:r>
            <w:r w:rsidRPr="00516E5D">
              <w:rPr>
                <w:rFonts w:ascii="Garamond" w:hAnsi="Garamond"/>
                <w:i/>
                <w:szCs w:val="22"/>
              </w:rPr>
              <w:t>m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,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в соответствии с п. 3.8.8 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Регламента подачи ценовых заявок участниками оптового рынка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(Приложение № 5 к 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), действовавшим по состоянию на дату 1 декабря года, предшествующего году, включающему рассматриваемый расчетный период; </w:t>
            </w:r>
          </w:p>
          <w:p w14:paraId="51B5347C" w14:textId="77777777" w:rsidR="005F09E8" w:rsidRPr="00516E5D" w:rsidRDefault="005F09E8" w:rsidP="00030243">
            <w:pPr>
              <w:pStyle w:val="subclauseindent"/>
              <w:widowControl w:val="0"/>
              <w:ind w:left="709"/>
              <w:rPr>
                <w:rFonts w:ascii="Garamond" w:hAnsi="Garamond"/>
                <w:szCs w:val="22"/>
                <w:lang w:val="ru-RU"/>
              </w:rPr>
            </w:pPr>
            <w:proofErr w:type="gramStart"/>
            <w:r w:rsidRPr="00516E5D">
              <w:rPr>
                <w:rFonts w:ascii="Garamond" w:hAnsi="Garamond"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>4) в случае если в соответствии с пунктами</w:t>
            </w:r>
            <w:r w:rsidRPr="00516E5D">
              <w:rPr>
                <w:rFonts w:ascii="Garamond" w:hAnsi="Garamond"/>
                <w:szCs w:val="22"/>
              </w:rPr>
              <w:t> </w:t>
            </w:r>
            <w:r w:rsidRPr="00516E5D">
              <w:rPr>
                <w:rFonts w:ascii="Garamond" w:hAnsi="Garamond"/>
                <w:szCs w:val="22"/>
                <w:lang w:val="ru-RU"/>
              </w:rPr>
              <w:t>«</w:t>
            </w:r>
            <w:r w:rsidRPr="00516E5D">
              <w:rPr>
                <w:rFonts w:ascii="Garamond" w:hAnsi="Garamond"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>.1», «</w:t>
            </w:r>
            <w:r w:rsidRPr="00516E5D">
              <w:rPr>
                <w:rFonts w:ascii="Garamond" w:hAnsi="Garamond"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>.2» и</w:t>
            </w:r>
            <w:r w:rsidRPr="00516E5D">
              <w:rPr>
                <w:rFonts w:ascii="Garamond" w:hAnsi="Garamond"/>
                <w:szCs w:val="22"/>
              </w:rPr>
              <w:t> </w:t>
            </w:r>
            <w:r w:rsidRPr="00516E5D">
              <w:rPr>
                <w:rFonts w:ascii="Garamond" w:hAnsi="Garamond"/>
                <w:szCs w:val="22"/>
                <w:lang w:val="ru-RU"/>
              </w:rPr>
              <w:t>«</w:t>
            </w:r>
            <w:r w:rsidRPr="00516E5D">
              <w:rPr>
                <w:rFonts w:ascii="Garamond" w:hAnsi="Garamond"/>
                <w:szCs w:val="22"/>
                <w:lang w:val="en-US"/>
              </w:rPr>
              <w:t>g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.3» данного подпункта настоящего Регламента величина 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Тээ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 не была определена для рассматриваемой ГТП генерации, то величина 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Тээ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 принимается равной минимальной из отличных от нуля величин </w:t>
            </w:r>
            <w:r w:rsidRPr="006F44B0">
              <w:rPr>
                <w:rFonts w:ascii="Garamond" w:hAnsi="Garamond"/>
                <w:position w:val="-12"/>
                <w:szCs w:val="22"/>
                <w:lang w:val="ru-RU" w:eastAsia="ru-RU"/>
              </w:rPr>
              <w:object w:dxaOrig="1860" w:dyaOrig="420" w14:anchorId="73F7516D">
                <v:shape id="_x0000_i1034" type="#_x0000_t75" style="width:92.75pt;height:20.3pt" o:ole="">
                  <v:imagedata r:id="rId15" o:title=""/>
                </v:shape>
                <o:OLEObject Type="Embed" ProgID="Equation.3" ShapeID="_x0000_i1034" DrawAspect="Content" ObjectID="_1662210275" r:id="rId22"/>
              </w:objec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, определенных по состоянию на 1 декабря года, предшествующего году, включающему месяц </w:t>
            </w:r>
            <w:r w:rsidRPr="00516E5D">
              <w:rPr>
                <w:rFonts w:ascii="Garamond" w:hAnsi="Garamond"/>
                <w:i/>
                <w:szCs w:val="22"/>
              </w:rPr>
              <w:t>m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,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в соответствии с п. 3.8.8 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Регламента подачи ценовых заявок участниками оптового рынка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(Приложение № 5 к 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), действовавшим по состоянию на 1 декабря года, предшествующего году, включающему месяц </w:t>
            </w:r>
            <w:r w:rsidRPr="00516E5D">
              <w:rPr>
                <w:rFonts w:ascii="Garamond" w:hAnsi="Garamond"/>
                <w:i/>
                <w:szCs w:val="22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, для ГТП электростанций, тип генерирующего оборудования которых ((ГЭС, ГАЭС), ТЭС, АЭС) соответствует типу генерирующего оборудования, включенного в данную ГТП (для ГТП, включающей генерирующее оборудование, отнесенное к иному типу, используется величина, определенная для генерирующего оборудования типа ГЭС), в соответствующей ценовой зоне оптового рынка в соответствии с Реестром субъектов оптового рынка электрической энергии (мощности) </w:t>
            </w:r>
            <w:r w:rsidRPr="00516E5D">
              <w:rPr>
                <w:rFonts w:ascii="Garamond" w:hAnsi="Garamond"/>
                <w:szCs w:val="22"/>
                <w:lang w:val="ru-RU"/>
              </w:rPr>
              <w:lastRenderedPageBreak/>
              <w:t xml:space="preserve">по состоянию на 1 декабря года, предшествующего году, включающему месяц </w:t>
            </w:r>
            <w:r w:rsidRPr="00516E5D">
              <w:rPr>
                <w:rFonts w:ascii="Garamond" w:hAnsi="Garamond"/>
                <w:i/>
                <w:szCs w:val="22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.</w:t>
            </w:r>
            <w:proofErr w:type="gramEnd"/>
          </w:p>
          <w:p w14:paraId="2FAB5548" w14:textId="77777777" w:rsidR="005F09E8" w:rsidRPr="00516E5D" w:rsidRDefault="005F09E8" w:rsidP="00030243">
            <w:pPr>
              <w:pStyle w:val="subclauseindent"/>
              <w:widowControl w:val="0"/>
              <w:ind w:left="709"/>
              <w:rPr>
                <w:rFonts w:ascii="Garamond" w:hAnsi="Garamond"/>
                <w:szCs w:val="22"/>
                <w:lang w:val="ru-RU"/>
              </w:rPr>
            </w:pPr>
            <w:r w:rsidRPr="00516E5D">
              <w:rPr>
                <w:rFonts w:ascii="Garamond" w:hAnsi="Garamond"/>
                <w:szCs w:val="22"/>
                <w:lang w:val="ru-RU"/>
              </w:rPr>
              <w:t xml:space="preserve">Для ГТП генерации при расчете стоимости электроэнергии по результатам конкурентного отбора ценовых заявок на сутки вперед согласно 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Регламенту расчета плановых объемов производства и потребления и расчета стоимости электроэнергии на сутки вперед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(Приложение №</w:t>
            </w:r>
            <w:r w:rsidRPr="00516E5D">
              <w:rPr>
                <w:rFonts w:ascii="Garamond" w:hAnsi="Garamond"/>
                <w:szCs w:val="22"/>
              </w:rPr>
              <w:t> 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8 к 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) за данный расчетный период и при расчете объемов, инициатив и стоимости отклонений согласно 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Регламенту расчета объемов, инициатив и стоимости отклонений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 (Приложение № 12 к </w:t>
            </w:r>
            <w:r w:rsidRPr="00516E5D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Cs w:val="22"/>
                <w:lang w:val="ru-RU"/>
              </w:rPr>
              <w:t xml:space="preserve">) за данный расчетный период применяется значение величины </w:t>
            </w:r>
            <w:proofErr w:type="spellStart"/>
            <w:r w:rsidRPr="00516E5D">
              <w:rPr>
                <w:rFonts w:ascii="Garamond" w:hAnsi="Garamond"/>
                <w:szCs w:val="22"/>
                <w:lang w:val="ru-RU"/>
              </w:rPr>
              <w:t>Тээ</w:t>
            </w:r>
            <w:proofErr w:type="spellEnd"/>
            <w:r w:rsidRPr="00516E5D">
              <w:rPr>
                <w:rFonts w:ascii="Garamond" w:hAnsi="Garamond"/>
                <w:szCs w:val="22"/>
                <w:lang w:val="ru-RU"/>
              </w:rPr>
              <w:t xml:space="preserve">, определенное в соответствии с данным подпунктом в отношении рассматриваемого месяца </w:t>
            </w:r>
            <w:r w:rsidRPr="00516E5D">
              <w:rPr>
                <w:rFonts w:ascii="Garamond" w:hAnsi="Garamond"/>
                <w:i/>
                <w:szCs w:val="22"/>
              </w:rPr>
              <w:t>m</w:t>
            </w:r>
            <w:r w:rsidRPr="00516E5D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5AF36DFE" w14:textId="3A2E054C" w:rsidR="00205CE0" w:rsidRPr="00516E5D" w:rsidRDefault="0005343C" w:rsidP="00030243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При этом</w:t>
            </w:r>
            <w:r w:rsidR="00205CE0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в течение периода с торговых суток </w:t>
            </w:r>
            <w:r w:rsidR="00205CE0" w:rsidRPr="00516E5D">
              <w:rPr>
                <w:rFonts w:ascii="Garamond" w:hAnsi="Garamond"/>
                <w:i/>
                <w:sz w:val="22"/>
                <w:szCs w:val="22"/>
                <w:highlight w:val="yellow"/>
                <w:lang w:val="en-US" w:eastAsia="en-US"/>
              </w:rPr>
              <w:t>X</w:t>
            </w:r>
            <w:r w:rsidR="00205CE0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+1 по торговые сутки 30 января (включительно) при проведении расчетов для ГТП генерации в соответствии с настоящим Регламентом, </w:t>
            </w:r>
            <w:r w:rsidR="00205CE0" w:rsidRPr="00516E5D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Регламентом подачи ценовых заявок участниками оптового рынка</w:t>
            </w:r>
            <w:r w:rsidR="00205CE0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(Приложение № 5 к </w:t>
            </w:r>
            <w:r w:rsidR="00205CE0" w:rsidRPr="00516E5D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="00205CE0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) и </w:t>
            </w:r>
            <w:r w:rsidR="00205CE0" w:rsidRPr="00516E5D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Регламентом проведения конкурентного отбора заявок для балансирования системы</w:t>
            </w:r>
            <w:r w:rsidR="00205CE0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(Приложение № 10 к </w:t>
            </w:r>
            <w:r w:rsidR="00205CE0" w:rsidRPr="00516E5D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="00205CE0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) значение величины </w:t>
            </w:r>
            <w:proofErr w:type="spellStart"/>
            <w:r w:rsidR="00205CE0" w:rsidRPr="00516E5D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Тээ</w:t>
            </w:r>
            <w:proofErr w:type="spellEnd"/>
            <w:r w:rsidR="00205CE0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рассчитываемое КО в соответствии с настоящим пунктом (подпунктом «</w:t>
            </w:r>
            <w:r w:rsidR="00205CE0" w:rsidRPr="00516E5D">
              <w:rPr>
                <w:rFonts w:ascii="Garamond" w:hAnsi="Garamond"/>
                <w:sz w:val="22"/>
                <w:szCs w:val="22"/>
                <w:highlight w:val="yellow"/>
                <w:lang w:val="en-US" w:eastAsia="en-US"/>
              </w:rPr>
              <w:t>g</w:t>
            </w:r>
            <w:r w:rsidR="00205CE0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» п. 1.1 приложения 1 к настоящему </w:t>
            </w:r>
            <w:r w:rsidR="00205CE0" w:rsidRPr="00516E5D">
              <w:rPr>
                <w:rFonts w:ascii="Garamond" w:hAnsi="Garamond"/>
                <w:iCs/>
                <w:sz w:val="22"/>
                <w:szCs w:val="22"/>
                <w:highlight w:val="yellow"/>
                <w:lang w:eastAsia="en-US"/>
              </w:rPr>
              <w:t>Регламенту)</w:t>
            </w:r>
            <w:r w:rsidR="00205CE0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определяется без учета требований по</w:t>
            </w:r>
            <w:r w:rsidR="00C002F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205CE0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срокам публикации и вступления в силу правового (-ых) акта (-</w:t>
            </w:r>
            <w:proofErr w:type="spellStart"/>
            <w:r w:rsidR="00205CE0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ов</w:t>
            </w:r>
            <w:proofErr w:type="spellEnd"/>
            <w:r w:rsidR="00205CE0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 ФАС России, который (-</w:t>
            </w:r>
            <w:proofErr w:type="spellStart"/>
            <w:r w:rsidR="00205CE0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ые</w:t>
            </w:r>
            <w:proofErr w:type="spellEnd"/>
            <w:r w:rsidR="00205CE0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) утверждает (-ют) регулируемые цены (тарифы) на электроэнергию поставщика для продажи на оптовом рынке по регулируемым договорам. </w:t>
            </w:r>
            <w:r w:rsidR="00205CE0" w:rsidRPr="00516E5D">
              <w:rPr>
                <w:rFonts w:ascii="Garamond" w:hAnsi="Garamond"/>
                <w:i/>
                <w:sz w:val="22"/>
                <w:szCs w:val="22"/>
                <w:highlight w:val="yellow"/>
                <w:lang w:val="en-US" w:eastAsia="en-US"/>
              </w:rPr>
              <w:t>X</w:t>
            </w:r>
            <w:r w:rsidR="00205CE0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– дата заключения регулируемых договоров на год, к которому относится расчетный месяц </w:t>
            </w:r>
            <w:r w:rsidR="00C002FB" w:rsidRPr="00516E5D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="00C002FB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205CE0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январь.</w:t>
            </w:r>
          </w:p>
          <w:p w14:paraId="47CF8403" w14:textId="77777777" w:rsidR="005F09E8" w:rsidRPr="00516E5D" w:rsidRDefault="00205CE0" w:rsidP="00030243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При осуществлении расчетов для ГТП генерации, проводимых после даты вступления в силу схемы прикрепления по регулируемым договорам в соответствии с </w:t>
            </w:r>
            <w:r w:rsidRPr="00C002FB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Регламентом расчета объемов, инициатив и стоимости отклонений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12 к </w:t>
            </w:r>
            <w:r w:rsidRPr="00C002FB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), за январь значение величины </w:t>
            </w:r>
            <w:proofErr w:type="spellStart"/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Тээ</w:t>
            </w:r>
            <w:proofErr w:type="spellEnd"/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, рассчитываемое КО в соответствии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с настоящим пунктом (подпунктом «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val="en-US" w:eastAsia="en-US"/>
              </w:rPr>
              <w:t>g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» п. 1.1 приложения 1 к настоящему </w:t>
            </w:r>
            <w:r w:rsidRPr="00516E5D">
              <w:rPr>
                <w:rFonts w:ascii="Garamond" w:hAnsi="Garamond"/>
                <w:iCs/>
                <w:sz w:val="22"/>
                <w:szCs w:val="22"/>
                <w:highlight w:val="yellow"/>
                <w:lang w:eastAsia="en-US"/>
              </w:rPr>
              <w:t>Регламенту)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, определяется без учета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требований по указанным в данном пункте срокам публикации и вступления в силу правового (-ых) акта (-</w:t>
            </w:r>
            <w:proofErr w:type="spellStart"/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ов</w:t>
            </w:r>
            <w:proofErr w:type="spellEnd"/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) ФАС России, который (-</w:t>
            </w:r>
            <w:proofErr w:type="spellStart"/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ые</w:t>
            </w:r>
            <w:proofErr w:type="spellEnd"/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) утверждает (-ют) регулируемые цены (тарифы) на электроэнергию поставщика для продажи на оптовом рынке по регулируемым договорам.</w:t>
            </w:r>
          </w:p>
        </w:tc>
      </w:tr>
    </w:tbl>
    <w:p w14:paraId="7A7EDE54" w14:textId="77777777" w:rsidR="00BF33CC" w:rsidRPr="006F44B0" w:rsidRDefault="00BF33CC" w:rsidP="00BF33CC">
      <w:pPr>
        <w:ind w:left="142" w:right="-312"/>
        <w:jc w:val="both"/>
        <w:rPr>
          <w:rFonts w:ascii="Garamond" w:hAnsi="Garamond"/>
          <w:b/>
          <w:sz w:val="22"/>
          <w:szCs w:val="22"/>
        </w:rPr>
      </w:pPr>
    </w:p>
    <w:p w14:paraId="702435AC" w14:textId="77777777" w:rsidR="00BF33CC" w:rsidRDefault="00BF33CC" w:rsidP="008B5552">
      <w:pPr>
        <w:ind w:left="142" w:right="-312"/>
        <w:rPr>
          <w:rFonts w:ascii="Garamond" w:hAnsi="Garamond"/>
          <w:b/>
          <w:sz w:val="26"/>
          <w:szCs w:val="26"/>
        </w:rPr>
      </w:pPr>
      <w:r w:rsidRPr="008B5552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8B5552">
        <w:rPr>
          <w:rFonts w:ascii="Garamond" w:hAnsi="Garamond"/>
          <w:b/>
          <w:caps/>
          <w:sz w:val="26"/>
          <w:szCs w:val="26"/>
        </w:rPr>
        <w:t xml:space="preserve">Регламент расчета плановых объемов производства и потребления и расчета стоимости электроэнергии на сутки вперед </w:t>
      </w:r>
      <w:r w:rsidRPr="008B5552">
        <w:rPr>
          <w:rFonts w:ascii="Garamond" w:hAnsi="Garamond"/>
          <w:b/>
          <w:sz w:val="26"/>
          <w:szCs w:val="26"/>
        </w:rPr>
        <w:t>(Приложение № 8 к Договору о присоединении к торговой системе оптового рынка)</w:t>
      </w:r>
    </w:p>
    <w:p w14:paraId="51EB2E51" w14:textId="77777777" w:rsidR="008B5552" w:rsidRPr="008B5552" w:rsidRDefault="008B5552" w:rsidP="008B5552">
      <w:pPr>
        <w:ind w:left="142" w:right="-312"/>
        <w:rPr>
          <w:rFonts w:ascii="Garamond" w:hAnsi="Garamond"/>
          <w:b/>
          <w:bCs/>
          <w:sz w:val="26"/>
          <w:szCs w:val="26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32"/>
        <w:gridCol w:w="6804"/>
      </w:tblGrid>
      <w:tr w:rsidR="00BF33CC" w:rsidRPr="00516E5D" w14:paraId="43653488" w14:textId="77777777" w:rsidTr="00352FD2">
        <w:tc>
          <w:tcPr>
            <w:tcW w:w="993" w:type="dxa"/>
            <w:vAlign w:val="center"/>
          </w:tcPr>
          <w:p w14:paraId="382BFCBF" w14:textId="77777777" w:rsidR="00BF33CC" w:rsidRPr="00516E5D" w:rsidRDefault="00BF33CC" w:rsidP="00352FD2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0A8C0F92" w14:textId="77777777" w:rsidR="00BF33CC" w:rsidRPr="00516E5D" w:rsidRDefault="00BF33CC" w:rsidP="00352FD2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14:paraId="3A3E01E5" w14:textId="77777777" w:rsidR="00BF33CC" w:rsidRPr="00516E5D" w:rsidRDefault="00BF33CC" w:rsidP="00352FD2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77DB8E52" w14:textId="77777777" w:rsidR="00BF33CC" w:rsidRPr="00516E5D" w:rsidRDefault="00BF33CC" w:rsidP="00352FD2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CEFE1B7" w14:textId="77777777" w:rsidR="00BF33CC" w:rsidRPr="00516E5D" w:rsidRDefault="00BF33CC" w:rsidP="00352FD2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59B3021F" w14:textId="77777777" w:rsidR="00BF33CC" w:rsidRPr="00516E5D" w:rsidRDefault="00BF33CC" w:rsidP="00352FD2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BF33CC" w:rsidRPr="00516E5D" w14:paraId="72238E19" w14:textId="77777777" w:rsidTr="00352FD2">
        <w:trPr>
          <w:trHeight w:val="561"/>
        </w:trPr>
        <w:tc>
          <w:tcPr>
            <w:tcW w:w="993" w:type="dxa"/>
          </w:tcPr>
          <w:p w14:paraId="1C9D1402" w14:textId="77777777" w:rsidR="00BF33CC" w:rsidRPr="00516E5D" w:rsidRDefault="00BF33CC" w:rsidP="00352FD2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1.4</w:t>
            </w:r>
          </w:p>
        </w:tc>
        <w:tc>
          <w:tcPr>
            <w:tcW w:w="6832" w:type="dxa"/>
            <w:shd w:val="clear" w:color="auto" w:fill="auto"/>
          </w:tcPr>
          <w:p w14:paraId="511558F5" w14:textId="77777777" w:rsidR="00BF33CC" w:rsidRPr="00516E5D" w:rsidRDefault="00BF33CC" w:rsidP="00030243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Добавить пункт</w:t>
            </w:r>
          </w:p>
        </w:tc>
        <w:tc>
          <w:tcPr>
            <w:tcW w:w="6804" w:type="dxa"/>
            <w:shd w:val="clear" w:color="auto" w:fill="auto"/>
          </w:tcPr>
          <w:p w14:paraId="3B028CBD" w14:textId="708AAF67" w:rsidR="00BF33CC" w:rsidRPr="00516E5D" w:rsidRDefault="00BF33CC" w:rsidP="00030243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Особенности расчета объемов и стоимости электрической энергии по результатам конкурентного отбора </w:t>
            </w:r>
            <w:r w:rsidR="00326851" w:rsidRPr="00516E5D">
              <w:rPr>
                <w:rFonts w:ascii="Garamond" w:hAnsi="Garamond"/>
                <w:b/>
                <w:sz w:val="22"/>
                <w:szCs w:val="22"/>
                <w:highlight w:val="yellow"/>
              </w:rPr>
              <w:t>ценовых заявок на сутки вперед</w:t>
            </w:r>
            <w:r w:rsidRPr="00516E5D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 в</w:t>
            </w:r>
            <w:r w:rsidR="00326851" w:rsidRPr="00516E5D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 расчетном периоде </w:t>
            </w:r>
            <w:r w:rsidR="00C002FB" w:rsidRPr="00C002FB">
              <w:rPr>
                <w:rFonts w:ascii="Garamond" w:hAnsi="Garamond"/>
                <w:b/>
                <w:sz w:val="22"/>
                <w:szCs w:val="22"/>
                <w:highlight w:val="yellow"/>
              </w:rPr>
              <w:t>–</w:t>
            </w:r>
            <w:r w:rsidRPr="00516E5D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 январе </w:t>
            </w:r>
          </w:p>
          <w:p w14:paraId="6BDE116A" w14:textId="66C9CAC4" w:rsidR="00BF33CC" w:rsidRPr="00516E5D" w:rsidRDefault="0060388F" w:rsidP="00030243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В</w:t>
            </w:r>
            <w:r w:rsidR="00326851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расчетном периоде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="00326851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январе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</w:t>
            </w:r>
            <w:r w:rsidR="00326851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в случае если на момент проведения конкурентного отбора ценовых заявок на сутки вперед отсутствуют заключенные регулируемые договоры и (или) технологические системы КО не готовы, КО </w:t>
            </w:r>
            <w:r w:rsidR="00F969CB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выполняет</w:t>
            </w:r>
            <w:r w:rsidR="00326851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расчет</w:t>
            </w:r>
            <w:r w:rsidR="00F969CB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ы</w:t>
            </w:r>
            <w:r w:rsidR="00326851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в соответствии с настоящим Регламентом без использования информации об объемах поставки электрической энергии по регулируемым договорам</w:t>
            </w:r>
            <w:r w:rsidR="00BF33CC"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. </w:t>
            </w:r>
          </w:p>
          <w:p w14:paraId="414EF8C8" w14:textId="00861D5D" w:rsidR="00E836F1" w:rsidRPr="00516E5D" w:rsidRDefault="00E836F1" w:rsidP="00030243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В случае если по состоянию на 28 декабря года (</w:t>
            </w:r>
            <w:r w:rsidRPr="00516E5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y</w:t>
            </w:r>
            <w:r w:rsidRPr="00516E5D">
              <w:rPr>
                <w:rFonts w:ascii="Garamond" w:hAnsi="Garamond"/>
                <w:i/>
                <w:sz w:val="22"/>
                <w:szCs w:val="22"/>
                <w:highlight w:val="yellow"/>
              </w:rPr>
              <w:t>-1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) в отношении ГТП генерации, отнесенных к неценовым зонам оптового рынка, отсутствуют утвержденные ФАС России и официально опубликованные регулируемые цены (тарифы) на электрическую энергию на год </w:t>
            </w:r>
            <w:r w:rsidRPr="00516E5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y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, то в расчетном периоде </w:t>
            </w:r>
            <w:r w:rsidR="0060388F" w:rsidRPr="00516E5D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="0060388F">
              <w:rPr>
                <w:rFonts w:ascii="Garamond" w:hAnsi="Garamond"/>
                <w:sz w:val="22"/>
                <w:szCs w:val="22"/>
                <w:highlight w:val="yellow"/>
              </w:rPr>
              <w:t xml:space="preserve"> январ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е при проведении ежесуточных расчетов в соответствии с настоящим Регламентом в отношении таких ГТП генерации КО применяются регулируемые цены (тарифы) на электрическую энергию, утвержденные ФАС России на декабрь года (</w:t>
            </w:r>
            <w:r w:rsidRPr="00516E5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y</w:t>
            </w:r>
            <w:r w:rsidRPr="00516E5D">
              <w:rPr>
                <w:rFonts w:ascii="Garamond" w:hAnsi="Garamond"/>
                <w:i/>
                <w:sz w:val="22"/>
                <w:szCs w:val="22"/>
                <w:highlight w:val="yellow"/>
              </w:rPr>
              <w:t>-1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) (при этом в случае официального опубликования и утверждения ФАС России регулируемых цен (тарифов) на электрическую энергию на год </w:t>
            </w:r>
            <w:r w:rsidRPr="00516E5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y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в отношении поставщиков, функционирующих на территории неценовых зон оптового рынка, в течение указанного периода такие регулируемые цены (тарифы) на электрическую энергию могут быть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применены при проведении указанных ежесуточных расчетов при готовности технологических систем КО).</w:t>
            </w:r>
          </w:p>
          <w:p w14:paraId="0DAAF271" w14:textId="654AF2E3" w:rsidR="00BF33CC" w:rsidRPr="00516E5D" w:rsidRDefault="00E836F1" w:rsidP="00030243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После заключения регулируемых договоров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на год, к которому относится расчетный месяц – январь, КО во </w:t>
            </w:r>
            <w:proofErr w:type="spellStart"/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внерегламентные</w:t>
            </w:r>
            <w:proofErr w:type="spellEnd"/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сроки выполняет расчеты в соответствии с настоящим Регламентом с учетом информации об объемах поставки электрической энергии по регулируемым договорам и об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утвержденных ФАС России регулируемых цен</w:t>
            </w:r>
            <w:r w:rsidR="0060388F">
              <w:rPr>
                <w:rFonts w:ascii="Garamond" w:hAnsi="Garamond"/>
                <w:sz w:val="22"/>
                <w:szCs w:val="22"/>
                <w:highlight w:val="yellow"/>
              </w:rPr>
              <w:t>ах (тарифах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) на электрическую энергию на год </w:t>
            </w:r>
            <w:r w:rsidRPr="00516E5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y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в отношении операционных суток, для которых ранее расчеты выполнялись без использования указанной информации.</w:t>
            </w:r>
          </w:p>
        </w:tc>
      </w:tr>
    </w:tbl>
    <w:p w14:paraId="590F45FF" w14:textId="77777777" w:rsidR="00C776B7" w:rsidRPr="006F44B0" w:rsidRDefault="00C776B7" w:rsidP="00C776B7">
      <w:pPr>
        <w:rPr>
          <w:rFonts w:ascii="Garamond" w:hAnsi="Garamond"/>
          <w:b/>
          <w:sz w:val="22"/>
          <w:szCs w:val="22"/>
        </w:rPr>
      </w:pPr>
    </w:p>
    <w:p w14:paraId="4332E65E" w14:textId="77777777" w:rsidR="00D2553B" w:rsidRPr="00EB0AAE" w:rsidRDefault="00D2553B" w:rsidP="00D2553B">
      <w:pPr>
        <w:ind w:right="-314"/>
        <w:rPr>
          <w:rFonts w:ascii="Garamond" w:hAnsi="Garamond"/>
          <w:b/>
          <w:sz w:val="26"/>
          <w:szCs w:val="26"/>
        </w:rPr>
      </w:pPr>
      <w:r w:rsidRPr="00EB0AAE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EB0AAE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 (</w:t>
      </w:r>
      <w:r w:rsidRPr="00EB0AAE">
        <w:rPr>
          <w:rFonts w:ascii="Garamond" w:hAnsi="Garamond"/>
          <w:b/>
          <w:sz w:val="26"/>
          <w:szCs w:val="26"/>
        </w:rPr>
        <w:t>Приложение № 16 к Договору о присоединении к торговой системе оптового рынка)</w:t>
      </w:r>
    </w:p>
    <w:p w14:paraId="12BC6E8E" w14:textId="77777777" w:rsidR="00D2553B" w:rsidRPr="00516E5D" w:rsidRDefault="00D2553B" w:rsidP="00D2553B">
      <w:pPr>
        <w:tabs>
          <w:tab w:val="left" w:pos="8364"/>
        </w:tabs>
        <w:jc w:val="both"/>
        <w:rPr>
          <w:rFonts w:ascii="Garamond" w:hAnsi="Garamond"/>
          <w:b/>
          <w:bCs/>
          <w:sz w:val="22"/>
          <w:szCs w:val="22"/>
        </w:rPr>
      </w:pPr>
    </w:p>
    <w:tbl>
      <w:tblPr>
        <w:tblW w:w="1489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1"/>
        <w:gridCol w:w="7090"/>
      </w:tblGrid>
      <w:tr w:rsidR="00D2553B" w:rsidRPr="00516E5D" w14:paraId="2E9CE84C" w14:textId="77777777" w:rsidTr="00EB0AAE">
        <w:trPr>
          <w:trHeight w:val="435"/>
        </w:trPr>
        <w:tc>
          <w:tcPr>
            <w:tcW w:w="960" w:type="dxa"/>
            <w:shd w:val="clear" w:color="auto" w:fill="auto"/>
            <w:vAlign w:val="center"/>
          </w:tcPr>
          <w:p w14:paraId="61E9FF39" w14:textId="77777777" w:rsidR="00D2553B" w:rsidRPr="00516E5D" w:rsidRDefault="00D2553B" w:rsidP="00E1775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68F10C0A" w14:textId="77777777" w:rsidR="00D2553B" w:rsidRPr="00516E5D" w:rsidRDefault="00D2553B" w:rsidP="00E1775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1" w:type="dxa"/>
            <w:shd w:val="clear" w:color="auto" w:fill="auto"/>
            <w:vAlign w:val="center"/>
          </w:tcPr>
          <w:p w14:paraId="0267CFC7" w14:textId="77777777" w:rsidR="00D2553B" w:rsidRPr="00516E5D" w:rsidRDefault="00D2553B" w:rsidP="00E1775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639AA73C" w14:textId="77777777" w:rsidR="00D2553B" w:rsidRPr="00516E5D" w:rsidRDefault="00D2553B" w:rsidP="00E1775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90" w:type="dxa"/>
            <w:shd w:val="clear" w:color="auto" w:fill="auto"/>
            <w:vAlign w:val="center"/>
          </w:tcPr>
          <w:p w14:paraId="3F0E8D81" w14:textId="77777777" w:rsidR="00D2553B" w:rsidRPr="00516E5D" w:rsidRDefault="00D2553B" w:rsidP="00E1775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2C575D24" w14:textId="77777777" w:rsidR="00D2553B" w:rsidRPr="00516E5D" w:rsidRDefault="00D2553B" w:rsidP="00E1775E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7B51DC" w:rsidRPr="00516E5D" w14:paraId="77C0F110" w14:textId="77777777" w:rsidTr="00EB0AAE">
        <w:trPr>
          <w:trHeight w:val="435"/>
        </w:trPr>
        <w:tc>
          <w:tcPr>
            <w:tcW w:w="960" w:type="dxa"/>
            <w:shd w:val="clear" w:color="auto" w:fill="auto"/>
            <w:vAlign w:val="center"/>
          </w:tcPr>
          <w:p w14:paraId="54888A9E" w14:textId="77777777" w:rsidR="007B51DC" w:rsidRPr="00516E5D" w:rsidRDefault="007B51DC" w:rsidP="00E1775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2.5.1</w:t>
            </w:r>
          </w:p>
        </w:tc>
        <w:tc>
          <w:tcPr>
            <w:tcW w:w="6841" w:type="dxa"/>
            <w:shd w:val="clear" w:color="auto" w:fill="auto"/>
            <w:vAlign w:val="center"/>
          </w:tcPr>
          <w:p w14:paraId="153AB587" w14:textId="77777777" w:rsidR="007B51DC" w:rsidRPr="00516E5D" w:rsidRDefault="007B51DC" w:rsidP="007B51DC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Платежи проводятся в рабочие дни в соответствии с порядком обмена документами и информацией, предусмотренным приложением 54 к настоящему Регламенту. При этом участникам оптового рынка, ФСК, СО в целях проведения платежей в соответствующий рабочий день необходимо обеспечить наличие денежных средств на основном счете, открытом в уполномоченной кредитной организации в целях проведения расчетов на оптовом рынке, в случае, если рабочий день является:</w:t>
            </w:r>
          </w:p>
          <w:p w14:paraId="0852C5A0" w14:textId="77777777" w:rsidR="007B51DC" w:rsidRPr="006F44B0" w:rsidRDefault="007B51DC" w:rsidP="007B51DC">
            <w:pPr>
              <w:spacing w:before="120" w:after="120"/>
              <w:ind w:firstLine="63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датой платежа 21-е число месяца – до 17 часов 00 минут по московскому времени;</w:t>
            </w:r>
          </w:p>
          <w:p w14:paraId="6A744CD6" w14:textId="77777777" w:rsidR="007B51DC" w:rsidRPr="006F44B0" w:rsidRDefault="007B51DC" w:rsidP="007B51DC">
            <w:pPr>
              <w:spacing w:before="120" w:after="120"/>
              <w:ind w:firstLine="63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датой платежа 14, 25 или 28-е число месяца – до 16 часов 30 минут по московскому времени;</w:t>
            </w:r>
          </w:p>
          <w:p w14:paraId="0AB4930C" w14:textId="77777777" w:rsidR="007B51DC" w:rsidRPr="006F44B0" w:rsidRDefault="007B51DC" w:rsidP="007B51DC">
            <w:pPr>
              <w:spacing w:before="120" w:after="120"/>
              <w:ind w:firstLine="63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в иные рабочие дни при наличии неисполненных (исполненных ненадлежащим образом) обязательств на оптовом рынке – до 16 часов 00 минут по московскому времени,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а также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в предпраздничные дни – до 15 часов 00 минут по московскому времени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14:paraId="4C79FD03" w14:textId="77777777" w:rsidR="007B51DC" w:rsidRPr="00516E5D" w:rsidRDefault="007B51DC" w:rsidP="00E1775E">
            <w:pPr>
              <w:pStyle w:val="af8"/>
              <w:ind w:firstLine="567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90" w:type="dxa"/>
            <w:shd w:val="clear" w:color="auto" w:fill="auto"/>
          </w:tcPr>
          <w:p w14:paraId="7EEC4B21" w14:textId="77777777" w:rsidR="007B51DC" w:rsidRPr="00516E5D" w:rsidRDefault="007B51DC" w:rsidP="007B51DC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Платежи проводятся в рабочие дни в соответствии с порядком обмена документами и информацией, предусмотренным приложением 54 к настоящему Регламенту. При этом участникам оптового рынка, ФСК, СО в целях проведения платежей в соответствующий рабочий день необходимо обеспечить наличие денежных средств на основном счете, открытом в уполномоченной кредитной организации в целях проведения расчетов на оптовом рынке, в случае, если рабочий день является:</w:t>
            </w:r>
          </w:p>
          <w:p w14:paraId="4A0B3889" w14:textId="77777777" w:rsidR="007B51DC" w:rsidRPr="006F44B0" w:rsidRDefault="007B51DC" w:rsidP="007B51DC">
            <w:pPr>
              <w:spacing w:before="120" w:after="120"/>
              <w:ind w:firstLine="63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датой платежа 21-е число месяца – до 17 часов 00 минут по московскому времени;</w:t>
            </w:r>
          </w:p>
          <w:p w14:paraId="2B84A9E0" w14:textId="6FB0131F" w:rsidR="007B51DC" w:rsidRPr="006F44B0" w:rsidRDefault="007B51DC" w:rsidP="007B51DC">
            <w:pPr>
              <w:spacing w:before="120" w:after="120"/>
              <w:ind w:firstLine="63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датой платежа 14, 25 или 28-е число месяца – до 16 часов 30 минут по московскому времени</w:t>
            </w:r>
            <w:r w:rsidRPr="00E865C4">
              <w:rPr>
                <w:rFonts w:ascii="Garamond" w:hAnsi="Garamond"/>
                <w:sz w:val="22"/>
                <w:szCs w:val="22"/>
              </w:rPr>
              <w:t>;</w:t>
            </w:r>
          </w:p>
          <w:p w14:paraId="1B75C281" w14:textId="77777777" w:rsidR="007B51DC" w:rsidRPr="006F44B0" w:rsidRDefault="007B51DC" w:rsidP="007B51DC">
            <w:pPr>
              <w:spacing w:before="120" w:after="120"/>
              <w:ind w:firstLine="63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в иные рабочие дни при наличии неисполненных (исполненных ненадлежащим образом) обязательств на оптовом рынке – до 16 часов 00 минут по московскому времени, в предпраздничные дни – до 15 часов 00 минут по московскому времени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, а также в последний рабочий день декабря –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 12 часов 00 минут по московскому времени.</w:t>
            </w:r>
          </w:p>
          <w:p w14:paraId="0FB39752" w14:textId="77777777" w:rsidR="007B51DC" w:rsidRPr="00516E5D" w:rsidRDefault="007B51DC" w:rsidP="00E1775E">
            <w:pPr>
              <w:pStyle w:val="af8"/>
              <w:ind w:firstLine="567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FA3139" w:rsidRPr="00516E5D" w14:paraId="754A2EE1" w14:textId="77777777" w:rsidTr="00EB0AAE">
        <w:trPr>
          <w:trHeight w:val="435"/>
        </w:trPr>
        <w:tc>
          <w:tcPr>
            <w:tcW w:w="960" w:type="dxa"/>
            <w:shd w:val="clear" w:color="auto" w:fill="auto"/>
            <w:vAlign w:val="center"/>
          </w:tcPr>
          <w:p w14:paraId="3FECEF92" w14:textId="77777777" w:rsidR="00FA3139" w:rsidRPr="00516E5D" w:rsidRDefault="00FA3139" w:rsidP="00FA313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4.2</w:t>
            </w:r>
          </w:p>
        </w:tc>
        <w:tc>
          <w:tcPr>
            <w:tcW w:w="6841" w:type="dxa"/>
            <w:shd w:val="clear" w:color="auto" w:fill="auto"/>
            <w:vAlign w:val="center"/>
          </w:tcPr>
          <w:p w14:paraId="7FAF7825" w14:textId="77777777" w:rsidR="00FA3139" w:rsidRPr="00516E5D" w:rsidRDefault="00FA3139" w:rsidP="00FA313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Покупатель обязан осуществить авансовую оплату электрической энергии по заключенным им договорам купли-продажи на РСВ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14-го и 28-го числа каждого месяца (даты платежей на рынке на сутки вперед) в размере, определенном в соответствии с настоящим Регламентом (пункт 4.3.3). </w:t>
            </w:r>
          </w:p>
          <w:p w14:paraId="09A127EB" w14:textId="77777777" w:rsidR="00FA3139" w:rsidRPr="00516E5D" w:rsidRDefault="00FA3139" w:rsidP="00FA3139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spacing w:val="1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color w:val="000000"/>
                <w:spacing w:val="1"/>
                <w:sz w:val="22"/>
                <w:szCs w:val="22"/>
                <w:lang w:eastAsia="en-US"/>
              </w:rPr>
              <w:t>Период, к которому относятся данные, используемые для определения суммы авансового платежа:</w:t>
            </w:r>
          </w:p>
          <w:p w14:paraId="06851B3F" w14:textId="77777777" w:rsidR="00FA3139" w:rsidRPr="00516E5D" w:rsidRDefault="00FA3139" w:rsidP="000D45FF">
            <w:pPr>
              <w:numPr>
                <w:ilvl w:val="2"/>
                <w:numId w:val="28"/>
              </w:numPr>
              <w:tabs>
                <w:tab w:val="num" w:pos="993"/>
              </w:tabs>
              <w:spacing w:before="120" w:after="120"/>
              <w:ind w:left="993" w:hanging="426"/>
              <w:jc w:val="both"/>
              <w:rPr>
                <w:rFonts w:ascii="Garamond" w:hAnsi="Garamond"/>
                <w:color w:val="000000"/>
                <w:spacing w:val="1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color w:val="000000"/>
                <w:spacing w:val="1"/>
                <w:sz w:val="22"/>
                <w:szCs w:val="22"/>
                <w:lang w:eastAsia="en-US"/>
              </w:rPr>
              <w:t>14-му числу соответствует период – с 1-го по 9-е число текущего расчетного периода;</w:t>
            </w:r>
          </w:p>
          <w:p w14:paraId="3B72EE31" w14:textId="77777777" w:rsidR="00FA3139" w:rsidRPr="00516E5D" w:rsidRDefault="00FA3139" w:rsidP="000D45FF">
            <w:pPr>
              <w:numPr>
                <w:ilvl w:val="2"/>
                <w:numId w:val="28"/>
              </w:numPr>
              <w:tabs>
                <w:tab w:val="num" w:pos="993"/>
              </w:tabs>
              <w:spacing w:before="120" w:after="120"/>
              <w:ind w:left="993" w:hanging="426"/>
              <w:jc w:val="both"/>
              <w:rPr>
                <w:rFonts w:ascii="Garamond" w:hAnsi="Garamond"/>
                <w:color w:val="000000"/>
                <w:spacing w:val="1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color w:val="000000"/>
                <w:spacing w:val="1"/>
                <w:sz w:val="22"/>
                <w:szCs w:val="22"/>
                <w:lang w:eastAsia="en-US"/>
              </w:rPr>
              <w:t>28-му числу соответствует период – с 10-го по 23-е число текущего расчетного периода.</w:t>
            </w:r>
          </w:p>
          <w:p w14:paraId="4328B161" w14:textId="77777777" w:rsidR="00FA3139" w:rsidRPr="00516E5D" w:rsidRDefault="00FA3139" w:rsidP="00FA313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Также покупатель обязан произвести окончательный расчет за электрическую энергию по итогам расчетного периода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по заключенным им договорам купли-продажи на РСВ и договорам комиссии на РСВ 21-го числа месяца, следующего за расчетным,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в размере, определенном в соответствии с настоящим Регламентом (пункт 4.3.9).</w:t>
            </w:r>
          </w:p>
          <w:p w14:paraId="0B29BF71" w14:textId="77777777" w:rsidR="00FA3139" w:rsidRPr="00516E5D" w:rsidRDefault="00FA3139" w:rsidP="00FA313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.</w:t>
            </w:r>
          </w:p>
          <w:p w14:paraId="5BA2066D" w14:textId="77777777" w:rsidR="00FA3139" w:rsidRPr="00516E5D" w:rsidRDefault="00FA3139" w:rsidP="00FA3139">
            <w:pPr>
              <w:pStyle w:val="af8"/>
              <w:ind w:firstLine="567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auto"/>
            <w:vAlign w:val="center"/>
          </w:tcPr>
          <w:p w14:paraId="71DD5C29" w14:textId="77777777" w:rsidR="00FA3139" w:rsidRPr="00516E5D" w:rsidRDefault="00FA3139" w:rsidP="00FA313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Покупатель обязан осуществить авансовую оплату электрической энергии по заключенным им договорам купли-продажи на РСВ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14-го и 28-го числа каждого месяца (даты платежей на рынке на сутки вперед) в размере, определенном в соответствии с настоящим Регламентом (пункт 4.3.3). </w:t>
            </w:r>
          </w:p>
          <w:p w14:paraId="5425858F" w14:textId="77777777" w:rsidR="00FA3139" w:rsidRPr="00516E5D" w:rsidRDefault="00FA3139" w:rsidP="00FA3139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spacing w:val="1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color w:val="000000"/>
                <w:spacing w:val="1"/>
                <w:sz w:val="22"/>
                <w:szCs w:val="22"/>
                <w:lang w:eastAsia="en-US"/>
              </w:rPr>
              <w:t>Период, к которому относятся данные, используемые для определения суммы авансового платежа:</w:t>
            </w:r>
          </w:p>
          <w:p w14:paraId="3E8191BF" w14:textId="77777777" w:rsidR="00FA3139" w:rsidRPr="00516E5D" w:rsidRDefault="00FA3139" w:rsidP="000D45FF">
            <w:pPr>
              <w:numPr>
                <w:ilvl w:val="2"/>
                <w:numId w:val="28"/>
              </w:numPr>
              <w:tabs>
                <w:tab w:val="num" w:pos="993"/>
              </w:tabs>
              <w:spacing w:before="120" w:after="120"/>
              <w:ind w:left="993" w:hanging="426"/>
              <w:jc w:val="both"/>
              <w:rPr>
                <w:rFonts w:ascii="Garamond" w:hAnsi="Garamond"/>
                <w:color w:val="000000"/>
                <w:spacing w:val="1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color w:val="000000"/>
                <w:spacing w:val="1"/>
                <w:sz w:val="22"/>
                <w:szCs w:val="22"/>
                <w:lang w:eastAsia="en-US"/>
              </w:rPr>
              <w:t>14-му числу соответствует период – с 1-го по 9-е число текущего расчетного периода;</w:t>
            </w:r>
          </w:p>
          <w:p w14:paraId="0BC11B37" w14:textId="77777777" w:rsidR="00FA3139" w:rsidRPr="00516E5D" w:rsidRDefault="00FA3139" w:rsidP="000D45FF">
            <w:pPr>
              <w:numPr>
                <w:ilvl w:val="2"/>
                <w:numId w:val="28"/>
              </w:numPr>
              <w:tabs>
                <w:tab w:val="num" w:pos="993"/>
              </w:tabs>
              <w:spacing w:before="120" w:after="120"/>
              <w:ind w:left="993" w:hanging="426"/>
              <w:jc w:val="both"/>
              <w:rPr>
                <w:rFonts w:ascii="Garamond" w:hAnsi="Garamond"/>
                <w:color w:val="000000"/>
                <w:spacing w:val="1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color w:val="000000"/>
                <w:spacing w:val="1"/>
                <w:sz w:val="22"/>
                <w:szCs w:val="22"/>
                <w:lang w:eastAsia="en-US"/>
              </w:rPr>
              <w:t>28-му числу соответствует период – с 10-го по 23-е число текущего расчетного периода.</w:t>
            </w:r>
          </w:p>
          <w:p w14:paraId="0A3DC3C2" w14:textId="05ED8D39" w:rsidR="00FA3139" w:rsidRPr="00516E5D" w:rsidRDefault="00FA3139" w:rsidP="00FA313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В отношении расчетного месяца </w:t>
            </w:r>
            <w:r w:rsidRPr="00672B6C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m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= январь датой платежа по авансовым обязательствам </w:t>
            </w:r>
            <w:r w:rsidR="00780007"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за период с 1 по 9 января является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="00E865C4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21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января.</w:t>
            </w:r>
          </w:p>
          <w:p w14:paraId="7E8B947B" w14:textId="77777777" w:rsidR="00FA3139" w:rsidRPr="00516E5D" w:rsidRDefault="00FA3139" w:rsidP="00FA313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Также покупатель обязан произвести окончательный расчет за электрическую энергию по итогам расчетного периода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по заключенным им договорам купли-продажи на РСВ и договорам комиссии на РСВ 21-го числа месяца, следующего за расчетным,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в размере, определенном в соответствии с настоящим Регламентом (пункт 4.3.9).</w:t>
            </w:r>
          </w:p>
          <w:p w14:paraId="4BCC3CED" w14:textId="77777777" w:rsidR="00FA3139" w:rsidRPr="00516E5D" w:rsidRDefault="00FA3139" w:rsidP="00FA313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C3447A" w:rsidRPr="00516E5D" w14:paraId="272DAAE1" w14:textId="77777777" w:rsidTr="00EB0AAE">
        <w:trPr>
          <w:trHeight w:val="435"/>
        </w:trPr>
        <w:tc>
          <w:tcPr>
            <w:tcW w:w="960" w:type="dxa"/>
            <w:shd w:val="clear" w:color="auto" w:fill="auto"/>
          </w:tcPr>
          <w:p w14:paraId="39F56553" w14:textId="77777777" w:rsidR="00C3447A" w:rsidRPr="00516E5D" w:rsidRDefault="00C3447A" w:rsidP="00C3447A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4.3.3.3</w:t>
            </w:r>
          </w:p>
        </w:tc>
        <w:tc>
          <w:tcPr>
            <w:tcW w:w="6841" w:type="dxa"/>
            <w:shd w:val="clear" w:color="auto" w:fill="auto"/>
          </w:tcPr>
          <w:p w14:paraId="163CF719" w14:textId="77777777" w:rsidR="00C3447A" w:rsidRPr="00516E5D" w:rsidRDefault="00C3447A" w:rsidP="00C3447A">
            <w:pPr>
              <w:pStyle w:val="af8"/>
              <w:ind w:firstLine="567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Добавить пункт</w:t>
            </w:r>
          </w:p>
        </w:tc>
        <w:tc>
          <w:tcPr>
            <w:tcW w:w="7090" w:type="dxa"/>
            <w:shd w:val="clear" w:color="auto" w:fill="auto"/>
          </w:tcPr>
          <w:p w14:paraId="1A19B4E4" w14:textId="3BA8F7F5" w:rsidR="00D95AAA" w:rsidRPr="00D95AAA" w:rsidRDefault="00D95AAA" w:rsidP="00D95AAA">
            <w:pPr>
              <w:spacing w:before="120" w:after="120" w:line="276" w:lineRule="auto"/>
              <w:jc w:val="both"/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</w:pPr>
            <w:r w:rsidRPr="00D95AAA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 xml:space="preserve">Особенности расчета авансовых обязательств/требований </w:t>
            </w:r>
            <w:r w:rsidR="006F032C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 xml:space="preserve">на </w:t>
            </w:r>
            <w:r w:rsidRPr="00D95AAA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 xml:space="preserve">РСВ в январе </w:t>
            </w:r>
          </w:p>
          <w:p w14:paraId="673D3E55" w14:textId="085042FF" w:rsidR="00D95AAA" w:rsidRPr="00923C15" w:rsidRDefault="00D95AAA" w:rsidP="00D95AAA">
            <w:pPr>
              <w:pStyle w:val="aff5"/>
              <w:spacing w:before="120" w:line="276" w:lineRule="auto"/>
              <w:ind w:left="0"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95AAA"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случае если по состоянию на 31 декабря года, предшествующего году, к которому относится </w:t>
            </w:r>
            <w:r w:rsidRPr="00D95AAA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расчетный месяца </w:t>
            </w:r>
            <w:r w:rsidRPr="00EB0AAE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val="en-US"/>
              </w:rPr>
              <w:t>m</w:t>
            </w:r>
            <w:r w:rsidRPr="00D95AAA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= январь</w:t>
            </w:r>
            <w:r w:rsidR="00672B6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,</w:t>
            </w:r>
            <w:r w:rsidRPr="00D95AAA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не заключены регулируемые договоры на расчетный период либо на январь – март года, к которому относится расчетный период, то </w:t>
            </w:r>
            <w:r w:rsidRPr="00D95AAA">
              <w:rPr>
                <w:rFonts w:ascii="Garamond" w:hAnsi="Garamond"/>
                <w:sz w:val="22"/>
                <w:szCs w:val="22"/>
                <w:highlight w:val="yellow"/>
              </w:rPr>
              <w:t>расчет обязательств/требований по авансовым платежам по договорам купли-продажи / комиссии на РСВ за периоды с 1 по 9 января и с 10 по 23 января осуществляется в соответствии с алгоритмом, установленным пунктом 4.3.3 настоящего Регламента</w:t>
            </w:r>
            <w:r w:rsidR="00672B6C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D95AAA">
              <w:rPr>
                <w:rFonts w:ascii="Garamond" w:hAnsi="Garamond"/>
                <w:sz w:val="22"/>
                <w:szCs w:val="22"/>
                <w:highlight w:val="yellow"/>
              </w:rPr>
              <w:t xml:space="preserve"> исходя из величины предварительной стоимости электрической энергии по договорам купли-продажи / комиссии по результатам конкурентного </w:t>
            </w:r>
            <w:r w:rsidRPr="00D95AAA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отбора </w:t>
            </w:r>
            <w:r w:rsidR="006F032C">
              <w:rPr>
                <w:rFonts w:ascii="Garamond" w:hAnsi="Garamond"/>
                <w:sz w:val="22"/>
                <w:szCs w:val="22"/>
                <w:highlight w:val="yellow"/>
              </w:rPr>
              <w:t xml:space="preserve">на </w:t>
            </w:r>
            <w:r w:rsidRPr="00D95AAA">
              <w:rPr>
                <w:rFonts w:ascii="Garamond" w:hAnsi="Garamond"/>
                <w:sz w:val="22"/>
                <w:szCs w:val="22"/>
                <w:highlight w:val="yellow"/>
              </w:rPr>
              <w:t xml:space="preserve">РСВ, определенной в п. 4.3.2 настоящего Регламента, сниженной на 30 % от величины исходных значений для </w:t>
            </w:r>
            <w:r w:rsidRPr="00923C15">
              <w:rPr>
                <w:rFonts w:ascii="Garamond" w:hAnsi="Garamond"/>
                <w:sz w:val="22"/>
                <w:szCs w:val="22"/>
                <w:highlight w:val="yellow"/>
              </w:rPr>
              <w:t>суток (сниженной на 90 </w:t>
            </w:r>
            <w:r w:rsidR="0071395D" w:rsidRPr="00923C15">
              <w:rPr>
                <w:rFonts w:ascii="Garamond" w:hAnsi="Garamond"/>
                <w:sz w:val="22"/>
                <w:szCs w:val="22"/>
                <w:highlight w:val="yellow"/>
              </w:rPr>
              <w:t>% от величины исходных значений для суток</w:t>
            </w:r>
            <w:r w:rsidR="003C055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923C15">
              <w:rPr>
                <w:rFonts w:ascii="Garamond" w:hAnsi="Garamond"/>
                <w:sz w:val="22"/>
                <w:szCs w:val="22"/>
                <w:highlight w:val="yellow"/>
              </w:rPr>
              <w:t xml:space="preserve">в отношении ГТП потребления (за исключением ГТП потребления поставщика и ГТП потребления ГАЭС), расположенных на территориях субъектов Российской Федерации, указанных в подп. 3 пункта 5 приложения 3 к </w:t>
            </w:r>
            <w:r w:rsidRPr="00672B6C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Регламенту регистрации регулируемых договоров купли-продажи электроэнергии и мощности</w:t>
            </w:r>
            <w:r w:rsidRPr="00923C15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6.2 к </w:t>
            </w:r>
            <w:r w:rsidRPr="00672B6C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923C15">
              <w:rPr>
                <w:rFonts w:ascii="Garamond" w:hAnsi="Garamond"/>
                <w:sz w:val="22"/>
                <w:szCs w:val="22"/>
                <w:highlight w:val="yellow"/>
              </w:rPr>
              <w:t xml:space="preserve">), а также в отношении ГТП экспорта, расположенных на территории Республики Северная Осетия – Алания), в которые конкурентный отбор </w:t>
            </w:r>
            <w:r w:rsidR="006F032C" w:rsidRPr="00923C15">
              <w:rPr>
                <w:rFonts w:ascii="Garamond" w:hAnsi="Garamond"/>
                <w:sz w:val="22"/>
                <w:szCs w:val="22"/>
                <w:highlight w:val="yellow"/>
              </w:rPr>
              <w:t xml:space="preserve">на </w:t>
            </w:r>
            <w:r w:rsidRPr="00923C15">
              <w:rPr>
                <w:rFonts w:ascii="Garamond" w:hAnsi="Garamond"/>
                <w:sz w:val="22"/>
                <w:szCs w:val="22"/>
                <w:highlight w:val="yellow"/>
              </w:rPr>
              <w:t>РСВ проводился без использования информации о почасовых графиках поставки электрической энергии по регулируемым ценам, а также для всех суток, в которые конкурентный отбор</w:t>
            </w:r>
            <w:r w:rsidR="006F032C" w:rsidRPr="00923C15">
              <w:rPr>
                <w:rFonts w:ascii="Garamond" w:hAnsi="Garamond"/>
                <w:sz w:val="22"/>
                <w:szCs w:val="22"/>
                <w:highlight w:val="yellow"/>
              </w:rPr>
              <w:t xml:space="preserve"> на</w:t>
            </w:r>
            <w:r w:rsidRPr="00923C15">
              <w:rPr>
                <w:rFonts w:ascii="Garamond" w:hAnsi="Garamond"/>
                <w:sz w:val="22"/>
                <w:szCs w:val="22"/>
                <w:highlight w:val="yellow"/>
              </w:rPr>
              <w:t xml:space="preserve"> РСВ проводился с использованием информации о почасовых графиках поставки электрической энергии по регулируемым ценам, при наличии на момент проведения конкурентного отбора </w:t>
            </w:r>
            <w:r w:rsidR="006F032C" w:rsidRPr="00923C15">
              <w:rPr>
                <w:rFonts w:ascii="Garamond" w:hAnsi="Garamond"/>
                <w:sz w:val="22"/>
                <w:szCs w:val="22"/>
                <w:highlight w:val="yellow"/>
              </w:rPr>
              <w:t xml:space="preserve">на </w:t>
            </w:r>
            <w:r w:rsidRPr="00923C15">
              <w:rPr>
                <w:rFonts w:ascii="Garamond" w:hAnsi="Garamond"/>
                <w:sz w:val="22"/>
                <w:szCs w:val="22"/>
                <w:highlight w:val="yellow"/>
              </w:rPr>
              <w:t xml:space="preserve">РСВ вступившей в силу схемы прикрепления по регулируемым договорам, а также при условии готовности технологических систем. </w:t>
            </w:r>
          </w:p>
          <w:p w14:paraId="338D22DD" w14:textId="124ECF99" w:rsidR="00D95AAA" w:rsidRPr="00923C15" w:rsidRDefault="00D95AAA" w:rsidP="00D95AAA">
            <w:pPr>
              <w:pStyle w:val="aff5"/>
              <w:spacing w:before="120" w:line="276" w:lineRule="auto"/>
              <w:ind w:left="0"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923C15">
              <w:rPr>
                <w:rFonts w:ascii="Garamond" w:hAnsi="Garamond"/>
                <w:sz w:val="22"/>
                <w:szCs w:val="22"/>
                <w:highlight w:val="yellow"/>
              </w:rPr>
              <w:t>Если дата заключения регулируемых договоров на год, к которому относится расчетный месяц январь, приходится на период с 1 по 9 января, либо с 10 по 23 января, то при расчете авансовых обязательств по договорам купли-продажи на РСВ для данного периода количество операционных суток,</w:t>
            </w:r>
            <w:r w:rsidR="003C055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923C15">
              <w:rPr>
                <w:rFonts w:ascii="Garamond" w:hAnsi="Garamond"/>
                <w:sz w:val="22"/>
                <w:szCs w:val="22"/>
                <w:highlight w:val="yellow"/>
              </w:rPr>
              <w:t xml:space="preserve">в которые </w:t>
            </w:r>
            <w:r w:rsidRPr="00D95AAA">
              <w:rPr>
                <w:rFonts w:ascii="Garamond" w:hAnsi="Garamond"/>
                <w:sz w:val="22"/>
                <w:szCs w:val="22"/>
                <w:highlight w:val="yellow"/>
              </w:rPr>
              <w:t>конкурентный отбор</w:t>
            </w:r>
            <w:r w:rsidR="006F032C">
              <w:rPr>
                <w:rFonts w:ascii="Garamond" w:hAnsi="Garamond"/>
                <w:sz w:val="22"/>
                <w:szCs w:val="22"/>
                <w:highlight w:val="yellow"/>
              </w:rPr>
              <w:t xml:space="preserve"> на</w:t>
            </w:r>
            <w:r w:rsidRPr="00D95AAA">
              <w:rPr>
                <w:rFonts w:ascii="Garamond" w:hAnsi="Garamond"/>
                <w:sz w:val="22"/>
                <w:szCs w:val="22"/>
                <w:highlight w:val="yellow"/>
              </w:rPr>
              <w:t xml:space="preserve"> РСВ проводился с использованием информации о почасовых графиках поставки электрической энергии по регулируемым ценам и в отношении которых производится указанное снижение предварительной стоимости, не может </w:t>
            </w:r>
            <w:r w:rsidRPr="00923C15">
              <w:rPr>
                <w:rFonts w:ascii="Garamond" w:hAnsi="Garamond"/>
                <w:sz w:val="22"/>
                <w:szCs w:val="22"/>
                <w:highlight w:val="yellow"/>
              </w:rPr>
              <w:t xml:space="preserve">превышать двух. </w:t>
            </w:r>
          </w:p>
          <w:p w14:paraId="054E4805" w14:textId="46186925" w:rsidR="00C3447A" w:rsidRPr="00D95AAA" w:rsidRDefault="00D95AAA" w:rsidP="00902DF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923C15">
              <w:rPr>
                <w:rFonts w:ascii="Garamond" w:hAnsi="Garamond"/>
                <w:sz w:val="22"/>
                <w:szCs w:val="22"/>
                <w:highlight w:val="yellow"/>
              </w:rPr>
              <w:t>При этом в случае</w:t>
            </w:r>
            <w:r w:rsidR="00672B6C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923C15">
              <w:rPr>
                <w:rFonts w:ascii="Garamond" w:hAnsi="Garamond"/>
                <w:sz w:val="22"/>
                <w:szCs w:val="22"/>
                <w:highlight w:val="yellow"/>
              </w:rPr>
              <w:t xml:space="preserve"> е</w:t>
            </w:r>
            <w:r w:rsidR="00672B6C">
              <w:rPr>
                <w:rFonts w:ascii="Garamond" w:hAnsi="Garamond"/>
                <w:sz w:val="22"/>
                <w:szCs w:val="22"/>
                <w:highlight w:val="yellow"/>
              </w:rPr>
              <w:t>с</w:t>
            </w:r>
            <w:r w:rsidRPr="00923C15">
              <w:rPr>
                <w:rFonts w:ascii="Garamond" w:hAnsi="Garamond"/>
                <w:sz w:val="22"/>
                <w:szCs w:val="22"/>
                <w:highlight w:val="yellow"/>
              </w:rPr>
              <w:t xml:space="preserve">ли дата заключения договоров РД приходится на период с 1 по 9 января, то при расчете авансовых обязательств за период с 10 по 23 января снижение величины предварительной стоимости электрической энергии по договорам купли-продажи / комиссии по результатам конкурентного отбора </w:t>
            </w:r>
            <w:r w:rsidR="006F032C" w:rsidRPr="00923C15">
              <w:rPr>
                <w:rFonts w:ascii="Garamond" w:hAnsi="Garamond"/>
                <w:sz w:val="22"/>
                <w:szCs w:val="22"/>
                <w:highlight w:val="yellow"/>
              </w:rPr>
              <w:t xml:space="preserve">на </w:t>
            </w:r>
            <w:r w:rsidRPr="00923C15">
              <w:rPr>
                <w:rFonts w:ascii="Garamond" w:hAnsi="Garamond"/>
                <w:sz w:val="22"/>
                <w:szCs w:val="22"/>
                <w:highlight w:val="yellow"/>
              </w:rPr>
              <w:t>РСВ, предусмотренное настоящим пунктом, не производится.</w:t>
            </w:r>
          </w:p>
        </w:tc>
      </w:tr>
      <w:tr w:rsidR="00637D2B" w:rsidRPr="00516E5D" w14:paraId="2B2CEC2E" w14:textId="77777777" w:rsidTr="00EB0AAE">
        <w:trPr>
          <w:trHeight w:val="435"/>
        </w:trPr>
        <w:tc>
          <w:tcPr>
            <w:tcW w:w="960" w:type="dxa"/>
            <w:shd w:val="clear" w:color="auto" w:fill="auto"/>
            <w:vAlign w:val="center"/>
          </w:tcPr>
          <w:p w14:paraId="1E014305" w14:textId="77777777" w:rsidR="00637D2B" w:rsidRPr="00516E5D" w:rsidRDefault="00637D2B" w:rsidP="00637D2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4.4.1</w:t>
            </w:r>
          </w:p>
        </w:tc>
        <w:tc>
          <w:tcPr>
            <w:tcW w:w="6841" w:type="dxa"/>
            <w:shd w:val="clear" w:color="auto" w:fill="auto"/>
            <w:vAlign w:val="center"/>
          </w:tcPr>
          <w:p w14:paraId="3174E305" w14:textId="77777777" w:rsidR="00637D2B" w:rsidRPr="00516E5D" w:rsidRDefault="00637D2B" w:rsidP="00637D2B">
            <w:pPr>
              <w:pStyle w:val="32"/>
              <w:keepNext w:val="0"/>
              <w:widowControl w:val="0"/>
              <w:tabs>
                <w:tab w:val="clear" w:pos="2134"/>
              </w:tabs>
              <w:spacing w:before="120" w:after="120"/>
              <w:ind w:left="0" w:firstLine="0"/>
              <w:rPr>
                <w:rFonts w:ascii="Garamond" w:hAnsi="Garamond"/>
                <w:sz w:val="22"/>
                <w:szCs w:val="22"/>
              </w:rPr>
            </w:pPr>
            <w:bookmarkStart w:id="108" w:name="_Toc38840956"/>
            <w:r w:rsidRPr="00516E5D">
              <w:rPr>
                <w:rFonts w:ascii="Garamond" w:hAnsi="Garamond"/>
                <w:sz w:val="22"/>
                <w:szCs w:val="22"/>
              </w:rPr>
              <w:t>4.4.1. Порядок взаимодействия КО и участников оптового рынка при проведении расчетов на рынке на сутки вперед</w:t>
            </w:r>
            <w:bookmarkEnd w:id="108"/>
          </w:p>
          <w:p w14:paraId="6C36063D" w14:textId="77777777" w:rsidR="00637D2B" w:rsidRPr="00516E5D" w:rsidRDefault="00637D2B" w:rsidP="00637D2B">
            <w:pPr>
              <w:pStyle w:val="aff5"/>
              <w:spacing w:before="120" w:after="120"/>
              <w:ind w:left="0"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eastAsia="Calibri" w:hAnsi="Garamond" w:cs="Calibri"/>
                <w:sz w:val="22"/>
                <w:szCs w:val="22"/>
              </w:rPr>
              <w:t>КО ежедневно, не позднее соответствующих операционных суток (в случае если указанный день отправки отчета приходится на нерабочий день, то отчет направляется не позднее рабочего дня, следующего за нерабочим), передает участникам оптового рынка в отношении каждой ценовой зоны в электронном виде с ЭП персонифицированный Отчет по формированию предварительных обязательств/требований на РСВ за соответствующие операционные сутки (приложение 10 настоящего Регламента).</w:t>
            </w:r>
          </w:p>
          <w:p w14:paraId="6F9A40AD" w14:textId="77777777" w:rsidR="00637D2B" w:rsidRPr="00516E5D" w:rsidRDefault="00637D2B" w:rsidP="00637D2B">
            <w:pPr>
              <w:pStyle w:val="aff5"/>
              <w:spacing w:before="120" w:after="120"/>
              <w:ind w:left="0"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9 и 23-го числа расчетного месяца КО передает участникам оптового рынка в электронном виде с ЭП персонифицированные реестры обязательств/требований по авансовым платежам по договорам купли-продажи/комиссии на РСВ за период </w:t>
            </w:r>
            <w:proofErr w:type="spellStart"/>
            <w:r w:rsidRPr="00516E5D">
              <w:rPr>
                <w:rFonts w:ascii="Garamond" w:hAnsi="Garamond"/>
                <w:i/>
                <w:sz w:val="22"/>
                <w:szCs w:val="22"/>
              </w:rPr>
              <w:t>ti</w:t>
            </w:r>
            <w:proofErr w:type="spellEnd"/>
            <w:r w:rsidRPr="00516E5D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= 1, 2), определенный в соответствии с п. 4.3.3 настоящего Регламента (по формам, указанным в приложениях 11, 11.7 к настоящему </w:t>
            </w:r>
            <w:r w:rsidRPr="00516E5D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516E5D">
              <w:rPr>
                <w:rFonts w:ascii="Garamond" w:hAnsi="Garamond"/>
                <w:sz w:val="22"/>
                <w:szCs w:val="22"/>
              </w:rPr>
              <w:t>егламенту).</w:t>
            </w:r>
          </w:p>
          <w:p w14:paraId="0BB02A0E" w14:textId="77777777" w:rsidR="00637D2B" w:rsidRPr="00516E5D" w:rsidRDefault="00637D2B" w:rsidP="00637D2B">
            <w:pPr>
              <w:pStyle w:val="aff5"/>
              <w:spacing w:before="120" w:after="120"/>
              <w:ind w:left="0"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Также не позднее седьмого календарного дня месяца, следующего за расчетным, КО формирует и передает участникам оптового рынка в электронном виде с ЭП реестры обязательств/требований по договорам купли-продажи/комиссии на РСВ за расчетный период (по формам, указанным в приложениях 11б и 11в к настоящему Регламенту соответственно) и аналитические отчеты по обязательствам/требованиям на РСВ за расчетный период (по формам, указанным в приложениях 11.9 и 11.10 к настоящему Регламенту соответственно).</w:t>
            </w:r>
          </w:p>
          <w:p w14:paraId="004A22A6" w14:textId="77777777" w:rsidR="00637D2B" w:rsidRPr="00516E5D" w:rsidRDefault="00637D2B" w:rsidP="00637D2B">
            <w:pPr>
              <w:pStyle w:val="aff5"/>
              <w:spacing w:before="120" w:after="120"/>
              <w:ind w:left="0"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Не позднее седьмого календарного дня месяца, следующего за расчетным, КО размещает на своем официальном сайте, в разделе с ограниченным в соответствии с Правилами ЭДО СЭД КО доступом, отчет о величине увеличения требований в результате осуществления пусков единиц генерирующего оборудования, запланированного по ВСВГО для участника, сформированный в соответствии с пунктом 5.1.2.2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объемов, инициатив и стоимости отклонений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(Приложение № 12 к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), персонально для каждого участника оптового рынка с </w:t>
            </w:r>
            <w:r w:rsidRPr="00516E5D">
              <w:rPr>
                <w:rFonts w:ascii="Garamond" w:hAnsi="Garamond"/>
                <w:sz w:val="22"/>
                <w:szCs w:val="22"/>
              </w:rPr>
              <w:lastRenderedPageBreak/>
              <w:t>использованием электронной подписи по форме, установленной приложением 11д к данному Регламенту.</w:t>
            </w:r>
          </w:p>
          <w:p w14:paraId="371FD953" w14:textId="77777777" w:rsidR="001E2B4C" w:rsidRPr="00516E5D" w:rsidRDefault="001E2B4C" w:rsidP="001E2B4C">
            <w:pPr>
              <w:pStyle w:val="aff5"/>
              <w:spacing w:before="120" w:after="120"/>
              <w:ind w:left="0"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  <w:p w14:paraId="5BE126A2" w14:textId="77777777" w:rsidR="00637D2B" w:rsidRPr="00516E5D" w:rsidRDefault="00637D2B" w:rsidP="00637D2B">
            <w:pPr>
              <w:pStyle w:val="af8"/>
              <w:ind w:firstLine="567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auto"/>
            <w:vAlign w:val="center"/>
          </w:tcPr>
          <w:p w14:paraId="67940923" w14:textId="77777777" w:rsidR="00637D2B" w:rsidRPr="00516E5D" w:rsidRDefault="00637D2B" w:rsidP="00637D2B">
            <w:pPr>
              <w:pStyle w:val="32"/>
              <w:keepNext w:val="0"/>
              <w:widowControl w:val="0"/>
              <w:tabs>
                <w:tab w:val="clear" w:pos="2134"/>
              </w:tabs>
              <w:spacing w:before="120" w:after="120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lastRenderedPageBreak/>
              <w:t>4.4.1. Порядок взаимодействия КО и участников оптового рынка при проведении расчетов на рынке на сутки вперед</w:t>
            </w:r>
          </w:p>
          <w:p w14:paraId="352F8052" w14:textId="77777777" w:rsidR="001D5347" w:rsidRPr="00516E5D" w:rsidRDefault="00637D2B" w:rsidP="001D5347">
            <w:pPr>
              <w:pStyle w:val="aff5"/>
              <w:spacing w:before="120"/>
              <w:ind w:left="0" w:firstLine="567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516E5D">
              <w:rPr>
                <w:rFonts w:ascii="Garamond" w:eastAsia="Calibri" w:hAnsi="Garamond" w:cs="Calibri"/>
                <w:sz w:val="22"/>
                <w:szCs w:val="22"/>
              </w:rPr>
              <w:t xml:space="preserve">КО ежедневно, не позднее соответствующих операционных суток (в случае если указанный день отправки отчета приходится на нерабочий день, то отчет направляется не позднее рабочего дня, следующего за нерабочим), передает участникам оптового рынка в отношении каждой ценовой зоны в электронном виде с ЭП персонифицированный Отчет по формированию предварительных обязательств/требований на РСВ за соответствующие операционные сутки (приложение 10 настоящего Регламента). </w:t>
            </w:r>
          </w:p>
          <w:p w14:paraId="7A5AA63F" w14:textId="545A9C69" w:rsidR="001D5347" w:rsidRPr="00516E5D" w:rsidRDefault="001D5347" w:rsidP="001D5347">
            <w:pPr>
              <w:pStyle w:val="aff5"/>
              <w:spacing w:before="120"/>
              <w:ind w:left="0"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>В</w:t>
            </w:r>
            <w:r w:rsidR="00FF7EB6" w:rsidRPr="00516E5D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 xml:space="preserve"> </w:t>
            </w:r>
            <w:r w:rsidR="00FF7EB6"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случае если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в январе </w:t>
            </w:r>
            <w:r w:rsidR="00FF7EB6" w:rsidRPr="00516E5D">
              <w:rPr>
                <w:rFonts w:ascii="Garamond" w:hAnsi="Garamond"/>
                <w:sz w:val="22"/>
                <w:szCs w:val="22"/>
                <w:highlight w:val="yellow"/>
              </w:rPr>
              <w:t>конкурентный отбор</w:t>
            </w:r>
            <w:r w:rsidR="006F032C">
              <w:rPr>
                <w:rFonts w:ascii="Garamond" w:hAnsi="Garamond"/>
                <w:sz w:val="22"/>
                <w:szCs w:val="22"/>
                <w:highlight w:val="yellow"/>
              </w:rPr>
              <w:t xml:space="preserve"> на</w:t>
            </w:r>
            <w:r w:rsidR="00FF7EB6"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РСВ проводился без использования информации о почасовых графиках поставки электрической энергии по регулируемым ценам, то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после проведения расчета объемов и стоимости электрической энергии по результатам конкурентного отбора</w:t>
            </w:r>
            <w:r w:rsidR="006F032C">
              <w:rPr>
                <w:rFonts w:ascii="Garamond" w:hAnsi="Garamond"/>
                <w:sz w:val="22"/>
                <w:szCs w:val="22"/>
                <w:highlight w:val="yellow"/>
              </w:rPr>
              <w:t xml:space="preserve"> на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РСВ без учета указанных особенностей за период, в течение которого конкурентный отбор</w:t>
            </w:r>
            <w:r w:rsidR="006F032C">
              <w:rPr>
                <w:rFonts w:ascii="Garamond" w:hAnsi="Garamond"/>
                <w:sz w:val="22"/>
                <w:szCs w:val="22"/>
                <w:highlight w:val="yellow"/>
              </w:rPr>
              <w:t xml:space="preserve"> на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РСВ проводился без использования информации о почасовых графиках поставки электрической энергии по регулируемым ценам, КО передает участникам оптового рынка персонифицированные отчеты по формированию предварительных обязательств/требований на РСВ в соответствии с приложением 10 к </w:t>
            </w:r>
            <w:r w:rsidRPr="003F78AE">
              <w:rPr>
                <w:rFonts w:ascii="Garamond" w:hAnsi="Garamond"/>
                <w:sz w:val="22"/>
                <w:szCs w:val="22"/>
                <w:highlight w:val="yellow"/>
              </w:rPr>
              <w:t xml:space="preserve">настоящему Регламенту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за </w:t>
            </w:r>
            <w:r w:rsidRPr="003F78AE">
              <w:rPr>
                <w:rFonts w:ascii="Garamond" w:hAnsi="Garamond"/>
                <w:sz w:val="22"/>
                <w:szCs w:val="22"/>
                <w:highlight w:val="yellow"/>
              </w:rPr>
              <w:t>январь</w:t>
            </w:r>
            <w:r w:rsidR="003F78AE" w:rsidRPr="003F78AE">
              <w:rPr>
                <w:rFonts w:ascii="Garamond" w:hAnsi="Garamond"/>
                <w:sz w:val="22"/>
                <w:szCs w:val="22"/>
                <w:highlight w:val="yellow"/>
              </w:rPr>
              <w:t xml:space="preserve"> в электронном виде с ЭП</w:t>
            </w:r>
            <w:r w:rsidRPr="003F78AE">
              <w:rPr>
                <w:rFonts w:ascii="Garamond" w:hAnsi="Garamond"/>
                <w:sz w:val="22"/>
                <w:szCs w:val="22"/>
                <w:highlight w:val="yellow"/>
              </w:rPr>
              <w:t xml:space="preserve"> во </w:t>
            </w:r>
            <w:proofErr w:type="spellStart"/>
            <w:r w:rsidRPr="003F78AE">
              <w:rPr>
                <w:rFonts w:ascii="Garamond" w:hAnsi="Garamond"/>
                <w:sz w:val="22"/>
                <w:szCs w:val="22"/>
                <w:highlight w:val="yellow"/>
              </w:rPr>
              <w:t>внерегламентные</w:t>
            </w:r>
            <w:proofErr w:type="spellEnd"/>
            <w:r w:rsidRPr="003F78AE">
              <w:rPr>
                <w:rFonts w:ascii="Garamond" w:hAnsi="Garamond"/>
                <w:sz w:val="22"/>
                <w:szCs w:val="22"/>
                <w:highlight w:val="yellow"/>
              </w:rPr>
              <w:t xml:space="preserve"> сроки. При этом отчеты по формированию предварительных обязательств/требований на РСВ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по результатам конкурентного отбора</w:t>
            </w:r>
            <w:r w:rsidR="006F032C">
              <w:rPr>
                <w:rFonts w:ascii="Garamond" w:hAnsi="Garamond"/>
                <w:sz w:val="22"/>
                <w:szCs w:val="22"/>
                <w:highlight w:val="yellow"/>
              </w:rPr>
              <w:t xml:space="preserve"> на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РСВ с учетом указанных особенностей участникам оптового рынка не направляются.</w:t>
            </w:r>
          </w:p>
          <w:p w14:paraId="50B1DDAE" w14:textId="4EFCE91E" w:rsidR="00E865C4" w:rsidRPr="00516E5D" w:rsidRDefault="00E865C4" w:rsidP="00E865C4">
            <w:pPr>
              <w:pStyle w:val="aff5"/>
              <w:spacing w:before="120"/>
              <w:ind w:left="0"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9 и 23-го числа расчетного месяца КО передает участникам оптового рынка в электронном виде с ЭП персонифицированные реестры обязательств/требований по авансовым платежам по договорам купли-продажи/комиссии на РСВ за период </w:t>
            </w:r>
            <w:proofErr w:type="spellStart"/>
            <w:r w:rsidRPr="00516E5D">
              <w:rPr>
                <w:rFonts w:ascii="Garamond" w:hAnsi="Garamond"/>
                <w:i/>
                <w:sz w:val="22"/>
                <w:szCs w:val="22"/>
              </w:rPr>
              <w:t>ti</w:t>
            </w:r>
            <w:proofErr w:type="spellEnd"/>
            <w:r w:rsidRPr="00516E5D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= 1, 2), определенный в соответствии с п. 4.3.3 настоящего Регламента (по формам, указанным в приложениях 11, 11.7 к настоящему </w:t>
            </w:r>
            <w:r w:rsidRPr="00516E5D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516E5D">
              <w:rPr>
                <w:rFonts w:ascii="Garamond" w:hAnsi="Garamond"/>
                <w:sz w:val="22"/>
                <w:szCs w:val="22"/>
              </w:rPr>
              <w:t>егламенту).</w:t>
            </w:r>
            <w:r w:rsidRPr="00516E5D">
              <w:rPr>
                <w:rFonts w:ascii="Garamond" w:eastAsia="Calibri" w:hAnsi="Garamond" w:cs="Calibri"/>
                <w:sz w:val="22"/>
                <w:szCs w:val="22"/>
              </w:rPr>
              <w:t xml:space="preserve"> </w:t>
            </w:r>
            <w:r w:rsidRPr="00516E5D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>В отношении расчетного периода</w:t>
            </w:r>
            <w:r w:rsidR="008176C1" w:rsidRPr="003F78AE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 xml:space="preserve"> </w:t>
            </w:r>
            <w:r w:rsidR="008176C1" w:rsidRPr="00EB0AAE">
              <w:rPr>
                <w:rFonts w:ascii="Garamond" w:eastAsia="Calibri" w:hAnsi="Garamond" w:cs="Calibri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516E5D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 xml:space="preserve"> = январь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указанные реестры за период с 1 по 9 января года предоставляются участникам оптового </w:t>
            </w:r>
            <w:r w:rsidRPr="003F78AE">
              <w:rPr>
                <w:rFonts w:ascii="Garamond" w:hAnsi="Garamond"/>
                <w:sz w:val="22"/>
                <w:szCs w:val="22"/>
                <w:highlight w:val="yellow"/>
              </w:rPr>
              <w:t>рынка</w:t>
            </w:r>
            <w:r w:rsidR="003F78AE" w:rsidRPr="003F78AE">
              <w:rPr>
                <w:rFonts w:ascii="Garamond" w:hAnsi="Garamond"/>
                <w:sz w:val="22"/>
                <w:szCs w:val="22"/>
                <w:highlight w:val="yellow"/>
              </w:rPr>
              <w:t xml:space="preserve"> в электронном виде с ЭП</w:t>
            </w:r>
            <w:r w:rsidRPr="003F78AE">
              <w:rPr>
                <w:rFonts w:ascii="Garamond" w:hAnsi="Garamond"/>
                <w:sz w:val="22"/>
                <w:szCs w:val="22"/>
                <w:highlight w:val="yellow"/>
              </w:rPr>
              <w:t xml:space="preserve"> не позднее чем за 4 (четыре) рабочих дня до даты авансового платежа.</w:t>
            </w:r>
          </w:p>
          <w:p w14:paraId="52922A23" w14:textId="4A663EAE" w:rsidR="00E865C4" w:rsidRPr="00516E5D" w:rsidRDefault="00E865C4" w:rsidP="00E865C4">
            <w:pPr>
              <w:pStyle w:val="aff5"/>
              <w:spacing w:before="120" w:after="120"/>
              <w:ind w:left="0"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Также не позднее седьмого календарного дня месяца, следующего за расчетным </w:t>
            </w:r>
            <w:r w:rsidRPr="000C648F">
              <w:rPr>
                <w:rFonts w:ascii="Garamond" w:hAnsi="Garamond"/>
                <w:sz w:val="22"/>
                <w:szCs w:val="22"/>
                <w:highlight w:val="yellow"/>
              </w:rPr>
              <w:t xml:space="preserve">(в отношении </w:t>
            </w:r>
            <w:r w:rsidRPr="003F78AE">
              <w:rPr>
                <w:rFonts w:ascii="Garamond" w:hAnsi="Garamond"/>
                <w:sz w:val="22"/>
                <w:szCs w:val="22"/>
                <w:highlight w:val="yellow"/>
              </w:rPr>
              <w:t xml:space="preserve">расчетного месяца = декабрь не позднее </w:t>
            </w:r>
            <w:r w:rsidR="003F78AE" w:rsidRPr="003F78AE">
              <w:rPr>
                <w:rFonts w:ascii="Garamond" w:hAnsi="Garamond"/>
                <w:sz w:val="22"/>
                <w:szCs w:val="22"/>
                <w:highlight w:val="yellow"/>
              </w:rPr>
              <w:t xml:space="preserve">восьмого </w:t>
            </w:r>
            <w:r w:rsidR="003F78AE" w:rsidRPr="003F78AE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календарного дня января</w:t>
            </w:r>
            <w:r w:rsidRPr="000C648F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>)</w:t>
            </w:r>
            <w:r w:rsidRPr="00516E5D">
              <w:rPr>
                <w:rFonts w:ascii="Garamond" w:hAnsi="Garamond"/>
                <w:sz w:val="22"/>
                <w:szCs w:val="22"/>
              </w:rPr>
              <w:t>, КО формирует и передает участникам оптового рынка в электронном виде с ЭП реестры обязательств/требований по договорам купли-продажи/комиссии на РСВ за расчетный период (по формам, указанным в приложениях 11б и 11в к настоящему Регламенту соответственно) и аналитические отчеты по обязательствам/требованиям на РСВ за расчетный период (по формам, указанным в приложениях 11.9 и 11.10 к настоящему Регламенту соответственно).</w:t>
            </w:r>
          </w:p>
          <w:p w14:paraId="4C676DF6" w14:textId="5B5EB23F" w:rsidR="00E865C4" w:rsidRDefault="00E865C4" w:rsidP="00E865C4">
            <w:pPr>
              <w:pStyle w:val="aff5"/>
              <w:spacing w:before="120" w:after="120"/>
              <w:ind w:left="0"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Не позднее седьмого календарного дня месяца, следующего за расчетным </w:t>
            </w:r>
            <w:r w:rsidRPr="000C648F">
              <w:rPr>
                <w:rFonts w:ascii="Garamond" w:hAnsi="Garamond"/>
                <w:sz w:val="22"/>
                <w:szCs w:val="22"/>
                <w:highlight w:val="yellow"/>
              </w:rPr>
              <w:t xml:space="preserve">(в отношении </w:t>
            </w:r>
            <w:r w:rsidRPr="000C648F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 xml:space="preserve">расчетного месяца = декабрь не позднее </w:t>
            </w:r>
            <w:r w:rsidR="003F78AE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>восьмого</w:t>
            </w:r>
            <w:r w:rsidR="003F78AE" w:rsidRPr="000C648F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 xml:space="preserve"> </w:t>
            </w:r>
            <w:r w:rsidR="003F78AE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>календарного</w:t>
            </w:r>
            <w:r w:rsidR="003F78AE" w:rsidRPr="000C648F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 xml:space="preserve"> дня</w:t>
            </w:r>
            <w:r w:rsidR="003F78AE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 xml:space="preserve"> января</w:t>
            </w:r>
            <w:r w:rsidRPr="000C648F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>)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, КО размещает на своем официальном сайте, в разделе с ограниченным в соответствии с Правилами ЭДО СЭД КО доступом, отчет о величине увеличения требований в результате осуществления пусков единиц генерирующего оборудования, запланированного по ВСВГО для участника, сформированный в соответствии с пунктом 5.1.2.2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объемов, инициатив и стоимости отклонений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(Приложение № 12 к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 w:val="22"/>
                <w:szCs w:val="22"/>
              </w:rPr>
              <w:t>), персонально для каждого участника оптового рынка с использованием электронной подписи по форме, установленной приложением 11д к данному Регламенту.</w:t>
            </w:r>
          </w:p>
          <w:p w14:paraId="38979B48" w14:textId="290D1FFF" w:rsidR="00637D2B" w:rsidRPr="00516E5D" w:rsidRDefault="00E865C4" w:rsidP="00EB0AAE">
            <w:pPr>
              <w:pStyle w:val="aff5"/>
              <w:spacing w:before="120" w:after="120"/>
              <w:ind w:left="0"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E865C4" w:rsidRPr="00516E5D" w14:paraId="7FC10C75" w14:textId="77777777" w:rsidTr="00EB0AAE">
        <w:trPr>
          <w:trHeight w:val="435"/>
        </w:trPr>
        <w:tc>
          <w:tcPr>
            <w:tcW w:w="960" w:type="dxa"/>
            <w:shd w:val="clear" w:color="auto" w:fill="auto"/>
            <w:vAlign w:val="center"/>
          </w:tcPr>
          <w:p w14:paraId="756D5E13" w14:textId="77777777" w:rsidR="00E865C4" w:rsidRPr="00516E5D" w:rsidRDefault="00E865C4" w:rsidP="00E865C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4.4.2</w:t>
            </w:r>
          </w:p>
        </w:tc>
        <w:tc>
          <w:tcPr>
            <w:tcW w:w="6841" w:type="dxa"/>
            <w:shd w:val="clear" w:color="auto" w:fill="auto"/>
            <w:vAlign w:val="center"/>
          </w:tcPr>
          <w:p w14:paraId="7EDDFE69" w14:textId="77777777" w:rsidR="00E865C4" w:rsidRPr="00516E5D" w:rsidRDefault="00E865C4" w:rsidP="00E865C4">
            <w:pPr>
              <w:widowControl w:val="0"/>
              <w:spacing w:before="120" w:after="120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bookmarkStart w:id="109" w:name="_Toc38840957"/>
            <w:r w:rsidRPr="00516E5D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>4.4.2. Порядок взаимодействия КО и ЦФР при проведении расчетов на рынке на сутки вперед</w:t>
            </w:r>
            <w:bookmarkEnd w:id="109"/>
          </w:p>
          <w:p w14:paraId="25760E30" w14:textId="77777777" w:rsidR="00E865C4" w:rsidRPr="00516E5D" w:rsidRDefault="00E865C4" w:rsidP="00E865C4">
            <w:pPr>
              <w:ind w:firstLine="567"/>
              <w:jc w:val="both"/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третьего числа расчетного месяца 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ЦФР в соответствии с порядком, указанным в приложении 46а к настоящему Регламенту, формирует </w:t>
            </w:r>
            <w:r w:rsidRPr="00516E5D">
              <w:rPr>
                <w:rFonts w:ascii="Garamond" w:hAnsi="Garamond"/>
                <w:bCs/>
                <w:sz w:val="22"/>
                <w:szCs w:val="22"/>
                <w:lang w:eastAsia="en-US"/>
              </w:rPr>
              <w:t>Реестр участников оптового рынка, в отношении которых не формируются авансовые требования за расчетный период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, и направляет указанный реестр </w:t>
            </w:r>
            <w:proofErr w:type="gramStart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в КО</w:t>
            </w:r>
            <w:proofErr w:type="gramEnd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на бумажном носителе с подписью уполномоченного лица</w:t>
            </w:r>
            <w:r w:rsidRPr="00516E5D"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  <w:t>.</w:t>
            </w:r>
          </w:p>
          <w:p w14:paraId="3D0B0DA5" w14:textId="77777777" w:rsidR="00E865C4" w:rsidRPr="00516E5D" w:rsidRDefault="00E865C4" w:rsidP="00E865C4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9-го и 23-го числа расчетного месяца КО формирует </w:t>
            </w:r>
            <w:r w:rsidRPr="00516E5D">
              <w:rPr>
                <w:rFonts w:ascii="Garamond" w:hAnsi="Garamond"/>
                <w:caps/>
                <w:sz w:val="22"/>
                <w:szCs w:val="22"/>
                <w:lang w:eastAsia="en-US"/>
              </w:rPr>
              <w:t>р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еестры обязательств/ требований по авансовым платежам по договорам купли-продажи/комиссии на РСВ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участников оптового рынка по результатам конкурентного отбора заявок на сутки вперед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за период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>t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vertAlign w:val="subscript"/>
                <w:lang w:eastAsia="en-US"/>
              </w:rPr>
              <w:t>i</w:t>
            </w:r>
            <w:proofErr w:type="spellEnd"/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>i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= 1, 2), определенный в соответствии с п. 4.3.3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настоящего Регламента (приложения 11.1, 11.2 к настоящему Регламенту)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, и передает их в ЦФР в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lastRenderedPageBreak/>
              <w:t xml:space="preserve">электронном виде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14:paraId="6C175459" w14:textId="77777777" w:rsidR="00E865C4" w:rsidRPr="00516E5D" w:rsidRDefault="00E865C4" w:rsidP="00E865C4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 w:cs="Garamond"/>
                <w:sz w:val="22"/>
                <w:szCs w:val="22"/>
                <w:lang w:eastAsia="en-US"/>
              </w:rPr>
              <w:t>Также не позднее седьмого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календарного дня месяца, следующего за расчетным, КО формирует и передает ЦФР в электронном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виде в соответствии с приложением 2 к Правилам электронного документооборота системы электронного документооборота Коммерческого оператора </w:t>
            </w:r>
            <w:r w:rsidRPr="00516E5D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реестры обязательств/требований по договорам купли-продажи / комиссии на РСВ за расчетный период участников оптового рынка (приложения 11.5 и 11.6 к настоящему Регламенту) в электронном виде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516E5D">
              <w:rPr>
                <w:rFonts w:ascii="Garamond" w:hAnsi="Garamond" w:cs="Garamond"/>
                <w:sz w:val="22"/>
                <w:szCs w:val="22"/>
                <w:lang w:eastAsia="en-US"/>
              </w:rPr>
              <w:t>.</w:t>
            </w:r>
          </w:p>
          <w:p w14:paraId="560BB944" w14:textId="77777777" w:rsidR="00E865C4" w:rsidRPr="00516E5D" w:rsidRDefault="00E865C4" w:rsidP="00E865C4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Формирование и передача КО ЦФР реестров обязательств/ требований по авансовым платежам по договорам купли-продажи/комиссии на РСВ за расчетный период, а также Реестров обязательств/требований по договорам купли-продажи/комиссии на РСВ за расчетный период осуществляется в указанные даты или в первый рабочий день, следующий за датой, если она приходится на нерабочий день.</w:t>
            </w:r>
          </w:p>
          <w:p w14:paraId="1ACF44F1" w14:textId="77777777" w:rsidR="00E865C4" w:rsidRPr="00516E5D" w:rsidRDefault="00E865C4" w:rsidP="00E865C4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С учетом полученных от КО </w:t>
            </w:r>
            <w:r w:rsidRPr="00516E5D">
              <w:rPr>
                <w:rFonts w:ascii="Garamond" w:hAnsi="Garamond"/>
                <w:caps/>
                <w:color w:val="000000"/>
                <w:sz w:val="22"/>
                <w:szCs w:val="22"/>
                <w:lang w:eastAsia="en-US"/>
              </w:rPr>
              <w:t>р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еестров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обязательств/требований по авансовым платежам по договорам купли-продажи/комиссии на РСВ, за расчетный период</w:t>
            </w:r>
            <w:r w:rsidRPr="00516E5D">
              <w:rPr>
                <w:rFonts w:ascii="Garamond" w:hAnsi="Garamond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и Реестров обязательств/требований по договорам купли-продажи/комиссии на РСВ за расчетный период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ЦФР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строит соответственно авансовую и фактическую матрицы прикреплений, методика построения которых приведена в приложении 53.1 к настоящему Регламенту. По авансовой и фактической матрицам прикреплений формируются платежные обязательства, методика формирования которых приведена в приложении 53.2 к настоящему Регламенту.</w:t>
            </w:r>
          </w:p>
          <w:p w14:paraId="1C947FDC" w14:textId="77777777" w:rsidR="00E865C4" w:rsidRPr="00516E5D" w:rsidRDefault="00E865C4" w:rsidP="00E865C4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  <w:t>В случае изменения величины авансовых платежей участников оптового рынка вследствие возникновения события, указанного в п. 4.3.3.2 настоящего Регламента,</w:t>
            </w:r>
            <w:r w:rsidRPr="00516E5D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  <w:t xml:space="preserve">КО повторно формирует Реестр обязательств/требований по авансовым платежам по договорам купли-продажи/комиссии на РСВ участников оптового рынка по результатам </w:t>
            </w:r>
            <w:r w:rsidRPr="00516E5D"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  <w:lastRenderedPageBreak/>
              <w:t xml:space="preserve">конкурентного отбора заявок на сутки вперед за период </w:t>
            </w:r>
            <w:proofErr w:type="spellStart"/>
            <w:r w:rsidRPr="00516E5D">
              <w:rPr>
                <w:rFonts w:ascii="Garamond" w:hAnsi="Garamond" w:cs="Garamond"/>
                <w:i/>
                <w:color w:val="000000"/>
                <w:sz w:val="22"/>
                <w:szCs w:val="22"/>
                <w:lang w:val="en-GB" w:eastAsia="en-US"/>
              </w:rPr>
              <w:t>ti</w:t>
            </w:r>
            <w:proofErr w:type="spellEnd"/>
            <w:r w:rsidRPr="00516E5D"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16E5D">
              <w:rPr>
                <w:rFonts w:ascii="Garamond" w:hAnsi="Garamond" w:cs="Garamond"/>
                <w:i/>
                <w:color w:val="000000"/>
                <w:sz w:val="22"/>
                <w:szCs w:val="22"/>
                <w:lang w:val="en-GB" w:eastAsia="en-US"/>
              </w:rPr>
              <w:t>i</w:t>
            </w:r>
            <w:proofErr w:type="spellEnd"/>
            <w:r w:rsidRPr="00516E5D"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  <w:t xml:space="preserve"> = 1, 2), определенный в соответствии с п. 4.3.3 настоящего Регламента за период </w:t>
            </w:r>
            <w:proofErr w:type="spellStart"/>
            <w:r w:rsidRPr="00516E5D">
              <w:rPr>
                <w:rFonts w:ascii="Garamond" w:hAnsi="Garamond" w:cs="Garamond"/>
                <w:i/>
                <w:color w:val="000000"/>
                <w:sz w:val="22"/>
                <w:szCs w:val="22"/>
                <w:lang w:val="en-GB" w:eastAsia="en-US"/>
              </w:rPr>
              <w:t>ti</w:t>
            </w:r>
            <w:proofErr w:type="spellEnd"/>
            <w:r w:rsidRPr="00516E5D"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16E5D">
              <w:rPr>
                <w:rFonts w:ascii="Garamond" w:hAnsi="Garamond" w:cs="Garamond"/>
                <w:i/>
                <w:color w:val="000000"/>
                <w:sz w:val="22"/>
                <w:szCs w:val="22"/>
                <w:lang w:val="en-GB" w:eastAsia="en-US"/>
              </w:rPr>
              <w:t>i</w:t>
            </w:r>
            <w:proofErr w:type="spellEnd"/>
            <w:r w:rsidRPr="00516E5D"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  <w:t xml:space="preserve"> = 1, 2), и передает его в ЦФР (в электронном виде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516E5D"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  <w:t xml:space="preserve">). </w:t>
            </w:r>
          </w:p>
          <w:p w14:paraId="07F9D824" w14:textId="77777777" w:rsidR="00E865C4" w:rsidRPr="00516E5D" w:rsidRDefault="00E865C4" w:rsidP="00E865C4">
            <w:pPr>
              <w:spacing w:before="120" w:after="120"/>
              <w:ind w:firstLine="567"/>
              <w:jc w:val="both"/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  <w:t>При повторном получении реестра после проведения платежей в соответствующую дату платежа ЦФР учитывает его при формировании фактических матричных платежных обязательств в соответствии с приложением 53.2 настоящего Регламента.</w:t>
            </w:r>
          </w:p>
          <w:p w14:paraId="16E59FEB" w14:textId="77777777" w:rsidR="00E865C4" w:rsidRPr="00516E5D" w:rsidRDefault="00E865C4" w:rsidP="00E865C4">
            <w:pPr>
              <w:spacing w:before="120" w:after="120"/>
              <w:ind w:firstLine="567"/>
              <w:jc w:val="both"/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10-го числа расчетного месяца 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КО формирует и передает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по форме приложения 45 к настоящему Регламенту Реестр участников оптового рынка, осуществляющих торговлю электрической энергией и мощностью на оптовом рынке только с использованием ГТП потребления, в котором указываются участники оптового рынка, имеющие по состоянию на 1-е число месяца 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право участия в торговле электрической энергией и мощностью на оптовом рынке в отношении только ГТП потребления, при этом не имеющих указанного права в отношении ГТП генерации/экспорта/импорта, полученного в порядке, установленном 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Договором о присоединении к торговой системе оптового рынка.</w:t>
            </w:r>
          </w:p>
          <w:p w14:paraId="3A6E29BF" w14:textId="77777777" w:rsidR="00E865C4" w:rsidRPr="00516E5D" w:rsidRDefault="00E865C4" w:rsidP="00E865C4">
            <w:pPr>
              <w:pStyle w:val="af8"/>
              <w:ind w:firstLine="567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auto"/>
            <w:vAlign w:val="center"/>
          </w:tcPr>
          <w:p w14:paraId="3A20ADF4" w14:textId="77777777" w:rsidR="00E865C4" w:rsidRPr="00516E5D" w:rsidRDefault="00E865C4" w:rsidP="00E865C4">
            <w:pPr>
              <w:widowControl w:val="0"/>
              <w:spacing w:before="120" w:after="120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lastRenderedPageBreak/>
              <w:t>4.4.2. Порядок взаимодействия КО и ЦФР при проведении расчетов на рынке на сутки вперед</w:t>
            </w:r>
          </w:p>
          <w:p w14:paraId="12BE37F2" w14:textId="77777777" w:rsidR="00E865C4" w:rsidRPr="00516E5D" w:rsidRDefault="00E865C4" w:rsidP="00E865C4">
            <w:pPr>
              <w:ind w:firstLine="567"/>
              <w:jc w:val="both"/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третьего числа расчетного месяца 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ЦФР в соответствии с порядком, указанным в приложении 46а к настоящему Регламенту, формирует </w:t>
            </w:r>
            <w:r w:rsidRPr="00516E5D">
              <w:rPr>
                <w:rFonts w:ascii="Garamond" w:hAnsi="Garamond"/>
                <w:bCs/>
                <w:sz w:val="22"/>
                <w:szCs w:val="22"/>
                <w:lang w:eastAsia="en-US"/>
              </w:rPr>
              <w:t>Реестр участников оптового рынка, в отношении которых не формируются авансовые требования за расчетный период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, и направляет указанный реестр </w:t>
            </w:r>
            <w:proofErr w:type="gramStart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в КО</w:t>
            </w:r>
            <w:proofErr w:type="gramEnd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на бумажном носителе с подписью уполномоченного лица</w:t>
            </w:r>
            <w:r w:rsidRPr="00516E5D"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  <w:t>.</w:t>
            </w:r>
          </w:p>
          <w:p w14:paraId="26750247" w14:textId="25507572" w:rsidR="00E865C4" w:rsidRPr="00EF4B36" w:rsidRDefault="00E865C4" w:rsidP="00E865C4">
            <w:pPr>
              <w:spacing w:before="120" w:after="120"/>
              <w:ind w:firstLine="567"/>
              <w:jc w:val="both"/>
              <w:rPr>
                <w:rFonts w:ascii="Garamond" w:eastAsia="Calibri" w:hAnsi="Garamond" w:cs="Calibri"/>
                <w:sz w:val="22"/>
                <w:szCs w:val="22"/>
                <w:highlight w:val="yellow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9-го и 23-го числа расчетного месяца КО формирует </w:t>
            </w:r>
            <w:r w:rsidRPr="00516E5D">
              <w:rPr>
                <w:rFonts w:ascii="Garamond" w:hAnsi="Garamond"/>
                <w:caps/>
                <w:sz w:val="22"/>
                <w:szCs w:val="22"/>
                <w:lang w:eastAsia="en-US"/>
              </w:rPr>
              <w:t>р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еестры обязательств/ требований по авансовым платежам по договорам купли-продажи/комиссии на РСВ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участников оптового рынка по результатам конкурентного отбора заявок на сутки вперед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за период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>t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vertAlign w:val="subscript"/>
                <w:lang w:eastAsia="en-US"/>
              </w:rPr>
              <w:t>i</w:t>
            </w:r>
            <w:proofErr w:type="spellEnd"/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>i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= 1, 2), определенный в соответствии с п. 4.3.3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настоящего Регламента (приложения 11.1, 11.2 к настоящему Регламенту)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, и передает их в ЦФР в электронном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lastRenderedPageBreak/>
              <w:t xml:space="preserve">виде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516E5D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 xml:space="preserve">В отношении расчетного периода = январь </w:t>
            </w:r>
            <w:r w:rsidRPr="00EF4B36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>указанные реестры за период с 1 по 9 января предоставляются ЦФР</w:t>
            </w:r>
            <w:r w:rsidR="00EF4B36" w:rsidRPr="00EF4B36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 xml:space="preserve">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не</w:t>
            </w:r>
            <w:r w:rsidRPr="00EF4B36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 xml:space="preserve"> позднее чем за 4 (четыре) рабочих дня до даты авансового платежа.</w:t>
            </w:r>
          </w:p>
          <w:p w14:paraId="71E51C95" w14:textId="6E3699B3" w:rsidR="00E865C4" w:rsidRPr="00516E5D" w:rsidRDefault="00E865C4" w:rsidP="00E865C4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 w:cs="Garamond"/>
                <w:sz w:val="22"/>
                <w:szCs w:val="22"/>
                <w:lang w:eastAsia="en-US"/>
              </w:rPr>
              <w:t>Также не позднее седьмого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календарного дня месяца, следующего за расчетным </w:t>
            </w:r>
            <w:r w:rsidRPr="000C648F">
              <w:rPr>
                <w:rFonts w:ascii="Garamond" w:hAnsi="Garamond"/>
                <w:sz w:val="22"/>
                <w:szCs w:val="22"/>
                <w:highlight w:val="yellow"/>
              </w:rPr>
              <w:t xml:space="preserve">(в отношении </w:t>
            </w:r>
            <w:r w:rsidRPr="000C648F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 xml:space="preserve">расчетного месяца = декабрь не позднее </w:t>
            </w:r>
            <w:r w:rsidR="003F78AE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>восьмого</w:t>
            </w:r>
            <w:r w:rsidR="003F78AE" w:rsidRPr="000C648F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 xml:space="preserve"> </w:t>
            </w:r>
            <w:r w:rsidR="003F78AE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>календарного</w:t>
            </w:r>
            <w:r w:rsidR="003F78AE" w:rsidRPr="000C648F" w:rsidDel="003F78AE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 xml:space="preserve"> </w:t>
            </w:r>
            <w:r w:rsidRPr="000C648F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>дня января)</w:t>
            </w:r>
            <w:r w:rsidRPr="00516E5D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, КО формирует и передает ЦФР в электронном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виде в соответствии с приложением 2 к Правилам электронного документооборота системы электронного документооборота Коммерческого оператора </w:t>
            </w:r>
            <w:r w:rsidRPr="00516E5D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реестры обязательств/требований по договорам купли-продажи / комиссии на РСВ за расчетный период участников оптового рынка (приложения 11.5 и 11.6 к настоящему Регламенту) в электронном виде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516E5D">
              <w:rPr>
                <w:rFonts w:ascii="Garamond" w:hAnsi="Garamond" w:cs="Garamond"/>
                <w:sz w:val="22"/>
                <w:szCs w:val="22"/>
                <w:lang w:eastAsia="en-US"/>
              </w:rPr>
              <w:t>.</w:t>
            </w:r>
          </w:p>
          <w:p w14:paraId="7D866235" w14:textId="77777777" w:rsidR="00E865C4" w:rsidRPr="00516E5D" w:rsidRDefault="00E865C4" w:rsidP="00E865C4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Формирование и передача КО ЦФР реестров обязательств/ требований по авансовым платежам по договорам купли-продажи/комиссии на РСВ за расчетный период, а также Реестров обязательств/требований по договорам купли-продажи/комиссии на РСВ за расчетный период осуществляется в указанные даты или в первый рабочий день, следующий за датой, если она приходится на нерабочий день.</w:t>
            </w:r>
          </w:p>
          <w:p w14:paraId="2772829E" w14:textId="77777777" w:rsidR="00E865C4" w:rsidRPr="00516E5D" w:rsidRDefault="00E865C4" w:rsidP="00E865C4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С учетом полученных от КО </w:t>
            </w:r>
            <w:r w:rsidRPr="00516E5D">
              <w:rPr>
                <w:rFonts w:ascii="Garamond" w:hAnsi="Garamond"/>
                <w:caps/>
                <w:color w:val="000000"/>
                <w:sz w:val="22"/>
                <w:szCs w:val="22"/>
                <w:lang w:eastAsia="en-US"/>
              </w:rPr>
              <w:t>р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еестров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обязательств/требований по авансовым платежам по договорам купли-продажи/комиссии на РСВ, за расчетный период</w:t>
            </w:r>
            <w:r w:rsidRPr="00516E5D">
              <w:rPr>
                <w:rFonts w:ascii="Garamond" w:hAnsi="Garamond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и Реестров обязательств/требований по договорам купли-продажи/комиссии на РСВ за расчетный период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ЦФР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строит соответственно авансовую и фактическую матрицы прикреплений, методика построения которых приведена в приложении 53.1 к настоящему Регламенту. По авансовой и фактической матрицам прикреплений формируются платежные обязательства, методика формирования которых приведена в приложении 53.2 к настоящему Регламенту.</w:t>
            </w:r>
          </w:p>
          <w:p w14:paraId="6F09A882" w14:textId="77777777" w:rsidR="00E865C4" w:rsidRPr="00516E5D" w:rsidRDefault="00E865C4" w:rsidP="00E865C4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  <w:lastRenderedPageBreak/>
              <w:t>В случае изменения величины авансовых платежей участников оптового рынка вследствие возникновения события, указанного в п. 4.3.3.2 настоящего Регламента,</w:t>
            </w:r>
            <w:r w:rsidRPr="00516E5D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  <w:t xml:space="preserve">КО повторно формирует Реестр обязательств/требований по авансовым платежам по договорам купли-продажи/комиссии на РСВ участников оптового рынка по результатам конкурентного отбора заявок на сутки вперед за период </w:t>
            </w:r>
            <w:proofErr w:type="spellStart"/>
            <w:r w:rsidRPr="00516E5D">
              <w:rPr>
                <w:rFonts w:ascii="Garamond" w:hAnsi="Garamond" w:cs="Garamond"/>
                <w:i/>
                <w:color w:val="000000"/>
                <w:sz w:val="22"/>
                <w:szCs w:val="22"/>
                <w:lang w:val="en-GB" w:eastAsia="en-US"/>
              </w:rPr>
              <w:t>ti</w:t>
            </w:r>
            <w:proofErr w:type="spellEnd"/>
            <w:r w:rsidRPr="00516E5D"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16E5D">
              <w:rPr>
                <w:rFonts w:ascii="Garamond" w:hAnsi="Garamond" w:cs="Garamond"/>
                <w:i/>
                <w:color w:val="000000"/>
                <w:sz w:val="22"/>
                <w:szCs w:val="22"/>
                <w:lang w:val="en-GB" w:eastAsia="en-US"/>
              </w:rPr>
              <w:t>i</w:t>
            </w:r>
            <w:proofErr w:type="spellEnd"/>
            <w:r w:rsidRPr="00516E5D"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  <w:t xml:space="preserve"> = 1, 2), определенный в соответствии с п. 4.3.3 настоящего Регламента за период </w:t>
            </w:r>
            <w:proofErr w:type="spellStart"/>
            <w:r w:rsidRPr="00516E5D">
              <w:rPr>
                <w:rFonts w:ascii="Garamond" w:hAnsi="Garamond" w:cs="Garamond"/>
                <w:i/>
                <w:color w:val="000000"/>
                <w:sz w:val="22"/>
                <w:szCs w:val="22"/>
                <w:lang w:val="en-GB" w:eastAsia="en-US"/>
              </w:rPr>
              <w:t>ti</w:t>
            </w:r>
            <w:proofErr w:type="spellEnd"/>
            <w:r w:rsidRPr="00516E5D"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16E5D">
              <w:rPr>
                <w:rFonts w:ascii="Garamond" w:hAnsi="Garamond" w:cs="Garamond"/>
                <w:i/>
                <w:color w:val="000000"/>
                <w:sz w:val="22"/>
                <w:szCs w:val="22"/>
                <w:lang w:val="en-GB" w:eastAsia="en-US"/>
              </w:rPr>
              <w:t>i</w:t>
            </w:r>
            <w:proofErr w:type="spellEnd"/>
            <w:r w:rsidRPr="00516E5D"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  <w:t xml:space="preserve"> = 1, 2), и передает его в ЦФР (в электронном виде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516E5D"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  <w:t xml:space="preserve">). </w:t>
            </w:r>
          </w:p>
          <w:p w14:paraId="60927D82" w14:textId="77777777" w:rsidR="00E865C4" w:rsidRPr="00516E5D" w:rsidRDefault="00E865C4" w:rsidP="00E865C4">
            <w:pPr>
              <w:spacing w:before="120" w:after="120"/>
              <w:ind w:firstLine="567"/>
              <w:jc w:val="both"/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 w:cs="Garamond"/>
                <w:color w:val="000000"/>
                <w:sz w:val="22"/>
                <w:szCs w:val="22"/>
                <w:lang w:eastAsia="en-US"/>
              </w:rPr>
              <w:t>При повторном получении реестра после проведения платежей в соответствующую дату платежа ЦФР учитывает его при формировании фактических матричных платежных обязательств в соответствии с приложением 53.2 настоящего Регламента.</w:t>
            </w:r>
          </w:p>
          <w:p w14:paraId="5D5778C5" w14:textId="6EE5CED9" w:rsidR="00E865C4" w:rsidRPr="00516E5D" w:rsidRDefault="00E865C4" w:rsidP="00E865C4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10-го числа расчетного месяца 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КО формирует и передает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по форме приложения 45 к настоящему Регламенту Реестр участников оптового рынка, осуществляющих торговлю электрической энергией и мощностью на оптовом рынке только с использованием ГТП потребления, в котором указываются участники оптового рынка, имеющие по состоянию на 1-е число месяца 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право участия в торговле электрической энергией и мощностью на оптовом рынке в отношении только ГТП потребления, при этом не имеющих указанного права в отношении ГТП генерации/экспорта/импорта, полученного в порядке, установленном 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Договором о присоединении к торговой системе оптового рынка.</w:t>
            </w:r>
          </w:p>
        </w:tc>
      </w:tr>
      <w:tr w:rsidR="003C1F68" w:rsidRPr="00516E5D" w14:paraId="6A12559C" w14:textId="77777777" w:rsidTr="00EB0AAE">
        <w:trPr>
          <w:trHeight w:val="435"/>
        </w:trPr>
        <w:tc>
          <w:tcPr>
            <w:tcW w:w="960" w:type="dxa"/>
            <w:shd w:val="clear" w:color="auto" w:fill="auto"/>
            <w:vAlign w:val="center"/>
          </w:tcPr>
          <w:p w14:paraId="2C07DE1D" w14:textId="77777777" w:rsidR="003C1F68" w:rsidRPr="00516E5D" w:rsidRDefault="003C1F68" w:rsidP="003C1F68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6.1.2</w:t>
            </w:r>
          </w:p>
          <w:p w14:paraId="44E0D0E2" w14:textId="77777777" w:rsidR="003C1F68" w:rsidRPr="00516E5D" w:rsidRDefault="003C1F68" w:rsidP="003C1F68">
            <w:pPr>
              <w:rPr>
                <w:rFonts w:ascii="Garamond" w:hAnsi="Garamond" w:cs="Garamond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841" w:type="dxa"/>
            <w:shd w:val="clear" w:color="auto" w:fill="auto"/>
            <w:vAlign w:val="center"/>
          </w:tcPr>
          <w:p w14:paraId="76F78648" w14:textId="77777777" w:rsidR="003C1F68" w:rsidRPr="00D2553B" w:rsidRDefault="003C1F68" w:rsidP="003C1F68">
            <w:pPr>
              <w:pStyle w:val="af8"/>
              <w:ind w:firstLine="567"/>
              <w:rPr>
                <w:rFonts w:ascii="Garamond" w:hAnsi="Garamond"/>
                <w:sz w:val="22"/>
                <w:szCs w:val="22"/>
              </w:rPr>
            </w:pPr>
            <w:r w:rsidRPr="00D2553B">
              <w:rPr>
                <w:rFonts w:ascii="Garamond" w:hAnsi="Garamond"/>
                <w:sz w:val="22"/>
                <w:szCs w:val="22"/>
              </w:rPr>
              <w:t>…</w:t>
            </w:r>
          </w:p>
          <w:p w14:paraId="10E77A4F" w14:textId="77777777" w:rsidR="003C1F68" w:rsidRPr="00D2553B" w:rsidRDefault="003C1F68" w:rsidP="003C1F68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2553B">
              <w:rPr>
                <w:rFonts w:ascii="Garamond" w:hAnsi="Garamond"/>
                <w:sz w:val="22"/>
                <w:szCs w:val="22"/>
              </w:rPr>
              <w:t xml:space="preserve">Датами платежей </w:t>
            </w:r>
            <w:r w:rsidRPr="00D2553B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по авансовым обязательствам являются 14, 28-е числа расчетного месяца. Датой платежей по итоговым обязательствам за расчетный месяц является 21-е число месяца, следующего за расчетным.</w:t>
            </w:r>
          </w:p>
          <w:p w14:paraId="1B4BEFCF" w14:textId="77777777" w:rsidR="003C1F68" w:rsidRPr="00D2553B" w:rsidRDefault="003C1F68" w:rsidP="003C1F68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2553B">
              <w:rPr>
                <w:rFonts w:ascii="Garamond" w:hAnsi="Garamond"/>
                <w:sz w:val="22"/>
                <w:szCs w:val="22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  <w:p w14:paraId="4B3B9A23" w14:textId="77777777" w:rsidR="003C1F68" w:rsidRPr="00D2553B" w:rsidRDefault="003C1F68" w:rsidP="003C1F68">
            <w:pPr>
              <w:pStyle w:val="af8"/>
              <w:ind w:firstLine="567"/>
              <w:rPr>
                <w:rFonts w:ascii="Garamond" w:hAnsi="Garamond"/>
                <w:sz w:val="22"/>
                <w:szCs w:val="22"/>
              </w:rPr>
            </w:pPr>
            <w:r w:rsidRPr="00D2553B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14:paraId="57FF0D20" w14:textId="77777777" w:rsidR="003C1F68" w:rsidRPr="00516E5D" w:rsidRDefault="003C1F68" w:rsidP="003C1F68">
            <w:pPr>
              <w:pStyle w:val="2f9"/>
              <w:tabs>
                <w:tab w:val="left" w:pos="840"/>
              </w:tabs>
              <w:spacing w:before="120" w:after="120" w:line="240" w:lineRule="auto"/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7090" w:type="dxa"/>
            <w:shd w:val="clear" w:color="auto" w:fill="auto"/>
          </w:tcPr>
          <w:p w14:paraId="17DCC59B" w14:textId="77777777" w:rsidR="003C1F68" w:rsidRPr="00D2553B" w:rsidRDefault="003C1F68" w:rsidP="003C1F68">
            <w:pPr>
              <w:pStyle w:val="af8"/>
              <w:ind w:firstLine="567"/>
              <w:rPr>
                <w:rFonts w:ascii="Garamond" w:hAnsi="Garamond"/>
                <w:sz w:val="22"/>
                <w:szCs w:val="22"/>
              </w:rPr>
            </w:pPr>
            <w:r w:rsidRPr="00D2553B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14:paraId="0B95951E" w14:textId="77777777" w:rsidR="003C1F68" w:rsidRDefault="003C1F68" w:rsidP="003C1F68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2553B">
              <w:rPr>
                <w:rFonts w:ascii="Garamond" w:hAnsi="Garamond"/>
                <w:sz w:val="22"/>
                <w:szCs w:val="22"/>
              </w:rPr>
              <w:t xml:space="preserve">Датами платежей </w:t>
            </w:r>
            <w:r w:rsidRPr="00D2553B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по авансовым обязательствам являются 14, 28-е числа расчетного месяца. Датой платежей по итоговым обязательствам за расчетный месяц является 21-е число месяца, следующего за расчетным.</w:t>
            </w:r>
          </w:p>
          <w:p w14:paraId="04865028" w14:textId="1BC691CF" w:rsidR="003C1F68" w:rsidRPr="00D2553B" w:rsidRDefault="003C1F68" w:rsidP="003C1F68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2553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2553B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В отношении расчетного месяца </w:t>
            </w:r>
            <w:r w:rsidRPr="00EB0AAE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m</w:t>
            </w:r>
            <w:r w:rsidRPr="00D2553B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= январь датой платежа по авансовым обязательствам является 28 января.</w:t>
            </w:r>
          </w:p>
          <w:p w14:paraId="2FBDC11C" w14:textId="77777777" w:rsidR="003C1F68" w:rsidRPr="00D2553B" w:rsidRDefault="003C1F68" w:rsidP="003C1F68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2553B">
              <w:rPr>
                <w:rFonts w:ascii="Garamond" w:hAnsi="Garamond"/>
                <w:sz w:val="22"/>
                <w:szCs w:val="22"/>
              </w:rPr>
              <w:lastRenderedPageBreak/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  <w:p w14:paraId="016DBDAD" w14:textId="1DA619F4" w:rsidR="003C1F68" w:rsidRPr="00516E5D" w:rsidRDefault="003C1F68" w:rsidP="003C1F68">
            <w:pPr>
              <w:pStyle w:val="af8"/>
              <w:ind w:firstLine="567"/>
              <w:rPr>
                <w:rFonts w:ascii="Garamond" w:hAnsi="Garamond"/>
                <w:sz w:val="22"/>
                <w:szCs w:val="22"/>
              </w:rPr>
            </w:pPr>
            <w:r w:rsidRPr="00D2553B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12210D" w:rsidRPr="00516E5D" w14:paraId="2163CEDF" w14:textId="77777777" w:rsidTr="00EB0AAE">
        <w:trPr>
          <w:trHeight w:val="435"/>
        </w:trPr>
        <w:tc>
          <w:tcPr>
            <w:tcW w:w="960" w:type="dxa"/>
            <w:shd w:val="clear" w:color="auto" w:fill="auto"/>
            <w:vAlign w:val="center"/>
          </w:tcPr>
          <w:p w14:paraId="5C6B319D" w14:textId="62701AFE" w:rsidR="0012210D" w:rsidRPr="00516E5D" w:rsidRDefault="0012210D" w:rsidP="0012210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2553B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6.1.3</w:t>
            </w:r>
          </w:p>
        </w:tc>
        <w:tc>
          <w:tcPr>
            <w:tcW w:w="6841" w:type="dxa"/>
            <w:shd w:val="clear" w:color="auto" w:fill="auto"/>
            <w:vAlign w:val="center"/>
          </w:tcPr>
          <w:p w14:paraId="285C0B9D" w14:textId="77777777" w:rsidR="0012210D" w:rsidRPr="00D2553B" w:rsidRDefault="0012210D" w:rsidP="0012210D">
            <w:pPr>
              <w:pStyle w:val="af8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D2553B">
              <w:rPr>
                <w:rFonts w:ascii="Garamond" w:hAnsi="Garamond"/>
                <w:b/>
                <w:sz w:val="22"/>
                <w:szCs w:val="22"/>
              </w:rPr>
              <w:t xml:space="preserve">а) Величина авансового обязательства/требования участника оптового рынка в месяце </w:t>
            </w:r>
            <w:r w:rsidRPr="00D2553B">
              <w:rPr>
                <w:rFonts w:ascii="Garamond" w:hAnsi="Garamond"/>
                <w:b/>
                <w:i/>
                <w:sz w:val="22"/>
                <w:szCs w:val="22"/>
              </w:rPr>
              <w:t xml:space="preserve">m </w:t>
            </w:r>
            <w:r w:rsidRPr="00D2553B">
              <w:rPr>
                <w:rFonts w:ascii="Garamond" w:hAnsi="Garamond"/>
                <w:b/>
                <w:sz w:val="22"/>
                <w:szCs w:val="22"/>
              </w:rPr>
              <w:t xml:space="preserve">в ценовой зоне </w:t>
            </w:r>
            <w:r w:rsidRPr="00D2553B">
              <w:rPr>
                <w:rFonts w:ascii="Garamond" w:hAnsi="Garamond"/>
                <w:b/>
                <w:i/>
                <w:sz w:val="22"/>
                <w:szCs w:val="22"/>
              </w:rPr>
              <w:t>z</w:t>
            </w:r>
            <w:r w:rsidRPr="00D2553B">
              <w:rPr>
                <w:rFonts w:ascii="Garamond" w:hAnsi="Garamond"/>
                <w:b/>
                <w:sz w:val="22"/>
                <w:szCs w:val="22"/>
              </w:rPr>
              <w:t xml:space="preserve"> за мощность, производимую с использованием генерирующих объектов, поставляющих мощность в вынужденном режиме</w:t>
            </w:r>
            <w:r w:rsidRPr="00D2553B">
              <w:rPr>
                <w:rFonts w:ascii="Garamond" w:hAnsi="Garamond"/>
                <w:b/>
                <w:bCs/>
                <w:sz w:val="22"/>
                <w:szCs w:val="22"/>
              </w:rPr>
              <w:t>, которые отнесены к такой категории</w:t>
            </w:r>
            <w:r w:rsidRPr="00D2553B">
              <w:rPr>
                <w:rFonts w:ascii="Garamond" w:hAnsi="Garamond"/>
                <w:b/>
                <w:sz w:val="22"/>
                <w:szCs w:val="22"/>
              </w:rPr>
              <w:t xml:space="preserve"> в целях обеспечения надежного электроснабжения потребителей, по договору купли-продажи мощности, производимой с использованием генерирующих объектов, поставляющих мощность в вынужденном режиме,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отнесенного к ГТП генерации </w:t>
            </w:r>
            <w:r w:rsidRPr="00D2553B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D2553B">
              <w:rPr>
                <w:rFonts w:ascii="Garamond" w:hAnsi="Garamond"/>
                <w:position w:val="-8"/>
                <w:sz w:val="22"/>
                <w:szCs w:val="22"/>
              </w:rPr>
              <w:object w:dxaOrig="820" w:dyaOrig="220" w14:anchorId="01C8785D">
                <v:shape id="_x0000_i1035" type="#_x0000_t75" style="width:53pt;height:15.45pt" o:ole="">
                  <v:imagedata r:id="rId23" o:title=""/>
                </v:shape>
                <o:OLEObject Type="Embed" ProgID="Equation.3" ShapeID="_x0000_i1035" DrawAspect="Content" ObjectID="_1662210276" r:id="rId24"/>
              </w:objec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, где </w:t>
            </w:r>
            <w:r w:rsidRPr="00D2553B">
              <w:rPr>
                <w:rFonts w:ascii="Garamond" w:hAnsi="Garamond"/>
                <w:position w:val="-8"/>
                <w:sz w:val="22"/>
                <w:szCs w:val="22"/>
              </w:rPr>
              <w:object w:dxaOrig="520" w:dyaOrig="220" w14:anchorId="02BE4575">
                <v:shape id="_x0000_i1036" type="#_x0000_t75" style="width:34pt;height:11.95pt" o:ole="">
                  <v:imagedata r:id="rId25" o:title=""/>
                </v:shape>
                <o:OLEObject Type="Embed" ProgID="Equation.3" ShapeID="_x0000_i1036" DrawAspect="Content" ObjectID="_1662210277" r:id="rId26"/>
              </w:objec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– множество 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ГТП генерации </w:t>
            </w:r>
            <w:r w:rsidRPr="00D2553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p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 участников оптового рынка, определенное в соответствии с п. 4.2 </w:t>
            </w:r>
            <w:r w:rsidRPr="00D2553B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D2553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)) участника оптового рынка </w:t>
            </w:r>
            <w:proofErr w:type="spellStart"/>
            <w:r w:rsidRPr="00D2553B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D2553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и отнесенного к ГТП потребления (экспорта) </w:t>
            </w:r>
            <w:r w:rsidRPr="00D2553B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D2553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r w:rsidRPr="00D2553B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, рассчитывается следующим образом: </w:t>
            </w:r>
          </w:p>
          <w:p w14:paraId="6E365681" w14:textId="0E0872A0" w:rsidR="0012210D" w:rsidRPr="00D2553B" w:rsidRDefault="00EB0AAE" w:rsidP="0012210D">
            <w:pPr>
              <w:pStyle w:val="af8"/>
              <w:ind w:firstLine="2"/>
              <w:jc w:val="both"/>
              <w:rPr>
                <w:rFonts w:ascii="Garamond" w:hAnsi="Garamond"/>
                <w:sz w:val="22"/>
                <w:szCs w:val="22"/>
              </w:rPr>
            </w:pPr>
            <w:r w:rsidRPr="00D2553B">
              <w:rPr>
                <w:rFonts w:ascii="Garamond" w:hAnsi="Garamond"/>
                <w:position w:val="-14"/>
                <w:sz w:val="22"/>
                <w:szCs w:val="22"/>
              </w:rPr>
              <w:object w:dxaOrig="6880" w:dyaOrig="400" w14:anchorId="587B396D">
                <v:shape id="_x0000_i1037" type="#_x0000_t75" style="width:327.3pt;height:20.3pt" o:ole="">
                  <v:imagedata r:id="rId27" o:title=""/>
                </v:shape>
                <o:OLEObject Type="Embed" ProgID="Equation.3" ShapeID="_x0000_i1037" DrawAspect="Content" ObjectID="_1662210278" r:id="rId28"/>
              </w:object>
            </w:r>
            <w:r w:rsidR="0012210D" w:rsidRPr="00D2553B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45E2269E" w14:textId="77777777" w:rsidR="0012210D" w:rsidRPr="00D2553B" w:rsidRDefault="0012210D" w:rsidP="0012210D">
            <w:pPr>
              <w:pStyle w:val="af8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D2553B">
              <w:rPr>
                <w:rFonts w:ascii="Garamond" w:hAnsi="Garamond"/>
                <w:position w:val="-14"/>
                <w:sz w:val="22"/>
                <w:szCs w:val="22"/>
              </w:rPr>
              <w:object w:dxaOrig="520" w:dyaOrig="400" w14:anchorId="0A56E39D">
                <v:shape id="_x0000_i1038" type="#_x0000_t75" style="width:25.2pt;height:20.75pt" o:ole="">
                  <v:imagedata r:id="rId29" o:title=""/>
                </v:shape>
                <o:OLEObject Type="Embed" ProgID="Equation.3" ShapeID="_x0000_i1038" DrawAspect="Content" ObjectID="_1662210279" r:id="rId30"/>
              </w:objec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Регламента;</w:t>
            </w:r>
          </w:p>
          <w:p w14:paraId="0FF05803" w14:textId="77777777" w:rsidR="0012210D" w:rsidRPr="00D2553B" w:rsidRDefault="0012210D" w:rsidP="0012210D">
            <w:pPr>
              <w:pStyle w:val="af8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D2553B">
              <w:rPr>
                <w:rFonts w:ascii="Garamond" w:hAnsi="Garamond"/>
                <w:position w:val="-14"/>
                <w:sz w:val="22"/>
                <w:szCs w:val="22"/>
              </w:rPr>
              <w:object w:dxaOrig="1820" w:dyaOrig="400" w14:anchorId="4266A1C7">
                <v:shape id="_x0000_i1039" type="#_x0000_t75" style="width:89.65pt;height:20.75pt" o:ole="">
                  <v:imagedata r:id="rId31" o:title=""/>
                </v:shape>
                <o:OLEObject Type="Embed" ProgID="Equation.3" ShapeID="_x0000_i1039" DrawAspect="Content" ObjectID="_1662210280" r:id="rId32"/>
              </w:objec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– объем мощности, производимой с использованием генерирующих объектов, поставляющих</w:t>
            </w:r>
            <w:r w:rsidRPr="00D2553B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>мощность в вынужденном режиме</w:t>
            </w:r>
            <w:r w:rsidRPr="00D2553B">
              <w:rPr>
                <w:rFonts w:ascii="Garamond" w:hAnsi="Garamond"/>
                <w:sz w:val="22"/>
                <w:szCs w:val="22"/>
              </w:rPr>
              <w:t>, которые отнесены к такой категории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 с целью обеспечения надежного электроснабжения потребителей, в ГТП генерации </w:t>
            </w:r>
            <w:r w:rsidRPr="00D2553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p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D2553B">
              <w:rPr>
                <w:rFonts w:ascii="Garamond" w:hAnsi="Garamond"/>
                <w:sz w:val="22"/>
                <w:szCs w:val="22"/>
              </w:rPr>
              <w:t>(</w:t>
            </w:r>
            <w:r w:rsidRPr="00D2553B">
              <w:rPr>
                <w:rFonts w:ascii="Garamond" w:hAnsi="Garamond"/>
                <w:position w:val="-10"/>
                <w:sz w:val="22"/>
                <w:szCs w:val="22"/>
              </w:rPr>
              <w:object w:dxaOrig="1200" w:dyaOrig="320" w14:anchorId="76591B6B">
                <v:shape id="_x0000_i1040" type="#_x0000_t75" style="width:61.85pt;height:15.45pt" o:ole="">
                  <v:imagedata r:id="rId33" o:title=""/>
                </v:shape>
                <o:OLEObject Type="Embed" ProgID="Equation.3" ShapeID="_x0000_i1040" DrawAspect="Content" ObjectID="_1662210281" r:id="rId34"/>
              </w:objec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) 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участника оптового рынка </w:t>
            </w:r>
            <w:proofErr w:type="spellStart"/>
            <w:r w:rsidRPr="00D2553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 в отношении ГТП потребления (экспорта) </w:t>
            </w:r>
            <w:r w:rsidRPr="00D2553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q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 участника оптового рынка </w:t>
            </w:r>
            <w:r w:rsidRPr="00D2553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j</w:t>
            </w:r>
            <w:r w:rsidRPr="00D2553B">
              <w:rPr>
                <w:rFonts w:ascii="Garamond" w:hAnsi="Garamond"/>
                <w:bCs/>
                <w:i/>
                <w:sz w:val="22"/>
                <w:szCs w:val="22"/>
              </w:rPr>
              <w:t xml:space="preserve"> </w:t>
            </w:r>
            <w:r w:rsidRPr="00D2553B">
              <w:rPr>
                <w:rFonts w:ascii="Garamond" w:hAnsi="Garamond"/>
                <w:sz w:val="22"/>
                <w:szCs w:val="22"/>
              </w:rPr>
              <w:t>(</w:t>
            </w:r>
            <w:r w:rsidRPr="00D2553B">
              <w:rPr>
                <w:rFonts w:ascii="Garamond" w:hAnsi="Garamond"/>
                <w:sz w:val="22"/>
                <w:szCs w:val="22"/>
              </w:rPr>
              <w:object w:dxaOrig="499" w:dyaOrig="300" w14:anchorId="537DC6B0">
                <v:shape id="_x0000_i1041" type="#_x0000_t75" style="width:25.2pt;height:15.45pt" o:ole="">
                  <v:imagedata r:id="rId35" o:title=""/>
                </v:shape>
                <o:OLEObject Type="Embed" ProgID="Equation.3" ShapeID="_x0000_i1041" DrawAspect="Content" ObjectID="_1662210282" r:id="rId36"/>
              </w:objec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) 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в расчетном месяце </w:t>
            </w:r>
            <w:r w:rsidRPr="00D2553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m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 в ценовой зоне </w:t>
            </w:r>
            <w:r w:rsidRPr="00D2553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z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, используемый для расчета авансовых 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обязательств/требований участников оптового рынка </w:t>
            </w:r>
            <w:r w:rsidRPr="00D2553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j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>/</w:t>
            </w:r>
            <w:proofErr w:type="spellStart"/>
            <w:r w:rsidRPr="00D2553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 по договору купли-продажи мощности, производимой с использованием генерирующих объектов, поставляющих мощность в вынужденном режиме,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определенный в соответствии с </w:t>
            </w:r>
            <w:r w:rsidRPr="00D2553B">
              <w:rPr>
                <w:rFonts w:ascii="Garamond" w:hAnsi="Garamond"/>
                <w:i/>
                <w:sz w:val="22"/>
                <w:szCs w:val="22"/>
              </w:rPr>
              <w:t>Регламентом определения объемов покупки и продажи мощности на оптовом рынке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D2553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D2553B">
              <w:rPr>
                <w:rFonts w:ascii="Garamond" w:hAnsi="Garamond"/>
                <w:sz w:val="22"/>
                <w:szCs w:val="22"/>
              </w:rPr>
              <w:t>);</w:t>
            </w:r>
          </w:p>
          <w:p w14:paraId="126D320D" w14:textId="77777777" w:rsidR="0012210D" w:rsidRPr="00D2553B" w:rsidRDefault="0012210D" w:rsidP="0012210D">
            <w:pPr>
              <w:pStyle w:val="af8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D2553B">
              <w:rPr>
                <w:rFonts w:ascii="Garamond" w:hAnsi="Garamond"/>
                <w:position w:val="-8"/>
                <w:sz w:val="22"/>
                <w:szCs w:val="22"/>
              </w:rPr>
              <w:object w:dxaOrig="520" w:dyaOrig="220" w14:anchorId="1B3C40A8">
                <v:shape id="_x0000_i1042" type="#_x0000_t75" style="width:34pt;height:11.95pt" o:ole="">
                  <v:imagedata r:id="rId25" o:title=""/>
                </v:shape>
                <o:OLEObject Type="Embed" ProgID="Equation.3" ShapeID="_x0000_i1042" DrawAspect="Content" ObjectID="_1662210283" r:id="rId37"/>
              </w:objec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– множество 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ГТП генерации </w:t>
            </w:r>
            <w:r w:rsidRPr="00D2553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p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 участников оптового рынка, определенное в соответствии с п. 4.2 </w:t>
            </w:r>
            <w:r w:rsidRPr="00D2553B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D2553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D2553B">
              <w:rPr>
                <w:rFonts w:ascii="Garamond" w:hAnsi="Garamond"/>
                <w:sz w:val="22"/>
                <w:szCs w:val="22"/>
              </w:rPr>
              <w:t>);</w:t>
            </w:r>
          </w:p>
          <w:p w14:paraId="0225D0BA" w14:textId="77777777" w:rsidR="0012210D" w:rsidRDefault="0012210D" w:rsidP="0012210D">
            <w:pPr>
              <w:pStyle w:val="af8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D2553B">
              <w:rPr>
                <w:rFonts w:ascii="Garamond" w:hAnsi="Garamond"/>
                <w:position w:val="-14"/>
                <w:sz w:val="22"/>
                <w:szCs w:val="22"/>
              </w:rPr>
              <w:object w:dxaOrig="1880" w:dyaOrig="400" w14:anchorId="71892407">
                <v:shape id="_x0000_i1043" type="#_x0000_t75" style="width:99.85pt;height:20.75pt" o:ole="">
                  <v:imagedata r:id="rId38" o:title=""/>
                </v:shape>
                <o:OLEObject Type="Embed" ProgID="Equation.3" ShapeID="_x0000_i1043" DrawAspect="Content" ObjectID="_1662210284" r:id="rId39"/>
              </w:objec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– цена на мощность, производимую с использованием генерирующего объекта, поставляющего мощность в вынужденном режиме, в ГТП генерации, установленная 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>федеральным органом исполнительной власти в области государственного регулирования тарифов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или Правительством Российской Федерации в отношении генерирующего объекта (электростанции), включающего ГТП генерации </w:t>
            </w:r>
            <w:r w:rsidRPr="00D2553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p</w:t>
            </w:r>
            <w:r w:rsidRPr="00D2553B">
              <w:rPr>
                <w:rFonts w:ascii="Garamond" w:hAnsi="Garamond"/>
                <w:sz w:val="22"/>
                <w:szCs w:val="22"/>
              </w:rPr>
              <w:t>.</w:t>
            </w:r>
          </w:p>
          <w:p w14:paraId="39E9CE24" w14:textId="39A6F541" w:rsidR="0012210D" w:rsidRPr="00516E5D" w:rsidRDefault="00EF4B36" w:rsidP="00EF4B36">
            <w:pPr>
              <w:pStyle w:val="af8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90" w:type="dxa"/>
            <w:shd w:val="clear" w:color="auto" w:fill="auto"/>
          </w:tcPr>
          <w:p w14:paraId="0D6EFA56" w14:textId="77777777" w:rsidR="0012210D" w:rsidRPr="00D2553B" w:rsidRDefault="0012210D" w:rsidP="0012210D">
            <w:pPr>
              <w:pStyle w:val="af8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D2553B">
              <w:rPr>
                <w:rFonts w:ascii="Garamond" w:hAnsi="Garamond"/>
                <w:b/>
                <w:sz w:val="22"/>
                <w:szCs w:val="22"/>
              </w:rPr>
              <w:lastRenderedPageBreak/>
              <w:t xml:space="preserve">а) Величина авансового обязательства/требования участника оптового рынка в месяце </w:t>
            </w:r>
            <w:r w:rsidRPr="00D2553B">
              <w:rPr>
                <w:rFonts w:ascii="Garamond" w:hAnsi="Garamond"/>
                <w:b/>
                <w:i/>
                <w:sz w:val="22"/>
                <w:szCs w:val="22"/>
              </w:rPr>
              <w:t xml:space="preserve">m </w:t>
            </w:r>
            <w:r w:rsidRPr="00D2553B">
              <w:rPr>
                <w:rFonts w:ascii="Garamond" w:hAnsi="Garamond"/>
                <w:b/>
                <w:sz w:val="22"/>
                <w:szCs w:val="22"/>
              </w:rPr>
              <w:t xml:space="preserve">в ценовой зоне </w:t>
            </w:r>
            <w:r w:rsidRPr="00D2553B">
              <w:rPr>
                <w:rFonts w:ascii="Garamond" w:hAnsi="Garamond"/>
                <w:b/>
                <w:i/>
                <w:sz w:val="22"/>
                <w:szCs w:val="22"/>
              </w:rPr>
              <w:t>z</w:t>
            </w:r>
            <w:r w:rsidRPr="00D2553B">
              <w:rPr>
                <w:rFonts w:ascii="Garamond" w:hAnsi="Garamond"/>
                <w:b/>
                <w:sz w:val="22"/>
                <w:szCs w:val="22"/>
              </w:rPr>
              <w:t xml:space="preserve"> за мощность, производимую с использованием генерирующих объектов, поставляющих мощность в вынужденном режиме</w:t>
            </w:r>
            <w:r w:rsidRPr="00D2553B">
              <w:rPr>
                <w:rFonts w:ascii="Garamond" w:hAnsi="Garamond"/>
                <w:b/>
                <w:bCs/>
                <w:sz w:val="22"/>
                <w:szCs w:val="22"/>
              </w:rPr>
              <w:t>, которые отнесены к такой категории</w:t>
            </w:r>
            <w:r w:rsidRPr="00D2553B">
              <w:rPr>
                <w:rFonts w:ascii="Garamond" w:hAnsi="Garamond"/>
                <w:b/>
                <w:sz w:val="22"/>
                <w:szCs w:val="22"/>
              </w:rPr>
              <w:t xml:space="preserve"> в целях обеспечения надежного электроснабжения потребителей, по договору купли-продажи мощности, производимой с использованием генерирующих объектов, поставляющих мощность в вынужденном режиме,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отнесенного к ГТП генерации </w:t>
            </w:r>
            <w:r w:rsidRPr="00D2553B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D2553B">
              <w:rPr>
                <w:rFonts w:ascii="Garamond" w:hAnsi="Garamond"/>
                <w:position w:val="-8"/>
                <w:sz w:val="22"/>
                <w:szCs w:val="22"/>
              </w:rPr>
              <w:object w:dxaOrig="820" w:dyaOrig="220" w14:anchorId="1427CE71">
                <v:shape id="_x0000_i1044" type="#_x0000_t75" style="width:53pt;height:15.45pt" o:ole="">
                  <v:imagedata r:id="rId23" o:title=""/>
                </v:shape>
                <o:OLEObject Type="Embed" ProgID="Equation.3" ShapeID="_x0000_i1044" DrawAspect="Content" ObjectID="_1662210285" r:id="rId40"/>
              </w:objec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, где </w:t>
            </w:r>
            <w:r w:rsidRPr="00D2553B">
              <w:rPr>
                <w:rFonts w:ascii="Garamond" w:hAnsi="Garamond"/>
                <w:position w:val="-8"/>
                <w:sz w:val="22"/>
                <w:szCs w:val="22"/>
              </w:rPr>
              <w:object w:dxaOrig="520" w:dyaOrig="220" w14:anchorId="56278065">
                <v:shape id="_x0000_i1045" type="#_x0000_t75" style="width:34pt;height:11.95pt" o:ole="">
                  <v:imagedata r:id="rId25" o:title=""/>
                </v:shape>
                <o:OLEObject Type="Embed" ProgID="Equation.3" ShapeID="_x0000_i1045" DrawAspect="Content" ObjectID="_1662210286" r:id="rId41"/>
              </w:objec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– множество 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ГТП генерации </w:t>
            </w:r>
            <w:r w:rsidRPr="00D2553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p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 участников оптового рынка, определенное в соответствии с п. 4.2 </w:t>
            </w:r>
            <w:r w:rsidRPr="00D2553B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D2553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)) участника оптового рынка </w:t>
            </w:r>
            <w:proofErr w:type="spellStart"/>
            <w:r w:rsidRPr="00D2553B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D2553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и отнесенного к ГТП потребления (экспорта) </w:t>
            </w:r>
            <w:r w:rsidRPr="00D2553B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D2553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r w:rsidRPr="00D2553B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, рассчитывается следующим образом: </w:t>
            </w:r>
          </w:p>
          <w:p w14:paraId="758662B9" w14:textId="75222D54" w:rsidR="0012210D" w:rsidRPr="00D2553B" w:rsidRDefault="0012210D" w:rsidP="0012210D">
            <w:pPr>
              <w:pStyle w:val="af8"/>
              <w:ind w:firstLine="2"/>
              <w:jc w:val="both"/>
              <w:rPr>
                <w:rFonts w:ascii="Garamond" w:hAnsi="Garamond"/>
                <w:sz w:val="22"/>
                <w:szCs w:val="22"/>
              </w:rPr>
            </w:pPr>
            <w:r w:rsidRPr="00D2553B">
              <w:rPr>
                <w:rFonts w:ascii="Garamond" w:hAnsi="Garamond"/>
                <w:position w:val="-14"/>
                <w:sz w:val="22"/>
                <w:szCs w:val="22"/>
              </w:rPr>
              <w:object w:dxaOrig="6880" w:dyaOrig="400" w14:anchorId="44757723">
                <v:shape id="_x0000_i1046" type="#_x0000_t75" style="width:336.15pt;height:20.75pt" o:ole="">
                  <v:imagedata r:id="rId27" o:title=""/>
                </v:shape>
                <o:OLEObject Type="Embed" ProgID="Equation.3" ShapeID="_x0000_i1046" DrawAspect="Content" ObjectID="_1662210287" r:id="rId42"/>
              </w:object>
            </w:r>
            <w:r w:rsidR="00EB0AAE" w:rsidRPr="00EB0AAE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14:paraId="0B71B6B8" w14:textId="77777777" w:rsidR="0012210D" w:rsidRPr="00D2553B" w:rsidRDefault="0012210D" w:rsidP="0012210D">
            <w:pPr>
              <w:pStyle w:val="af8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D2553B">
              <w:rPr>
                <w:rFonts w:ascii="Garamond" w:hAnsi="Garamond"/>
                <w:position w:val="-14"/>
                <w:sz w:val="22"/>
                <w:szCs w:val="22"/>
              </w:rPr>
              <w:object w:dxaOrig="520" w:dyaOrig="400" w14:anchorId="011D1F2A">
                <v:shape id="_x0000_i1047" type="#_x0000_t75" style="width:25.2pt;height:20.75pt" o:ole="">
                  <v:imagedata r:id="rId29" o:title=""/>
                </v:shape>
                <o:OLEObject Type="Embed" ProgID="Equation.3" ShapeID="_x0000_i1047" DrawAspect="Content" ObjectID="_1662210288" r:id="rId43"/>
              </w:objec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</w:t>
            </w:r>
            <w:r w:rsidRPr="00D2553B">
              <w:rPr>
                <w:rFonts w:ascii="Garamond" w:hAnsi="Garamond"/>
                <w:sz w:val="22"/>
                <w:szCs w:val="22"/>
                <w:highlight w:val="yellow"/>
              </w:rPr>
              <w:t xml:space="preserve">(в отношении расчетного месяца </w:t>
            </w:r>
            <w:r w:rsidRPr="00D72E35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D2553B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 </w:t>
            </w:r>
            <w:proofErr w:type="gramStart"/>
            <w:r w:rsidRPr="00D2553B">
              <w:rPr>
                <w:rFonts w:ascii="Garamond" w:hAnsi="Garamond"/>
                <w:sz w:val="22"/>
                <w:szCs w:val="22"/>
                <w:highlight w:val="yellow"/>
              </w:rPr>
              <w:t xml:space="preserve">применяется </w:t>
            </w:r>
            <w:r w:rsidRPr="00D2553B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0339F1E1" wp14:editId="6100F464">
                  <wp:extent cx="342900" cy="260350"/>
                  <wp:effectExtent l="0" t="0" r="0" b="635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553B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t xml:space="preserve"> </w:t>
            </w:r>
            <w:r w:rsidRPr="00D2553B">
              <w:rPr>
                <w:rFonts w:ascii="Garamond" w:hAnsi="Garamond"/>
                <w:sz w:val="22"/>
                <w:szCs w:val="22"/>
                <w:highlight w:val="yellow"/>
              </w:rPr>
              <w:t>=</w:t>
            </w:r>
            <w:proofErr w:type="gramEnd"/>
            <w:r w:rsidRPr="00D2553B">
              <w:rPr>
                <w:rFonts w:ascii="Garamond" w:hAnsi="Garamond"/>
                <w:sz w:val="22"/>
                <w:szCs w:val="22"/>
                <w:highlight w:val="yellow"/>
              </w:rPr>
              <w:t xml:space="preserve"> 1)</w:t>
            </w:r>
            <w:r w:rsidRPr="00D2553B">
              <w:rPr>
                <w:rFonts w:ascii="Garamond" w:hAnsi="Garamond"/>
                <w:sz w:val="22"/>
                <w:szCs w:val="22"/>
              </w:rPr>
              <w:t>;</w:t>
            </w:r>
          </w:p>
          <w:p w14:paraId="247B5B2E" w14:textId="77777777" w:rsidR="0012210D" w:rsidRPr="00D2553B" w:rsidRDefault="0012210D" w:rsidP="0012210D">
            <w:pPr>
              <w:pStyle w:val="af8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D2553B">
              <w:rPr>
                <w:rFonts w:ascii="Garamond" w:hAnsi="Garamond"/>
                <w:position w:val="-14"/>
                <w:sz w:val="22"/>
                <w:szCs w:val="22"/>
              </w:rPr>
              <w:object w:dxaOrig="1820" w:dyaOrig="400" w14:anchorId="55414DA5">
                <v:shape id="_x0000_i1048" type="#_x0000_t75" style="width:89.65pt;height:20.75pt" o:ole="">
                  <v:imagedata r:id="rId31" o:title=""/>
                </v:shape>
                <o:OLEObject Type="Embed" ProgID="Equation.3" ShapeID="_x0000_i1048" DrawAspect="Content" ObjectID="_1662210289" r:id="rId45"/>
              </w:objec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– объем мощности, производимой с использованием генерирующих объектов, поставляющих</w:t>
            </w:r>
            <w:r w:rsidRPr="00D2553B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>мощность в вынужденном режиме</w:t>
            </w:r>
            <w:r w:rsidRPr="00D2553B">
              <w:rPr>
                <w:rFonts w:ascii="Garamond" w:hAnsi="Garamond"/>
                <w:sz w:val="22"/>
                <w:szCs w:val="22"/>
              </w:rPr>
              <w:t>, которые отнесены к такой категории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 с целью обеспечения надежного электроснабжения потребителей, в ГТП генерации </w:t>
            </w:r>
            <w:r w:rsidRPr="00D2553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p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D2553B">
              <w:rPr>
                <w:rFonts w:ascii="Garamond" w:hAnsi="Garamond"/>
                <w:sz w:val="22"/>
                <w:szCs w:val="22"/>
              </w:rPr>
              <w:t>(</w:t>
            </w:r>
            <w:r w:rsidRPr="00D2553B">
              <w:rPr>
                <w:rFonts w:ascii="Garamond" w:hAnsi="Garamond"/>
                <w:position w:val="-10"/>
                <w:sz w:val="22"/>
                <w:szCs w:val="22"/>
              </w:rPr>
              <w:object w:dxaOrig="1200" w:dyaOrig="320" w14:anchorId="454CA668">
                <v:shape id="_x0000_i1049" type="#_x0000_t75" style="width:61.85pt;height:15.45pt" o:ole="">
                  <v:imagedata r:id="rId33" o:title=""/>
                </v:shape>
                <o:OLEObject Type="Embed" ProgID="Equation.3" ShapeID="_x0000_i1049" DrawAspect="Content" ObjectID="_1662210290" r:id="rId46"/>
              </w:objec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) 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участника оптового рынка </w:t>
            </w:r>
            <w:proofErr w:type="spellStart"/>
            <w:r w:rsidRPr="00D2553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 в отношении ГТП потребления (экспорта) </w:t>
            </w:r>
            <w:r w:rsidRPr="00D2553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q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 участника оптового рынка </w:t>
            </w:r>
            <w:r w:rsidRPr="00D2553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j</w:t>
            </w:r>
            <w:r w:rsidRPr="00D2553B">
              <w:rPr>
                <w:rFonts w:ascii="Garamond" w:hAnsi="Garamond"/>
                <w:bCs/>
                <w:i/>
                <w:sz w:val="22"/>
                <w:szCs w:val="22"/>
              </w:rPr>
              <w:t xml:space="preserve"> </w:t>
            </w:r>
            <w:r w:rsidRPr="00D2553B">
              <w:rPr>
                <w:rFonts w:ascii="Garamond" w:hAnsi="Garamond"/>
                <w:sz w:val="22"/>
                <w:szCs w:val="22"/>
              </w:rPr>
              <w:t>(</w:t>
            </w:r>
            <w:r w:rsidRPr="00D2553B">
              <w:rPr>
                <w:rFonts w:ascii="Garamond" w:hAnsi="Garamond"/>
                <w:sz w:val="22"/>
                <w:szCs w:val="22"/>
              </w:rPr>
              <w:object w:dxaOrig="499" w:dyaOrig="300" w14:anchorId="2898C590">
                <v:shape id="_x0000_i1050" type="#_x0000_t75" style="width:25.2pt;height:15.45pt" o:ole="">
                  <v:imagedata r:id="rId35" o:title=""/>
                </v:shape>
                <o:OLEObject Type="Embed" ProgID="Equation.3" ShapeID="_x0000_i1050" DrawAspect="Content" ObjectID="_1662210291" r:id="rId47"/>
              </w:objec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) 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в расчетном месяце </w:t>
            </w:r>
            <w:r w:rsidRPr="00D2553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m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 в ценовой зоне </w:t>
            </w:r>
            <w:r w:rsidRPr="00D2553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z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, используемый для расчета 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авансовых обязательств/требований участников оптового рынка </w:t>
            </w:r>
            <w:r w:rsidRPr="00D2553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j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>/</w:t>
            </w:r>
            <w:proofErr w:type="spellStart"/>
            <w:r w:rsidRPr="00D2553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 по договору купли-продажи мощности, производимой с использованием генерирующих объектов, поставляющих мощность в вынужденном режиме,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определенный в соответствии с </w:t>
            </w:r>
            <w:r w:rsidRPr="00D2553B">
              <w:rPr>
                <w:rFonts w:ascii="Garamond" w:hAnsi="Garamond"/>
                <w:i/>
                <w:sz w:val="22"/>
                <w:szCs w:val="22"/>
              </w:rPr>
              <w:t>Регламентом определения объемов покупки и продажи мощности на оптовом рынке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D2553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D2553B">
              <w:rPr>
                <w:rFonts w:ascii="Garamond" w:hAnsi="Garamond"/>
                <w:sz w:val="22"/>
                <w:szCs w:val="22"/>
              </w:rPr>
              <w:t>);</w:t>
            </w:r>
          </w:p>
          <w:p w14:paraId="2B65BF3E" w14:textId="77777777" w:rsidR="0012210D" w:rsidRPr="00D2553B" w:rsidRDefault="0012210D" w:rsidP="0012210D">
            <w:pPr>
              <w:pStyle w:val="af8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D2553B">
              <w:rPr>
                <w:rFonts w:ascii="Garamond" w:hAnsi="Garamond"/>
                <w:position w:val="-8"/>
                <w:sz w:val="22"/>
                <w:szCs w:val="22"/>
              </w:rPr>
              <w:object w:dxaOrig="520" w:dyaOrig="220" w14:anchorId="07E000BB">
                <v:shape id="_x0000_i1051" type="#_x0000_t75" style="width:34pt;height:11.95pt" o:ole="">
                  <v:imagedata r:id="rId25" o:title=""/>
                </v:shape>
                <o:OLEObject Type="Embed" ProgID="Equation.3" ShapeID="_x0000_i1051" DrawAspect="Content" ObjectID="_1662210292" r:id="rId48"/>
              </w:objec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– множество 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ГТП генерации </w:t>
            </w:r>
            <w:r w:rsidRPr="00D2553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p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 xml:space="preserve"> участников оптового рынка, определенное в соответствии с п. 4.2 </w:t>
            </w:r>
            <w:r w:rsidRPr="00D2553B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D2553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D2553B">
              <w:rPr>
                <w:rFonts w:ascii="Garamond" w:hAnsi="Garamond"/>
                <w:sz w:val="22"/>
                <w:szCs w:val="22"/>
              </w:rPr>
              <w:t>);</w:t>
            </w:r>
          </w:p>
          <w:p w14:paraId="382D43B3" w14:textId="3B8B05D1" w:rsidR="00EF4B36" w:rsidRDefault="0012210D" w:rsidP="00EF4B36">
            <w:pPr>
              <w:pStyle w:val="af8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D2553B">
              <w:rPr>
                <w:rFonts w:ascii="Garamond" w:hAnsi="Garamond"/>
                <w:position w:val="-14"/>
                <w:sz w:val="22"/>
                <w:szCs w:val="22"/>
              </w:rPr>
              <w:object w:dxaOrig="1880" w:dyaOrig="400" w14:anchorId="3788AA20">
                <v:shape id="_x0000_i1052" type="#_x0000_t75" style="width:99.85pt;height:20.75pt" o:ole="">
                  <v:imagedata r:id="rId38" o:title=""/>
                </v:shape>
                <o:OLEObject Type="Embed" ProgID="Equation.3" ShapeID="_x0000_i1052" DrawAspect="Content" ObjectID="_1662210293" r:id="rId49"/>
              </w:objec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– цена на мощность, производимую с использованием генерирующего объекта, поставляющего мощность в вынужденном режиме, в ГТП генерации, установленная </w:t>
            </w:r>
            <w:r w:rsidRPr="00D2553B">
              <w:rPr>
                <w:rFonts w:ascii="Garamond" w:hAnsi="Garamond"/>
                <w:bCs/>
                <w:sz w:val="22"/>
                <w:szCs w:val="22"/>
              </w:rPr>
              <w:t>федеральным органом исполнительной власти в области государственного регулирования тарифов</w:t>
            </w:r>
            <w:r w:rsidRPr="00D2553B">
              <w:rPr>
                <w:rFonts w:ascii="Garamond" w:hAnsi="Garamond"/>
                <w:sz w:val="22"/>
                <w:szCs w:val="22"/>
              </w:rPr>
              <w:t xml:space="preserve"> или Правительством Российской Федерации в отношении генерирующего объекта (электростанции), включающего ГТП генерации </w:t>
            </w:r>
            <w:r w:rsidRPr="00D2553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p</w:t>
            </w:r>
            <w:r w:rsidRPr="00D2553B">
              <w:rPr>
                <w:rFonts w:ascii="Garamond" w:hAnsi="Garamond"/>
                <w:bCs/>
                <w:i/>
                <w:sz w:val="22"/>
                <w:szCs w:val="22"/>
              </w:rPr>
              <w:t>.</w:t>
            </w:r>
            <w:r w:rsidR="003C0554">
              <w:rPr>
                <w:rFonts w:ascii="Garamond" w:hAnsi="Garamond"/>
                <w:bCs/>
                <w:i/>
                <w:sz w:val="22"/>
                <w:szCs w:val="22"/>
              </w:rPr>
              <w:t xml:space="preserve"> </w:t>
            </w:r>
          </w:p>
          <w:p w14:paraId="0BF06BCA" w14:textId="049F5A03" w:rsidR="000C1B63" w:rsidRPr="00516E5D" w:rsidRDefault="000C1B63" w:rsidP="000C1B63">
            <w:pPr>
              <w:pStyle w:val="af8"/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152C9F" w:rsidRPr="00516E5D" w14:paraId="5FAA4A4A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F41E" w14:textId="6FAA2212" w:rsidR="00152C9F" w:rsidRPr="00516E5D" w:rsidRDefault="00152C9F" w:rsidP="00152C9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6.1.5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D1BA" w14:textId="77777777" w:rsidR="00152C9F" w:rsidRPr="00516E5D" w:rsidRDefault="00152C9F" w:rsidP="005711E0">
            <w:pPr>
              <w:pStyle w:val="af8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КО не позднее 7 (седьмого) числа расчетного месяца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настоящего Регламента) за расчетный месяц в отношении каждого года поставки, на который проведен КОМ, с указанием информации в отношении каждого месяца года поставки, если расчетный месяц не принадлежит году поставки, или с указанием информации начиная с данного расчетного месяца, если расчетный месяц принадлежит году поставки. </w:t>
            </w:r>
          </w:p>
          <w:p w14:paraId="2C52BA91" w14:textId="77777777" w:rsidR="00152C9F" w:rsidRPr="00516E5D" w:rsidRDefault="00152C9F" w:rsidP="005711E0">
            <w:pPr>
              <w:pStyle w:val="af8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  <w:p w14:paraId="5187CA58" w14:textId="77777777" w:rsidR="00152C9F" w:rsidRPr="00516E5D" w:rsidRDefault="00152C9F" w:rsidP="005711E0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lastRenderedPageBreak/>
              <w:t xml:space="preserve">КО не позднее 10-го числа расчетного месяца направляет участникам оптового рынка в электронном виде с ЭП персонифицированные реестры авансовых требований по договорам купли-продажи мощности, производимой с использованием генерирующих объектов, поставляющих мощность в вынужденном режиме, на даты платежей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d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(приложение 40.2 настоящего Регламента) и реестры авансовых обязательств по договорам купли-продажи мощности, производимой с использованием генерирующих объектов, поставляющих мощность в вынужденном режиме, содержащие отличные от нуля значения авансовых обязательств/требований за расчетный период, на даты платежей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(приложение 40.4 настоящего Регламента).</w:t>
            </w:r>
          </w:p>
          <w:p w14:paraId="616A776C" w14:textId="77777777" w:rsidR="00152C9F" w:rsidRPr="00516E5D" w:rsidRDefault="00152C9F" w:rsidP="005711E0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41D3" w14:textId="083D7B4D" w:rsidR="00152C9F" w:rsidRPr="00516E5D" w:rsidRDefault="00152C9F" w:rsidP="005711E0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lastRenderedPageBreak/>
              <w:t xml:space="preserve">КО не позднее 7 (седьмого) числа 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расчетного месяца 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(в отношении расчетного месяца </w:t>
            </w:r>
            <w:r w:rsidRPr="00EB0AAE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m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= январь не позднее </w:t>
            </w:r>
            <w:r w:rsidR="00581D5F"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5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(</w:t>
            </w:r>
            <w:r w:rsidR="00581D5F"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пятого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) рабочего дня </w:t>
            </w:r>
            <w:r w:rsidR="00951539"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января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)</w:t>
            </w:r>
            <w:r w:rsidR="003C0554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формирует и размещает для участников оптового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рынка на своем официальном сайте, в разделе с ограниченным в соответствии с Правилами ЭДО СЭД КО доступом, уведомление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настоящего Регламента) за расчетный месяц в отношении каждого года поставки, на который проведен КОМ, с указанием информации в отношении каждого месяца года поставки, если расчетный месяц не принадлежит году поставки, или с указанием информации начиная с данного расчетного месяца, если расчетный месяц принадлежит году поставки. </w:t>
            </w:r>
          </w:p>
          <w:p w14:paraId="230E2275" w14:textId="77777777" w:rsidR="00152C9F" w:rsidRPr="00516E5D" w:rsidRDefault="00152C9F" w:rsidP="005711E0">
            <w:pPr>
              <w:pStyle w:val="af8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14:paraId="704C9E12" w14:textId="2EF77377" w:rsidR="00152C9F" w:rsidRPr="00516E5D" w:rsidRDefault="00152C9F" w:rsidP="005711E0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КО не позднее 10-го числа расчетного месяца </w:t>
            </w:r>
            <w:r w:rsidR="009D4DE9" w:rsidRPr="00D2553B">
              <w:rPr>
                <w:rFonts w:ascii="Garamond" w:hAnsi="Garamond"/>
                <w:sz w:val="22"/>
                <w:szCs w:val="22"/>
                <w:highlight w:val="yellow"/>
              </w:rPr>
              <w:t xml:space="preserve">(в отношении расчетного месяца </w:t>
            </w:r>
            <w:r w:rsidR="009D4DE9" w:rsidRPr="00EB0AAE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9D4DE9" w:rsidRPr="00D2553B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 не позднее чем за 4 (четыре) рабочих дня до даты авансового платежа)</w:t>
            </w:r>
            <w:r w:rsidR="003C055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</w:rPr>
              <w:t>направляет участникам оптового рынка в электронном виде с ЭП персонифицированные реест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ры авансовых требований по договорам купли-продажи мощности, производимой с использованием генерирующих объектов, поставляющих мощность в вынужденном режиме, на даты платежей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d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(приложение 40.2 настоящего Регламента) и реестры авансовых обязательств по договорам купли-продажи мощности, производимой с использованием генерирующих объектов, поставляющих мощность в вынужденном режиме, содержащие отличные от нуля значения авансовых обязательств/требований за расчетный период, на даты платежей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(приложение 40.4 настоящего Регламента). </w:t>
            </w:r>
          </w:p>
          <w:p w14:paraId="465901E3" w14:textId="77777777" w:rsidR="00152C9F" w:rsidRPr="00516E5D" w:rsidRDefault="00152C9F" w:rsidP="005711E0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...</w:t>
            </w:r>
          </w:p>
        </w:tc>
      </w:tr>
      <w:tr w:rsidR="00152C9F" w:rsidRPr="00516E5D" w14:paraId="482E310F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D725" w14:textId="77777777" w:rsidR="00152C9F" w:rsidRPr="00516E5D" w:rsidRDefault="00152C9F" w:rsidP="00152C9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6.1.6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6D41" w14:textId="77777777" w:rsidR="00152C9F" w:rsidRPr="00516E5D" w:rsidRDefault="00152C9F" w:rsidP="005711E0">
            <w:pPr>
              <w:tabs>
                <w:tab w:val="left" w:pos="138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КО не позднее 7 (седьмого) числа расчетного месяца направляет ЦФР в электронном виде с ЭП Реестр договоров купли-продажи мощности, производимой с использованием генерирующих объектов, поставляющих мощность в вынужденном режиме (приложение 91 настоящего Регламента), в отношении каждого года поставки, на который проведен КОМ, за расчетный период, с учетом особенностей, описанных ниже. </w:t>
            </w:r>
          </w:p>
          <w:p w14:paraId="4FBDFCAD" w14:textId="77777777" w:rsidR="003474C6" w:rsidRPr="00516E5D" w:rsidRDefault="003474C6" w:rsidP="005711E0">
            <w:pPr>
              <w:tabs>
                <w:tab w:val="left" w:pos="138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  <w:p w14:paraId="46935D2D" w14:textId="77777777" w:rsidR="003B3CE7" w:rsidRPr="00516E5D" w:rsidRDefault="003B3CE7" w:rsidP="005711E0">
            <w:pPr>
              <w:tabs>
                <w:tab w:val="left" w:pos="138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Не позднее 10-го числа расчетного месяца КО определяет величины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на даты платежей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и передает в ЦФР в электронном виде с ЭП реестры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содержащие отличные от нуля значения авансовых обязательств/требований за расчетный период, на даты платежей d (приложение 40 настоящего Регламента).</w:t>
            </w:r>
          </w:p>
          <w:p w14:paraId="1E6A6982" w14:textId="77777777" w:rsidR="00152C9F" w:rsidRPr="00516E5D" w:rsidRDefault="00152C9F" w:rsidP="005711E0">
            <w:pPr>
              <w:tabs>
                <w:tab w:val="left" w:pos="138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51C0" w14:textId="083341E5" w:rsidR="00152C9F" w:rsidRPr="00516E5D" w:rsidRDefault="00152C9F" w:rsidP="005711E0">
            <w:pPr>
              <w:tabs>
                <w:tab w:val="left" w:pos="138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lastRenderedPageBreak/>
              <w:t xml:space="preserve">КО не позднее 7 (седьмого) числа расчетного месяца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(в отношении расчетного месяца </w:t>
            </w:r>
            <w:r w:rsidRPr="00EB0AAE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 </w:t>
            </w:r>
            <w:r w:rsidR="00E006AD"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не позднее </w:t>
            </w:r>
            <w:r w:rsidR="00581D5F" w:rsidRPr="00516E5D">
              <w:rPr>
                <w:rFonts w:ascii="Garamond" w:hAnsi="Garamond"/>
                <w:sz w:val="22"/>
                <w:szCs w:val="22"/>
                <w:highlight w:val="yellow"/>
              </w:rPr>
              <w:t>5</w:t>
            </w:r>
            <w:r w:rsidR="00E006AD"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(</w:t>
            </w:r>
            <w:r w:rsidR="00581D5F" w:rsidRPr="00516E5D">
              <w:rPr>
                <w:rFonts w:ascii="Garamond" w:hAnsi="Garamond"/>
                <w:sz w:val="22"/>
                <w:szCs w:val="22"/>
                <w:highlight w:val="yellow"/>
              </w:rPr>
              <w:t>пятого</w:t>
            </w:r>
            <w:r w:rsidR="00E006AD" w:rsidRPr="00516E5D">
              <w:rPr>
                <w:rFonts w:ascii="Garamond" w:hAnsi="Garamond"/>
                <w:sz w:val="22"/>
                <w:szCs w:val="22"/>
                <w:highlight w:val="yellow"/>
              </w:rPr>
              <w:t>) рабочего дня января)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направляет ЦФР в электронном виде с ЭП Реестр договоров купли-продажи мощности,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производимой с использованием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генерирующих объектов, поставляющих мощность в вынужденном режиме (приложение 91 настоящего Регламента), в отношении каждого года поставки, на который проведен КОМ, за расчетный период, с учетом особенностей, описанных ниже. </w:t>
            </w:r>
          </w:p>
          <w:p w14:paraId="0473356E" w14:textId="77777777" w:rsidR="003474C6" w:rsidRPr="00516E5D" w:rsidRDefault="003474C6" w:rsidP="005711E0">
            <w:pPr>
              <w:tabs>
                <w:tab w:val="left" w:pos="138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  <w:p w14:paraId="52D5680B" w14:textId="7F7B4B94" w:rsidR="003B3CE7" w:rsidRPr="00516E5D" w:rsidRDefault="003B3CE7" w:rsidP="005711E0">
            <w:pPr>
              <w:tabs>
                <w:tab w:val="left" w:pos="138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Не позднее 10-го числа расчетного 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месяца </w:t>
            </w:r>
            <w:r w:rsidR="00802477" w:rsidRPr="003B3CE7">
              <w:rPr>
                <w:rFonts w:ascii="Garamond" w:hAnsi="Garamond"/>
                <w:sz w:val="22"/>
                <w:szCs w:val="22"/>
              </w:rPr>
              <w:t>(</w:t>
            </w:r>
            <w:r w:rsidR="00802477" w:rsidRPr="003B3CE7">
              <w:rPr>
                <w:rFonts w:ascii="Garamond" w:hAnsi="Garamond"/>
                <w:sz w:val="22"/>
                <w:szCs w:val="22"/>
                <w:highlight w:val="yellow"/>
              </w:rPr>
              <w:t xml:space="preserve">в отношении расчетного месяца </w:t>
            </w:r>
            <w:r w:rsidR="00802477" w:rsidRPr="00EB0AAE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="00802477" w:rsidRPr="003B3CE7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 не позднее чем за 4 (четыре) рабочих дня до даты авансового платежа)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КО определяет величины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на даты платежей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и передает в ЦФР в электронном виде с ЭП реестры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содержащие отличные от нуля значения авансовых </w:t>
            </w:r>
            <w:r w:rsidRPr="00516E5D">
              <w:rPr>
                <w:rFonts w:ascii="Garamond" w:hAnsi="Garamond"/>
                <w:sz w:val="22"/>
                <w:szCs w:val="22"/>
              </w:rPr>
              <w:lastRenderedPageBreak/>
              <w:t>обязательств/требований за расчетный период, на даты платежей d (приложение 40 настоящего Регламента).</w:t>
            </w:r>
          </w:p>
          <w:p w14:paraId="600558D8" w14:textId="77777777" w:rsidR="00152C9F" w:rsidRPr="00516E5D" w:rsidRDefault="00152C9F" w:rsidP="005711E0">
            <w:pPr>
              <w:tabs>
                <w:tab w:val="left" w:pos="138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131BC6" w:rsidRPr="00516E5D" w14:paraId="0864430B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D714" w14:textId="77777777" w:rsidR="00131BC6" w:rsidRPr="00516E5D" w:rsidRDefault="00131BC6" w:rsidP="00131BC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7.2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F0D0" w14:textId="77777777" w:rsidR="00131BC6" w:rsidRPr="00516E5D" w:rsidRDefault="00131BC6" w:rsidP="00131BC6">
            <w:pPr>
              <w:pStyle w:val="af8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Расчет итоговых финансовых обязательств/требований по оплате электрической энергии (мощности), купленной/проданной по договорам купли-продажи электрической энергии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 xml:space="preserve">в НЦЗ,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договорам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 xml:space="preserve">купли-продажи электрической энергии для ЕЗ, договорам комиссии НЦЗ, четырехсторонним договорам купли-продажи мощности,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проводится после получения информации о скорректированном фактическом объеме потребления электроэнергии (мощности) участниками оптового рынка, расположенными на территории соответствующей неценовой зоны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, согласно Правилам оптового рынка электрической энергии и мощности, настоящему Регламенту,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Регламенту функционирования участников оптового рынка на территории неценовых зон</w:t>
            </w:r>
            <w:r w:rsidRPr="00516E5D" w:rsidDel="00D0099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(Приложение № 14 к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 w:val="22"/>
                <w:szCs w:val="22"/>
              </w:rPr>
              <w:t>).</w:t>
            </w:r>
          </w:p>
          <w:p w14:paraId="7AEA072B" w14:textId="77777777" w:rsidR="00131BC6" w:rsidRPr="00516E5D" w:rsidRDefault="00131BC6" w:rsidP="00131BC6">
            <w:pPr>
              <w:pStyle w:val="af8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  <w:p w14:paraId="7F21F1E2" w14:textId="77777777" w:rsidR="00131BC6" w:rsidRPr="00516E5D" w:rsidRDefault="00131BC6" w:rsidP="00131BC6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5AD2" w14:textId="77777777" w:rsidR="00131BC6" w:rsidRPr="00516E5D" w:rsidRDefault="00131BC6" w:rsidP="00131BC6">
            <w:pPr>
              <w:pStyle w:val="af8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Расчет итоговых финансовых обязательств/требований по оплате электрической энергии (мощности), купленной/проданной по договорам купли-продажи электрической энергии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 xml:space="preserve">в НЦЗ,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договорам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 xml:space="preserve">купли-продажи электрической энергии для ЕЗ, договорам комиссии НЦЗ, четырехсторонним договорам купли-продажи мощности,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проводится после получения информации о скорректированном фактическом объеме потребления электроэнергии (мощности) участниками оптового рынка, расположенными на территории соответствующей неценовой зоны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, согласно Правилам оптового рынка электрической энергии и мощности, настоящему Регламенту,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Регламенту функционирования участников оптового рынка на территории неценовых зон</w:t>
            </w:r>
            <w:r w:rsidRPr="00516E5D" w:rsidDel="00D0099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(Приложение № 14 к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). </w:t>
            </w:r>
          </w:p>
          <w:p w14:paraId="1D2DFD89" w14:textId="1218F022" w:rsidR="00131BC6" w:rsidRPr="00516E5D" w:rsidRDefault="00131BC6" w:rsidP="00972A91">
            <w:pPr>
              <w:pStyle w:val="afa"/>
              <w:spacing w:before="120" w:after="120"/>
              <w:ind w:firstLine="55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Для расчета фактических обязательств/требований по соответствующим договорам в отношении расчетного месяца </w:t>
            </w:r>
            <w:r w:rsidRPr="00EB0AAE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 КО применяет регулируемые цены (тарифы) и иные параметры, установленные соответствующими актами уполномоченного органа государственной власти, вступившими в силу не позднее 31 января.</w:t>
            </w:r>
          </w:p>
        </w:tc>
      </w:tr>
      <w:tr w:rsidR="00131BC6" w:rsidRPr="00516E5D" w14:paraId="244501B9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C169" w14:textId="77777777" w:rsidR="00131BC6" w:rsidRPr="00516E5D" w:rsidRDefault="00131BC6" w:rsidP="00131BC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7.3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8667" w14:textId="77777777" w:rsidR="00131BC6" w:rsidRPr="00516E5D" w:rsidRDefault="00131BC6" w:rsidP="00131BC6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  <w:p w14:paraId="5BE4EC2B" w14:textId="77777777" w:rsidR="00131BC6" w:rsidRPr="00516E5D" w:rsidRDefault="00131BC6" w:rsidP="00131BC6">
            <w:pPr>
              <w:pStyle w:val="afc"/>
              <w:spacing w:before="120" w:after="120"/>
              <w:ind w:firstLine="594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Цены (тарифы</w:t>
            </w:r>
            <w:proofErr w:type="gramStart"/>
            <w:r w:rsidRPr="00516E5D">
              <w:rPr>
                <w:rFonts w:ascii="Garamond" w:hAnsi="Garamond"/>
                <w:sz w:val="22"/>
                <w:szCs w:val="22"/>
              </w:rPr>
              <w:t xml:space="preserve">) </w:t>
            </w:r>
            <w:r w:rsidRPr="00516E5D">
              <w:rPr>
                <w:rFonts w:ascii="Garamond" w:hAnsi="Garamond"/>
                <w:sz w:val="22"/>
                <w:szCs w:val="22"/>
              </w:rPr>
              <w:object w:dxaOrig="380" w:dyaOrig="400" w14:anchorId="6D3407A4">
                <v:shape id="_x0000_i1053" type="#_x0000_t75" style="width:20.75pt;height:21.65pt" o:ole="">
                  <v:imagedata r:id="rId50" o:title=""/>
                </v:shape>
                <o:OLEObject Type="Embed" ProgID="Equation.3" ShapeID="_x0000_i1053" DrawAspect="Content" ObjectID="_1662210294" r:id="rId51"/>
              </w:object>
            </w:r>
            <w:r w:rsidRPr="00516E5D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516E5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i/>
                <w:position w:val="-14"/>
                <w:sz w:val="22"/>
                <w:szCs w:val="22"/>
              </w:rPr>
              <w:object w:dxaOrig="420" w:dyaOrig="400" w14:anchorId="00161C2A">
                <v:shape id="_x0000_i1054" type="#_x0000_t75" style="width:20.3pt;height:19.9pt" o:ole="">
                  <v:imagedata r:id="rId52" o:title=""/>
                </v:shape>
                <o:OLEObject Type="Embed" ProgID="Equation.3" ShapeID="_x0000_i1054" DrawAspect="Content" ObjectID="_1662210295" r:id="rId53"/>
              </w:objec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object w:dxaOrig="620" w:dyaOrig="400" w14:anchorId="6B4314DA">
                <v:shape id="_x0000_i1055" type="#_x0000_t75" style="width:35.35pt;height:25.2pt" o:ole="">
                  <v:imagedata r:id="rId54" o:title=""/>
                </v:shape>
                <o:OLEObject Type="Embed" ProgID="Equation.3" ShapeID="_x0000_i1055" DrawAspect="Content" ObjectID="_1662210296" r:id="rId55"/>
              </w:objec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определяются в соответствии с п. 9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Регламента функционирования участников оптового рынка на территории неценовых зон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(Приложение № 14 к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 w:val="22"/>
                <w:szCs w:val="22"/>
              </w:rPr>
              <w:t>).</w:t>
            </w:r>
          </w:p>
          <w:p w14:paraId="784503C9" w14:textId="77777777" w:rsidR="00131BC6" w:rsidRPr="00516E5D" w:rsidRDefault="00131BC6" w:rsidP="00131BC6">
            <w:pPr>
              <w:pStyle w:val="afc"/>
              <w:spacing w:before="120" w:after="120"/>
              <w:ind w:firstLine="594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  <w:p w14:paraId="3CE3CF61" w14:textId="77777777" w:rsidR="00EF4B36" w:rsidRDefault="00EF4B36" w:rsidP="00131BC6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A978599" w14:textId="77777777" w:rsidR="00EF4B36" w:rsidRDefault="00EF4B36" w:rsidP="00131BC6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1ECEB63" w14:textId="77777777" w:rsidR="00EF4B36" w:rsidRDefault="00EF4B36" w:rsidP="00131BC6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90F26A2" w14:textId="77777777" w:rsidR="00EF4B36" w:rsidRDefault="00EF4B36" w:rsidP="00131BC6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549DD75" w14:textId="77777777" w:rsidR="00EF4B36" w:rsidRDefault="00EF4B36" w:rsidP="00131BC6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DC1ABB8" w14:textId="77777777" w:rsidR="00EF4B36" w:rsidRDefault="00EF4B36" w:rsidP="00131BC6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9E57FFE" w14:textId="77777777" w:rsidR="00EF4B36" w:rsidRDefault="00EF4B36" w:rsidP="00131BC6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B4B8401" w14:textId="77777777" w:rsidR="00EF4B36" w:rsidRDefault="00EF4B36" w:rsidP="00131BC6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B1404B0" w14:textId="77777777" w:rsidR="00EF4B36" w:rsidRDefault="00EF4B36" w:rsidP="00131BC6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A04A42F" w14:textId="77777777" w:rsidR="00EF4B36" w:rsidRDefault="00EF4B36" w:rsidP="00131BC6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0531D81" w14:textId="77777777" w:rsidR="00131BC6" w:rsidRPr="00516E5D" w:rsidRDefault="00131BC6" w:rsidP="00131BC6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Цены (тарифы)</w:t>
            </w:r>
            <w:proofErr w:type="gramStart"/>
            <w:r w:rsidRPr="00516E5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object w:dxaOrig="560" w:dyaOrig="400" w14:anchorId="0783E5BD">
                <v:shape id="_x0000_i1056" type="#_x0000_t75" style="width:37.1pt;height:25.2pt" o:ole="">
                  <v:imagedata r:id="rId56" o:title=""/>
                </v:shape>
                <o:OLEObject Type="Embed" ProgID="Equation.3" ShapeID="_x0000_i1056" DrawAspect="Content" ObjectID="_1662210297" r:id="rId57"/>
              </w:object>
            </w:r>
            <w:r w:rsidRPr="00516E5D">
              <w:rPr>
                <w:rFonts w:ascii="Garamond" w:hAnsi="Garamond"/>
                <w:sz w:val="22"/>
                <w:szCs w:val="22"/>
              </w:rPr>
              <w:t>,</w:t>
            </w: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object w:dxaOrig="580" w:dyaOrig="400" w14:anchorId="6A112C32">
                <v:shape id="_x0000_i1057" type="#_x0000_t75" style="width:38pt;height:21.65pt" o:ole="">
                  <v:imagedata r:id="rId58" o:title=""/>
                </v:shape>
                <o:OLEObject Type="Embed" ProgID="Equation.3" ShapeID="_x0000_i1057" DrawAspect="Content" ObjectID="_1662210298" r:id="rId59"/>
              </w:object>
            </w:r>
            <w:r w:rsidRPr="00516E5D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object w:dxaOrig="620" w:dyaOrig="400" w14:anchorId="2FD95E45">
                <v:shape id="_x0000_i1058" type="#_x0000_t75" style="width:33.15pt;height:25.2pt" o:ole="">
                  <v:imagedata r:id="rId60" o:title=""/>
                </v:shape>
                <o:OLEObject Type="Embed" ProgID="Equation.3" ShapeID="_x0000_i1058" DrawAspect="Content" ObjectID="_1662210299" r:id="rId61"/>
              </w:object>
            </w: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определяются в соответствии с п. 9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Регламента функционирования участников оптового рынка на территории неценовых зон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(Приложение № 14 к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 w:val="22"/>
                <w:szCs w:val="22"/>
              </w:rPr>
              <w:t>).</w:t>
            </w:r>
          </w:p>
          <w:p w14:paraId="5F9F9D7A" w14:textId="77777777" w:rsidR="00131BC6" w:rsidRPr="00516E5D" w:rsidRDefault="00131BC6" w:rsidP="00131BC6">
            <w:pPr>
              <w:spacing w:before="120" w:after="120"/>
              <w:ind w:firstLine="567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  <w:p w14:paraId="09693355" w14:textId="77777777" w:rsidR="00131BC6" w:rsidRPr="00516E5D" w:rsidRDefault="00131BC6" w:rsidP="00131BC6">
            <w:pPr>
              <w:pStyle w:val="afc"/>
              <w:spacing w:before="120" w:after="120"/>
              <w:ind w:firstLine="594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3E2E779" w14:textId="77777777" w:rsidR="00131BC6" w:rsidRPr="00516E5D" w:rsidRDefault="00131BC6" w:rsidP="00131BC6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2D6CB26" w14:textId="77777777" w:rsidR="00131BC6" w:rsidRPr="00516E5D" w:rsidRDefault="00131BC6" w:rsidP="00131BC6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53C4181" w14:textId="77777777" w:rsidR="00131BC6" w:rsidRPr="00516E5D" w:rsidRDefault="00131BC6" w:rsidP="00131BC6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3A9BD64" w14:textId="77777777" w:rsidR="00131BC6" w:rsidRPr="00516E5D" w:rsidRDefault="00131BC6" w:rsidP="00131BC6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F0EFF64" w14:textId="77777777" w:rsidR="00131BC6" w:rsidRPr="00516E5D" w:rsidRDefault="00131BC6" w:rsidP="00131BC6">
            <w:pPr>
              <w:pStyle w:val="afc"/>
              <w:spacing w:before="120" w:after="120"/>
              <w:ind w:firstLine="594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D68592C" w14:textId="77777777" w:rsidR="00131BC6" w:rsidRPr="00516E5D" w:rsidRDefault="00131BC6" w:rsidP="00131BC6">
            <w:pPr>
              <w:pStyle w:val="afc"/>
              <w:spacing w:before="120" w:after="120"/>
              <w:ind w:firstLine="594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CF84" w14:textId="77777777" w:rsidR="00131BC6" w:rsidRPr="00516E5D" w:rsidRDefault="00131BC6" w:rsidP="00131BC6">
            <w:pPr>
              <w:pStyle w:val="afc"/>
              <w:spacing w:before="120" w:after="120"/>
              <w:ind w:firstLine="594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14:paraId="2CF2CF66" w14:textId="5BC34BF7" w:rsidR="00196EB4" w:rsidRDefault="00131BC6" w:rsidP="00196EB4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Цены (тарифы</w:t>
            </w:r>
            <w:proofErr w:type="gramStart"/>
            <w:r w:rsidRPr="00516E5D">
              <w:rPr>
                <w:rFonts w:ascii="Garamond" w:hAnsi="Garamond"/>
                <w:sz w:val="22"/>
                <w:szCs w:val="22"/>
              </w:rPr>
              <w:t xml:space="preserve">) </w:t>
            </w:r>
            <w:r w:rsidRPr="00516E5D">
              <w:rPr>
                <w:rFonts w:ascii="Garamond" w:hAnsi="Garamond"/>
                <w:sz w:val="22"/>
                <w:szCs w:val="22"/>
              </w:rPr>
              <w:object w:dxaOrig="380" w:dyaOrig="400" w14:anchorId="41024A51">
                <v:shape id="_x0000_i1059" type="#_x0000_t75" style="width:20.75pt;height:21.65pt" o:ole="">
                  <v:imagedata r:id="rId50" o:title=""/>
                </v:shape>
                <o:OLEObject Type="Embed" ProgID="Equation.3" ShapeID="_x0000_i1059" DrawAspect="Content" ObjectID="_1662210300" r:id="rId62"/>
              </w:object>
            </w:r>
            <w:r w:rsidRPr="00516E5D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516E5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i/>
                <w:position w:val="-14"/>
                <w:sz w:val="22"/>
                <w:szCs w:val="22"/>
              </w:rPr>
              <w:object w:dxaOrig="420" w:dyaOrig="400" w14:anchorId="0FE9E9AF">
                <v:shape id="_x0000_i1060" type="#_x0000_t75" style="width:20.3pt;height:19.9pt" o:ole="">
                  <v:imagedata r:id="rId52" o:title=""/>
                </v:shape>
                <o:OLEObject Type="Embed" ProgID="Equation.3" ShapeID="_x0000_i1060" DrawAspect="Content" ObjectID="_1662210301" r:id="rId63"/>
              </w:objec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object w:dxaOrig="620" w:dyaOrig="400" w14:anchorId="1BB69367">
                <v:shape id="_x0000_i1061" type="#_x0000_t75" style="width:35.35pt;height:25.2pt" o:ole="">
                  <v:imagedata r:id="rId54" o:title=""/>
                </v:shape>
                <o:OLEObject Type="Embed" ProgID="Equation.3" ShapeID="_x0000_i1061" DrawAspect="Content" ObjectID="_1662210302" r:id="rId64"/>
              </w:objec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определяются в соответствии с п. 9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Регламента функционирования участников оптового рынка на территории неценовых зон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(Приложение № 14 к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). </w:t>
            </w:r>
            <w:r w:rsidR="00196EB4"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В отношении расчетного месяца </w:t>
            </w:r>
            <w:r w:rsidR="00196EB4" w:rsidRPr="00EB0AAE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EB0AAE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196EB4" w:rsidRPr="00516E5D">
              <w:rPr>
                <w:rFonts w:ascii="Garamond" w:hAnsi="Garamond"/>
                <w:sz w:val="22"/>
                <w:szCs w:val="22"/>
                <w:highlight w:val="yellow"/>
              </w:rPr>
              <w:t>=</w:t>
            </w:r>
            <w:r w:rsidR="00EB0AAE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196EB4"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январь при расчете авансовых обязательств/требований применяются соответствующие тарифы / индикативные цены, цены (тарифы) на электрическую энергию (мощность) в неценовых зонах оптового рынка, поставляемую в электроэнергетические системы иностранных государств и приобретаемую у них в целях экспорта или импорта, действующие в отношении месяца </w:t>
            </w:r>
            <w:r w:rsidR="00196EB4" w:rsidRPr="00EB0AAE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="00EB0AAE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="00C72712"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1 </w:t>
            </w:r>
            <w:r w:rsidR="00196EB4" w:rsidRPr="00516E5D">
              <w:rPr>
                <w:rFonts w:ascii="Garamond" w:hAnsi="Garamond"/>
                <w:sz w:val="22"/>
                <w:szCs w:val="22"/>
                <w:highlight w:val="yellow"/>
              </w:rPr>
              <w:t>= декабрь предшествующего года</w:t>
            </w:r>
            <w:r w:rsidR="00196EB4" w:rsidRPr="00516E5D">
              <w:rPr>
                <w:rFonts w:ascii="Garamond" w:hAnsi="Garamond"/>
                <w:i/>
                <w:sz w:val="22"/>
                <w:szCs w:val="22"/>
                <w:highlight w:val="yellow"/>
              </w:rPr>
              <w:t>.</w:t>
            </w:r>
            <w:r w:rsidR="00196EB4" w:rsidRPr="00516E5D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7A0B4ABA" w14:textId="3BFDA934" w:rsidR="00F43822" w:rsidRPr="00516E5D" w:rsidRDefault="00F43822" w:rsidP="00196EB4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F43822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В отношении станций, ГТП которых допущены к торговле электрической энергией и мощностью на оптовом рынке начиная с 1 января, при условии наличия на 1 (первый) рабочий день расчетного периода </w:t>
            </w:r>
            <w:r w:rsidRPr="00EB0AAE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F43822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 утвержденных ФАС России и вступивших в силу в установленном порядке цен (тарифов) на электрическую энергию (мощность), поставляемую в неценовых зонах оптового рынка, при расчете авансовых обязательств/требований применяются соответствующие тарифы за расчетный период </w:t>
            </w:r>
            <w:r w:rsidRPr="00BE5859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="00BE5859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43822">
              <w:rPr>
                <w:rFonts w:ascii="Garamond" w:hAnsi="Garamond"/>
                <w:sz w:val="22"/>
                <w:szCs w:val="22"/>
                <w:highlight w:val="yellow"/>
              </w:rPr>
              <w:t>=</w:t>
            </w:r>
            <w:r w:rsidR="00BE5859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43822">
              <w:rPr>
                <w:rFonts w:ascii="Garamond" w:hAnsi="Garamond"/>
                <w:sz w:val="22"/>
                <w:szCs w:val="22"/>
                <w:highlight w:val="yellow"/>
              </w:rPr>
              <w:t>январь.</w:t>
            </w:r>
          </w:p>
          <w:p w14:paraId="1E3EB723" w14:textId="72E5C6C5" w:rsidR="0071528C" w:rsidRPr="00516E5D" w:rsidRDefault="00EB0AAE" w:rsidP="00196EB4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2FD802BC" w14:textId="166634D0" w:rsidR="0071528C" w:rsidRDefault="00131BC6" w:rsidP="0071528C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Цены (тарифы)</w:t>
            </w:r>
            <w:proofErr w:type="gramStart"/>
            <w:r w:rsidRPr="00516E5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object w:dxaOrig="560" w:dyaOrig="400" w14:anchorId="46418C11">
                <v:shape id="_x0000_i1062" type="#_x0000_t75" style="width:37.1pt;height:25.2pt" o:ole="">
                  <v:imagedata r:id="rId56" o:title=""/>
                </v:shape>
                <o:OLEObject Type="Embed" ProgID="Equation.3" ShapeID="_x0000_i1062" DrawAspect="Content" ObjectID="_1662210303" r:id="rId65"/>
              </w:object>
            </w:r>
            <w:r w:rsidRPr="00516E5D">
              <w:rPr>
                <w:rFonts w:ascii="Garamond" w:hAnsi="Garamond"/>
                <w:sz w:val="22"/>
                <w:szCs w:val="22"/>
              </w:rPr>
              <w:t>,</w:t>
            </w: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object w:dxaOrig="580" w:dyaOrig="400" w14:anchorId="5BA7441D">
                <v:shape id="_x0000_i1063" type="#_x0000_t75" style="width:38pt;height:21.65pt" o:ole="">
                  <v:imagedata r:id="rId58" o:title=""/>
                </v:shape>
                <o:OLEObject Type="Embed" ProgID="Equation.3" ShapeID="_x0000_i1063" DrawAspect="Content" ObjectID="_1662210304" r:id="rId66"/>
              </w:object>
            </w:r>
            <w:r w:rsidRPr="00516E5D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object w:dxaOrig="620" w:dyaOrig="400" w14:anchorId="3AECE181">
                <v:shape id="_x0000_i1064" type="#_x0000_t75" style="width:33.15pt;height:25.2pt" o:ole="">
                  <v:imagedata r:id="rId60" o:title=""/>
                </v:shape>
                <o:OLEObject Type="Embed" ProgID="Equation.3" ShapeID="_x0000_i1064" DrawAspect="Content" ObjectID="_1662210305" r:id="rId67"/>
              </w:object>
            </w: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определяются в соответствии с п. 9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Регламента функционирования участников оптового рынка на территории неценовых зон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(Приложение № 14 к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). </w:t>
            </w:r>
            <w:r w:rsidR="0071528C"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В отношении расчетного месяца </w:t>
            </w:r>
            <w:r w:rsidR="0071528C" w:rsidRPr="00EB0AAE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71528C"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 при расчете авансовых обязательств/требований применяются соответствующие тарифы / индикативные цены, цены (тарифы) на электрическую энергию (мощность) в неценовых зонах оптового рынка, поставляемую в электроэнергетические системы иностранных государств и приобретаемую у них в целях экспорта или импорта, действующие в отношении месяца </w:t>
            </w:r>
            <w:r w:rsidR="0071528C" w:rsidRPr="00EB0AAE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="00EB0AAE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="00C72712"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1 </w:t>
            </w:r>
            <w:r w:rsidR="0071528C" w:rsidRPr="00516E5D">
              <w:rPr>
                <w:rFonts w:ascii="Garamond" w:hAnsi="Garamond"/>
                <w:sz w:val="22"/>
                <w:szCs w:val="22"/>
                <w:highlight w:val="yellow"/>
              </w:rPr>
              <w:t>= декабрь предшествующего года</w:t>
            </w:r>
            <w:r w:rsidR="0071528C" w:rsidRPr="00516E5D">
              <w:rPr>
                <w:rFonts w:ascii="Garamond" w:hAnsi="Garamond"/>
                <w:i/>
                <w:sz w:val="22"/>
                <w:szCs w:val="22"/>
                <w:highlight w:val="yellow"/>
              </w:rPr>
              <w:t>.</w:t>
            </w:r>
            <w:r w:rsidR="0071528C" w:rsidRPr="00516E5D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1426818F" w14:textId="286DC73B" w:rsidR="00131BC6" w:rsidRPr="00516E5D" w:rsidRDefault="00F43822" w:rsidP="00EB0AAE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F43822">
              <w:rPr>
                <w:rFonts w:ascii="Garamond" w:hAnsi="Garamond"/>
                <w:sz w:val="22"/>
                <w:szCs w:val="22"/>
                <w:highlight w:val="yellow"/>
              </w:rPr>
              <w:t xml:space="preserve">В отношении станций, ГТП которых допущены к торговле электрической энергией и мощностью на оптовом рынке начиная с 1 января, при условии наличия на 1 (первый) рабочий день расчетного периода </w:t>
            </w:r>
            <w:r w:rsidRPr="00EB0AAE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F43822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 утвержденных ФАС России и вступивших в силу в установленном порядке цен (тарифов) на электрическую энергию (мощность), поставляемую в неценовых зонах оптового рынка, при расчете авансовых обязательств/требований применяются соответствующие тарифы за расчетный период </w:t>
            </w:r>
            <w:r w:rsidRPr="00EB0AAE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="00EB0AAE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43822">
              <w:rPr>
                <w:rFonts w:ascii="Garamond" w:hAnsi="Garamond"/>
                <w:sz w:val="22"/>
                <w:szCs w:val="22"/>
                <w:highlight w:val="yellow"/>
              </w:rPr>
              <w:t>=</w:t>
            </w:r>
            <w:r w:rsidR="00EB0AAE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43822">
              <w:rPr>
                <w:rFonts w:ascii="Garamond" w:hAnsi="Garamond"/>
                <w:sz w:val="22"/>
                <w:szCs w:val="22"/>
                <w:highlight w:val="yellow"/>
              </w:rPr>
              <w:t>январь.</w:t>
            </w:r>
          </w:p>
        </w:tc>
      </w:tr>
      <w:tr w:rsidR="002C3F66" w:rsidRPr="00516E5D" w14:paraId="1576F6FF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A17C" w14:textId="77777777" w:rsidR="002C3F66" w:rsidRPr="00516E5D" w:rsidRDefault="002C3F66" w:rsidP="002C3F6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7.6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D7BB" w14:textId="77777777" w:rsidR="002C3F66" w:rsidRPr="00516E5D" w:rsidRDefault="002C3F66" w:rsidP="002C3F66">
            <w:pPr>
              <w:pStyle w:val="afc"/>
              <w:spacing w:before="120" w:after="120"/>
              <w:ind w:firstLine="594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Не позднее третьего числа расчетного месяца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ЦФР в соответствии с порядком, указанным в приложении 46а к настоящему Регламенту, формирует </w:t>
            </w:r>
            <w:r w:rsidRPr="00516E5D">
              <w:rPr>
                <w:rFonts w:ascii="Garamond" w:hAnsi="Garamond"/>
                <w:bCs/>
                <w:sz w:val="22"/>
                <w:szCs w:val="22"/>
              </w:rPr>
              <w:t>Реестр участников оптового рынка, в отношении которых не формируются авансовые требования за расчетный период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, и направляет указанный реестр </w:t>
            </w:r>
            <w:proofErr w:type="gramStart"/>
            <w:r w:rsidRPr="00516E5D">
              <w:rPr>
                <w:rFonts w:ascii="Garamond" w:hAnsi="Garamond"/>
                <w:sz w:val="22"/>
                <w:szCs w:val="22"/>
              </w:rPr>
              <w:t>в КО</w:t>
            </w:r>
            <w:proofErr w:type="gramEnd"/>
            <w:r w:rsidRPr="00516E5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>на бумажном носителе с подписью уполномоченного лица</w:t>
            </w:r>
            <w:r w:rsidRPr="00516E5D">
              <w:rPr>
                <w:rFonts w:ascii="Garamond" w:hAnsi="Garamond" w:cs="Garamond"/>
                <w:color w:val="000000"/>
                <w:sz w:val="22"/>
                <w:szCs w:val="22"/>
              </w:rPr>
              <w:t>.</w:t>
            </w:r>
          </w:p>
          <w:p w14:paraId="7D241483" w14:textId="77777777" w:rsidR="002C3F66" w:rsidRPr="00516E5D" w:rsidRDefault="002C3F66" w:rsidP="002C3F66">
            <w:pPr>
              <w:pStyle w:val="afc"/>
              <w:spacing w:before="120" w:after="120"/>
              <w:ind w:firstLine="594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lastRenderedPageBreak/>
              <w:t xml:space="preserve">Не позднее 8-го числа расчетного периода КО в соответствии с п. 7.3 настоящего Регламента определяет авансовую стоимость электрической энергии и мощности, купленной/проданной участниками для формирования авансовых обязательств по совокупности договоров купли-продажи электрической энергии для ЕЗ,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 xml:space="preserve">четырехсторонних </w:t>
            </w:r>
            <w:r w:rsidRPr="00516E5D">
              <w:rPr>
                <w:rFonts w:ascii="Garamond" w:hAnsi="Garamond"/>
                <w:sz w:val="22"/>
                <w:szCs w:val="22"/>
              </w:rPr>
              <w:t>договоров купли-продажи мощности.</w:t>
            </w:r>
          </w:p>
          <w:p w14:paraId="6C33E87D" w14:textId="77777777" w:rsidR="002C3F66" w:rsidRPr="00516E5D" w:rsidRDefault="002C3F66" w:rsidP="002C3F66">
            <w:pPr>
              <w:ind w:firstLine="725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КО формирует и передает в ЦФР не позднее указанной даты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авансовые обязательства за электроэнергию/мощность по участникам оптового рынка (приложения 38.12, 38.14 к настоящему Регламенту).</w:t>
            </w:r>
          </w:p>
          <w:p w14:paraId="0A0934B3" w14:textId="77777777" w:rsidR="002C3F66" w:rsidRPr="00516E5D" w:rsidRDefault="002C3F66" w:rsidP="002C3F66">
            <w:pPr>
              <w:ind w:firstLine="725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  <w:p w14:paraId="507077DA" w14:textId="77777777" w:rsidR="002C3F66" w:rsidRPr="00516E5D" w:rsidRDefault="002C3F66" w:rsidP="002C3F66">
            <w:pPr>
              <w:pStyle w:val="afc"/>
              <w:spacing w:before="120" w:after="120"/>
              <w:ind w:firstLine="594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Не позднее 8-го числа расчетного периода КО формирует и передает в ЦФР </w:t>
            </w:r>
            <w:r w:rsidRPr="00516E5D">
              <w:rPr>
                <w:rFonts w:ascii="Garamond" w:hAnsi="Garamond" w:cs="Garamond"/>
                <w:sz w:val="22"/>
                <w:szCs w:val="22"/>
              </w:rPr>
              <w:t>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реестры обязательств/требований по авансовым платежам по договорам купли-продажи/комиссии электрической энергии в НЦЗ на даты </w:t>
            </w:r>
            <w:r w:rsidRPr="00516E5D">
              <w:rPr>
                <w:rFonts w:ascii="Garamond" w:hAnsi="Garamond" w:cs="Garamond"/>
                <w:sz w:val="22"/>
                <w:szCs w:val="22"/>
              </w:rPr>
              <w:t>платежей (14, 28-е числа расчетного месяца)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по формам приложения 38.12а к настоящему Регламенту. В случае если стоимость по договору купли-продажи/комиссии электрической энергии в НЦЗ равна нулю или не определена, такой договор не включается в передаваемые реестры.</w:t>
            </w:r>
          </w:p>
          <w:p w14:paraId="05B2C50F" w14:textId="77777777" w:rsidR="002C3F66" w:rsidRPr="00516E5D" w:rsidRDefault="002C3F66" w:rsidP="002C3F66">
            <w:pPr>
              <w:pStyle w:val="afc"/>
              <w:spacing w:before="120" w:after="120"/>
              <w:ind w:firstLine="594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8247" w14:textId="4334122E" w:rsidR="002C3F66" w:rsidRPr="00516E5D" w:rsidRDefault="002C3F66" w:rsidP="002C3F66">
            <w:pPr>
              <w:pStyle w:val="afc"/>
              <w:spacing w:before="120" w:after="120"/>
              <w:ind w:firstLine="594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lastRenderedPageBreak/>
              <w:t xml:space="preserve">Не позднее третьего числа расчетного месяца </w:t>
            </w:r>
            <w:r w:rsidRPr="00516E5D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 xml:space="preserve">m 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ЦФР в соответствии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с порядком, указанным в приложении 46а к настоящему Регламенту, формирует Реестр участников оптового рынка, в отношении которых не формируются авансовые требования за расчетный период m, и направляет указанный реестр </w:t>
            </w:r>
            <w:proofErr w:type="gramStart"/>
            <w:r w:rsidRPr="00516E5D">
              <w:rPr>
                <w:rFonts w:ascii="Garamond" w:hAnsi="Garamond"/>
                <w:sz w:val="22"/>
                <w:szCs w:val="22"/>
              </w:rPr>
              <w:t>в КО</w:t>
            </w:r>
            <w:proofErr w:type="gramEnd"/>
            <w:r w:rsidRPr="00516E5D">
              <w:rPr>
                <w:rFonts w:ascii="Garamond" w:hAnsi="Garamond"/>
                <w:sz w:val="22"/>
                <w:szCs w:val="22"/>
              </w:rPr>
              <w:t xml:space="preserve"> на бумажном носителе с подписью уполномоченного лица.</w:t>
            </w:r>
          </w:p>
          <w:p w14:paraId="1718AF9E" w14:textId="3A2544C7" w:rsidR="002C3F66" w:rsidRPr="00516E5D" w:rsidRDefault="002C3F66" w:rsidP="002C3F66">
            <w:pPr>
              <w:pStyle w:val="afc"/>
              <w:spacing w:before="120" w:after="120"/>
              <w:ind w:firstLine="594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lastRenderedPageBreak/>
              <w:t xml:space="preserve">Не позднее 8-го числа расчетного периода 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(в отношении расчетного периода = январ</w:t>
            </w:r>
            <w:r w:rsidR="00D72E3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ь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не позднее 1 (первого) рабочего дня года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</w:rPr>
              <w:t>) КО в соответствии с п. 7.3 настоящего Регламента определяет авансовую стоимость электрической энерг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ии и мощности, купленной/проданной участниками для формирования авансовых обязательств по совокупности договоров купли-продажи электрической энергии для ЕЗ,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 xml:space="preserve">четырехсторонних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договоров купли-продажи мощности. </w:t>
            </w:r>
          </w:p>
          <w:p w14:paraId="2916015D" w14:textId="77777777" w:rsidR="002C3F66" w:rsidRPr="00516E5D" w:rsidRDefault="002C3F66" w:rsidP="002C3F66">
            <w:pPr>
              <w:ind w:firstLine="725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КО формирует и передает в ЦФР не позднее указанной даты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авансовые обязательства за электроэнергию/мощность по участникам оптового рынка (приложения 38.12, 38.14 к настоящему Регламенту).</w:t>
            </w:r>
          </w:p>
          <w:p w14:paraId="4C3F12C5" w14:textId="77777777" w:rsidR="002C3F66" w:rsidRPr="00516E5D" w:rsidRDefault="002C3F66" w:rsidP="002C3F66">
            <w:pPr>
              <w:pStyle w:val="afc"/>
              <w:spacing w:before="120" w:after="120"/>
              <w:ind w:firstLine="594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  <w:p w14:paraId="2ABFDC12" w14:textId="3700B978" w:rsidR="002C3F66" w:rsidRPr="00516E5D" w:rsidRDefault="002C3F66" w:rsidP="002C3F66">
            <w:pPr>
              <w:pStyle w:val="afc"/>
              <w:spacing w:before="120" w:after="120"/>
              <w:ind w:firstLine="594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Не позднее 8-го числа расчетного 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периода 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(в отношении расчетного периода = январ</w:t>
            </w:r>
            <w:r w:rsidR="00D72E3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ь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не позднее 1 (первого) рабочего дня года)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КО формирует и передает в ЦФР </w:t>
            </w:r>
            <w:r w:rsidRPr="00516E5D">
              <w:rPr>
                <w:rFonts w:ascii="Garamond" w:hAnsi="Garamond" w:cs="Garamond"/>
                <w:color w:val="000000" w:themeColor="text1"/>
                <w:sz w:val="22"/>
                <w:szCs w:val="22"/>
              </w:rPr>
              <w:t xml:space="preserve">в электронном виде в соответствии с приложением 2 к Правилам электронного документооборота системы электронного документооборота </w:t>
            </w:r>
            <w:r w:rsidRPr="00516E5D">
              <w:rPr>
                <w:rFonts w:ascii="Garamond" w:hAnsi="Garamond" w:cs="Garamond"/>
                <w:sz w:val="22"/>
                <w:szCs w:val="22"/>
              </w:rPr>
              <w:t>Коммерческого оператора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реестры обязательств/требований по авансовым платежам по договорам купли-продажи/комиссии электрической энергии в НЦЗ на даты </w:t>
            </w:r>
            <w:r w:rsidRPr="00516E5D">
              <w:rPr>
                <w:rFonts w:ascii="Garamond" w:hAnsi="Garamond" w:cs="Garamond"/>
                <w:sz w:val="22"/>
                <w:szCs w:val="22"/>
              </w:rPr>
              <w:t>платежей (14, 28-е числа расчетного месяца)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по формам приложения 38.12а к настоящему Регламенту. В случае если стоимость по договору купли-продажи/комиссии электрической энергии в НЦЗ равна нулю или не определена, такой договор не включается в передаваемые реестры.</w:t>
            </w:r>
          </w:p>
          <w:p w14:paraId="1D6A637A" w14:textId="77777777" w:rsidR="002C3F66" w:rsidRPr="00516E5D" w:rsidRDefault="002C3F66" w:rsidP="002C3F66">
            <w:pPr>
              <w:pStyle w:val="afc"/>
              <w:spacing w:before="120" w:after="120"/>
              <w:ind w:firstLine="594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2D7C49" w:rsidRPr="00516E5D" w14:paraId="1E7055C4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D450" w14:textId="77777777" w:rsidR="002D7C49" w:rsidRPr="00516E5D" w:rsidRDefault="002D7C49" w:rsidP="002D7C49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10.1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C7B8" w14:textId="77777777" w:rsidR="002D7C49" w:rsidRPr="00516E5D" w:rsidRDefault="002D7C49" w:rsidP="002D7C49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spacing w:before="120" w:after="120"/>
              <w:ind w:left="2134" w:hanging="2061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bookmarkStart w:id="110" w:name="_Toc38841070"/>
            <w:r w:rsidRPr="00516E5D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>Общие принципы расчета составляющих предельных уровней нерегулируемых цен</w:t>
            </w:r>
            <w:bookmarkEnd w:id="110"/>
          </w:p>
          <w:p w14:paraId="77F2C2B2" w14:textId="77777777" w:rsidR="002D7C49" w:rsidRPr="00516E5D" w:rsidRDefault="002D7C49" w:rsidP="002D7C49">
            <w:pPr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В целях определения предельного уровня цен на электрическую энергию (мощность), реализуемую на розничных рынках по нерегулируемым ценам, КО в соответствии с Правилами оптового рынка, Основными положениями функционирования розничных рынков электрической энергии и Правилами определения и применения гарантирующими поставщиками нерегулируемых цен на электрическую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lastRenderedPageBreak/>
              <w:t xml:space="preserve">энергию (мощность) (далее по тексту настоящего раздела – Правила определения нерегулируемых цен) рассчитывает и публикует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на своем официальном сайте электронное сообщение, содержащее следующие составляющие предельных уровней нерегулируемых цен: </w:t>
            </w:r>
          </w:p>
          <w:p w14:paraId="3724133C" w14:textId="77777777" w:rsidR="002D7C49" w:rsidRPr="00516E5D" w:rsidRDefault="002D7C49" w:rsidP="002D7C49">
            <w:pPr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7E02C646" w14:textId="77777777" w:rsidR="002D7C49" w:rsidRPr="00516E5D" w:rsidRDefault="002D7C49" w:rsidP="002D7C49">
            <w:pPr>
              <w:spacing w:before="120" w:after="120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В случае получения права на участие в торговле на оптовом рынке электроэнергии и мощности по ГТП потребления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q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другим участником оптового рынка в расчетном периоде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m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по отношению к расчетным периодам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m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-1 и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m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-2 без изменения кода ГТП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q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, участник оптового рынка, получивший право на участие в торговой системе оптового рынка электроэнергии и мощности по ГТП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q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в расчетном месяце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m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соглашается с тем, что данные по ГТП потребления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q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за периоды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m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-1 и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m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-2 применяются в расчетах периода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m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>.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B7D77B2" w14:textId="77777777" w:rsidR="002D7C49" w:rsidRPr="00516E5D" w:rsidRDefault="002D7C49" w:rsidP="002D7C49">
            <w:pPr>
              <w:spacing w:before="120" w:after="120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Применение данных по штрафам, рассчитанным КО в расчетном периоде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m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-1 по договорам о предоставлении мощности, договорам купли-продажи (поставки) мощности новых гидроэлектростанций (в том числе гидроаккумулирующих электростанций), договорам купли-продажи (поставки) мощности новых атомных станций и договорам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КОМ для перечня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и данных по штрафам, рассчитанным КО в месяце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GB" w:eastAsia="en-US"/>
              </w:rPr>
              <w:t>m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по ДПМ ВИЭ, осуществляется с учетом особенностей, указанных в п. 10.5 настоящего Регламента. </w:t>
            </w:r>
          </w:p>
          <w:p w14:paraId="2765C2B4" w14:textId="77777777" w:rsidR="002D7C49" w:rsidRPr="00516E5D" w:rsidRDefault="002D7C49" w:rsidP="002D7C49">
            <w:pPr>
              <w:spacing w:before="120" w:after="120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Для групп точек поставки участника оптового рынка, имеющего статус гарантирующего поставщика, находящихся в одном субъекте РФ, публикуемые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составляющие предельных уровней нерегулируемых цен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и иные параметры, рассчитанные в соответствии с подпунктами 1, 3.3, 3.4 пункта 10.8 настоящего Регламента,</w:t>
            </w:r>
            <w:r w:rsidRPr="00516E5D" w:rsidDel="00D4031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определяемые в соответствии с настоящим </w:t>
            </w:r>
            <w:r w:rsidRPr="00516E5D">
              <w:rPr>
                <w:rFonts w:ascii="Garamond" w:hAnsi="Garamond"/>
                <w:caps/>
                <w:color w:val="000000"/>
                <w:sz w:val="22"/>
                <w:szCs w:val="22"/>
                <w:lang w:eastAsia="en-US"/>
              </w:rPr>
              <w:t>р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егламентом, рассчитываются как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средневзвешенные величины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по группам точек поставки участника оптового рынка.</w:t>
            </w:r>
          </w:p>
          <w:p w14:paraId="05EB4178" w14:textId="77777777" w:rsidR="002D7C49" w:rsidRPr="00516E5D" w:rsidRDefault="002D7C49" w:rsidP="002D7C49">
            <w:pPr>
              <w:pStyle w:val="af8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Электронное сообщение, содержащее р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 xml:space="preserve">езультаты расчета </w:t>
            </w:r>
            <w:r w:rsidRPr="00516E5D">
              <w:rPr>
                <w:rFonts w:ascii="Garamond" w:hAnsi="Garamond"/>
                <w:sz w:val="22"/>
                <w:szCs w:val="22"/>
              </w:rPr>
              <w:t>составляющих предельных уровней нерегулируемых цен, а также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 xml:space="preserve"> иных параметров, рассчитанных в соответствии с подпунктами 1, 2, 3 пункта 10.8 настоящего Регламента, для участников оптового рынка публикуется на официальном сайте КО в течение 10 дней после окончания расчетного периода.</w:t>
            </w:r>
          </w:p>
          <w:p w14:paraId="2D3B5669" w14:textId="77777777" w:rsidR="002D7C49" w:rsidRPr="00516E5D" w:rsidRDefault="002D7C49" w:rsidP="002D7C49">
            <w:pPr>
              <w:pStyle w:val="af8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 xml:space="preserve">Гарантирующие поставщики и КО выполняют предусмотренные настоящим Регламентом действия в сроки, установленные настоящим Регламентом, только в случае, если иные сроки не установлены </w:t>
            </w:r>
            <w:r w:rsidRPr="00516E5D">
              <w:rPr>
                <w:rFonts w:ascii="Garamond" w:hAnsi="Garamond"/>
                <w:caps/>
                <w:color w:val="000000"/>
                <w:sz w:val="22"/>
                <w:szCs w:val="22"/>
              </w:rPr>
              <w:t>п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 xml:space="preserve">риложением № 20 к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14:paraId="586ECE5D" w14:textId="77777777" w:rsidR="002D7C49" w:rsidRPr="00516E5D" w:rsidRDefault="002D7C49" w:rsidP="002D7C49">
            <w:pPr>
              <w:pStyle w:val="af8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 xml:space="preserve">В разделе 10 настоящего </w:t>
            </w:r>
            <w:r w:rsidRPr="00516E5D">
              <w:rPr>
                <w:rFonts w:ascii="Garamond" w:hAnsi="Garamond"/>
                <w:caps/>
                <w:color w:val="000000"/>
                <w:sz w:val="22"/>
                <w:szCs w:val="22"/>
              </w:rPr>
              <w:t>р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>егламента используются следующие обозначения:</w:t>
            </w:r>
          </w:p>
          <w:p w14:paraId="2DEFA5EB" w14:textId="77777777" w:rsidR="002D7C49" w:rsidRPr="00516E5D" w:rsidRDefault="002D7C49" w:rsidP="002D7C49">
            <w:pPr>
              <w:pStyle w:val="af8"/>
              <w:ind w:firstLine="567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D03EF" w14:textId="77777777" w:rsidR="002D7C49" w:rsidRPr="00516E5D" w:rsidRDefault="002D7C49" w:rsidP="002D7C49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spacing w:before="120" w:after="120"/>
              <w:ind w:left="2134" w:hanging="2061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lastRenderedPageBreak/>
              <w:t>Общие принципы расчета составляющих предельных уровней нерегулируемых цен</w:t>
            </w:r>
          </w:p>
          <w:p w14:paraId="374CC051" w14:textId="77777777" w:rsidR="002D7C49" w:rsidRPr="00516E5D" w:rsidRDefault="002D7C49" w:rsidP="002D7C49">
            <w:pPr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В целях определения предельного уровня цен на электрическую энергию (мощность), реализуемую на розничных рынках по нерегулируемым ценам, КО в соответствии с Правилами оптового рынка, Основными положениями функционирования розничных рынков электрической энергии и Правилами определения и применения гарантирующими поставщиками нерегулируемых цен на электрическую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lastRenderedPageBreak/>
              <w:t xml:space="preserve">энергию (мощность) (далее по тексту настоящего раздела – Правила определения нерегулируемых цен) рассчитывает и публикует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на своем официальном сайте электронное сообщение, содержащее следующие составляющие предельных уровней нерегулируемых цен: </w:t>
            </w:r>
          </w:p>
          <w:p w14:paraId="167AAAC3" w14:textId="77777777" w:rsidR="002D7C49" w:rsidRPr="00516E5D" w:rsidRDefault="002D7C49" w:rsidP="002D7C49">
            <w:pPr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7AF5AB51" w14:textId="77777777" w:rsidR="002D7C49" w:rsidRPr="00516E5D" w:rsidRDefault="002D7C49" w:rsidP="002D7C49">
            <w:pPr>
              <w:spacing w:before="120" w:after="120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В случае получения права на участие в торговле на оптовом рынке электроэнергии и мощности по ГТП потребления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q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другим участником оптового рынка в расчетном периоде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m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по отношению к расчетным периодам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m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-1 и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m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-2 без изменения кода ГТП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q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, участник оптового рынка, получивший право на участие в торговой системе оптового рынка электроэнергии и мощности по ГТП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q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в расчетном месяце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m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соглашается с тем, что данные по ГТП потребления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q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за периоды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m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-1 и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m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-2 применяются в расчетах периода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m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>.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DBA3045" w14:textId="77777777" w:rsidR="002D7C49" w:rsidRPr="00516E5D" w:rsidRDefault="002D7C49" w:rsidP="002D7C49">
            <w:pPr>
              <w:spacing w:before="120" w:after="120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Применение данных по штрафам, рассчитанным КО в расчетном периоде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m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-1 по договорам о предоставлении мощности, договорам купли-продажи (поставки) мощности новых гидроэлектростанций (в том числе гидроаккумулирующих электростанций), договорам купли-продажи (поставки) мощности новых атомных станций и договорам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КОМ для перечня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и данных по штрафам, рассчитанным КО в месяце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GB" w:eastAsia="en-US"/>
              </w:rPr>
              <w:t>m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по ДПМ ВИЭ, осуществляется с учетом особенностей, указанных в п. 10.5 настоящего Регламента. </w:t>
            </w:r>
          </w:p>
          <w:p w14:paraId="2ADAABFF" w14:textId="77777777" w:rsidR="002D7C49" w:rsidRPr="00516E5D" w:rsidRDefault="002D7C49" w:rsidP="002D7C49">
            <w:pPr>
              <w:spacing w:before="120" w:after="120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Для групп точек поставки участника оптового рынка, имеющего статус гарантирующего поставщика, находящихся в одном субъекте РФ, публикуемые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составляющие предельных уровней нерегулируемых цен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и иные параметры, рассчитанные в соответствии с подпунктами 1, 3.3, 3.4 пункта 10.8 настоящего Регламента,</w:t>
            </w:r>
            <w:r w:rsidRPr="00516E5D" w:rsidDel="00D4031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определяемые в соответствии с настоящим </w:t>
            </w:r>
            <w:r w:rsidRPr="00516E5D">
              <w:rPr>
                <w:rFonts w:ascii="Garamond" w:hAnsi="Garamond"/>
                <w:caps/>
                <w:color w:val="000000"/>
                <w:sz w:val="22"/>
                <w:szCs w:val="22"/>
                <w:lang w:eastAsia="en-US"/>
              </w:rPr>
              <w:t>р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егламентом, рассчитываются как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средневзвешенные величины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по группам точек поставки участника оптового рынка.</w:t>
            </w:r>
          </w:p>
          <w:p w14:paraId="220522D1" w14:textId="4973C638" w:rsidR="002D7C49" w:rsidRPr="00516E5D" w:rsidRDefault="002D7C49" w:rsidP="002D7C49">
            <w:pPr>
              <w:spacing w:before="120" w:after="120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Расчет составляющих предельных уровней нерегулируемых цен в отношении расчетного периода </w:t>
            </w:r>
            <w:r w:rsidRPr="00EB0AAE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val="en-US" w:eastAsia="en-US"/>
              </w:rPr>
              <w:t>m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= январь КО производит в соответствии с законодательством Российской Федерации и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eastAsia="en-US"/>
              </w:rPr>
              <w:t>Договором о присоединении к торговой системе оптового рынка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, с учетом величин (в том числе интервалов тарифных зон суток), устанавливаемых федеральным органом исполнительной власти в области регулирования тарифов России в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lastRenderedPageBreak/>
              <w:t xml:space="preserve">отношении расчетного периода </w:t>
            </w:r>
            <w:r w:rsidRPr="00EB0AAE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val="en-US" w:eastAsia="en-US"/>
              </w:rPr>
              <w:t>m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= январь и вступивших в силу не позднее 31</w:t>
            </w:r>
            <w:r w:rsidR="00D72E35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-го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числа расчетного периода </w:t>
            </w:r>
            <w:r w:rsidRPr="00EB0AAE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val="en-US" w:eastAsia="en-US"/>
              </w:rPr>
              <w:t>m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= январь.</w:t>
            </w:r>
          </w:p>
          <w:p w14:paraId="3A1562D9" w14:textId="77777777" w:rsidR="002D7C49" w:rsidRPr="00516E5D" w:rsidRDefault="002D7C49" w:rsidP="002D7C49">
            <w:pPr>
              <w:pStyle w:val="af8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Электронное сообщение, содержащее р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 xml:space="preserve">езультаты расчета </w:t>
            </w:r>
            <w:r w:rsidRPr="00516E5D">
              <w:rPr>
                <w:rFonts w:ascii="Garamond" w:hAnsi="Garamond"/>
                <w:sz w:val="22"/>
                <w:szCs w:val="22"/>
              </w:rPr>
              <w:t>составляющих предельных уровней нерегулируемых цен, а также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 xml:space="preserve"> иных параметров, рассчитанных в соответствии с подпунктами 1, 2, 3 пункта 10.8 настоящего Регламента, для участников оптового рынка публикуется на официальном сайте КО в течение 10 дней после окончания расчетного периода.</w:t>
            </w:r>
          </w:p>
          <w:p w14:paraId="617DFE24" w14:textId="77777777" w:rsidR="002D7C49" w:rsidRPr="00516E5D" w:rsidRDefault="002D7C49" w:rsidP="002D7C49">
            <w:pPr>
              <w:pStyle w:val="af8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 xml:space="preserve">Гарантирующие поставщики и КО выполняют предусмотренные настоящим Регламентом действия в сроки, установленные настоящим Регламентом, только в случае, если иные сроки не установлены </w:t>
            </w:r>
            <w:r w:rsidRPr="00516E5D">
              <w:rPr>
                <w:rFonts w:ascii="Garamond" w:hAnsi="Garamond"/>
                <w:caps/>
                <w:color w:val="000000"/>
                <w:sz w:val="22"/>
                <w:szCs w:val="22"/>
              </w:rPr>
              <w:t>п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 xml:space="preserve">риложением № 20 к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14:paraId="398B86B7" w14:textId="77777777" w:rsidR="002D7C49" w:rsidRPr="00516E5D" w:rsidRDefault="002D7C49" w:rsidP="002D7C49">
            <w:pPr>
              <w:pStyle w:val="af8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 xml:space="preserve">В разделе 10 настоящего </w:t>
            </w:r>
            <w:r w:rsidRPr="00516E5D">
              <w:rPr>
                <w:rFonts w:ascii="Garamond" w:hAnsi="Garamond"/>
                <w:caps/>
                <w:color w:val="000000"/>
                <w:sz w:val="22"/>
                <w:szCs w:val="22"/>
              </w:rPr>
              <w:t>р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>егламента используются следующие обозначения:</w:t>
            </w:r>
          </w:p>
          <w:p w14:paraId="38BBF9F1" w14:textId="77777777" w:rsidR="002D7C49" w:rsidRPr="00516E5D" w:rsidRDefault="002D7C49" w:rsidP="002D7C49">
            <w:pPr>
              <w:pStyle w:val="af8"/>
              <w:ind w:firstLine="567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</w:tc>
      </w:tr>
      <w:tr w:rsidR="002D7C49" w:rsidRPr="00516E5D" w14:paraId="049CEC2E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F10E" w14:textId="77777777" w:rsidR="002D7C49" w:rsidRPr="00516E5D" w:rsidRDefault="002D7C49" w:rsidP="002D7C49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11.1.2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9068" w14:textId="77777777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Участник оптового рынка и ФСК обязаны осуществить оплату услуги КО 14, 21 и 28-го числа каждого месяца (даты платежей за услугу КО) в размере, определенном в соответствии с настоящим Регламентом.</w:t>
            </w:r>
          </w:p>
          <w:p w14:paraId="6572DC51" w14:textId="77777777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Датами авансовых платежей являются 14-е, 28-е числа расчетного месяца. Датой итоговых платежей за расчетный месяц является 21-е число месяца, следующего за расчетным.</w:t>
            </w:r>
          </w:p>
          <w:p w14:paraId="027AF70E" w14:textId="77777777" w:rsidR="002D7C49" w:rsidRPr="00516E5D" w:rsidRDefault="002D7C49" w:rsidP="002D7C49">
            <w:pPr>
              <w:spacing w:before="120" w:after="120"/>
              <w:ind w:firstLine="426"/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8F94" w14:textId="77777777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Участник оптового рынка и ФСК обязаны осуществить оплату услуги КО 14, 21 и 28-го числа каждого месяца (даты платежей за услугу КО) в размере, определенном в соответствии с настоящим Регламентом.</w:t>
            </w:r>
          </w:p>
          <w:p w14:paraId="26E50327" w14:textId="587469D0" w:rsidR="002D7C49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Датами авансовых платежей являются 14-е, 28-е числа расчетного месяца. Датой итоговых платежей за расчетный месяц является 21-е число месяца, следующего за расчетным.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В отношении расчетного периода </w:t>
            </w:r>
            <w:r w:rsidRPr="00EB0AAE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t>m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= январь д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атами авансовых платежей являются </w:t>
            </w:r>
            <w:r w:rsidR="00F32A19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21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января</w:t>
            </w:r>
            <w:r w:rsidRPr="00E3548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и 28 января.</w:t>
            </w:r>
          </w:p>
          <w:p w14:paraId="3AB6A63E" w14:textId="77676081" w:rsidR="002D7C49" w:rsidRPr="00A56D17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5A3E12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В отношении расчетного месяца </w:t>
            </w:r>
            <w:r w:rsidRPr="00571F8A">
              <w:rPr>
                <w:rFonts w:ascii="Garamond" w:hAnsi="Garamond"/>
                <w:spacing w:val="5"/>
                <w:sz w:val="22"/>
                <w:szCs w:val="22"/>
                <w:highlight w:val="yellow"/>
                <w:lang w:eastAsia="en-US"/>
              </w:rPr>
              <w:t xml:space="preserve">= январь </w:t>
            </w:r>
            <w:r w:rsidRPr="00571F8A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р</w:t>
            </w:r>
            <w:r w:rsidRPr="005A3E12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асчет авансовых обязательств за услугу КО за период с 1 по 10 января производится исходя из</w:t>
            </w:r>
            <w:r w:rsidR="00972A91" w:rsidRPr="005A3E12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действовавшего на декабрь предыдущего года</w:t>
            </w:r>
            <w:r w:rsidRPr="005A3E12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тарифа на услуги </w:t>
            </w:r>
            <w:r w:rsidR="00D72E3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К</w:t>
            </w:r>
            <w:r w:rsidRPr="005A3E12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оммерческого оператора.</w:t>
            </w:r>
          </w:p>
          <w:p w14:paraId="0C145F69" w14:textId="77777777" w:rsidR="002D7C49" w:rsidRPr="00516E5D" w:rsidRDefault="002D7C49" w:rsidP="002D7C49">
            <w:pPr>
              <w:spacing w:before="120" w:after="120"/>
              <w:ind w:firstLine="426"/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</w:tc>
      </w:tr>
      <w:tr w:rsidR="002D7C49" w:rsidRPr="00516E5D" w14:paraId="5E0D836D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5A8F" w14:textId="77777777" w:rsidR="002D7C49" w:rsidRPr="00516E5D" w:rsidRDefault="002D7C49" w:rsidP="002D7C49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11.1.4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DC1D" w14:textId="77777777" w:rsidR="002D7C49" w:rsidRPr="00516E5D" w:rsidRDefault="002D7C49" w:rsidP="002D7C49">
            <w:pPr>
              <w:widowControl w:val="0"/>
              <w:spacing w:before="120" w:after="120"/>
              <w:outlineLvl w:val="2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bookmarkStart w:id="111" w:name="_Toc385257055"/>
            <w:bookmarkStart w:id="112" w:name="_Toc38841131"/>
            <w:r w:rsidRPr="00516E5D">
              <w:rPr>
                <w:rFonts w:ascii="Garamond" w:hAnsi="Garamond"/>
                <w:b/>
                <w:sz w:val="22"/>
                <w:szCs w:val="22"/>
                <w:lang w:eastAsia="en-US"/>
              </w:rPr>
              <w:t>Порядок взаимодействия КО, участников оптового рынка и ФСК при проведении расчетов за услугу КО</w:t>
            </w:r>
            <w:bookmarkEnd w:id="111"/>
            <w:bookmarkEnd w:id="112"/>
          </w:p>
          <w:p w14:paraId="5C343F44" w14:textId="77777777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spacing w:val="5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pacing w:val="5"/>
                <w:sz w:val="22"/>
                <w:szCs w:val="22"/>
                <w:lang w:eastAsia="en-US"/>
              </w:rPr>
              <w:lastRenderedPageBreak/>
              <w:t xml:space="preserve">Не позднее 10-го и не позднее 24-го числа расчетного месяца КО выставляет и передает участникам оптового рынка и ФСК счета на предоплату услуги КО в электронном виде с ЭП по форме приложения 12 к настоящему Регламенту. </w:t>
            </w:r>
          </w:p>
          <w:p w14:paraId="5B6C01C5" w14:textId="77777777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pacing w:val="5"/>
                <w:sz w:val="22"/>
                <w:szCs w:val="22"/>
                <w:lang w:eastAsia="en-US"/>
              </w:rPr>
              <w:t xml:space="preserve">Не позднее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17-го числа месяца, следующего за расчетным, </w:t>
            </w:r>
            <w:r w:rsidRPr="00516E5D">
              <w:rPr>
                <w:rFonts w:ascii="Garamond" w:hAnsi="Garamond"/>
                <w:spacing w:val="5"/>
                <w:sz w:val="22"/>
                <w:szCs w:val="22"/>
                <w:lang w:eastAsia="en-US"/>
              </w:rPr>
              <w:t>КО направляет каждому участнику оптового рынка и ФСК счет на оплату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pacing w:val="5"/>
                <w:sz w:val="22"/>
                <w:szCs w:val="22"/>
                <w:lang w:eastAsia="en-US"/>
              </w:rPr>
              <w:t xml:space="preserve">услуги КО в электронном виде с ЭП по форме приложения 1 к настоящему Регламенту. В порядке, определенном параграфом </w:t>
            </w:r>
            <w:r w:rsidRPr="00516E5D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7 </w:t>
            </w:r>
            <w:r w:rsidRPr="00516E5D">
              <w:rPr>
                <w:rFonts w:ascii="Garamond" w:hAnsi="Garamond"/>
                <w:i/>
                <w:spacing w:val="4"/>
                <w:sz w:val="22"/>
                <w:szCs w:val="22"/>
                <w:lang w:eastAsia="en-US"/>
              </w:rPr>
              <w:t>Договора о присоединении к торговой системе оптового рынка</w:t>
            </w:r>
            <w:r w:rsidRPr="00516E5D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, КО формирует и направляет участнику оптового рынка и ФСК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акт об оказании услуги, акт сверки расчетов между КО и участником оптового рынка, ФСК</w:t>
            </w:r>
            <w:r w:rsidRPr="00516E5D">
              <w:rPr>
                <w:rFonts w:ascii="Garamond" w:hAnsi="Garamond"/>
                <w:spacing w:val="5"/>
                <w:sz w:val="22"/>
                <w:szCs w:val="22"/>
                <w:lang w:eastAsia="en-US"/>
              </w:rPr>
              <w:t xml:space="preserve"> по формам, указанным в приложениях 3, 4 к настоящему Регламенту соответственно, и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счет-фактуру. 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DC40" w14:textId="77777777" w:rsidR="002D7C49" w:rsidRPr="00516E5D" w:rsidRDefault="002D7C49" w:rsidP="002D7C49">
            <w:pPr>
              <w:widowControl w:val="0"/>
              <w:spacing w:before="120" w:after="120"/>
              <w:outlineLvl w:val="2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  <w:lang w:eastAsia="en-US"/>
              </w:rPr>
              <w:lastRenderedPageBreak/>
              <w:t>Порядок взаимодействия КО, участников оптового рынка и ФСК при проведении расчетов за услугу КО</w:t>
            </w:r>
          </w:p>
          <w:p w14:paraId="0BEA5C7E" w14:textId="77777777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spacing w:val="5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pacing w:val="5"/>
                <w:sz w:val="22"/>
                <w:szCs w:val="22"/>
                <w:lang w:eastAsia="en-US"/>
              </w:rPr>
              <w:lastRenderedPageBreak/>
              <w:t xml:space="preserve">Не позднее 10-го и не позднее 24-го числа расчетного месяца КО выставляет и передает участникам оптового рынка и ФСК счета на предоплату услуги КО в электронном виде с ЭП по форме приложения 12 к настоящему Регламенту. </w:t>
            </w:r>
          </w:p>
          <w:p w14:paraId="38EB0E10" w14:textId="3F7C050D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spacing w:val="5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pacing w:val="5"/>
                <w:sz w:val="22"/>
                <w:szCs w:val="22"/>
                <w:highlight w:val="yellow"/>
                <w:lang w:eastAsia="en-US"/>
              </w:rPr>
              <w:t xml:space="preserve">В расчетном месяце = январь в отношении авансовых обязательств за период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с 1 по 10 января КО выставляет и передает участникам оптового рынка и ФСК счета на предоплату услуги КО в электронном виде с ЭП по форме приложения 12 к настоящему Регламенту </w:t>
            </w:r>
            <w:r w:rsidR="00807785" w:rsidRPr="002255AB">
              <w:rPr>
                <w:rFonts w:ascii="Garamond" w:hAnsi="Garamond"/>
                <w:sz w:val="22"/>
                <w:szCs w:val="22"/>
                <w:highlight w:val="yellow"/>
              </w:rPr>
              <w:t xml:space="preserve">не позднее чем за </w:t>
            </w:r>
            <w:r w:rsidR="00807785">
              <w:rPr>
                <w:rFonts w:ascii="Garamond" w:hAnsi="Garamond"/>
                <w:sz w:val="22"/>
                <w:szCs w:val="22"/>
                <w:highlight w:val="yellow"/>
              </w:rPr>
              <w:t>4</w:t>
            </w:r>
            <w:r w:rsidR="00807785" w:rsidRPr="002255AB">
              <w:rPr>
                <w:rFonts w:ascii="Garamond" w:hAnsi="Garamond"/>
                <w:sz w:val="22"/>
                <w:szCs w:val="22"/>
                <w:highlight w:val="yellow"/>
              </w:rPr>
              <w:t xml:space="preserve"> (</w:t>
            </w:r>
            <w:r w:rsidR="00807785">
              <w:rPr>
                <w:rFonts w:ascii="Garamond" w:hAnsi="Garamond"/>
                <w:sz w:val="22"/>
                <w:szCs w:val="22"/>
                <w:highlight w:val="yellow"/>
              </w:rPr>
              <w:t>четыре</w:t>
            </w:r>
            <w:r w:rsidR="00807785" w:rsidRPr="002255AB">
              <w:rPr>
                <w:rFonts w:ascii="Garamond" w:hAnsi="Garamond"/>
                <w:sz w:val="22"/>
                <w:szCs w:val="22"/>
                <w:highlight w:val="yellow"/>
              </w:rPr>
              <w:t>) рабочих дня до даты авансового платежа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14:paraId="2C874FCF" w14:textId="77777777" w:rsidR="002D7C49" w:rsidRPr="00516E5D" w:rsidRDefault="002D7C49" w:rsidP="002D7C49">
            <w:pPr>
              <w:widowControl w:val="0"/>
              <w:numPr>
                <w:ilvl w:val="1"/>
                <w:numId w:val="0"/>
              </w:numPr>
              <w:tabs>
                <w:tab w:val="num" w:pos="73"/>
              </w:tabs>
              <w:spacing w:before="120" w:after="120"/>
              <w:ind w:left="36" w:firstLine="567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pacing w:val="5"/>
                <w:sz w:val="22"/>
                <w:szCs w:val="22"/>
                <w:lang w:eastAsia="en-US"/>
              </w:rPr>
              <w:t xml:space="preserve">Не позднее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17-го числа месяца, следующего за расчетным, </w:t>
            </w:r>
            <w:r w:rsidRPr="00516E5D">
              <w:rPr>
                <w:rFonts w:ascii="Garamond" w:hAnsi="Garamond"/>
                <w:spacing w:val="5"/>
                <w:sz w:val="22"/>
                <w:szCs w:val="22"/>
                <w:lang w:eastAsia="en-US"/>
              </w:rPr>
              <w:t>КО направляет каждому участнику оптового рынка и ФСК счет на оплату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pacing w:val="5"/>
                <w:sz w:val="22"/>
                <w:szCs w:val="22"/>
                <w:lang w:eastAsia="en-US"/>
              </w:rPr>
              <w:t xml:space="preserve">услуги КО в электронном виде с ЭП по форме приложения 1 к настоящему Регламенту. В порядке, определенном параграфом </w:t>
            </w:r>
            <w:r w:rsidRPr="00516E5D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7 </w:t>
            </w:r>
            <w:r w:rsidRPr="00516E5D">
              <w:rPr>
                <w:rFonts w:ascii="Garamond" w:hAnsi="Garamond"/>
                <w:i/>
                <w:spacing w:val="4"/>
                <w:sz w:val="22"/>
                <w:szCs w:val="22"/>
                <w:lang w:eastAsia="en-US"/>
              </w:rPr>
              <w:t>Договора о присоединении к торговой системе оптового рынка</w:t>
            </w:r>
            <w:r w:rsidRPr="00516E5D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, КО формирует и направляет участнику оптового рынка и ФСК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акт об оказании услуги, акт сверки расчетов между КО и участником оптового рынка, ФСК</w:t>
            </w:r>
            <w:r w:rsidRPr="00516E5D">
              <w:rPr>
                <w:rFonts w:ascii="Garamond" w:hAnsi="Garamond"/>
                <w:spacing w:val="5"/>
                <w:sz w:val="22"/>
                <w:szCs w:val="22"/>
                <w:lang w:eastAsia="en-US"/>
              </w:rPr>
              <w:t xml:space="preserve"> по формам, указанным в приложениях 3, 4 к настоящему Регламенту соответственно, и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счет-фактуру. </w:t>
            </w:r>
          </w:p>
        </w:tc>
      </w:tr>
      <w:tr w:rsidR="002D7C49" w:rsidRPr="00516E5D" w14:paraId="3FED4CA2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D486" w14:textId="77777777" w:rsidR="002D7C49" w:rsidRPr="00516E5D" w:rsidRDefault="002D7C49" w:rsidP="002D7C49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11.1.5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F00B" w14:textId="77777777" w:rsidR="002D7C49" w:rsidRPr="00516E5D" w:rsidRDefault="002D7C49" w:rsidP="002D7C49">
            <w:pPr>
              <w:pStyle w:val="32"/>
              <w:keepNext w:val="0"/>
              <w:widowControl w:val="0"/>
              <w:tabs>
                <w:tab w:val="clear" w:pos="2134"/>
              </w:tabs>
              <w:spacing w:before="120" w:after="120"/>
              <w:ind w:left="499" w:firstLine="0"/>
              <w:jc w:val="both"/>
              <w:rPr>
                <w:rFonts w:ascii="Garamond" w:hAnsi="Garamond"/>
                <w:sz w:val="22"/>
                <w:szCs w:val="22"/>
              </w:rPr>
            </w:pPr>
            <w:bookmarkStart w:id="113" w:name="_Toc38841132"/>
            <w:r w:rsidRPr="00516E5D">
              <w:rPr>
                <w:rFonts w:ascii="Garamond" w:hAnsi="Garamond"/>
                <w:sz w:val="22"/>
                <w:szCs w:val="22"/>
              </w:rPr>
              <w:t>Порядок взаимодействия КО и ЦФР при проведении расчетов за услугу КО</w:t>
            </w:r>
            <w:bookmarkEnd w:id="113"/>
          </w:p>
          <w:p w14:paraId="19A5CE42" w14:textId="77777777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Не </w:t>
            </w:r>
            <w:r w:rsidRPr="00516E5D">
              <w:rPr>
                <w:rFonts w:ascii="Garamond" w:hAnsi="Garamond"/>
                <w:spacing w:val="5"/>
                <w:sz w:val="22"/>
                <w:szCs w:val="22"/>
              </w:rPr>
              <w:t xml:space="preserve">позднее 10-го и не позднее 24-го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числа расчетного месяца КО формирует </w:t>
            </w:r>
            <w:r w:rsidRPr="00516E5D">
              <w:rPr>
                <w:rFonts w:ascii="Garamond" w:hAnsi="Garamond"/>
                <w:spacing w:val="1"/>
                <w:sz w:val="22"/>
                <w:szCs w:val="22"/>
              </w:rPr>
              <w:t xml:space="preserve">Реестр авансовых обязательств по оплате услуги КО за расчетный период (приложение 28.1 к настоящему Регламенту) </w:t>
            </w:r>
            <w:r w:rsidRPr="00516E5D">
              <w:rPr>
                <w:rFonts w:ascii="Garamond" w:hAnsi="Garamond"/>
                <w:sz w:val="22"/>
                <w:szCs w:val="22"/>
              </w:rPr>
              <w:t>и передает его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оператора.</w:t>
            </w:r>
          </w:p>
          <w:p w14:paraId="08E681E9" w14:textId="77777777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pacing w:val="5"/>
                <w:sz w:val="22"/>
                <w:szCs w:val="22"/>
              </w:rPr>
              <w:t xml:space="preserve">Не позднее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17-го числа расчетного месяца КО формирует </w:t>
            </w:r>
            <w:r w:rsidRPr="00516E5D">
              <w:rPr>
                <w:rFonts w:ascii="Garamond" w:hAnsi="Garamond"/>
                <w:spacing w:val="1"/>
                <w:sz w:val="22"/>
                <w:szCs w:val="22"/>
              </w:rPr>
              <w:t xml:space="preserve">Реестр обязательств по доплате (возврату) денежных средств за услугу КО за расчетный период </w:t>
            </w:r>
            <w:r w:rsidRPr="00516E5D">
              <w:rPr>
                <w:rFonts w:ascii="Garamond" w:hAnsi="Garamond"/>
                <w:sz w:val="22"/>
                <w:szCs w:val="22"/>
              </w:rPr>
              <w:t>(приложение 28.2 к настоящему Регламенту)</w:t>
            </w:r>
            <w:r w:rsidRPr="00516E5D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>и передает его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оператора.</w:t>
            </w:r>
          </w:p>
          <w:p w14:paraId="0E128983" w14:textId="77777777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0D1A" w14:textId="77777777" w:rsidR="002D7C49" w:rsidRPr="00516E5D" w:rsidRDefault="002D7C49" w:rsidP="002D7C49">
            <w:pPr>
              <w:pStyle w:val="32"/>
              <w:keepNext w:val="0"/>
              <w:widowControl w:val="0"/>
              <w:tabs>
                <w:tab w:val="clear" w:pos="2134"/>
              </w:tabs>
              <w:spacing w:before="120" w:after="120"/>
              <w:ind w:left="49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Порядок взаимодействия КО и ЦФР при проведении расчетов за услугу КО</w:t>
            </w:r>
          </w:p>
          <w:p w14:paraId="332D8639" w14:textId="77777777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Не </w:t>
            </w:r>
            <w:r w:rsidRPr="00516E5D">
              <w:rPr>
                <w:rFonts w:ascii="Garamond" w:hAnsi="Garamond"/>
                <w:spacing w:val="5"/>
                <w:sz w:val="22"/>
                <w:szCs w:val="22"/>
              </w:rPr>
              <w:t xml:space="preserve">позднее 10-го и не позднее 24-го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числа расчетного месяца КО формирует </w:t>
            </w:r>
            <w:r w:rsidRPr="00516E5D">
              <w:rPr>
                <w:rFonts w:ascii="Garamond" w:hAnsi="Garamond"/>
                <w:spacing w:val="1"/>
                <w:sz w:val="22"/>
                <w:szCs w:val="22"/>
              </w:rPr>
              <w:t xml:space="preserve">Реестр авансовых обязательств по оплате услуги КО за расчетный период (приложение 28.1 к настоящему Регламенту) </w:t>
            </w:r>
            <w:r w:rsidRPr="00516E5D">
              <w:rPr>
                <w:rFonts w:ascii="Garamond" w:hAnsi="Garamond"/>
                <w:sz w:val="22"/>
                <w:szCs w:val="22"/>
              </w:rPr>
              <w:t>и передает его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оператора.</w:t>
            </w:r>
          </w:p>
          <w:p w14:paraId="74830235" w14:textId="2EC82E5E" w:rsidR="002D7C49" w:rsidRPr="007F26E2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spacing w:val="5"/>
                <w:sz w:val="22"/>
                <w:szCs w:val="22"/>
                <w:highlight w:val="yellow"/>
                <w:lang w:eastAsia="en-US"/>
              </w:rPr>
            </w:pPr>
            <w:r w:rsidRPr="00516E5D">
              <w:rPr>
                <w:rFonts w:ascii="Garamond" w:hAnsi="Garamond"/>
                <w:spacing w:val="5"/>
                <w:sz w:val="22"/>
                <w:szCs w:val="22"/>
                <w:highlight w:val="yellow"/>
                <w:lang w:eastAsia="en-US"/>
              </w:rPr>
              <w:t xml:space="preserve">В расчетном месяце = январь в отношении авансовых обязательств за период </w:t>
            </w:r>
            <w:r w:rsidRPr="007F26E2">
              <w:rPr>
                <w:rFonts w:ascii="Garamond" w:hAnsi="Garamond"/>
                <w:spacing w:val="5"/>
                <w:sz w:val="22"/>
                <w:szCs w:val="22"/>
                <w:highlight w:val="yellow"/>
                <w:lang w:eastAsia="en-US"/>
              </w:rPr>
              <w:t>с 1 по 10 января КО формирует Реестр авансовых обязательств по оплате услуги КО за расчетный период (приложение 28.1 к настоящему Регламенту) и передает его в ЦФР</w:t>
            </w:r>
            <w:r w:rsidR="007F26E2" w:rsidRPr="007F26E2">
              <w:rPr>
                <w:rFonts w:ascii="Garamond" w:hAnsi="Garamond"/>
                <w:spacing w:val="5"/>
                <w:sz w:val="22"/>
                <w:szCs w:val="22"/>
                <w:highlight w:val="yellow"/>
                <w:lang w:eastAsia="en-US"/>
              </w:rPr>
              <w:t xml:space="preserve">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7F26E2">
              <w:rPr>
                <w:rFonts w:ascii="Garamond" w:hAnsi="Garamond"/>
                <w:spacing w:val="5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FA426E" w:rsidRPr="007F26E2">
              <w:rPr>
                <w:rFonts w:ascii="Garamond" w:hAnsi="Garamond"/>
                <w:spacing w:val="5"/>
                <w:sz w:val="22"/>
                <w:szCs w:val="22"/>
                <w:highlight w:val="yellow"/>
                <w:lang w:eastAsia="en-US"/>
              </w:rPr>
              <w:t>не позднее чем за 4 (четыре) рабочих дня до даты авансового платежа</w:t>
            </w:r>
            <w:r w:rsidRPr="007F26E2">
              <w:rPr>
                <w:rFonts w:ascii="Garamond" w:hAnsi="Garamond"/>
                <w:spacing w:val="5"/>
                <w:sz w:val="22"/>
                <w:szCs w:val="22"/>
                <w:highlight w:val="yellow"/>
                <w:lang w:eastAsia="en-US"/>
              </w:rPr>
              <w:t>.</w:t>
            </w:r>
          </w:p>
          <w:p w14:paraId="60F8B2B9" w14:textId="77777777" w:rsidR="002D7C49" w:rsidRPr="00516E5D" w:rsidRDefault="002D7C49" w:rsidP="002D7C49">
            <w:pPr>
              <w:widowControl w:val="0"/>
              <w:numPr>
                <w:ilvl w:val="1"/>
                <w:numId w:val="0"/>
              </w:numPr>
              <w:tabs>
                <w:tab w:val="num" w:pos="73"/>
              </w:tabs>
              <w:spacing w:before="120" w:after="120"/>
              <w:ind w:firstLine="603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pacing w:val="5"/>
                <w:sz w:val="22"/>
                <w:szCs w:val="22"/>
              </w:rPr>
              <w:lastRenderedPageBreak/>
              <w:t xml:space="preserve">Не позднее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17-го числа расчетного месяца КО формирует </w:t>
            </w:r>
            <w:r w:rsidRPr="00516E5D">
              <w:rPr>
                <w:rFonts w:ascii="Garamond" w:hAnsi="Garamond"/>
                <w:spacing w:val="1"/>
                <w:sz w:val="22"/>
                <w:szCs w:val="22"/>
              </w:rPr>
              <w:t xml:space="preserve">Реестр обязательств по доплате (возврату) денежных средств за услугу КО за расчетный период </w:t>
            </w:r>
            <w:r w:rsidRPr="00516E5D">
              <w:rPr>
                <w:rFonts w:ascii="Garamond" w:hAnsi="Garamond"/>
                <w:sz w:val="22"/>
                <w:szCs w:val="22"/>
              </w:rPr>
              <w:t>(приложение 28.2 к настоящему Регламенту)</w:t>
            </w:r>
            <w:r w:rsidRPr="00516E5D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>и передает его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оператора.</w:t>
            </w:r>
          </w:p>
        </w:tc>
      </w:tr>
      <w:tr w:rsidR="002D7C49" w:rsidRPr="00516E5D" w14:paraId="1E4FF818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AC23" w14:textId="39BE09BD" w:rsidR="002D7C49" w:rsidRPr="00516E5D" w:rsidRDefault="004E367D" w:rsidP="002D7C49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11.2.2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608F" w14:textId="77777777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Участник оптового рынка и ФСК обязаны осуществить оплату комплексной услуги ЦФР 14, 21 и 28-го числа каждого месяца (даты платежей за комплексную услугу ЦФР) в размере, определенном в соответствии с настоящим Регламентом.</w:t>
            </w:r>
          </w:p>
          <w:p w14:paraId="7C65F702" w14:textId="77777777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СО обязан осуществить оплату комплексной услуги ЦФР 21-го числа месяца, следующего за расчетным, в размере, утвержденном Наблюдательным советом Совета рынка.</w:t>
            </w:r>
          </w:p>
          <w:p w14:paraId="6EC1F63E" w14:textId="77777777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Датами авансовых платежей являются 14-е, 28-е числа расчетного месяца. Датой итоговых платежей за расчетный месяц является 21-е число месяца, следующего за расчетным.</w:t>
            </w:r>
          </w:p>
          <w:p w14:paraId="2210A5BB" w14:textId="77777777" w:rsidR="002D7C49" w:rsidRPr="00516E5D" w:rsidRDefault="002D7C49" w:rsidP="000C3DCB">
            <w:pPr>
              <w:widowControl w:val="0"/>
              <w:numPr>
                <w:ilvl w:val="1"/>
                <w:numId w:val="0"/>
              </w:numPr>
              <w:tabs>
                <w:tab w:val="num" w:pos="1916"/>
              </w:tabs>
              <w:spacing w:before="120" w:after="120"/>
              <w:ind w:left="73" w:firstLine="567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BE7D" w14:textId="77777777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Участник оптового рынка и ФСК обязаны осуществить оплату комплексной услуги ЦФР 14, 21 и 28-го числа каждого месяца (даты платежей за комплексную услугу ЦФР) в размере, определенном в соответствии с настоящим Регламентом.</w:t>
            </w:r>
          </w:p>
          <w:p w14:paraId="2B42AD29" w14:textId="77777777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СО обязан осуществить оплату комплексной услуги ЦФР 21-го числа месяца, следующего за расчетным, в размере, утвержденном Наблюдательным советом Совета рынка.</w:t>
            </w:r>
          </w:p>
          <w:p w14:paraId="37F9B92A" w14:textId="1F6A6069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Датами авансовых платежей являются 14-е, 28-е числа расчетного месяца. Датой итоговых платежей за расчетный месяц является 21-е число месяца, следующего за расчетным. 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В отношении расчетного периода </w:t>
            </w:r>
            <w:r w:rsidRPr="000C3DCB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m</w:t>
            </w:r>
            <w:r w:rsidR="000C3DCB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= январь д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атами авансовых платежей являются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="003D373F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21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января и 28 января.</w:t>
            </w:r>
          </w:p>
          <w:p w14:paraId="02414DBD" w14:textId="77777777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</w:tc>
      </w:tr>
      <w:tr w:rsidR="002D7C49" w:rsidRPr="00516E5D" w14:paraId="59FABAD5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7F8B" w14:textId="77777777" w:rsidR="002D7C49" w:rsidRPr="00516E5D" w:rsidRDefault="002D7C49" w:rsidP="002D7C49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11.4.2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EBA3" w14:textId="77777777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Участники оптового рынка обязаны осуществить оплату услуг по ОДУ в части обеспечения надежности функционирования электроэнергетики 14-го числа месяца (дата платежа за услуги по ОДУ в части обеспечения надежности функционирования электроэнергетики), следующего за расчетным, в размере, определенном в соответствии с настоящим Регламентом.</w:t>
            </w:r>
          </w:p>
          <w:p w14:paraId="285694AC" w14:textId="77777777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Платежи проводятся в указанную дату платежа, если она является рабочим днем, в противном случае – в первый рабочий день после указанной даты платежа.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56C4" w14:textId="4A886EA7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Участники оптового рынка обязаны осуществить оплату услуг по ОДУ в части обеспечения надежности функционирования электроэнергетики 14-го числа месяца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(в расчетном периоде = январь </w:t>
            </w:r>
            <w:r w:rsidR="004E367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– </w:t>
            </w:r>
            <w:r w:rsidR="000434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21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января)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(дата платежа за услуги по ОДУ в части обеспечения надежности функционирования электроэнергетики), следующего за расчетным, в размере, определенном в соответствии с настоящим Регламентом.</w:t>
            </w:r>
          </w:p>
          <w:p w14:paraId="35174D3C" w14:textId="77777777" w:rsidR="002D7C49" w:rsidRPr="00516E5D" w:rsidRDefault="002D7C49" w:rsidP="002D7C49">
            <w:pPr>
              <w:widowControl w:val="0"/>
              <w:numPr>
                <w:ilvl w:val="1"/>
                <w:numId w:val="0"/>
              </w:numPr>
              <w:tabs>
                <w:tab w:val="num" w:pos="178"/>
              </w:tabs>
              <w:spacing w:before="120" w:after="120"/>
              <w:ind w:left="178" w:firstLine="425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Платежи проводятся в указанную дату платежа, если она является рабочим днем, в противном случае – в первый рабочий день после указанной даты платежа.</w:t>
            </w:r>
          </w:p>
        </w:tc>
      </w:tr>
      <w:tr w:rsidR="002D7C49" w:rsidRPr="00516E5D" w14:paraId="5F2B38C1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5486" w14:textId="77777777" w:rsidR="002D7C49" w:rsidRPr="00516E5D" w:rsidRDefault="002D7C49" w:rsidP="002D7C49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11.4.4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55AC" w14:textId="77777777" w:rsidR="002D7C49" w:rsidRPr="00516E5D" w:rsidRDefault="002D7C49" w:rsidP="002D7C49">
            <w:pPr>
              <w:widowControl w:val="0"/>
              <w:spacing w:before="120" w:after="120"/>
              <w:outlineLvl w:val="2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bookmarkStart w:id="114" w:name="_Toc385257085"/>
            <w:bookmarkStart w:id="115" w:name="_Toc38841162"/>
            <w:r w:rsidRPr="00516E5D"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Порядок взаимодействия СО, участников оптового рынка, ЦФР и уполномоченной кредитной организации при проведении расчетов за услуги по ОДУ в части обеспечения надежности </w:t>
            </w:r>
            <w:r w:rsidRPr="00516E5D">
              <w:rPr>
                <w:rFonts w:ascii="Garamond" w:hAnsi="Garamond"/>
                <w:b/>
                <w:sz w:val="22"/>
                <w:szCs w:val="22"/>
                <w:lang w:eastAsia="en-US"/>
              </w:rPr>
              <w:lastRenderedPageBreak/>
              <w:t>функционирования электроэнергетики</w:t>
            </w:r>
            <w:bookmarkEnd w:id="114"/>
            <w:bookmarkEnd w:id="115"/>
          </w:p>
          <w:p w14:paraId="65AC7BC7" w14:textId="77777777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Не позднее 5-го числа месяца, следующего за расчетным, СО направляет участникам оптового рынка акты об оказании услуг по ОДУ в части обеспечения надежности функционирования электроэнергетики и счета-фактуры.</w:t>
            </w:r>
          </w:p>
          <w:p w14:paraId="25157F66" w14:textId="77777777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Не позднее 5-го числа месяца, следующего за расчетным, СО формирует по участникам оптового рынка, отнесенным к кругу лиц, подлежащих обязательному обслуживанию при оказании услуг по ОДУ в части обеспечения надежности функционирования электроэнергетики, и передает ЦФР итоговый реестр обязательств по оплате услуг по ОДУ в части обеспечения надежности функционирования электроэнергетики за расчетный период. При наличии у СО обязательств по возврату денежных средств участникам оптового рынка за определенный расчетный период, а также при проведении СО корректировок расчетов за определенный расчетный период СО дополнительно передает ЦФР реестр обязательств по оплате услуг по ОДУ в части обеспечения надежности функционирования электроэнергетики за данный расчетный период, содержащий результаты проведенных корректировок расчетов. Вышеуказанные документы СО передает ЦФР в электронном виде с использованием ЭП.</w:t>
            </w:r>
          </w:p>
          <w:p w14:paraId="44C53A6E" w14:textId="77777777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В соответствии с полученным от СО итоговым реестром обязательств по оплате услуг по ОДУ в части обеспечения надежности функционирования электроэнергетики за расчетный период ЦФР в дату платежа включает в Сводный реестр платежей суммы обязательств по оплате услуг по ОДУ в части обеспечения надежности функционирования электроэнергетики с учетом порядка и очередности осуществления платежей и передает его в уполномоченную кредитную организацию.</w:t>
            </w:r>
          </w:p>
          <w:p w14:paraId="30183568" w14:textId="057F6632" w:rsidR="002D7C49" w:rsidRPr="000C3DCB" w:rsidRDefault="000C3DCB" w:rsidP="000C3DC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920D" w14:textId="77777777" w:rsidR="002D7C49" w:rsidRPr="00516E5D" w:rsidRDefault="002D7C49" w:rsidP="002D7C49">
            <w:pPr>
              <w:widowControl w:val="0"/>
              <w:spacing w:before="120" w:after="120"/>
              <w:outlineLvl w:val="2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  <w:lang w:eastAsia="en-US"/>
              </w:rPr>
              <w:lastRenderedPageBreak/>
              <w:t xml:space="preserve">Порядок взаимодействия СО, участников оптового рынка, ЦФР и уполномоченной кредитной организации при проведении расчетов за услуги по ОДУ в части обеспечения надежности </w:t>
            </w:r>
            <w:r w:rsidRPr="00516E5D">
              <w:rPr>
                <w:rFonts w:ascii="Garamond" w:hAnsi="Garamond"/>
                <w:b/>
                <w:sz w:val="22"/>
                <w:szCs w:val="22"/>
                <w:lang w:eastAsia="en-US"/>
              </w:rPr>
              <w:lastRenderedPageBreak/>
              <w:t>функционирования электроэнергетики</w:t>
            </w:r>
          </w:p>
          <w:p w14:paraId="5580CA33" w14:textId="0D511486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5-го числа месяца, следующего за расчетным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(в отношении расчетного месяца = декабрь не позднее 3 (третьего) рабочего дня января)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, СО направляет участникам оптового рынка акты об оказании услуг по ОДУ в части обеспечения надежности функционирования электроэнергетики и счета-фактуры.</w:t>
            </w:r>
          </w:p>
          <w:p w14:paraId="48D9D953" w14:textId="7A8D09FB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5-го числа месяца, следующего за расчетным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(в отношении расчетного месяца = декабрь не позднее 3 (третьего) рабочего дня января)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, СО формирует по участникам оптового рынка, отнесенным к кругу лиц, подлежащих обязательному обслуживанию при оказании услуг по ОДУ в части обеспечения надежности функционирования электроэнергетики, и передает ЦФР итоговый реестр обязательств по оплате услуг по ОДУ в части обеспечения надежности функционирования электроэнергетики за расчетный период. При наличии у СО обязательств по возврату денежных средств участникам оптового рынка за определенный расчетный период, а также при проведении СО корректировок расчетов за определенный расчетный период СО дополнительно передает ЦФР реестр обязательств по оплате услуг по ОДУ в части обеспечения надежности функционирования электроэнергетики за данный расчетный период, содержащий результаты проведенных корректировок расчетов. Вышеуказанные документы СО передает ЦФР в электронном виде с использованием ЭП.</w:t>
            </w:r>
          </w:p>
          <w:p w14:paraId="687313FA" w14:textId="77777777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В соответствии с полученным от СО итоговым реестром обязательств по оплате услуг по ОДУ в части обеспечения надежности функционирования электроэнергетики за расчетный период ЦФР в дату платежа включает в Сводный реестр платежей суммы обязательств по оплате услуг по ОДУ в части обеспечения надежности функционирования электроэнергетики с учетом порядка и очередности осуществления платежей и передает его в уполномоченную кредитную организацию.</w:t>
            </w:r>
          </w:p>
          <w:p w14:paraId="192C9A61" w14:textId="7365050B" w:rsidR="002D7C49" w:rsidRPr="00516E5D" w:rsidRDefault="000C3DCB" w:rsidP="000C3DC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  <w:tr w:rsidR="002D7C49" w:rsidRPr="00516E5D" w14:paraId="753C9F96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22D3" w14:textId="77777777" w:rsidR="002D7C49" w:rsidRPr="00516E5D" w:rsidRDefault="002D7C49" w:rsidP="002D7C49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13.1.2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C2E9" w14:textId="77777777" w:rsidR="002D7C49" w:rsidRPr="00516E5D" w:rsidRDefault="002D7C49" w:rsidP="002D7C49">
            <w:pPr>
              <w:pStyle w:val="af8"/>
              <w:ind w:firstLine="567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  <w:p w14:paraId="3D4B1858" w14:textId="77777777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 xml:space="preserve">Датами авансовых платежей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d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 xml:space="preserve"> являются 14 и 28-е числа расчетного месяца. </w:t>
            </w:r>
            <w:r w:rsidRPr="00516E5D">
              <w:rPr>
                <w:rFonts w:ascii="Garamond" w:hAnsi="Garamond"/>
                <w:sz w:val="22"/>
                <w:szCs w:val="22"/>
              </w:rPr>
              <w:t>Датой итоговых платежей за расчетный месяц является 21-е число месяца, следующего за расчетным.</w:t>
            </w:r>
          </w:p>
          <w:p w14:paraId="04F1CE8D" w14:textId="77777777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lastRenderedPageBreak/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  <w:p w14:paraId="12EEDCD1" w14:textId="03802E8F" w:rsidR="002D7C49" w:rsidRPr="000C3DCB" w:rsidRDefault="000C3DCB" w:rsidP="000C3DCB">
            <w:pPr>
              <w:pStyle w:val="af8"/>
              <w:ind w:firstLine="567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FF1C" w14:textId="77777777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…</w:t>
            </w:r>
          </w:p>
          <w:p w14:paraId="3ED320CA" w14:textId="4D9B2B92" w:rsidR="00702000" w:rsidRDefault="002D7C49" w:rsidP="00ED255B">
            <w:pPr>
              <w:widowControl w:val="0"/>
              <w:numPr>
                <w:ilvl w:val="1"/>
                <w:numId w:val="0"/>
              </w:numPr>
              <w:tabs>
                <w:tab w:val="num" w:pos="178"/>
              </w:tabs>
              <w:spacing w:before="120" w:after="120"/>
              <w:ind w:left="36" w:firstLine="567"/>
              <w:jc w:val="both"/>
              <w:outlineLvl w:val="2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 xml:space="preserve">Датами авансовых платежей </w:t>
            </w:r>
            <w:r w:rsidRPr="00516E5D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d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</w:rPr>
              <w:t xml:space="preserve"> являются 14 и 28-е числа расчетного месяца. </w:t>
            </w:r>
            <w:r w:rsidRPr="00516E5D">
              <w:rPr>
                <w:rFonts w:ascii="Garamond" w:hAnsi="Garamond"/>
                <w:sz w:val="22"/>
                <w:szCs w:val="22"/>
              </w:rPr>
              <w:t>Датой итоговых платежей за расчетный месяц является 21-е число месяца, следующего за расчетным.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</w:t>
            </w:r>
            <w:r w:rsidR="00ED255B" w:rsidRPr="00A56D17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В отношении расчетного периода = </w:t>
            </w:r>
            <w:r w:rsidR="00ED255B" w:rsidRPr="00A56D17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lastRenderedPageBreak/>
              <w:t>январь</w:t>
            </w:r>
            <w:r w:rsidR="00702000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датой</w:t>
            </w:r>
            <w:r w:rsidR="00ED255B" w:rsidRPr="00A56D17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="00702000" w:rsidRPr="00516E5D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авансовых </w:t>
            </w:r>
            <w:r w:rsidR="00702000" w:rsidRPr="00D35BE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платежей </w:t>
            </w:r>
            <w:r w:rsidR="00702000" w:rsidRPr="00D35BE1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val="en-US"/>
              </w:rPr>
              <w:t>d</w:t>
            </w:r>
            <w:r w:rsidR="00702000" w:rsidRPr="00D35BE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702000" w:rsidRPr="00516E5D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явля</w:t>
            </w:r>
            <w:r w:rsidR="00702000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е</w:t>
            </w:r>
            <w:r w:rsidR="00702000" w:rsidRPr="00516E5D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тся</w:t>
            </w:r>
            <w:r w:rsidR="000C3DCB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28</w:t>
            </w:r>
            <w:r w:rsidR="00702000"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января.</w:t>
            </w:r>
          </w:p>
          <w:p w14:paraId="2C8AB181" w14:textId="449DB0C3" w:rsidR="002D7C49" w:rsidRDefault="002D7C49" w:rsidP="00ED255B">
            <w:pPr>
              <w:widowControl w:val="0"/>
              <w:numPr>
                <w:ilvl w:val="1"/>
                <w:numId w:val="0"/>
              </w:numPr>
              <w:tabs>
                <w:tab w:val="num" w:pos="178"/>
              </w:tabs>
              <w:spacing w:before="120" w:after="120"/>
              <w:ind w:left="36" w:firstLine="567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  <w:p w14:paraId="591AD3CF" w14:textId="0CF138E0" w:rsidR="00ED255B" w:rsidRPr="00516E5D" w:rsidRDefault="00ED255B" w:rsidP="00ED255B">
            <w:pPr>
              <w:widowControl w:val="0"/>
              <w:numPr>
                <w:ilvl w:val="1"/>
                <w:numId w:val="0"/>
              </w:numPr>
              <w:tabs>
                <w:tab w:val="num" w:pos="178"/>
              </w:tabs>
              <w:spacing w:before="120" w:after="120"/>
              <w:ind w:left="36" w:firstLine="567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8D5C21" w:rsidRPr="00516E5D" w14:paraId="21469E9D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6B12" w14:textId="2D3FA3A9" w:rsidR="008D5C21" w:rsidRPr="00516E5D" w:rsidRDefault="008D5C21" w:rsidP="008D5C21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13.1.3.1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7ADD" w14:textId="77777777" w:rsidR="008D5C21" w:rsidRPr="00A56D17" w:rsidRDefault="008D5C21" w:rsidP="008D5C21">
            <w:pPr>
              <w:pStyle w:val="af8"/>
              <w:widowControl w:val="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sz w:val="22"/>
                <w:szCs w:val="22"/>
              </w:rPr>
              <w:t xml:space="preserve">Величина предварительных авансовых обязательств в отношении ГТП потребления (экспорта)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по договорам КОМ рассчитывается следующим образом: </w:t>
            </w:r>
          </w:p>
          <w:p w14:paraId="09AF604E" w14:textId="77777777" w:rsidR="008D5C21" w:rsidRPr="00A56D17" w:rsidRDefault="00060295" w:rsidP="008D5C21">
            <w:pPr>
              <w:pStyle w:val="af8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</w:rPr>
              <w:pict w14:anchorId="289E9F2F">
                <v:shape id="_x0000_i1065" type="#_x0000_t75" style="width:271.2pt;height:19.45pt">
                  <v:imagedata r:id="rId68" o:title=""/>
                </v:shape>
              </w:pict>
            </w:r>
            <w:r w:rsidR="008D5C21" w:rsidRPr="00A56D17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14:paraId="280E5918" w14:textId="0C6AA187" w:rsidR="008D5C21" w:rsidRPr="00A56D17" w:rsidRDefault="00BE5859" w:rsidP="008D5C21">
            <w:pPr>
              <w:pStyle w:val="af8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551F32D2" w14:textId="5ECCF451" w:rsidR="008D5C21" w:rsidRPr="00A56D17" w:rsidRDefault="008D5C21" w:rsidP="008D5C21">
            <w:pPr>
              <w:pStyle w:val="af8"/>
              <w:ind w:left="540" w:hanging="54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A56D17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A56D17">
              <w:rPr>
                <w:rFonts w:ascii="Garamond" w:hAnsi="Garamond"/>
                <w:position w:val="-14"/>
                <w:sz w:val="22"/>
                <w:szCs w:val="22"/>
              </w:rPr>
              <w:object w:dxaOrig="1340" w:dyaOrig="400" w14:anchorId="0335CFF4">
                <v:shape id="_x0000_i1066" type="#_x0000_t75" style="width:67.15pt;height:19.9pt" o:ole="">
                  <v:imagedata r:id="rId69" o:title=""/>
                </v:shape>
                <o:OLEObject Type="Embed" ProgID="Equation.3" ShapeID="_x0000_i1066" DrawAspect="Content" ObjectID="_1662210306" r:id="rId70"/>
              </w:obje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A56D17">
              <w:rPr>
                <w:rFonts w:ascii="Garamond" w:hAnsi="Garamond"/>
                <w:sz w:val="22"/>
                <w:szCs w:val="22"/>
              </w:rPr>
              <w:t xml:space="preserve"> объем мощности, используемый для расчета авансовых обязательств в отношении ГТП потребления (экспорта) </w:t>
            </w:r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по договорам КОМ, определенный в соответствии с п. 8.6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(Приложение № 13.2 к</w:t>
            </w:r>
            <w:r w:rsidR="003C055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56D17">
              <w:rPr>
                <w:rFonts w:ascii="Garamond" w:hAnsi="Garamond"/>
                <w:sz w:val="22"/>
                <w:szCs w:val="22"/>
              </w:rPr>
              <w:t>);</w:t>
            </w:r>
          </w:p>
          <w:p w14:paraId="28ED8319" w14:textId="77777777" w:rsidR="008D5C21" w:rsidRPr="00A56D17" w:rsidRDefault="008D5C21" w:rsidP="008D5C21">
            <w:pPr>
              <w:pStyle w:val="af8"/>
              <w:ind w:left="540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  <w:r w:rsidRPr="00A56D17">
              <w:rPr>
                <w:rFonts w:ascii="Garamond" w:hAnsi="Garamond" w:cs="Arial"/>
                <w:b/>
                <w:bCs/>
                <w:position w:val="-14"/>
                <w:sz w:val="22"/>
                <w:szCs w:val="22"/>
              </w:rPr>
              <w:object w:dxaOrig="1400" w:dyaOrig="400" w14:anchorId="42778893">
                <v:shape id="_x0000_i1067" type="#_x0000_t75" style="width:1in;height:19.9pt" o:ole="">
                  <v:imagedata r:id="rId71" o:title=""/>
                </v:shape>
                <o:OLEObject Type="Embed" ProgID="Equation.3" ShapeID="_x0000_i1067" DrawAspect="Content" ObjectID="_1662210307" r:id="rId72"/>
              </w:obje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– объем мощности, используемый для расчета авансовых обязательств ФСК в расчетном месяце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по территории субъекта Российской Федерации </w:t>
            </w:r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f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A56D17">
              <w:rPr>
                <w:rFonts w:ascii="Garamond" w:hAnsi="Garamond"/>
                <w:bCs/>
                <w:sz w:val="22"/>
                <w:szCs w:val="22"/>
              </w:rPr>
              <w:t xml:space="preserve">отнесенного к ценовой зоне </w:t>
            </w:r>
            <w:r w:rsidRPr="00A56D17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z</w:t>
            </w:r>
            <w:r w:rsidRPr="00A56D17">
              <w:rPr>
                <w:rFonts w:ascii="Garamond" w:hAnsi="Garamond"/>
                <w:bCs/>
                <w:i/>
                <w:sz w:val="22"/>
                <w:szCs w:val="22"/>
              </w:rPr>
              <w:t>,</w:t>
            </w:r>
            <w:r w:rsidRPr="00A56D17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по договорам КОМ в целях компенсации потерь, определенный в соответствии с п. 8.6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56D17">
              <w:rPr>
                <w:rFonts w:ascii="Garamond" w:hAnsi="Garamond"/>
                <w:sz w:val="22"/>
                <w:szCs w:val="22"/>
              </w:rPr>
              <w:t>);</w:t>
            </w:r>
          </w:p>
          <w:p w14:paraId="3ACB23A2" w14:textId="77777777" w:rsidR="008D5C21" w:rsidRPr="00A56D17" w:rsidRDefault="008D5C21" w:rsidP="008D5C21">
            <w:pPr>
              <w:pStyle w:val="af8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position w:val="-10"/>
                <w:sz w:val="22"/>
                <w:szCs w:val="22"/>
              </w:rPr>
              <w:object w:dxaOrig="920" w:dyaOrig="360" w14:anchorId="7EBF4D70">
                <v:shape id="_x0000_i1068" type="#_x0000_t75" style="width:46.4pt;height:19.45pt" o:ole="">
                  <v:imagedata r:id="rId73" o:title=""/>
                </v:shape>
                <o:OLEObject Type="Embed" ProgID="Equation.3" ShapeID="_x0000_i1068" DrawAspect="Content" ObjectID="_1662210308" r:id="rId74"/>
              </w:obje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– цена мощности, определяемая в соответствии с пунктом 13.1.4.2 настоящего Регламента. При этом в году поставки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, в отношении которого конкурентный отбор мощности проводился в году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A56D17">
              <w:rPr>
                <w:rFonts w:ascii="Garamond" w:hAnsi="Garamond"/>
                <w:sz w:val="22"/>
                <w:szCs w:val="22"/>
              </w:rPr>
              <w:t>–1, для расчета авансовых обязательств/</w:t>
            </w:r>
            <w:proofErr w:type="gramStart"/>
            <w:r w:rsidRPr="00A56D17">
              <w:rPr>
                <w:rFonts w:ascii="Garamond" w:hAnsi="Garamond"/>
                <w:sz w:val="22"/>
                <w:szCs w:val="22"/>
              </w:rPr>
              <w:t xml:space="preserve">требований </w:t>
            </w:r>
            <w:r w:rsidRPr="00A56D17">
              <w:rPr>
                <w:rFonts w:ascii="Garamond" w:hAnsi="Garamond"/>
                <w:position w:val="-10"/>
                <w:sz w:val="22"/>
                <w:szCs w:val="22"/>
              </w:rPr>
              <w:object w:dxaOrig="540" w:dyaOrig="340" w14:anchorId="0C0AB0F6">
                <v:shape id="_x0000_i1069" type="#_x0000_t75" style="width:30.05pt;height:19.45pt" o:ole="">
                  <v:imagedata r:id="rId75" o:title=""/>
                </v:shape>
                <o:OLEObject Type="Embed" ProgID="Equation.3" ShapeID="_x0000_i1069" DrawAspect="Content" ObjectID="_1662210309" r:id="rId76"/>
              </w:obje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=</w:t>
            </w:r>
            <w:proofErr w:type="gramEnd"/>
            <w:r w:rsidRPr="00A56D17">
              <w:rPr>
                <w:rFonts w:ascii="Garamond" w:hAnsi="Garamond"/>
                <w:sz w:val="22"/>
                <w:szCs w:val="22"/>
              </w:rPr>
              <w:t xml:space="preserve"> 1</w:t>
            </w:r>
            <w:r w:rsidRPr="007E5C10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14:paraId="1E22D79E" w14:textId="77777777" w:rsidR="008D5C21" w:rsidRPr="00A56D17" w:rsidRDefault="008D5C21" w:rsidP="008D5C21">
            <w:pPr>
              <w:pStyle w:val="af8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noProof/>
                <w:position w:val="-14"/>
                <w:sz w:val="22"/>
                <w:szCs w:val="22"/>
              </w:rPr>
              <w:lastRenderedPageBreak/>
              <w:drawing>
                <wp:inline distT="0" distB="0" distL="0" distR="0" wp14:anchorId="19B19BE1" wp14:editId="4DB5D0B1">
                  <wp:extent cx="342900" cy="259080"/>
                  <wp:effectExtent l="0" t="0" r="0" b="762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Регламента.</w:t>
            </w:r>
          </w:p>
          <w:p w14:paraId="39B6931A" w14:textId="77777777" w:rsidR="008D5C21" w:rsidRPr="00A56D17" w:rsidRDefault="008D5C21" w:rsidP="008D5C2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sz w:val="22"/>
                <w:szCs w:val="22"/>
              </w:rPr>
              <w:t>…</w:t>
            </w:r>
          </w:p>
          <w:p w14:paraId="2C3629F5" w14:textId="77777777" w:rsidR="008D5C21" w:rsidRDefault="00060295" w:rsidP="008D5C21">
            <w:pPr>
              <w:widowControl w:val="0"/>
              <w:spacing w:before="120" w:after="120"/>
              <w:jc w:val="both"/>
              <w:rPr>
                <w:rFonts w:ascii="Garamond" w:hAnsi="Garamond"/>
                <w:position w:val="-10"/>
                <w:sz w:val="22"/>
                <w:szCs w:val="22"/>
              </w:rPr>
            </w:pPr>
            <w:r>
              <w:rPr>
                <w:rFonts w:ascii="Garamond" w:hAnsi="Garamond"/>
                <w:position w:val="-10"/>
                <w:sz w:val="22"/>
                <w:szCs w:val="22"/>
              </w:rPr>
              <w:pict w14:anchorId="113376CE">
                <v:shape id="_x0000_i1070" type="#_x0000_t75" style="width:13.25pt;height:19.45pt">
                  <v:imagedata r:id="rId77" o:title=""/>
                </v:shape>
              </w:pict>
            </w:r>
          </w:p>
          <w:p w14:paraId="56AD3731" w14:textId="77777777" w:rsidR="00054090" w:rsidRDefault="00054090" w:rsidP="008D5C21">
            <w:pPr>
              <w:widowControl w:val="0"/>
              <w:spacing w:before="120" w:after="120"/>
              <w:jc w:val="both"/>
              <w:rPr>
                <w:rFonts w:ascii="Garamond" w:hAnsi="Garamond"/>
                <w:position w:val="-10"/>
                <w:sz w:val="22"/>
                <w:szCs w:val="22"/>
              </w:rPr>
            </w:pPr>
          </w:p>
          <w:p w14:paraId="311C4EAA" w14:textId="77777777" w:rsidR="00054090" w:rsidRDefault="00054090" w:rsidP="008D5C21">
            <w:pPr>
              <w:widowControl w:val="0"/>
              <w:spacing w:before="120" w:after="120"/>
              <w:jc w:val="both"/>
              <w:rPr>
                <w:rFonts w:ascii="Garamond" w:hAnsi="Garamond"/>
                <w:position w:val="-10"/>
                <w:sz w:val="22"/>
                <w:szCs w:val="22"/>
              </w:rPr>
            </w:pPr>
          </w:p>
          <w:p w14:paraId="26029BE3" w14:textId="77777777" w:rsidR="00054090" w:rsidRPr="00A56D17" w:rsidRDefault="00054090" w:rsidP="008D5C2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4F469DB" w14:textId="77777777" w:rsidR="008D5C21" w:rsidRPr="00A56D17" w:rsidRDefault="008D5C21" w:rsidP="008D5C21">
            <w:pPr>
              <w:pStyle w:val="af8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sz w:val="22"/>
                <w:szCs w:val="22"/>
              </w:rPr>
              <w:t>б) Величина предварительных авансовых требований участника оптового рынка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proofErr w:type="spellStart"/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A56D17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по договорам КОМ (в том числе по договорам КОМ в целях компенсации потерь) в отношении ГТП </w:t>
            </w:r>
            <w:proofErr w:type="gramStart"/>
            <w:r w:rsidRPr="00A56D17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="00060295">
              <w:rPr>
                <w:rFonts w:ascii="Garamond" w:hAnsi="Garamond"/>
                <w:position w:val="-10"/>
                <w:sz w:val="22"/>
                <w:szCs w:val="22"/>
              </w:rPr>
              <w:pict w14:anchorId="7E618177">
                <v:shape id="_x0000_i1071" type="#_x0000_t75" style="width:1in;height:19.45pt">
                  <v:imagedata r:id="rId78" o:title=""/>
                </v:shape>
              </w:pi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рассчитывается</w:t>
            </w:r>
            <w:proofErr w:type="gramEnd"/>
            <w:r w:rsidRPr="00A56D17">
              <w:rPr>
                <w:rFonts w:ascii="Garamond" w:hAnsi="Garamond"/>
                <w:sz w:val="22"/>
                <w:szCs w:val="22"/>
              </w:rPr>
              <w:t xml:space="preserve"> следующим образом (с учетом особенностей, предусмотренных настоящим пунктом): </w:t>
            </w:r>
          </w:p>
          <w:p w14:paraId="1F8DC5D6" w14:textId="77777777" w:rsidR="008D5C21" w:rsidRPr="00A56D17" w:rsidRDefault="00060295" w:rsidP="008D5C21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</w:rPr>
              <w:pict w14:anchorId="7DB0C11E">
                <v:shape id="_x0000_i1072" type="#_x0000_t75" style="width:276.05pt;height:19.45pt">
                  <v:imagedata r:id="rId79" o:title=""/>
                </v:shape>
              </w:pict>
            </w:r>
            <w:r w:rsidR="008D5C21" w:rsidRPr="00A56D17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63B1F1C6" w14:textId="77777777" w:rsidR="008D5C21" w:rsidRPr="00A56D17" w:rsidRDefault="008D5C21" w:rsidP="008D5C21">
            <w:pPr>
              <w:pStyle w:val="af8"/>
              <w:ind w:left="540" w:hanging="54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A56D17">
              <w:rPr>
                <w:rFonts w:ascii="Garamond" w:hAnsi="Garamond"/>
                <w:sz w:val="22"/>
                <w:szCs w:val="22"/>
              </w:rPr>
              <w:t>где</w:t>
            </w:r>
            <w:r w:rsidRPr="00A56D17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A56D17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5313FADB" wp14:editId="408B7442">
                  <wp:extent cx="640080" cy="259080"/>
                  <wp:effectExtent l="0" t="0" r="7620" b="762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A56D17">
              <w:rPr>
                <w:rFonts w:ascii="Garamond" w:hAnsi="Garamond"/>
                <w:sz w:val="22"/>
                <w:szCs w:val="22"/>
              </w:rPr>
              <w:t xml:space="preserve"> цена мощности, определяемая в соответствии с пунктом 13.1.4.1 настоящего Регламента для ГТП генерации </w:t>
            </w:r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, в отношении которой для месяца </w:t>
            </w:r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определена величина </w:t>
            </w:r>
            <w:r w:rsidR="00060295">
              <w:rPr>
                <w:rFonts w:ascii="Garamond" w:hAnsi="Garamond"/>
                <w:position w:val="-14"/>
                <w:sz w:val="22"/>
                <w:szCs w:val="22"/>
              </w:rPr>
              <w:pict w14:anchorId="00ED84BA">
                <v:shape id="_x0000_i1073" type="#_x0000_t75" style="width:1in;height:19.45pt">
                  <v:imagedata r:id="rId81" o:title=""/>
                </v:shape>
              </w:pict>
            </w:r>
            <w:r w:rsidRPr="00A56D17">
              <w:rPr>
                <w:rFonts w:ascii="Garamond" w:hAnsi="Garamond"/>
                <w:sz w:val="22"/>
                <w:szCs w:val="22"/>
              </w:rPr>
              <w:t>.</w:t>
            </w:r>
          </w:p>
          <w:p w14:paraId="3C952C2C" w14:textId="77777777" w:rsidR="008D5C21" w:rsidRDefault="008D5C21" w:rsidP="008D5C21">
            <w:pPr>
              <w:pStyle w:val="af8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sz w:val="22"/>
                <w:szCs w:val="22"/>
              </w:rPr>
              <w:t xml:space="preserve">При этом в целях </w:t>
            </w:r>
            <w:proofErr w:type="gramStart"/>
            <w:r w:rsidRPr="00A56D17">
              <w:rPr>
                <w:rFonts w:ascii="Garamond" w:hAnsi="Garamond"/>
                <w:sz w:val="22"/>
                <w:szCs w:val="22"/>
              </w:rPr>
              <w:t xml:space="preserve">определения </w:t>
            </w:r>
            <w:r w:rsidRPr="00A56D17">
              <w:rPr>
                <w:rFonts w:ascii="Garamond" w:hAnsi="Garamond"/>
                <w:position w:val="-14"/>
                <w:sz w:val="22"/>
                <w:szCs w:val="22"/>
              </w:rPr>
              <w:object w:dxaOrig="1040" w:dyaOrig="400" w14:anchorId="33098B8B">
                <v:shape id="_x0000_i1074" type="#_x0000_t75" style="width:52.55pt;height:19.9pt" o:ole="">
                  <v:imagedata r:id="rId82" o:title=""/>
                </v:shape>
                <o:OLEObject Type="Embed" ProgID="Equation.3" ShapeID="_x0000_i1074" DrawAspect="Content" ObjectID="_1662210310" r:id="rId83"/>
              </w:obje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для</w:t>
            </w:r>
            <w:proofErr w:type="gramEnd"/>
            <w:r w:rsidRPr="00A56D17">
              <w:rPr>
                <w:rFonts w:ascii="Garamond" w:hAnsi="Garamond"/>
                <w:sz w:val="22"/>
                <w:szCs w:val="22"/>
              </w:rPr>
              <w:t xml:space="preserve"> предварительных авансовых обязательств/требований величины </w:t>
            </w:r>
            <w:r w:rsidR="00060295">
              <w:rPr>
                <w:rFonts w:ascii="Garamond" w:hAnsi="Garamond"/>
                <w:position w:val="-14"/>
                <w:sz w:val="22"/>
                <w:szCs w:val="22"/>
              </w:rPr>
              <w:pict w14:anchorId="103B2147">
                <v:shape id="_x0000_i1075" type="#_x0000_t75" style="width:55.2pt;height:19.45pt">
                  <v:imagedata r:id="rId84" o:title=""/>
                </v:shape>
              </w:pi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="00060295">
              <w:rPr>
                <w:rFonts w:ascii="Garamond" w:hAnsi="Garamond"/>
                <w:position w:val="-14"/>
                <w:sz w:val="22"/>
                <w:szCs w:val="22"/>
              </w:rPr>
              <w:pict w14:anchorId="47784E3D">
                <v:shape id="_x0000_i1076" type="#_x0000_t75" style="width:55.2pt;height:19.45pt">
                  <v:imagedata r:id="rId85" o:title=""/>
                </v:shape>
              </w:pi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не рассчитываются и не учитываются.</w:t>
            </w:r>
          </w:p>
          <w:p w14:paraId="41CC5566" w14:textId="77777777" w:rsidR="008D5C21" w:rsidRDefault="008D5C21" w:rsidP="008D5C21">
            <w:pPr>
              <w:pStyle w:val="af8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6F4F37C" w14:textId="77777777" w:rsidR="008D5C21" w:rsidRDefault="008D5C21" w:rsidP="008D5C21">
            <w:pPr>
              <w:pStyle w:val="af8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E2DB630" w14:textId="77777777" w:rsidR="008D5C21" w:rsidRDefault="008D5C21" w:rsidP="008D5C21">
            <w:pPr>
              <w:pStyle w:val="af8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AB3169F" w14:textId="77777777" w:rsidR="008D5C21" w:rsidRDefault="008D5C21" w:rsidP="008D5C21">
            <w:pPr>
              <w:pStyle w:val="af8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3779AAC" w14:textId="77777777" w:rsidR="008D5C21" w:rsidRDefault="008D5C21" w:rsidP="008D5C21">
            <w:pPr>
              <w:pStyle w:val="af8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E7561D8" w14:textId="77777777" w:rsidR="008D5C21" w:rsidRDefault="008D5C21" w:rsidP="008D5C21">
            <w:pPr>
              <w:pStyle w:val="af8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8377F80" w14:textId="77777777" w:rsidR="008D5C21" w:rsidRDefault="008D5C21" w:rsidP="008D5C21">
            <w:pPr>
              <w:pStyle w:val="af8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42317DB" w14:textId="77777777" w:rsidR="008D5C21" w:rsidRDefault="008D5C21" w:rsidP="008D5C21">
            <w:pPr>
              <w:pStyle w:val="af8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1571BE8" w14:textId="77777777" w:rsidR="008D5C21" w:rsidRDefault="008D5C21" w:rsidP="008D5C21">
            <w:pPr>
              <w:pStyle w:val="af8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5D643C4" w14:textId="77777777" w:rsidR="008D5C21" w:rsidRDefault="008D5C21" w:rsidP="008D5C21">
            <w:pPr>
              <w:pStyle w:val="af8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7F25754" w14:textId="77777777" w:rsidR="008D5C21" w:rsidRDefault="008D5C21" w:rsidP="008D5C21">
            <w:pPr>
              <w:pStyle w:val="af8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70CD510" w14:textId="77777777" w:rsidR="008D5C21" w:rsidRDefault="008D5C21" w:rsidP="008D5C21">
            <w:pPr>
              <w:pStyle w:val="af8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256B371" w14:textId="77777777" w:rsidR="008D5C21" w:rsidRDefault="008D5C21" w:rsidP="008D5C21">
            <w:pPr>
              <w:pStyle w:val="af8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32EC002" w14:textId="77777777" w:rsidR="008D5C21" w:rsidRDefault="008D5C21" w:rsidP="008D5C21">
            <w:pPr>
              <w:pStyle w:val="af8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388CAEC" w14:textId="77777777" w:rsidR="008D5C21" w:rsidRDefault="008D5C21" w:rsidP="008D5C21">
            <w:pPr>
              <w:pStyle w:val="af8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1DD6A12" w14:textId="77777777" w:rsidR="008D5C21" w:rsidRDefault="008D5C21" w:rsidP="008D5C21">
            <w:pPr>
              <w:pStyle w:val="af8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F86B9DB" w14:textId="77777777" w:rsidR="008D5C21" w:rsidRDefault="008D5C21" w:rsidP="008D5C21">
            <w:pPr>
              <w:pStyle w:val="af8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F1B8D85" w14:textId="77777777" w:rsidR="00EF4B36" w:rsidRDefault="00EF4B36" w:rsidP="008D5C21">
            <w:pPr>
              <w:pStyle w:val="af8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F10F71D" w14:textId="77777777" w:rsidR="00EF4B36" w:rsidRDefault="00EF4B36" w:rsidP="008D5C21">
            <w:pPr>
              <w:pStyle w:val="af8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8E4FE88" w14:textId="77777777" w:rsidR="00EF4B36" w:rsidRDefault="00EF4B36" w:rsidP="008D5C21">
            <w:pPr>
              <w:pStyle w:val="af8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443A705" w14:textId="77777777" w:rsidR="008D5C21" w:rsidRPr="00A56D17" w:rsidRDefault="008D5C21" w:rsidP="008D5C21">
            <w:pPr>
              <w:pStyle w:val="af8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sz w:val="22"/>
                <w:szCs w:val="22"/>
              </w:rPr>
              <w:t xml:space="preserve">Для ГТП генерации </w:t>
            </w:r>
            <w:r w:rsidR="00060295">
              <w:rPr>
                <w:rFonts w:ascii="Garamond" w:hAnsi="Garamond"/>
                <w:position w:val="-10"/>
                <w:sz w:val="22"/>
                <w:szCs w:val="22"/>
              </w:rPr>
              <w:pict w14:anchorId="6D5E4726">
                <v:shape id="_x0000_i1077" type="#_x0000_t75" style="width:76.85pt;height:19.45pt">
                  <v:imagedata r:id="rId86" o:title=""/>
                </v:shape>
              </w:pi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(где </w:t>
            </w:r>
            <w:r w:rsidR="00060295">
              <w:rPr>
                <w:rFonts w:ascii="Garamond" w:hAnsi="Garamond"/>
                <w:position w:val="-4"/>
                <w:sz w:val="22"/>
                <w:szCs w:val="22"/>
              </w:rPr>
              <w:pict w14:anchorId="54DC5BD0">
                <v:shape id="_x0000_i1078" type="#_x0000_t75" style="width:60.05pt;height:19.45pt">
                  <v:imagedata r:id="rId87" o:title=""/>
                </v:shape>
              </w:pi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– множество ГТП генерации генерирующих объектов, указанных в перечне субъектов оптового рынка – производителей электрической энергии (мощности), генерирующие объекты тепловых электростанций которых подлежат строительству на территориях Республики Крым и (или) г. Севастополя, утвержденном решением Правительства Российской Федерации, указанным в абзаце 3 пункта 113(1) Правил оптового рынка электрической энергии и мощности, утвержденных постановлением Правительства Российской Федерации от 27 декабря 2010 г. № 1172) (далее – Перечень генерирующих объектов, подлежащих строительству на территориях Республики </w:t>
            </w:r>
            <w:r w:rsidRPr="00A56D17">
              <w:rPr>
                <w:rFonts w:ascii="Garamond" w:hAnsi="Garamond"/>
                <w:sz w:val="22"/>
                <w:szCs w:val="22"/>
              </w:rPr>
              <w:lastRenderedPageBreak/>
              <w:t>Крым и г. Севастополя)</w:t>
            </w:r>
            <w:r w:rsidRPr="00A56D17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для предварительных авансовых обязательств/требований </w:t>
            </w:r>
            <w:r w:rsidR="00060295">
              <w:rPr>
                <w:rFonts w:ascii="Garamond" w:hAnsi="Garamond"/>
                <w:position w:val="-14"/>
                <w:sz w:val="22"/>
                <w:szCs w:val="22"/>
              </w:rPr>
              <w:pict w14:anchorId="24BB20B1">
                <v:shape id="_x0000_i1079" type="#_x0000_t75" style="width:119.25pt;height:19.45pt">
                  <v:imagedata r:id="rId88" o:title=""/>
                </v:shape>
              </w:pict>
            </w:r>
            <w:r w:rsidRPr="00A56D17">
              <w:rPr>
                <w:rFonts w:ascii="Garamond" w:hAnsi="Garamond"/>
                <w:sz w:val="22"/>
                <w:szCs w:val="22"/>
              </w:rPr>
              <w:t>.</w:t>
            </w:r>
          </w:p>
          <w:p w14:paraId="126B5FA2" w14:textId="77777777" w:rsidR="008D5C21" w:rsidRPr="00A56D17" w:rsidRDefault="00060295" w:rsidP="008D5C21">
            <w:pPr>
              <w:pStyle w:val="af8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</w:rPr>
              <w:pict w14:anchorId="39E1EFE2">
                <v:shape id="_x0000_i1080" type="#_x0000_t75" style="width:30.05pt;height:19.45pt">
                  <v:imagedata r:id="rId89" o:title=""/>
                </v:shape>
              </w:pict>
            </w:r>
            <w:r w:rsidR="008D5C21" w:rsidRPr="00A56D17">
              <w:rPr>
                <w:rFonts w:ascii="Garamond" w:hAnsi="Garamond"/>
                <w:sz w:val="22"/>
                <w:szCs w:val="22"/>
              </w:rPr>
              <w:t xml:space="preserve">– цена мощности, определенная по итогам КОМ на год </w:t>
            </w:r>
            <w:r w:rsidR="008D5C21" w:rsidRPr="00A56D17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="008D5C21" w:rsidRPr="00A56D17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="008D5C21"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="008D5C21" w:rsidRPr="00A56D17">
              <w:rPr>
                <w:rFonts w:ascii="Garamond" w:hAnsi="Garamond"/>
                <w:sz w:val="22"/>
                <w:szCs w:val="22"/>
              </w:rPr>
              <w:t xml:space="preserve"> на основе Реестра результатов КОМ для осуществления расчетов на оптовом рынке в соответствии с </w:t>
            </w:r>
            <w:r w:rsidR="008D5C21" w:rsidRPr="00A56D17">
              <w:rPr>
                <w:rFonts w:ascii="Garamond" w:hAnsi="Garamond"/>
                <w:i/>
                <w:sz w:val="22"/>
                <w:szCs w:val="22"/>
              </w:rPr>
              <w:t xml:space="preserve">Регламентом проведения конкурентных отборов мощности </w:t>
            </w:r>
            <w:r w:rsidR="008D5C21" w:rsidRPr="00A56D17">
              <w:rPr>
                <w:rFonts w:ascii="Garamond" w:hAnsi="Garamond"/>
                <w:sz w:val="22"/>
                <w:szCs w:val="22"/>
              </w:rPr>
              <w:t xml:space="preserve">(Приложение № 19.3 к </w:t>
            </w:r>
            <w:r w:rsidR="008D5C21" w:rsidRPr="00A56D17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="008D5C21" w:rsidRPr="00A56D17">
              <w:rPr>
                <w:rFonts w:ascii="Garamond" w:hAnsi="Garamond"/>
                <w:sz w:val="22"/>
                <w:szCs w:val="22"/>
              </w:rPr>
              <w:t>);</w:t>
            </w:r>
          </w:p>
          <w:p w14:paraId="3C408425" w14:textId="77777777" w:rsidR="008D5C21" w:rsidRPr="00A56D17" w:rsidRDefault="00060295" w:rsidP="008D5C21">
            <w:pPr>
              <w:pStyle w:val="af8"/>
              <w:ind w:left="567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  <w:r>
              <w:rPr>
                <w:rFonts w:ascii="Garamond" w:hAnsi="Garamond"/>
                <w:position w:val="-10"/>
                <w:sz w:val="22"/>
                <w:szCs w:val="22"/>
              </w:rPr>
              <w:pict w14:anchorId="2BBC72D1">
                <v:shape id="_x0000_i1081" type="#_x0000_t75" style="width:30.05pt;height:19.45pt">
                  <v:imagedata r:id="rId90" o:title=""/>
                </v:shape>
              </w:pict>
            </w:r>
            <w:r w:rsidR="008D5C21" w:rsidRPr="00A56D17">
              <w:rPr>
                <w:rFonts w:ascii="Garamond" w:hAnsi="Garamond"/>
                <w:sz w:val="22"/>
                <w:szCs w:val="22"/>
              </w:rPr>
              <w:t xml:space="preserve"> – коэффициент индексации, определяемый в соответствии с пунктом 13.1.4.1 настоящего Регламента в целях расчета авансовых обязательств/требований за месяц </w:t>
            </w:r>
            <w:r w:rsidR="008D5C21"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="008D5C21" w:rsidRPr="00A56D17">
              <w:rPr>
                <w:rFonts w:ascii="Garamond" w:hAnsi="Garamond"/>
                <w:sz w:val="22"/>
                <w:szCs w:val="22"/>
              </w:rPr>
              <w:t>;</w:t>
            </w:r>
          </w:p>
          <w:p w14:paraId="06F78DD9" w14:textId="121A656C" w:rsidR="008D5C21" w:rsidRPr="00D35BE1" w:rsidRDefault="008D5C21" w:rsidP="008D5C21">
            <w:pPr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sz w:val="22"/>
                <w:szCs w:val="22"/>
              </w:rPr>
              <w:t>….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F502" w14:textId="77777777" w:rsidR="008D5C21" w:rsidRPr="00A56D17" w:rsidRDefault="008D5C21" w:rsidP="008D5C21">
            <w:pPr>
              <w:pStyle w:val="af8"/>
              <w:widowControl w:val="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sz w:val="22"/>
                <w:szCs w:val="22"/>
              </w:rPr>
              <w:lastRenderedPageBreak/>
              <w:t xml:space="preserve">Величина предварительных авансовых обязательств в отношении ГТП потребления (экспорта)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по договорам КОМ рассчитывается следующим образом: </w:t>
            </w:r>
          </w:p>
          <w:p w14:paraId="52850612" w14:textId="77777777" w:rsidR="008D5C21" w:rsidRPr="00A56D17" w:rsidRDefault="00060295" w:rsidP="008D5C21">
            <w:pPr>
              <w:pStyle w:val="af8"/>
              <w:widowControl w:val="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</w:rPr>
              <w:pict w14:anchorId="40F7D381">
                <v:shape id="_x0000_i1082" type="#_x0000_t75" style="width:271.2pt;height:19.45pt">
                  <v:imagedata r:id="rId68" o:title=""/>
                </v:shape>
              </w:pict>
            </w:r>
          </w:p>
          <w:p w14:paraId="27333AAD" w14:textId="73184A6C" w:rsidR="008D5C21" w:rsidRPr="00054090" w:rsidRDefault="00054090" w:rsidP="008D5C21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054090">
              <w:rPr>
                <w:rFonts w:ascii="Garamond" w:hAnsi="Garamond"/>
                <w:sz w:val="22"/>
                <w:szCs w:val="22"/>
              </w:rPr>
              <w:t>…</w:t>
            </w:r>
          </w:p>
          <w:p w14:paraId="735EBEFC" w14:textId="3A5A4D17" w:rsidR="008D5C21" w:rsidRPr="00A56D17" w:rsidRDefault="008D5C21" w:rsidP="008D5C21">
            <w:pPr>
              <w:pStyle w:val="af8"/>
              <w:ind w:left="540" w:hanging="54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A56D17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A56D17">
              <w:rPr>
                <w:rFonts w:ascii="Garamond" w:hAnsi="Garamond"/>
                <w:position w:val="-14"/>
                <w:sz w:val="22"/>
                <w:szCs w:val="22"/>
              </w:rPr>
              <w:object w:dxaOrig="1340" w:dyaOrig="400" w14:anchorId="1B04DCFA">
                <v:shape id="_x0000_i1083" type="#_x0000_t75" style="width:67.15pt;height:19.9pt" o:ole="">
                  <v:imagedata r:id="rId69" o:title=""/>
                </v:shape>
                <o:OLEObject Type="Embed" ProgID="Equation.3" ShapeID="_x0000_i1083" DrawAspect="Content" ObjectID="_1662210311" r:id="rId91"/>
              </w:obje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A56D17">
              <w:rPr>
                <w:rFonts w:ascii="Garamond" w:hAnsi="Garamond"/>
                <w:sz w:val="22"/>
                <w:szCs w:val="22"/>
              </w:rPr>
              <w:t xml:space="preserve"> объем мощности, используемый для расчета авансовых обязательств в отношении ГТП потребления (экспорта) </w:t>
            </w:r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="00886198" w:rsidRPr="00CA4E6E">
              <w:rPr>
                <w:rFonts w:ascii="Garamond" w:hAnsi="Garamond"/>
                <w:sz w:val="22"/>
                <w:szCs w:val="22"/>
              </w:rPr>
              <w:t>m</w:t>
            </w:r>
            <w:r w:rsidR="00886198" w:rsidRPr="00A56D17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="00886198" w:rsidRPr="00CA4E6E">
              <w:rPr>
                <w:rFonts w:ascii="Garamond" w:hAnsi="Garamond"/>
                <w:sz w:val="22"/>
                <w:szCs w:val="22"/>
              </w:rPr>
              <w:t>z</w:t>
            </w:r>
            <w:r w:rsidR="00886198" w:rsidRPr="00A56D17">
              <w:rPr>
                <w:rFonts w:ascii="Garamond" w:hAnsi="Garamond"/>
                <w:sz w:val="22"/>
                <w:szCs w:val="22"/>
              </w:rPr>
              <w:t xml:space="preserve"> по договорам КОМ, определенный в соответствии с п. 8.6 </w:t>
            </w:r>
            <w:r w:rsidR="00886198" w:rsidRPr="00CA4E6E">
              <w:rPr>
                <w:rFonts w:ascii="Garamond" w:hAnsi="Garamond"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="00886198" w:rsidRPr="00A56D17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="00886198" w:rsidRPr="00A56D17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="00886198" w:rsidRPr="00A56D17">
              <w:rPr>
                <w:rFonts w:ascii="Garamond" w:hAnsi="Garamond"/>
                <w:sz w:val="22"/>
                <w:szCs w:val="22"/>
              </w:rPr>
              <w:t>);</w:t>
            </w:r>
          </w:p>
          <w:p w14:paraId="14D1B5F9" w14:textId="77777777" w:rsidR="008D5C21" w:rsidRPr="00A56D17" w:rsidRDefault="008D5C21" w:rsidP="008D5C21">
            <w:pPr>
              <w:pStyle w:val="af8"/>
              <w:ind w:left="540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  <w:r w:rsidRPr="00A56D17">
              <w:rPr>
                <w:rFonts w:ascii="Garamond" w:hAnsi="Garamond" w:cs="Arial"/>
                <w:b/>
                <w:bCs/>
                <w:position w:val="-14"/>
                <w:sz w:val="22"/>
                <w:szCs w:val="22"/>
              </w:rPr>
              <w:object w:dxaOrig="1400" w:dyaOrig="400" w14:anchorId="249E335F">
                <v:shape id="_x0000_i1084" type="#_x0000_t75" style="width:1in;height:19.9pt" o:ole="">
                  <v:imagedata r:id="rId71" o:title=""/>
                </v:shape>
                <o:OLEObject Type="Embed" ProgID="Equation.3" ShapeID="_x0000_i1084" DrawAspect="Content" ObjectID="_1662210312" r:id="rId92"/>
              </w:obje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– объем мощности, используемый для расчета авансовых обязательств ФСК в расчетном месяце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по территории субъекта Российской Федерации </w:t>
            </w:r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f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A56D17">
              <w:rPr>
                <w:rFonts w:ascii="Garamond" w:hAnsi="Garamond"/>
                <w:bCs/>
                <w:sz w:val="22"/>
                <w:szCs w:val="22"/>
              </w:rPr>
              <w:t xml:space="preserve">отнесенного к ценовой зоне </w:t>
            </w:r>
            <w:r w:rsidRPr="00A56D17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z</w:t>
            </w:r>
            <w:r w:rsidRPr="00A56D17">
              <w:rPr>
                <w:rFonts w:ascii="Garamond" w:hAnsi="Garamond"/>
                <w:bCs/>
                <w:i/>
                <w:sz w:val="22"/>
                <w:szCs w:val="22"/>
              </w:rPr>
              <w:t>,</w:t>
            </w:r>
            <w:r w:rsidRPr="00A56D17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по договорам КОМ в целях компенсации потерь, определенный в соответствии с п. 8.6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56D17">
              <w:rPr>
                <w:rFonts w:ascii="Garamond" w:hAnsi="Garamond"/>
                <w:sz w:val="22"/>
                <w:szCs w:val="22"/>
              </w:rPr>
              <w:t>);</w:t>
            </w:r>
          </w:p>
          <w:p w14:paraId="4C3EBEA3" w14:textId="77777777" w:rsidR="008D5C21" w:rsidRDefault="008D5C21" w:rsidP="008D5C21">
            <w:pPr>
              <w:pStyle w:val="af8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position w:val="-10"/>
                <w:sz w:val="22"/>
                <w:szCs w:val="22"/>
              </w:rPr>
              <w:object w:dxaOrig="920" w:dyaOrig="360" w14:anchorId="6425811A">
                <v:shape id="_x0000_i1085" type="#_x0000_t75" style="width:46.4pt;height:19.45pt" o:ole="">
                  <v:imagedata r:id="rId73" o:title=""/>
                </v:shape>
                <o:OLEObject Type="Embed" ProgID="Equation.3" ShapeID="_x0000_i1085" DrawAspect="Content" ObjectID="_1662210313" r:id="rId93"/>
              </w:obje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– цена мощности, определяемая в соответствии с пунктом 13.1.4.2 настоящего Регламента. При этом в году поставки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, в отношении которого конкурентный отбор мощности проводился в году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A56D17">
              <w:rPr>
                <w:rFonts w:ascii="Garamond" w:hAnsi="Garamond"/>
                <w:sz w:val="22"/>
                <w:szCs w:val="22"/>
              </w:rPr>
              <w:t>–1, для расчета авансовых обязательств/</w:t>
            </w:r>
            <w:proofErr w:type="gramStart"/>
            <w:r w:rsidRPr="00A56D17">
              <w:rPr>
                <w:rFonts w:ascii="Garamond" w:hAnsi="Garamond"/>
                <w:sz w:val="22"/>
                <w:szCs w:val="22"/>
              </w:rPr>
              <w:t xml:space="preserve">требований </w:t>
            </w:r>
            <w:r w:rsidRPr="00A56D17">
              <w:rPr>
                <w:rFonts w:ascii="Garamond" w:hAnsi="Garamond"/>
                <w:position w:val="-10"/>
                <w:sz w:val="22"/>
                <w:szCs w:val="22"/>
              </w:rPr>
              <w:object w:dxaOrig="540" w:dyaOrig="340" w14:anchorId="0DD6A820">
                <v:shape id="_x0000_i1086" type="#_x0000_t75" style="width:30.05pt;height:19.45pt" o:ole="">
                  <v:imagedata r:id="rId75" o:title=""/>
                </v:shape>
                <o:OLEObject Type="Embed" ProgID="Equation.3" ShapeID="_x0000_i1086" DrawAspect="Content" ObjectID="_1662210314" r:id="rId94"/>
              </w:obje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=</w:t>
            </w:r>
            <w:proofErr w:type="gramEnd"/>
            <w:r w:rsidRPr="00A56D17">
              <w:rPr>
                <w:rFonts w:ascii="Garamond" w:hAnsi="Garamond"/>
                <w:sz w:val="22"/>
                <w:szCs w:val="22"/>
              </w:rPr>
              <w:t xml:space="preserve"> 1</w:t>
            </w:r>
            <w:r w:rsidRPr="00367EC3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14:paraId="1E24615D" w14:textId="73F0BD90" w:rsidR="008D5C21" w:rsidRPr="000A301E" w:rsidRDefault="008D5C21" w:rsidP="008D5C21">
            <w:pPr>
              <w:spacing w:before="120" w:after="120"/>
              <w:ind w:left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A6131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При </w:t>
            </w:r>
            <w:proofErr w:type="gramStart"/>
            <w:r w:rsidRPr="006A6131">
              <w:rPr>
                <w:rFonts w:ascii="Garamond" w:hAnsi="Garamond"/>
                <w:sz w:val="22"/>
                <w:szCs w:val="22"/>
                <w:highlight w:val="yellow"/>
              </w:rPr>
              <w:t xml:space="preserve">расчете </w:t>
            </w:r>
            <w:r w:rsidRPr="000A301E">
              <w:rPr>
                <w:rFonts w:ascii="Garamond" w:hAnsi="Garamond"/>
                <w:position w:val="-10"/>
                <w:sz w:val="22"/>
                <w:szCs w:val="22"/>
                <w:highlight w:val="yellow"/>
              </w:rPr>
              <w:object w:dxaOrig="920" w:dyaOrig="360" w14:anchorId="7EFC99C1">
                <v:shape id="_x0000_i1087" type="#_x0000_t75" style="width:46.4pt;height:20.3pt" o:ole="">
                  <v:imagedata r:id="rId73" o:title=""/>
                </v:shape>
                <o:OLEObject Type="Embed" ProgID="Equation.3" ShapeID="_x0000_i1087" DrawAspect="Content" ObjectID="_1662210315" r:id="rId95"/>
              </w:object>
            </w:r>
            <w:r w:rsidRPr="00BD7F69">
              <w:rPr>
                <w:rFonts w:ascii="Garamond" w:hAnsi="Garamond"/>
                <w:sz w:val="22"/>
                <w:szCs w:val="22"/>
                <w:highlight w:val="yellow"/>
              </w:rPr>
              <w:t xml:space="preserve"> в</w:t>
            </w:r>
            <w:proofErr w:type="gramEnd"/>
            <w:r w:rsidRPr="00BD7F69">
              <w:rPr>
                <w:rFonts w:ascii="Garamond" w:hAnsi="Garamond"/>
                <w:sz w:val="22"/>
                <w:szCs w:val="22"/>
                <w:highlight w:val="yellow"/>
              </w:rPr>
              <w:t xml:space="preserve"> соответствии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с пунктом 13.1.4.2</w:t>
            </w:r>
            <w:r w:rsidRPr="006A6131">
              <w:rPr>
                <w:rFonts w:ascii="Garamond" w:hAnsi="Garamond"/>
                <w:sz w:val="22"/>
                <w:szCs w:val="22"/>
                <w:highlight w:val="yellow"/>
              </w:rPr>
              <w:t xml:space="preserve"> настоящего Регламента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6A6131">
              <w:rPr>
                <w:rFonts w:ascii="Garamond" w:hAnsi="Garamond"/>
                <w:sz w:val="22"/>
                <w:szCs w:val="22"/>
                <w:highlight w:val="yellow"/>
              </w:rPr>
              <w:t xml:space="preserve">в целях расчета авансовых обязательств/требований 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>в отнош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ени</w:t>
            </w:r>
            <w:r w:rsidR="00886198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расч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тного месяца </w:t>
            </w:r>
            <w:r w:rsidRPr="000A301E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 коэффициент индексации</w:t>
            </w:r>
            <w:r w:rsidRPr="00BD7F69">
              <w:rPr>
                <w:rFonts w:ascii="Garamond" w:hAnsi="Garamond"/>
                <w:sz w:val="22"/>
                <w:szCs w:val="22"/>
                <w:highlight w:val="yellow"/>
              </w:rPr>
              <w:object w:dxaOrig="540" w:dyaOrig="340" w14:anchorId="3BA381EA">
                <v:shape id="_x0000_i1088" type="#_x0000_t75" style="width:30.05pt;height:20.3pt" o:ole="">
                  <v:imagedata r:id="rId96" o:title=""/>
                </v:shape>
                <o:OLEObject Type="Embed" ProgID="Equation.3" ShapeID="_x0000_i1088" DrawAspect="Content" ObjectID="_1662210316" r:id="rId97"/>
              </w:objec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определяется равным</w:t>
            </w:r>
            <w:r w:rsidR="004E367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BD7F69">
              <w:rPr>
                <w:rFonts w:ascii="Garamond" w:hAnsi="Garamond"/>
                <w:sz w:val="22"/>
                <w:szCs w:val="22"/>
                <w:highlight w:val="yellow"/>
              </w:rPr>
              <w:object w:dxaOrig="680" w:dyaOrig="340" w14:anchorId="0ABBD124">
                <v:shape id="_x0000_i1089" type="#_x0000_t75" style="width:36.65pt;height:20.3pt" o:ole="">
                  <v:imagedata r:id="rId98" o:title=""/>
                </v:shape>
                <o:OLEObject Type="Embed" ProgID="Equation.3" ShapeID="_x0000_i1089" DrawAspect="Content" ObjectID="_1662210317" r:id="rId99"/>
              </w:objec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, где </w:t>
            </w:r>
            <w:r w:rsidRPr="00BD7F69">
              <w:rPr>
                <w:rFonts w:ascii="Garamond" w:hAnsi="Garamond"/>
                <w:sz w:val="22"/>
                <w:szCs w:val="22"/>
                <w:highlight w:val="yellow"/>
              </w:rPr>
              <w:object w:dxaOrig="680" w:dyaOrig="340" w14:anchorId="62531177">
                <v:shape id="_x0000_i1090" type="#_x0000_t75" style="width:36.65pt;height:20.3pt" o:ole="">
                  <v:imagedata r:id="rId98" o:title=""/>
                </v:shape>
                <o:OLEObject Type="Embed" ProgID="Equation.3" ShapeID="_x0000_i1090" DrawAspect="Content" ObjectID="_1662210318" r:id="rId100"/>
              </w:object>
            </w:r>
            <w:r w:rsidR="000C3DCB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коэффициент индексации, </w:t>
            </w:r>
            <w:r w:rsidRPr="008B1C4B">
              <w:rPr>
                <w:rFonts w:ascii="Garamond" w:hAnsi="Garamond"/>
                <w:sz w:val="22"/>
                <w:szCs w:val="22"/>
                <w:highlight w:val="yellow"/>
              </w:rPr>
              <w:t>определенный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в соответствии с пунктом 13.1.4.1 настоящего Регла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мента, для</w:t>
            </w:r>
            <w:r w:rsidR="003C055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года </w:t>
            </w:r>
            <w:r w:rsidRPr="000C3DC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="004E367D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BD7F69">
              <w:rPr>
                <w:rFonts w:ascii="Garamond" w:hAnsi="Garamond"/>
                <w:sz w:val="22"/>
                <w:szCs w:val="22"/>
                <w:highlight w:val="yellow"/>
              </w:rPr>
              <w:t xml:space="preserve">1,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0C3DC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0A301E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0A301E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год, которому принадлежит расчетный период </w:t>
            </w:r>
            <w:r w:rsidRPr="000A301E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6A6131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14:paraId="74B7E0B5" w14:textId="77777777" w:rsidR="008D5C21" w:rsidRPr="00A56D17" w:rsidRDefault="008D5C21" w:rsidP="008D5C21">
            <w:pPr>
              <w:pStyle w:val="af8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212DBAC8" wp14:editId="726347DF">
                  <wp:extent cx="342900" cy="259080"/>
                  <wp:effectExtent l="0" t="0" r="0" b="762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(в отношении расчетного месяца </w:t>
            </w:r>
            <w:r w:rsidRPr="000C3DC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 применяется</w:t>
            </w:r>
            <w:r w:rsidRPr="00A56D17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65C91F36" wp14:editId="6FBF355A">
                  <wp:extent cx="342900" cy="259080"/>
                  <wp:effectExtent l="0" t="0" r="0" b="762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7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t xml:space="preserve"> 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>= 1)</w:t>
            </w:r>
            <w:r w:rsidRPr="00A56D17">
              <w:rPr>
                <w:rFonts w:ascii="Garamond" w:hAnsi="Garamond"/>
                <w:sz w:val="22"/>
                <w:szCs w:val="22"/>
              </w:rPr>
              <w:t>.</w:t>
            </w:r>
          </w:p>
          <w:p w14:paraId="4D347B3C" w14:textId="77777777" w:rsidR="008D5C21" w:rsidRPr="00A56D17" w:rsidRDefault="008D5C21" w:rsidP="008D5C21">
            <w:pPr>
              <w:pStyle w:val="af8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sz w:val="22"/>
                <w:szCs w:val="22"/>
              </w:rPr>
              <w:t>…</w:t>
            </w:r>
          </w:p>
          <w:p w14:paraId="716893D2" w14:textId="77777777" w:rsidR="008D5C21" w:rsidRPr="00A56D17" w:rsidRDefault="008D5C21" w:rsidP="008D5C21">
            <w:pPr>
              <w:pStyle w:val="af8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sz w:val="22"/>
                <w:szCs w:val="22"/>
              </w:rPr>
              <w:t>б) Величина предварительных авансовых требований участника оптового рынка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proofErr w:type="spellStart"/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A56D17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по договорам КОМ (в том числе по договорам КОМ в целях компенсации потерь) в отношении ГТП </w:t>
            </w:r>
            <w:proofErr w:type="gramStart"/>
            <w:r w:rsidRPr="00A56D17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="00060295">
              <w:rPr>
                <w:rFonts w:ascii="Garamond" w:hAnsi="Garamond"/>
                <w:position w:val="-10"/>
                <w:sz w:val="22"/>
                <w:szCs w:val="22"/>
              </w:rPr>
              <w:pict w14:anchorId="27D1F5B2">
                <v:shape id="_x0000_i1091" type="#_x0000_t75" style="width:1in;height:19.45pt">
                  <v:imagedata r:id="rId78" o:title=""/>
                </v:shape>
              </w:pi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рассчитывается</w:t>
            </w:r>
            <w:proofErr w:type="gramEnd"/>
            <w:r w:rsidRPr="00A56D17">
              <w:rPr>
                <w:rFonts w:ascii="Garamond" w:hAnsi="Garamond"/>
                <w:sz w:val="22"/>
                <w:szCs w:val="22"/>
              </w:rPr>
              <w:t xml:space="preserve"> следующим образом (с учетом особенностей, предусмотренных настоящим пунктом): </w:t>
            </w:r>
          </w:p>
          <w:p w14:paraId="53FBD620" w14:textId="77777777" w:rsidR="008D5C21" w:rsidRPr="00A56D17" w:rsidRDefault="00060295" w:rsidP="008D5C21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</w:rPr>
              <w:pict w14:anchorId="3CCB83FB">
                <v:shape id="_x0000_i1092" type="#_x0000_t75" style="width:276.05pt;height:19.45pt">
                  <v:imagedata r:id="rId79" o:title=""/>
                </v:shape>
              </w:pict>
            </w:r>
          </w:p>
          <w:p w14:paraId="1DD6B3A6" w14:textId="77777777" w:rsidR="008D5C21" w:rsidRPr="00A56D17" w:rsidRDefault="008D5C21" w:rsidP="008D5C21">
            <w:pPr>
              <w:pStyle w:val="af8"/>
              <w:ind w:left="540" w:hanging="54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A56D17">
              <w:rPr>
                <w:rFonts w:ascii="Garamond" w:hAnsi="Garamond"/>
                <w:sz w:val="22"/>
                <w:szCs w:val="22"/>
              </w:rPr>
              <w:t>где</w:t>
            </w:r>
            <w:r w:rsidRPr="00A56D17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A56D17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156EBCA0" wp14:editId="54471493">
                  <wp:extent cx="640080" cy="259080"/>
                  <wp:effectExtent l="0" t="0" r="762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A56D17">
              <w:rPr>
                <w:rFonts w:ascii="Garamond" w:hAnsi="Garamond"/>
                <w:sz w:val="22"/>
                <w:szCs w:val="22"/>
              </w:rPr>
              <w:t xml:space="preserve"> цена мощности, определяемая в соответствии с пунктом 13.1.4.1 настоящего Регламента для ГТП генерации </w:t>
            </w:r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, в отношении которой для месяца </w:t>
            </w:r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определена величина </w:t>
            </w:r>
            <w:r w:rsidR="00060295">
              <w:rPr>
                <w:rFonts w:ascii="Garamond" w:hAnsi="Garamond"/>
                <w:position w:val="-14"/>
                <w:sz w:val="22"/>
                <w:szCs w:val="22"/>
              </w:rPr>
              <w:pict w14:anchorId="2853EF97">
                <v:shape id="_x0000_i1093" type="#_x0000_t75" style="width:1in;height:19.45pt">
                  <v:imagedata r:id="rId81" o:title=""/>
                </v:shape>
              </w:pict>
            </w:r>
            <w:r w:rsidRPr="00A56D17">
              <w:rPr>
                <w:rFonts w:ascii="Garamond" w:hAnsi="Garamond"/>
                <w:sz w:val="22"/>
                <w:szCs w:val="22"/>
              </w:rPr>
              <w:t>.</w:t>
            </w:r>
          </w:p>
          <w:p w14:paraId="50B6AD96" w14:textId="77777777" w:rsidR="008D5C21" w:rsidRDefault="008D5C21" w:rsidP="008D5C21">
            <w:pPr>
              <w:pStyle w:val="af8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sz w:val="22"/>
                <w:szCs w:val="22"/>
              </w:rPr>
              <w:t xml:space="preserve">При этом в целях </w:t>
            </w:r>
            <w:proofErr w:type="gramStart"/>
            <w:r w:rsidRPr="00A56D17">
              <w:rPr>
                <w:rFonts w:ascii="Garamond" w:hAnsi="Garamond"/>
                <w:sz w:val="22"/>
                <w:szCs w:val="22"/>
              </w:rPr>
              <w:t xml:space="preserve">определения </w:t>
            </w:r>
            <w:r w:rsidRPr="00A56D17">
              <w:rPr>
                <w:rFonts w:ascii="Garamond" w:hAnsi="Garamond"/>
                <w:position w:val="-14"/>
                <w:sz w:val="22"/>
                <w:szCs w:val="22"/>
              </w:rPr>
              <w:object w:dxaOrig="1040" w:dyaOrig="400" w14:anchorId="371B4BAC">
                <v:shape id="_x0000_i1094" type="#_x0000_t75" style="width:52.55pt;height:19.9pt" o:ole="">
                  <v:imagedata r:id="rId82" o:title=""/>
                </v:shape>
                <o:OLEObject Type="Embed" ProgID="Equation.3" ShapeID="_x0000_i1094" DrawAspect="Content" ObjectID="_1662210319" r:id="rId101"/>
              </w:obje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для</w:t>
            </w:r>
            <w:proofErr w:type="gramEnd"/>
            <w:r w:rsidRPr="00A56D17">
              <w:rPr>
                <w:rFonts w:ascii="Garamond" w:hAnsi="Garamond"/>
                <w:sz w:val="22"/>
                <w:szCs w:val="22"/>
              </w:rPr>
              <w:t xml:space="preserve"> предварительных авансовых обязательств/требований величины </w:t>
            </w:r>
            <w:r w:rsidR="00060295">
              <w:rPr>
                <w:rFonts w:ascii="Garamond" w:hAnsi="Garamond"/>
                <w:position w:val="-14"/>
                <w:sz w:val="22"/>
                <w:szCs w:val="22"/>
              </w:rPr>
              <w:pict w14:anchorId="2D32DAD4">
                <v:shape id="_x0000_i1095" type="#_x0000_t75" style="width:55.2pt;height:19.45pt">
                  <v:imagedata r:id="rId84" o:title=""/>
                </v:shape>
              </w:pi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="00060295">
              <w:rPr>
                <w:rFonts w:ascii="Garamond" w:hAnsi="Garamond"/>
                <w:position w:val="-14"/>
                <w:sz w:val="22"/>
                <w:szCs w:val="22"/>
              </w:rPr>
              <w:pict w14:anchorId="1301CC96">
                <v:shape id="_x0000_i1096" type="#_x0000_t75" style="width:55.2pt;height:19.45pt">
                  <v:imagedata r:id="rId85" o:title=""/>
                </v:shape>
              </w:pi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не рассчитываются и не учитываются.</w:t>
            </w:r>
          </w:p>
          <w:p w14:paraId="0B2E3BDF" w14:textId="051BA7D3" w:rsidR="008D5C21" w:rsidRDefault="008D5C21" w:rsidP="008D5C21">
            <w:pPr>
              <w:pStyle w:val="af8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  <w:r w:rsidRPr="000A301E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При </w:t>
            </w:r>
            <w:proofErr w:type="gramStart"/>
            <w:r w:rsidRPr="000A301E">
              <w:rPr>
                <w:rFonts w:ascii="Garamond" w:hAnsi="Garamond"/>
                <w:sz w:val="22"/>
                <w:szCs w:val="22"/>
                <w:highlight w:val="yellow"/>
              </w:rPr>
              <w:t xml:space="preserve">расчете </w:t>
            </w:r>
            <w:r w:rsidRPr="000A301E">
              <w:rPr>
                <w:rFonts w:ascii="Garamond" w:hAnsi="Garamond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45ED2C0F" wp14:editId="36C0216D">
                  <wp:extent cx="640080" cy="259080"/>
                  <wp:effectExtent l="0" t="0" r="7620" b="762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301E">
              <w:rPr>
                <w:rFonts w:ascii="Garamond" w:hAnsi="Garamond"/>
                <w:sz w:val="22"/>
                <w:szCs w:val="22"/>
                <w:highlight w:val="yellow"/>
              </w:rPr>
              <w:t xml:space="preserve"> в</w:t>
            </w:r>
            <w:proofErr w:type="gramEnd"/>
            <w:r w:rsidRPr="000A301E">
              <w:rPr>
                <w:rFonts w:ascii="Garamond" w:hAnsi="Garamond"/>
                <w:sz w:val="22"/>
                <w:szCs w:val="22"/>
                <w:highlight w:val="yellow"/>
              </w:rPr>
              <w:t xml:space="preserve"> соответствии с пунктом 13.1.4.1 настоящего Регламента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0A301E">
              <w:rPr>
                <w:rFonts w:ascii="Garamond" w:hAnsi="Garamond"/>
                <w:sz w:val="22"/>
                <w:szCs w:val="22"/>
                <w:highlight w:val="yellow"/>
              </w:rPr>
              <w:t xml:space="preserve">в целях расчета авансовых обязательств/требований 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>в отнош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ени</w:t>
            </w:r>
            <w:r w:rsidR="00886198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расч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тного месяца </w:t>
            </w:r>
            <w:r w:rsidRPr="000C3DCB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 коэффициент индексации</w:t>
            </w:r>
            <w:r w:rsidRPr="00BD7F69">
              <w:rPr>
                <w:rFonts w:ascii="Garamond" w:hAnsi="Garamond"/>
                <w:sz w:val="22"/>
                <w:szCs w:val="22"/>
                <w:highlight w:val="yellow"/>
              </w:rPr>
              <w:object w:dxaOrig="540" w:dyaOrig="340" w14:anchorId="47125A9A">
                <v:shape id="_x0000_i1097" type="#_x0000_t75" style="width:30.05pt;height:20.3pt" o:ole="">
                  <v:imagedata r:id="rId96" o:title=""/>
                </v:shape>
                <o:OLEObject Type="Embed" ProgID="Equation.3" ShapeID="_x0000_i1097" DrawAspect="Content" ObjectID="_1662210320" r:id="rId102"/>
              </w:objec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определяется равным</w:t>
            </w:r>
            <w:r w:rsidRPr="00BD7F69">
              <w:rPr>
                <w:rFonts w:ascii="Garamond" w:hAnsi="Garamond"/>
                <w:sz w:val="22"/>
                <w:szCs w:val="22"/>
                <w:highlight w:val="yellow"/>
              </w:rPr>
              <w:object w:dxaOrig="680" w:dyaOrig="340" w14:anchorId="262AA40F">
                <v:shape id="_x0000_i1098" type="#_x0000_t75" style="width:36.65pt;height:20.3pt" o:ole="">
                  <v:imagedata r:id="rId98" o:title=""/>
                </v:shape>
                <o:OLEObject Type="Embed" ProgID="Equation.3" ShapeID="_x0000_i1098" DrawAspect="Content" ObjectID="_1662210321" r:id="rId103"/>
              </w:objec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, где </w:t>
            </w:r>
            <w:r w:rsidRPr="00BD7F69">
              <w:rPr>
                <w:rFonts w:ascii="Garamond" w:hAnsi="Garamond"/>
                <w:sz w:val="22"/>
                <w:szCs w:val="22"/>
                <w:highlight w:val="yellow"/>
              </w:rPr>
              <w:object w:dxaOrig="680" w:dyaOrig="340" w14:anchorId="4CE48C52">
                <v:shape id="_x0000_i1099" type="#_x0000_t75" style="width:36.65pt;height:20.3pt" o:ole="">
                  <v:imagedata r:id="rId98" o:title=""/>
                </v:shape>
                <o:OLEObject Type="Embed" ProgID="Equation.3" ShapeID="_x0000_i1099" DrawAspect="Content" ObjectID="_1662210322" r:id="rId104"/>
              </w:object>
            </w:r>
            <w:r w:rsidR="004E367D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коэффициент индексации, </w:t>
            </w:r>
            <w:r w:rsidRPr="008B1C4B">
              <w:rPr>
                <w:rFonts w:ascii="Garamond" w:hAnsi="Garamond"/>
                <w:sz w:val="22"/>
                <w:szCs w:val="22"/>
                <w:highlight w:val="yellow"/>
              </w:rPr>
              <w:t>определенный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в соответствии с пунктом 13.1.4.1 настоящего Регла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мента, для года </w:t>
            </w:r>
            <w:r w:rsidRPr="000C3DC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="000C3DCB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BD7F69">
              <w:rPr>
                <w:rFonts w:ascii="Garamond" w:hAnsi="Garamond"/>
                <w:sz w:val="22"/>
                <w:szCs w:val="22"/>
                <w:highlight w:val="yellow"/>
              </w:rPr>
              <w:t xml:space="preserve">1,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0C3DC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6A6131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6A6131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год, которому принадлежит расчетный период </w:t>
            </w:r>
            <w:r w:rsidRPr="006A6131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6A6131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14:paraId="07BB8E77" w14:textId="366A56D1" w:rsidR="008D5C21" w:rsidRPr="00A56D17" w:rsidRDefault="008D5C21" w:rsidP="008D5C21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0A301E">
              <w:rPr>
                <w:rFonts w:ascii="Garamond" w:hAnsi="Garamond"/>
                <w:sz w:val="22"/>
                <w:szCs w:val="22"/>
                <w:highlight w:val="yellow"/>
              </w:rPr>
              <w:t xml:space="preserve">При этом в целях определения </w:t>
            </w:r>
            <w:r w:rsidRPr="008B1C4B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040" w:dyaOrig="400" w14:anchorId="76E7FA74">
                <v:shape id="_x0000_i1100" type="#_x0000_t75" style="width:51.7pt;height:20.3pt" o:ole="">
                  <v:imagedata r:id="rId82" o:title=""/>
                </v:shape>
                <o:OLEObject Type="Embed" ProgID="Equation.3" ShapeID="_x0000_i1100" DrawAspect="Content" ObjectID="_1662210323" r:id="rId105"/>
              </w:object>
            </w:r>
            <w:r w:rsidRPr="000A301E">
              <w:rPr>
                <w:rFonts w:ascii="Garamond" w:hAnsi="Garamond"/>
                <w:sz w:val="22"/>
                <w:szCs w:val="22"/>
                <w:highlight w:val="yellow"/>
              </w:rPr>
              <w:t xml:space="preserve"> для предварительных авансовых обязательств/требований за</w:t>
            </w:r>
            <w:r w:rsidR="00CA4E6E">
              <w:rPr>
                <w:rFonts w:ascii="Garamond" w:hAnsi="Garamond"/>
                <w:sz w:val="22"/>
                <w:szCs w:val="22"/>
                <w:highlight w:val="yellow"/>
              </w:rPr>
              <w:t xml:space="preserve"> месяц</w:t>
            </w:r>
            <w:r w:rsidR="003C055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0C3DC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0514BE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EA742A">
              <w:rPr>
                <w:rFonts w:ascii="Garamond" w:hAnsi="Garamond"/>
                <w:sz w:val="22"/>
                <w:szCs w:val="22"/>
                <w:highlight w:val="yellow"/>
              </w:rPr>
              <w:t>=</w:t>
            </w:r>
            <w:r w:rsidR="000C3DCB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0A301E">
              <w:rPr>
                <w:rFonts w:ascii="Garamond" w:hAnsi="Garamond"/>
                <w:sz w:val="22"/>
                <w:szCs w:val="22"/>
                <w:highlight w:val="yellow"/>
              </w:rPr>
              <w:t>январь в</w:t>
            </w:r>
            <w:r w:rsidRPr="00EA742A">
              <w:rPr>
                <w:rFonts w:ascii="Garamond" w:hAnsi="Garamond"/>
                <w:sz w:val="22"/>
                <w:szCs w:val="22"/>
                <w:highlight w:val="yellow"/>
              </w:rPr>
              <w:t xml:space="preserve"> отсутствие у КО по состоянию на 1 (первый) рабочий день года информации 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>о значении величины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A56D17">
              <w:rPr>
                <w:rFonts w:ascii="Garamond" w:hAnsi="Garamond" w:cs="Calibri"/>
                <w:sz w:val="22"/>
                <w:szCs w:val="22"/>
                <w:highlight w:val="yellow"/>
              </w:rPr>
              <w:t>составляющей цены на мощность, определенной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федеральным органом исполнительной власти в сфере государственного регулирования тарифов в отношении ГТП генерации </w:t>
            </w:r>
            <w:r w:rsidRPr="00A56D1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A56D17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760" w:dyaOrig="400" w14:anchorId="3C803E16">
                <v:shape id="_x0000_i1101" type="#_x0000_t75" style="width:35.35pt;height:20.3pt" o:ole="">
                  <v:imagedata r:id="rId106" o:title=""/>
                </v:shape>
                <o:OLEObject Type="Embed" ProgID="Equation.3" ShapeID="_x0000_i1101" DrawAspect="Content" ObjectID="_1662210324" r:id="rId107"/>
              </w:objec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для месяца поставки мощности </w:t>
            </w:r>
            <w:r w:rsidRPr="00A56D1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A56D17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= январь для расчета авансовых обязательств/требований за расчетный период – январь </w:t>
            </w:r>
            <w:r w:rsidRPr="00A56D17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760" w:dyaOrig="400" w14:anchorId="1EDA94E8">
                <v:shape id="_x0000_i1102" type="#_x0000_t75" style="width:35.35pt;height:20.3pt" o:ole="">
                  <v:imagedata r:id="rId106" o:title=""/>
                </v:shape>
                <o:OLEObject Type="Embed" ProgID="Equation.3" ShapeID="_x0000_i1102" DrawAspect="Content" ObjectID="_1662210325" r:id="rId108"/>
              </w:objec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определяется равной </w:t>
            </w:r>
            <w:r w:rsidR="008E4DFF" w:rsidRPr="008E4DFF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572B7AF0" wp14:editId="5EA3FDF4">
                  <wp:extent cx="762000" cy="254000"/>
                  <wp:effectExtent l="0" t="0" r="0" b="0"/>
                  <wp:docPr id="2" name="Рисунок 2" descr="cid:image010.png@01D68D13.7680B5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cid:image010.png@01D68D13.7680B5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r:link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, где </w:t>
            </w:r>
            <w:r w:rsidR="008E4DFF" w:rsidRPr="008E4DFF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5E29648D" wp14:editId="537E7C10">
                  <wp:extent cx="762000" cy="254000"/>
                  <wp:effectExtent l="0" t="0" r="0" b="0"/>
                  <wp:docPr id="3" name="Рисунок 3" descr="cid:image010.png@01D68D13.7680B5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cid:image010.png@01D68D13.7680B5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r:link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– </w:t>
            </w:r>
            <w:r w:rsidRPr="00A56D17">
              <w:rPr>
                <w:rFonts w:ascii="Garamond" w:hAnsi="Garamond" w:cs="Calibri"/>
                <w:sz w:val="22"/>
                <w:szCs w:val="22"/>
                <w:highlight w:val="yellow"/>
              </w:rPr>
              <w:t>составляющая цены на мощность, определенная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федеральным органом исполнительной власти в сфере государственного регулирования тарифов для месяца </w:t>
            </w:r>
            <w:r w:rsidR="008E4DFF" w:rsidRPr="008E4DFF">
              <w:rPr>
                <w:rFonts w:ascii="Garamond" w:hAnsi="Garamond"/>
                <w:i/>
                <w:iCs/>
                <w:sz w:val="22"/>
                <w:szCs w:val="22"/>
                <w:highlight w:val="yellow"/>
                <w:lang w:val="en-US"/>
              </w:rPr>
              <w:t>m</w:t>
            </w:r>
            <w:r w:rsidR="008E4DFF" w:rsidRPr="008E4DFF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>-1</w:t>
            </w:r>
            <w:r w:rsidRPr="008E4DFF">
              <w:rPr>
                <w:rFonts w:ascii="Garamond" w:hAnsi="Garamond"/>
                <w:sz w:val="22"/>
                <w:szCs w:val="22"/>
                <w:highlight w:val="yellow"/>
              </w:rPr>
              <w:t xml:space="preserve"> = 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>декабрь предшествующего года.</w:t>
            </w:r>
          </w:p>
          <w:p w14:paraId="7A624D98" w14:textId="77777777" w:rsidR="008D5C21" w:rsidRPr="00A56D17" w:rsidRDefault="008D5C21" w:rsidP="008D5C21">
            <w:pPr>
              <w:pStyle w:val="af8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sz w:val="22"/>
                <w:szCs w:val="22"/>
              </w:rPr>
              <w:t xml:space="preserve">Для ГТП генерации </w:t>
            </w:r>
            <w:r w:rsidR="00060295">
              <w:rPr>
                <w:rFonts w:ascii="Garamond" w:hAnsi="Garamond"/>
                <w:position w:val="-10"/>
                <w:sz w:val="22"/>
                <w:szCs w:val="22"/>
              </w:rPr>
              <w:pict w14:anchorId="19F0B84D">
                <v:shape id="_x0000_i1103" type="#_x0000_t75" style="width:76.85pt;height:19.45pt">
                  <v:imagedata r:id="rId86" o:title=""/>
                </v:shape>
              </w:pi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(где </w:t>
            </w:r>
            <w:r w:rsidR="00060295">
              <w:rPr>
                <w:rFonts w:ascii="Garamond" w:hAnsi="Garamond"/>
                <w:position w:val="-4"/>
                <w:sz w:val="22"/>
                <w:szCs w:val="22"/>
              </w:rPr>
              <w:pict w14:anchorId="42DB2F73">
                <v:shape id="_x0000_i1104" type="#_x0000_t75" style="width:60.05pt;height:19.45pt">
                  <v:imagedata r:id="rId87" o:title=""/>
                </v:shape>
              </w:pi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– множество ГТП генерации генерирующих объектов, указанных в перечне субъектов оптового рынка – производителей электрической энергии (мощности), генерирующие объекты тепловых электростанций которых подлежат строительству на территориях Республики Крым и (или) г. Севастополя, утвержденном решением Правительства Российской Федерации, указанным в абзаце 3 пункта 113(1) Правил оптового рынка электрической энергии и мощности, утвержденных постановлением Правительства Российской Федерации от 27 декабря 2010 г. № 1172) (далее – Перечень генерирующих объектов, подлежащих строительству на территориях Республики Крым и г. </w:t>
            </w:r>
            <w:r w:rsidRPr="00A56D17">
              <w:rPr>
                <w:rFonts w:ascii="Garamond" w:hAnsi="Garamond"/>
                <w:sz w:val="22"/>
                <w:szCs w:val="22"/>
              </w:rPr>
              <w:lastRenderedPageBreak/>
              <w:t>Севастополя)</w:t>
            </w:r>
            <w:r w:rsidRPr="00A56D17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для предварительных авансовых обязательств/требований </w:t>
            </w:r>
            <w:r w:rsidR="00060295">
              <w:rPr>
                <w:rFonts w:ascii="Garamond" w:hAnsi="Garamond"/>
                <w:position w:val="-14"/>
                <w:sz w:val="22"/>
                <w:szCs w:val="22"/>
              </w:rPr>
              <w:pict w14:anchorId="6DB82192">
                <v:shape id="_x0000_i1105" type="#_x0000_t75" style="width:119.25pt;height:19.45pt">
                  <v:imagedata r:id="rId88" o:title=""/>
                </v:shape>
              </w:pict>
            </w:r>
            <w:r w:rsidRPr="00A56D17">
              <w:rPr>
                <w:rFonts w:ascii="Garamond" w:hAnsi="Garamond"/>
                <w:sz w:val="22"/>
                <w:szCs w:val="22"/>
              </w:rPr>
              <w:t>..</w:t>
            </w:r>
          </w:p>
          <w:p w14:paraId="2847B9AE" w14:textId="77777777" w:rsidR="008D5C21" w:rsidRPr="00A56D17" w:rsidRDefault="008D5C21" w:rsidP="008D5C21">
            <w:pPr>
              <w:spacing w:before="120" w:after="120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03CF349C" wp14:editId="3F21E843">
                  <wp:extent cx="403860" cy="25146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– цена мощности, определенная по итогам КОМ на год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на основе Реестра результатов КОМ для осуществления расчетов на оптовом рынке в соответствии с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 xml:space="preserve">Регламентом проведения конкурентных отборов мощности 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(Приложение № 19.3 к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56D17">
              <w:rPr>
                <w:rFonts w:ascii="Garamond" w:hAnsi="Garamond"/>
                <w:sz w:val="22"/>
                <w:szCs w:val="22"/>
              </w:rPr>
              <w:t>);</w:t>
            </w:r>
          </w:p>
          <w:p w14:paraId="62AB0C9E" w14:textId="521DFBA6" w:rsidR="008D5C21" w:rsidRDefault="008D5C21" w:rsidP="008D5C21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 wp14:anchorId="12D836E6" wp14:editId="0BBEBFE5">
                  <wp:extent cx="342900" cy="220980"/>
                  <wp:effectExtent l="0" t="0" r="0" b="762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– коэффициент индексации, определяемый в соответствии с пунктом 13.1.4.1 настоящего Регламента в целях расчета авансовых обязательств/требований за месяц </w:t>
            </w:r>
            <w:r w:rsidRPr="00593A36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>(в отнош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ение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расч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тного месяца </w:t>
            </w:r>
            <w:r w:rsidRPr="000C3DCB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 коэффициент индексации</w:t>
            </w:r>
            <w:r w:rsidRPr="00A56D17">
              <w:rPr>
                <w:rFonts w:ascii="Garamond" w:hAnsi="Garamond"/>
                <w:position w:val="-10"/>
                <w:sz w:val="22"/>
                <w:szCs w:val="22"/>
                <w:highlight w:val="yellow"/>
              </w:rPr>
              <w:object w:dxaOrig="540" w:dyaOrig="340" w14:anchorId="4BECD33A">
                <v:shape id="_x0000_i1106" type="#_x0000_t75" style="width:30.05pt;height:19.45pt" o:ole="">
                  <v:imagedata r:id="rId96" o:title=""/>
                </v:shape>
                <o:OLEObject Type="Embed" ProgID="Equation.3" ShapeID="_x0000_i1106" DrawAspect="Content" ObjectID="_1662210326" r:id="rId113"/>
              </w:objec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определяется равным</w:t>
            </w:r>
            <w:r w:rsidRPr="00A56D17">
              <w:rPr>
                <w:rFonts w:ascii="Garamond" w:hAnsi="Garamond"/>
                <w:position w:val="-10"/>
                <w:sz w:val="22"/>
                <w:szCs w:val="22"/>
                <w:highlight w:val="yellow"/>
              </w:rPr>
              <w:object w:dxaOrig="680" w:dyaOrig="340" w14:anchorId="57703534">
                <v:shape id="_x0000_i1107" type="#_x0000_t75" style="width:36.65pt;height:19.45pt" o:ole="">
                  <v:imagedata r:id="rId98" o:title=""/>
                </v:shape>
                <o:OLEObject Type="Embed" ProgID="Equation.3" ShapeID="_x0000_i1107" DrawAspect="Content" ObjectID="_1662210327" r:id="rId114"/>
              </w:objec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proofErr w:type="gramStart"/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A56D17">
              <w:rPr>
                <w:rFonts w:ascii="Garamond" w:hAnsi="Garamond"/>
                <w:position w:val="-10"/>
                <w:sz w:val="22"/>
                <w:szCs w:val="22"/>
                <w:highlight w:val="yellow"/>
              </w:rPr>
              <w:object w:dxaOrig="680" w:dyaOrig="340" w14:anchorId="06B603A1">
                <v:shape id="_x0000_i1108" type="#_x0000_t75" style="width:36.65pt;height:19.45pt" o:ole="">
                  <v:imagedata r:id="rId98" o:title=""/>
                </v:shape>
                <o:OLEObject Type="Embed" ProgID="Equation.3" ShapeID="_x0000_i1108" DrawAspect="Content" ObjectID="_1662210328" r:id="rId115"/>
              </w:object>
            </w:r>
            <w:r w:rsidR="00593A36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0C3DCB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proofErr w:type="gramEnd"/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коэффициент индексации, </w:t>
            </w:r>
            <w:r w:rsidRPr="00A56D17">
              <w:rPr>
                <w:rFonts w:ascii="Garamond" w:hAnsi="Garamond" w:cs="Calibri"/>
                <w:sz w:val="22"/>
                <w:szCs w:val="22"/>
                <w:highlight w:val="yellow"/>
              </w:rPr>
              <w:t>определенный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в соответствии с пунктом 13.1.4.1 настоящего Регламента,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для года </w:t>
            </w:r>
            <w:r w:rsidRPr="000C3DC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="000C3DCB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BD7F69">
              <w:rPr>
                <w:rFonts w:ascii="Garamond" w:hAnsi="Garamond"/>
                <w:sz w:val="22"/>
                <w:szCs w:val="22"/>
                <w:highlight w:val="yellow"/>
              </w:rPr>
              <w:t xml:space="preserve">1,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0C3DC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6A6131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6A6131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год, которому принадлежит расчетный период </w:t>
            </w:r>
            <w:r w:rsidRPr="006A6131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6A6131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A56D17">
              <w:rPr>
                <w:rFonts w:ascii="Garamond" w:hAnsi="Garamond"/>
                <w:sz w:val="22"/>
                <w:szCs w:val="22"/>
              </w:rPr>
              <w:t>;</w:t>
            </w:r>
          </w:p>
          <w:p w14:paraId="1C5E955B" w14:textId="77777777" w:rsidR="008D5C21" w:rsidRPr="00A56D17" w:rsidRDefault="008D5C21" w:rsidP="008D5C21">
            <w:pPr>
              <w:pStyle w:val="af8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0A301E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2FD4595B" wp14:editId="0074D580">
                  <wp:extent cx="342900" cy="2590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301E">
              <w:rPr>
                <w:rFonts w:ascii="Garamond" w:hAnsi="Garamond"/>
                <w:sz w:val="22"/>
                <w:szCs w:val="22"/>
                <w:highlight w:val="yellow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</w:t>
            </w:r>
            <w:r w:rsidRPr="005C1D70">
              <w:rPr>
                <w:rFonts w:ascii="Garamond" w:hAnsi="Garamond"/>
                <w:sz w:val="22"/>
                <w:szCs w:val="22"/>
                <w:highlight w:val="yellow"/>
              </w:rPr>
              <w:t xml:space="preserve">(в отношении расчетного месяца </w:t>
            </w:r>
            <w:r w:rsidRPr="000C3DC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5C1D70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 применяется</w:t>
            </w:r>
            <w:r w:rsidRPr="005C1D70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1D2F3005" wp14:editId="36520337">
                  <wp:extent cx="342900" cy="259080"/>
                  <wp:effectExtent l="0" t="0" r="0" b="762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1D70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t xml:space="preserve"> </w:t>
            </w:r>
            <w:r w:rsidRPr="005C1D70">
              <w:rPr>
                <w:rFonts w:ascii="Garamond" w:hAnsi="Garamond"/>
                <w:sz w:val="22"/>
                <w:szCs w:val="22"/>
                <w:highlight w:val="yellow"/>
              </w:rPr>
              <w:t>= 1)</w:t>
            </w:r>
            <w:r w:rsidRPr="000A301E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14:paraId="62097E7E" w14:textId="739473DC" w:rsidR="008D5C21" w:rsidRPr="00D35BE1" w:rsidRDefault="008D5C21" w:rsidP="008D5C21">
            <w:pPr>
              <w:pStyle w:val="af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A56D17">
              <w:rPr>
                <w:rFonts w:ascii="Garamond" w:hAnsi="Garamond"/>
                <w:sz w:val="22"/>
                <w:szCs w:val="22"/>
              </w:rPr>
              <w:t xml:space="preserve">         …</w:t>
            </w:r>
          </w:p>
        </w:tc>
      </w:tr>
      <w:tr w:rsidR="00683790" w:rsidRPr="00516E5D" w14:paraId="3AF02AFE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87D7" w14:textId="20020877" w:rsidR="00683790" w:rsidRPr="00516E5D" w:rsidRDefault="00683790" w:rsidP="0068379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56D17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13.1.3.4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5AFB" w14:textId="77777777" w:rsidR="00683790" w:rsidRPr="00A56D17" w:rsidRDefault="00683790" w:rsidP="00683790">
            <w:pPr>
              <w:pStyle w:val="af8"/>
              <w:widowControl w:val="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sz w:val="22"/>
                <w:szCs w:val="22"/>
              </w:rPr>
              <w:t>Совокупная величина авансовых требований участника оптового рынка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proofErr w:type="spellStart"/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A56D17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по договорам КОМ НГО (в том числе по договорам КОМ НГО в целях компенсации потерь) в отношении ГТП </w:t>
            </w:r>
            <w:proofErr w:type="gramStart"/>
            <w:r w:rsidRPr="00A56D17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="00060295">
              <w:rPr>
                <w:rFonts w:ascii="Garamond" w:hAnsi="Garamond"/>
                <w:position w:val="-10"/>
                <w:sz w:val="22"/>
                <w:szCs w:val="22"/>
              </w:rPr>
              <w:pict w14:anchorId="190C091D">
                <v:shape id="_x0000_i1109" type="#_x0000_t75" style="width:1in;height:19.45pt">
                  <v:imagedata r:id="rId116" o:title=""/>
                </v:shape>
              </w:pi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рассчитывается</w:t>
            </w:r>
            <w:proofErr w:type="gramEnd"/>
            <w:r w:rsidRPr="00A56D17">
              <w:rPr>
                <w:rFonts w:ascii="Garamond" w:hAnsi="Garamond"/>
                <w:sz w:val="22"/>
                <w:szCs w:val="22"/>
              </w:rPr>
              <w:t xml:space="preserve"> следующим образом:</w:t>
            </w:r>
          </w:p>
          <w:p w14:paraId="06CA36F7" w14:textId="77777777" w:rsidR="00683790" w:rsidRPr="00A56D17" w:rsidRDefault="00060295" w:rsidP="00683790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</w:rPr>
              <w:pict w14:anchorId="7DC66F6E">
                <v:shape id="_x0000_i1110" type="#_x0000_t75" style="width:271.2pt;height:19.45pt">
                  <v:imagedata r:id="rId117" o:title=""/>
                </v:shape>
              </w:pict>
            </w:r>
            <w:r w:rsidR="00683790" w:rsidRPr="00683790">
              <w:rPr>
                <w:rFonts w:ascii="Garamond" w:hAnsi="Garamond"/>
                <w:sz w:val="22"/>
                <w:szCs w:val="22"/>
              </w:rPr>
              <w:t>,</w:t>
            </w:r>
          </w:p>
          <w:p w14:paraId="1C178690" w14:textId="77777777" w:rsidR="00683790" w:rsidRPr="00A56D17" w:rsidRDefault="00683790" w:rsidP="00683790">
            <w:pPr>
              <w:pStyle w:val="af8"/>
              <w:ind w:left="540" w:hanging="54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A56D17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="00060295">
              <w:rPr>
                <w:rFonts w:ascii="Garamond" w:hAnsi="Garamond"/>
                <w:position w:val="-4"/>
                <w:sz w:val="22"/>
                <w:szCs w:val="22"/>
              </w:rPr>
              <w:pict w14:anchorId="40ADBD41">
                <v:shape id="_x0000_i1111" type="#_x0000_t75" style="width:47.25pt;height:19.45pt">
                  <v:imagedata r:id="rId118" o:title=""/>
                </v:shape>
              </w:pi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A56D17">
              <w:rPr>
                <w:rFonts w:ascii="Garamond" w:hAnsi="Garamond"/>
                <w:sz w:val="22"/>
                <w:szCs w:val="22"/>
              </w:rPr>
              <w:t xml:space="preserve"> множество ГТП генерации, в отношении которых в Реестре обязательств по поставке мощности по результатам КОМ </w:t>
            </w:r>
            <w:r w:rsidRPr="00A56D17">
              <w:rPr>
                <w:rFonts w:ascii="Garamond" w:hAnsi="Garamond"/>
                <w:sz w:val="22"/>
                <w:szCs w:val="22"/>
              </w:rPr>
              <w:lastRenderedPageBreak/>
              <w:t xml:space="preserve">на расчетный месяц </w:t>
            </w:r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, полученном КО в соответствии с п. 16.2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56D17">
              <w:rPr>
                <w:rFonts w:ascii="Garamond" w:hAnsi="Garamond"/>
                <w:sz w:val="22"/>
                <w:szCs w:val="22"/>
              </w:rPr>
              <w:t>), указано ненулевое значение мощности, отобранной по результатам КОМ НГО;</w:t>
            </w:r>
          </w:p>
          <w:p w14:paraId="4D920898" w14:textId="77777777" w:rsidR="00683790" w:rsidRPr="00A56D17" w:rsidRDefault="00683790" w:rsidP="00683790">
            <w:pPr>
              <w:pStyle w:val="af8"/>
              <w:ind w:left="540" w:hanging="81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3C55684E" wp14:editId="338F5267">
                  <wp:extent cx="641350" cy="260350"/>
                  <wp:effectExtent l="0" t="0" r="635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– цена мощности, определяемая в соответствии с пунктом 13.1.4.1 настоящего Регламента для ГТП генерации </w:t>
            </w:r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, в отношении которой для месяца </w:t>
            </w:r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определена </w:t>
            </w:r>
            <w:proofErr w:type="gramStart"/>
            <w:r w:rsidRPr="00A56D17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="00060295">
              <w:rPr>
                <w:rFonts w:ascii="Garamond" w:hAnsi="Garamond"/>
                <w:position w:val="-14"/>
                <w:sz w:val="22"/>
                <w:szCs w:val="22"/>
              </w:rPr>
              <w:pict w14:anchorId="64424ED6">
                <v:shape id="_x0000_i1112" type="#_x0000_t75" style="width:1in;height:19.45pt">
                  <v:imagedata r:id="rId81" o:title=""/>
                </v:shape>
              </w:pict>
            </w:r>
            <w:r w:rsidRPr="00A56D17">
              <w:rPr>
                <w:rFonts w:ascii="Garamond" w:hAnsi="Garamond"/>
                <w:sz w:val="22"/>
                <w:szCs w:val="22"/>
              </w:rPr>
              <w:t>;</w:t>
            </w:r>
            <w:proofErr w:type="gramEnd"/>
          </w:p>
          <w:p w14:paraId="76609797" w14:textId="77777777" w:rsidR="00683790" w:rsidRPr="00A56D17" w:rsidRDefault="00683790" w:rsidP="00683790">
            <w:pPr>
              <w:pStyle w:val="af8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1C58F9A2" wp14:editId="1C6D88E1">
                  <wp:extent cx="914400" cy="260350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– объем мощности, используемый для расчета авансовых требований в отношении ГТП генерации </w:t>
            </w:r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proofErr w:type="spellStart"/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A56D17">
              <w:rPr>
                <w:rFonts w:ascii="Garamond" w:hAnsi="Garamond"/>
                <w:sz w:val="22"/>
                <w:szCs w:val="22"/>
              </w:rPr>
              <w:t xml:space="preserve"> по покупке мощности в расчетном месяце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по договорам КОМ НГО (в том числе по договорам КОМ НГО в целях компенсации потерь), определенный в соответствии с п. 9.1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56D17">
              <w:rPr>
                <w:rFonts w:ascii="Garamond" w:hAnsi="Garamond"/>
                <w:sz w:val="22"/>
                <w:szCs w:val="22"/>
              </w:rPr>
              <w:t>);</w:t>
            </w:r>
          </w:p>
          <w:p w14:paraId="72A47D07" w14:textId="77777777" w:rsidR="00683790" w:rsidRPr="00A56D17" w:rsidRDefault="00683790" w:rsidP="00683790">
            <w:pPr>
              <w:pStyle w:val="af8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3128EF17" wp14:editId="0A69068C">
                  <wp:extent cx="342900" cy="260350"/>
                  <wp:effectExtent l="0" t="0" r="0" b="635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Регламента.</w:t>
            </w:r>
          </w:p>
          <w:p w14:paraId="12826A3F" w14:textId="2B5D7B71" w:rsidR="00683790" w:rsidRPr="00516E5D" w:rsidRDefault="00683790" w:rsidP="00683790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C297" w14:textId="77777777" w:rsidR="00683790" w:rsidRPr="00A56D17" w:rsidRDefault="00683790" w:rsidP="00683790">
            <w:pPr>
              <w:pStyle w:val="af8"/>
              <w:widowControl w:val="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sz w:val="22"/>
                <w:szCs w:val="22"/>
              </w:rPr>
              <w:lastRenderedPageBreak/>
              <w:t>Совокупная величина авансовых требований участника оптового рынка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proofErr w:type="spellStart"/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A56D17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по договорам КОМ НГО (в том числе по договорам КОМ НГО в целях компенсации потерь) в отношении ГТП </w:t>
            </w:r>
            <w:proofErr w:type="gramStart"/>
            <w:r w:rsidRPr="00A56D17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="00060295">
              <w:rPr>
                <w:rFonts w:ascii="Garamond" w:hAnsi="Garamond"/>
                <w:position w:val="-10"/>
                <w:sz w:val="22"/>
                <w:szCs w:val="22"/>
              </w:rPr>
              <w:pict w14:anchorId="2635DF1B">
                <v:shape id="_x0000_i1113" type="#_x0000_t75" style="width:1in;height:19.45pt">
                  <v:imagedata r:id="rId116" o:title=""/>
                </v:shape>
              </w:pi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рассчитывается</w:t>
            </w:r>
            <w:proofErr w:type="gramEnd"/>
            <w:r w:rsidRPr="00A56D17">
              <w:rPr>
                <w:rFonts w:ascii="Garamond" w:hAnsi="Garamond"/>
                <w:sz w:val="22"/>
                <w:szCs w:val="22"/>
              </w:rPr>
              <w:t xml:space="preserve"> следующим образом:</w:t>
            </w:r>
          </w:p>
          <w:p w14:paraId="4A10DFDD" w14:textId="77777777" w:rsidR="00683790" w:rsidRPr="00A56D17" w:rsidRDefault="00060295" w:rsidP="00683790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</w:rPr>
              <w:pict w14:anchorId="7BBCD4DD">
                <v:shape id="_x0000_i1114" type="#_x0000_t75" style="width:271.2pt;height:19.45pt">
                  <v:imagedata r:id="rId117" o:title=""/>
                </v:shape>
              </w:pict>
            </w:r>
          </w:p>
          <w:p w14:paraId="7983FAB4" w14:textId="77777777" w:rsidR="00683790" w:rsidRPr="00A56D17" w:rsidRDefault="00683790" w:rsidP="00683790">
            <w:pPr>
              <w:pStyle w:val="af8"/>
              <w:ind w:left="540" w:hanging="54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A56D17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="00060295">
              <w:rPr>
                <w:rFonts w:ascii="Garamond" w:hAnsi="Garamond"/>
                <w:position w:val="-4"/>
                <w:sz w:val="22"/>
                <w:szCs w:val="22"/>
              </w:rPr>
              <w:pict w14:anchorId="0E26923A">
                <v:shape id="_x0000_i1115" type="#_x0000_t75" style="width:47.25pt;height:19.45pt">
                  <v:imagedata r:id="rId118" o:title=""/>
                </v:shape>
              </w:pic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A56D17">
              <w:rPr>
                <w:rFonts w:ascii="Garamond" w:hAnsi="Garamond"/>
                <w:sz w:val="22"/>
                <w:szCs w:val="22"/>
              </w:rPr>
              <w:t xml:space="preserve"> множество ГТП генерации, в отношении которых в Реестре обязательств по поставке мощности по результатам КОМ на </w:t>
            </w:r>
            <w:r w:rsidRPr="00A56D17">
              <w:rPr>
                <w:rFonts w:ascii="Garamond" w:hAnsi="Garamond"/>
                <w:sz w:val="22"/>
                <w:szCs w:val="22"/>
              </w:rPr>
              <w:lastRenderedPageBreak/>
              <w:t xml:space="preserve">расчетный месяц </w:t>
            </w:r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, полученном КО в соответствии с п. 16.2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A56D17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56D17">
              <w:rPr>
                <w:rFonts w:ascii="Garamond" w:hAnsi="Garamond"/>
                <w:sz w:val="22"/>
                <w:szCs w:val="22"/>
              </w:rPr>
              <w:t>), указано ненулевое значение мощности, отобранной по результатам КОМ НГО;</w:t>
            </w:r>
          </w:p>
          <w:p w14:paraId="5735D170" w14:textId="77777777" w:rsidR="00683790" w:rsidRPr="00A56D17" w:rsidRDefault="00683790" w:rsidP="00683790">
            <w:pPr>
              <w:pStyle w:val="af8"/>
              <w:ind w:left="540" w:hanging="81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A56D17">
              <w:rPr>
                <w:rFonts w:ascii="Garamond" w:hAnsi="Garamond"/>
                <w:position w:val="-14"/>
                <w:sz w:val="22"/>
                <w:szCs w:val="22"/>
              </w:rPr>
              <w:t xml:space="preserve">где </w:t>
            </w:r>
            <w:r w:rsidRPr="00A56D17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027982E2" wp14:editId="0A9ED300">
                  <wp:extent cx="641350" cy="260350"/>
                  <wp:effectExtent l="0" t="0" r="6350" b="635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A56D17">
              <w:rPr>
                <w:rFonts w:ascii="Garamond" w:hAnsi="Garamond"/>
                <w:sz w:val="22"/>
                <w:szCs w:val="22"/>
              </w:rPr>
              <w:t xml:space="preserve"> цена мощности, определяемая в соответствии с пунктом 13.1.4.1 настоящего Регламента для ГТП генерации </w:t>
            </w:r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, в отношении которой для месяца </w:t>
            </w:r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определена величина </w:t>
            </w:r>
            <w:r w:rsidR="00060295">
              <w:rPr>
                <w:rFonts w:ascii="Garamond" w:hAnsi="Garamond"/>
                <w:position w:val="-14"/>
                <w:sz w:val="22"/>
                <w:szCs w:val="22"/>
              </w:rPr>
              <w:pict w14:anchorId="78C4810D">
                <v:shape id="_x0000_i1116" type="#_x0000_t75" style="width:1in;height:19.45pt">
                  <v:imagedata r:id="rId81" o:title=""/>
                </v:shape>
              </w:pict>
            </w:r>
            <w:r w:rsidRPr="00A56D17">
              <w:rPr>
                <w:rFonts w:ascii="Garamond" w:hAnsi="Garamond"/>
                <w:sz w:val="22"/>
                <w:szCs w:val="22"/>
              </w:rPr>
              <w:t>;</w:t>
            </w:r>
          </w:p>
          <w:p w14:paraId="2E8967F4" w14:textId="77777777" w:rsidR="00CA4E6E" w:rsidRPr="00A56D17" w:rsidRDefault="00683790" w:rsidP="00CA4E6E">
            <w:pPr>
              <w:pStyle w:val="af8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0A1151A4" wp14:editId="5575B23F">
                  <wp:extent cx="914400" cy="260350"/>
                  <wp:effectExtent l="0" t="0" r="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– объем мощности, используемый для расчета авансовых требований в отношении ГТП генерации </w:t>
            </w:r>
            <w:r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CA4E6E" w:rsidRPr="00A56D17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proofErr w:type="spellStart"/>
            <w:r w:rsidR="00CA4E6E" w:rsidRPr="00A56D17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="00CA4E6E" w:rsidRPr="00A56D17">
              <w:rPr>
                <w:rFonts w:ascii="Garamond" w:hAnsi="Garamond"/>
                <w:sz w:val="22"/>
                <w:szCs w:val="22"/>
              </w:rPr>
              <w:t xml:space="preserve"> по покупке мощности в расчетном месяце </w:t>
            </w:r>
            <w:r w:rsidR="00CA4E6E" w:rsidRPr="00A56D1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CA4E6E" w:rsidRPr="00A56D17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="00CA4E6E" w:rsidRPr="00A56D17">
              <w:rPr>
                <w:rFonts w:ascii="Garamond" w:hAnsi="Garamond"/>
                <w:i/>
                <w:sz w:val="22"/>
                <w:szCs w:val="22"/>
              </w:rPr>
              <w:t>z</w:t>
            </w:r>
            <w:r w:rsidR="00CA4E6E" w:rsidRPr="00A56D17">
              <w:rPr>
                <w:rFonts w:ascii="Garamond" w:hAnsi="Garamond"/>
                <w:sz w:val="22"/>
                <w:szCs w:val="22"/>
              </w:rPr>
              <w:t xml:space="preserve"> по договорам КОМ НГО (в том числе по договорам КОМ НГО в целях компенсации потерь), определенный в соответствии с п. 9.1 </w:t>
            </w:r>
            <w:r w:rsidR="00CA4E6E" w:rsidRPr="00A56D17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="00CA4E6E" w:rsidRPr="00A56D17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="00CA4E6E" w:rsidRPr="00A56D17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="00CA4E6E" w:rsidRPr="00A56D17">
              <w:rPr>
                <w:rFonts w:ascii="Garamond" w:hAnsi="Garamond"/>
                <w:sz w:val="22"/>
                <w:szCs w:val="22"/>
              </w:rPr>
              <w:t>);</w:t>
            </w:r>
          </w:p>
          <w:p w14:paraId="7E3FC28E" w14:textId="77777777" w:rsidR="00683790" w:rsidRPr="00A56D17" w:rsidRDefault="00683790" w:rsidP="00683790">
            <w:pPr>
              <w:spacing w:before="120" w:after="120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1F43F5E1" wp14:editId="0D3C8744">
                  <wp:extent cx="342900" cy="260350"/>
                  <wp:effectExtent l="0" t="0" r="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7">
              <w:rPr>
                <w:rFonts w:ascii="Garamond" w:hAnsi="Garamond"/>
                <w:sz w:val="22"/>
                <w:szCs w:val="22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(в отношении расчетного месяца </w:t>
            </w:r>
            <w:r w:rsidRPr="000C3DC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 </w:t>
            </w:r>
            <w:proofErr w:type="gramStart"/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применяется </w:t>
            </w:r>
            <w:r w:rsidRPr="00A56D17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661DFCF7" wp14:editId="277E7197">
                  <wp:extent cx="342900" cy="260350"/>
                  <wp:effectExtent l="0" t="0" r="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7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t xml:space="preserve"> </w:t>
            </w:r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>=</w:t>
            </w:r>
            <w:proofErr w:type="gramEnd"/>
            <w:r w:rsidRPr="00A56D17">
              <w:rPr>
                <w:rFonts w:ascii="Garamond" w:hAnsi="Garamond"/>
                <w:sz w:val="22"/>
                <w:szCs w:val="22"/>
                <w:highlight w:val="yellow"/>
              </w:rPr>
              <w:t xml:space="preserve"> 1)</w:t>
            </w:r>
            <w:r w:rsidRPr="00A56D17">
              <w:rPr>
                <w:rFonts w:ascii="Garamond" w:hAnsi="Garamond"/>
                <w:sz w:val="22"/>
                <w:szCs w:val="22"/>
              </w:rPr>
              <w:t>.</w:t>
            </w:r>
          </w:p>
          <w:p w14:paraId="0BB1B16C" w14:textId="6F17CF46" w:rsidR="00683790" w:rsidRPr="00516E5D" w:rsidRDefault="00683790" w:rsidP="00683790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56D17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2D7C49" w:rsidRPr="00516E5D" w14:paraId="2B1AF0E8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12F0" w14:textId="77777777" w:rsidR="002D7C49" w:rsidRPr="00516E5D" w:rsidRDefault="002D7C49" w:rsidP="002D7C4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13.1.4.1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0362" w14:textId="77777777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bookmarkStart w:id="116" w:name="_Toc404700898"/>
            <w:bookmarkStart w:id="117" w:name="_Toc43751805"/>
            <w:r w:rsidRPr="00516E5D">
              <w:rPr>
                <w:rFonts w:ascii="Garamond" w:hAnsi="Garamond"/>
                <w:sz w:val="22"/>
                <w:szCs w:val="22"/>
              </w:rPr>
              <w:t xml:space="preserve">Предварительная стоимость мощности, поставляемой участником оптового рынка в ГТП генерации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(с учетом особенностей, предусмотренных настоящим пунктом), в месяце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по договорам КОМ / договорам КОМ НГО (в том числе по договору КОМ в целях компенсации потерь / договору КОМ НГО в целях компенсации потерь) рассчитывается по формуле:</w:t>
            </w:r>
          </w:p>
          <w:p w14:paraId="4F649FFE" w14:textId="77777777" w:rsidR="002D7C49" w:rsidRPr="00516E5D" w:rsidRDefault="002D7C49" w:rsidP="002D7C49">
            <w:pPr>
              <w:pStyle w:val="af8"/>
              <w:ind w:left="540" w:hanging="54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noProof/>
                <w:position w:val="-14"/>
                <w:sz w:val="22"/>
                <w:szCs w:val="22"/>
              </w:rPr>
              <w:lastRenderedPageBreak/>
              <w:drawing>
                <wp:inline distT="0" distB="0" distL="0" distR="0" wp14:anchorId="5530C0D6" wp14:editId="4A62B399">
                  <wp:extent cx="2682240" cy="266700"/>
                  <wp:effectExtent l="0" t="0" r="3810" b="0"/>
                  <wp:docPr id="2019" name="Рисунок 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24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E5D">
              <w:rPr>
                <w:rFonts w:ascii="Garamond" w:hAnsi="Garamond"/>
                <w:sz w:val="22"/>
                <w:szCs w:val="22"/>
              </w:rPr>
              <w:t>,</w:t>
            </w:r>
          </w:p>
          <w:p w14:paraId="625AA17F" w14:textId="77777777" w:rsidR="002D7C49" w:rsidRPr="00516E5D" w:rsidRDefault="002D7C49" w:rsidP="002D7C49">
            <w:pPr>
              <w:pStyle w:val="af8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  <w:proofErr w:type="gramStart"/>
            <w:r w:rsidRPr="00516E5D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516E5D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4790E26D" wp14:editId="1C4B5461">
                  <wp:extent cx="1409700" cy="266700"/>
                  <wp:effectExtent l="0" t="0" r="0" b="0"/>
                  <wp:docPr id="2020" name="Рисунок 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t>,</w:t>
            </w:r>
            <w:proofErr w:type="gramEnd"/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t xml:space="preserve"> если величина поставки мощности между ценовыми зонами по результатам КОМ в отношении расчетного месяца </w:t>
            </w:r>
            <w:r w:rsidRPr="00516E5D">
              <w:rPr>
                <w:rFonts w:ascii="Garamond" w:hAnsi="Garamond"/>
                <w:i/>
                <w:position w:val="-14"/>
                <w:sz w:val="22"/>
                <w:szCs w:val="22"/>
              </w:rPr>
              <w:t>m</w:t>
            </w: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10F0CC7B" wp14:editId="00E149DA">
                  <wp:extent cx="563880" cy="266700"/>
                  <wp:effectExtent l="0" t="0" r="7620" b="0"/>
                  <wp:docPr id="2021" name="Рисунок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t xml:space="preserve">, определенная в соответствии с п. 3.7 </w:t>
            </w:r>
            <w:r w:rsidRPr="00516E5D">
              <w:rPr>
                <w:rFonts w:ascii="Garamond" w:hAnsi="Garamond"/>
                <w:i/>
                <w:position w:val="-14"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t xml:space="preserve"> (Приложение № 13.2 к </w:t>
            </w:r>
            <w:r w:rsidRPr="00516E5D">
              <w:rPr>
                <w:rFonts w:ascii="Garamond" w:hAnsi="Garamond"/>
                <w:i/>
                <w:position w:val="-14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t xml:space="preserve">), равна нулю, а также для расчетного периода </w:t>
            </w:r>
            <w:r w:rsidRPr="00516E5D">
              <w:rPr>
                <w:rFonts w:ascii="Garamond" w:hAnsi="Garamond"/>
                <w:i/>
                <w:position w:val="-14"/>
                <w:sz w:val="22"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t>, относящегося к 2016 году.</w:t>
            </w:r>
          </w:p>
          <w:p w14:paraId="49F27741" w14:textId="77777777" w:rsidR="002D7C49" w:rsidRPr="00D35BE1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t>…</w:t>
            </w:r>
            <w:bookmarkEnd w:id="116"/>
            <w:bookmarkEnd w:id="117"/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C496" w14:textId="77777777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Для расчета фактических обязательств/требований в отношении расчетного месяца </w:t>
            </w:r>
            <w:r w:rsidRPr="000C3DCB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 по договорам, указанным в п. 13.1.1 настоящего Регламента, КО применяет регулируемые цены (тарифы) и иные параметры, установленные соответствующими актами уполномоченного органа государственной власти, вступившими в силу не позднее 31 января.</w:t>
            </w:r>
          </w:p>
          <w:p w14:paraId="24E3B5BD" w14:textId="634BE519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Предварительная стоимость мощности, поставляемой участником оптового рынка в ГТП генерации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="00CA4E6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CA4E6E" w:rsidRPr="00516E5D">
              <w:rPr>
                <w:rFonts w:ascii="Garamond" w:hAnsi="Garamond"/>
                <w:sz w:val="22"/>
                <w:szCs w:val="22"/>
              </w:rPr>
              <w:t xml:space="preserve">(с учетом особенностей, </w:t>
            </w:r>
            <w:r w:rsidR="00CA4E6E" w:rsidRPr="00516E5D">
              <w:rPr>
                <w:rFonts w:ascii="Garamond" w:hAnsi="Garamond"/>
                <w:sz w:val="22"/>
                <w:szCs w:val="22"/>
              </w:rPr>
              <w:lastRenderedPageBreak/>
              <w:t xml:space="preserve">предусмотренных настоящим пунктом), в месяце </w:t>
            </w:r>
            <w:r w:rsidR="00CA4E6E" w:rsidRPr="00516E5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CA4E6E" w:rsidRPr="00516E5D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="00CA4E6E" w:rsidRPr="00516E5D">
              <w:rPr>
                <w:rFonts w:ascii="Garamond" w:hAnsi="Garamond"/>
                <w:i/>
                <w:sz w:val="22"/>
                <w:szCs w:val="22"/>
              </w:rPr>
              <w:t>z</w:t>
            </w:r>
            <w:r w:rsidR="00CA4E6E" w:rsidRPr="00516E5D">
              <w:rPr>
                <w:rFonts w:ascii="Garamond" w:hAnsi="Garamond"/>
                <w:sz w:val="22"/>
                <w:szCs w:val="22"/>
              </w:rPr>
              <w:t xml:space="preserve"> по договорам КОМ / договорам КОМ НГО (в том числе по договору КОМ в целях компенсации потерь / договору КОМ НГО в целях компенсации потерь) рассчитывается по </w:t>
            </w:r>
            <w:proofErr w:type="gramStart"/>
            <w:r w:rsidR="00CA4E6E" w:rsidRPr="00516E5D">
              <w:rPr>
                <w:rFonts w:ascii="Garamond" w:hAnsi="Garamond"/>
                <w:sz w:val="22"/>
                <w:szCs w:val="22"/>
              </w:rPr>
              <w:t>формуле:</w:t>
            </w:r>
            <w:r w:rsidRPr="00516E5D">
              <w:rPr>
                <w:rFonts w:ascii="Garamond" w:hAnsi="Garamond"/>
                <w:sz w:val="22"/>
                <w:szCs w:val="22"/>
              </w:rPr>
              <w:t>:</w:t>
            </w:r>
            <w:proofErr w:type="gramEnd"/>
          </w:p>
          <w:p w14:paraId="4EBFE841" w14:textId="77777777" w:rsidR="002D7C49" w:rsidRPr="00516E5D" w:rsidRDefault="002D7C49" w:rsidP="002D7C49">
            <w:pPr>
              <w:pStyle w:val="af8"/>
              <w:ind w:left="540" w:hanging="54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5DDAE864" wp14:editId="32122703">
                  <wp:extent cx="2682240" cy="266700"/>
                  <wp:effectExtent l="0" t="0" r="3810" b="0"/>
                  <wp:docPr id="2022" name="Рисунок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24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E5D">
              <w:rPr>
                <w:rFonts w:ascii="Garamond" w:hAnsi="Garamond"/>
                <w:sz w:val="22"/>
                <w:szCs w:val="22"/>
              </w:rPr>
              <w:t>,</w:t>
            </w:r>
          </w:p>
          <w:p w14:paraId="333DE23A" w14:textId="77777777" w:rsidR="002D7C49" w:rsidRPr="00516E5D" w:rsidRDefault="002D7C49" w:rsidP="002D7C49">
            <w:pPr>
              <w:pStyle w:val="af8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  <w:proofErr w:type="gramStart"/>
            <w:r w:rsidRPr="00516E5D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516E5D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7D6F657E" wp14:editId="359596F3">
                  <wp:extent cx="1409700" cy="266700"/>
                  <wp:effectExtent l="0" t="0" r="0" b="0"/>
                  <wp:docPr id="2023" name="Рисунок 2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t>,</w:t>
            </w:r>
            <w:proofErr w:type="gramEnd"/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t xml:space="preserve"> если величина поставки мощности между ценовыми зонами по результатам КОМ в отношении расчетного месяца </w:t>
            </w:r>
            <w:r w:rsidRPr="00516E5D">
              <w:rPr>
                <w:rFonts w:ascii="Garamond" w:hAnsi="Garamond"/>
                <w:i/>
                <w:position w:val="-14"/>
                <w:sz w:val="22"/>
                <w:szCs w:val="22"/>
              </w:rPr>
              <w:t>m</w:t>
            </w: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46CCABA3" wp14:editId="34E1715E">
                  <wp:extent cx="563880" cy="266700"/>
                  <wp:effectExtent l="0" t="0" r="7620" b="0"/>
                  <wp:docPr id="2024" name="Рисунок 2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t xml:space="preserve">, определенная в соответствии с п. 3.7 </w:t>
            </w:r>
            <w:r w:rsidRPr="00516E5D">
              <w:rPr>
                <w:rFonts w:ascii="Garamond" w:hAnsi="Garamond"/>
                <w:i/>
                <w:position w:val="-14"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t xml:space="preserve"> (Приложение № 13.2 к </w:t>
            </w:r>
            <w:r w:rsidRPr="00516E5D">
              <w:rPr>
                <w:rFonts w:ascii="Garamond" w:hAnsi="Garamond"/>
                <w:i/>
                <w:position w:val="-14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t xml:space="preserve">), равна нулю, а также для расчетного периода </w:t>
            </w:r>
            <w:r w:rsidRPr="00516E5D">
              <w:rPr>
                <w:rFonts w:ascii="Garamond" w:hAnsi="Garamond"/>
                <w:i/>
                <w:position w:val="-14"/>
                <w:sz w:val="22"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t>, относящегося к 2016 году.</w:t>
            </w:r>
          </w:p>
          <w:p w14:paraId="681C9206" w14:textId="77777777" w:rsidR="002D7C49" w:rsidRPr="00516E5D" w:rsidRDefault="002D7C49" w:rsidP="002D7C49">
            <w:pPr>
              <w:pStyle w:val="af8"/>
              <w:ind w:firstLine="54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t>…</w:t>
            </w:r>
          </w:p>
        </w:tc>
      </w:tr>
      <w:tr w:rsidR="002D7C49" w:rsidRPr="00516E5D" w14:paraId="75E9D92D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D05E" w14:textId="77777777" w:rsidR="002D7C49" w:rsidRPr="00516E5D" w:rsidRDefault="002D7C49" w:rsidP="002D7C49">
            <w:pPr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13.1.7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890D" w14:textId="77777777" w:rsidR="002D7C49" w:rsidRPr="00516E5D" w:rsidRDefault="002D7C49" w:rsidP="002D7C49">
            <w:pPr>
              <w:pStyle w:val="af8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КО публикует на своем официальном сайте для каждого месяца и для каждой ценовой зоны величины сезонных коэффициентов на расчетный год не позднее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20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января расчетного года (приложение 68 настоящего регламента).</w:t>
            </w:r>
          </w:p>
          <w:p w14:paraId="095CAEF0" w14:textId="77777777" w:rsidR="002D7C49" w:rsidRPr="00516E5D" w:rsidRDefault="002D7C49" w:rsidP="002D7C49">
            <w:pPr>
              <w:pStyle w:val="af8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КО не позднее 7 (седьмого) числа расчетного месяца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настоящего Регламента) за расчетный месяц в отношении каждого года поставки, на который проведен КОМ, с указанием информации в отношении каждого месяца года поставки, если расчетный месяц не принадлежит году поставки, или с указанием информации начиная с данного расчетного месяца, если расчетный месяц принадлежит году поставки, для участников оптового рынка – поставщиков в отношении всех генерирующих объектов, мощность которых поставляется таким участником оптового рынка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</w:t>
            </w:r>
            <w:r w:rsidRPr="00516E5D">
              <w:rPr>
                <w:rFonts w:ascii="Garamond" w:hAnsi="Garamond"/>
                <w:sz w:val="22"/>
                <w:szCs w:val="22"/>
              </w:rPr>
              <w:lastRenderedPageBreak/>
              <w:t xml:space="preserve">потерь) в соответствующей ценовой зоне, а также для участников оптового рынка – потребителей (в том числе ФСК)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отношении всех генерирующих объектов, мощность которых подлежит поставке в соответствующей ценовой зоне. </w:t>
            </w:r>
          </w:p>
          <w:p w14:paraId="43AFE04A" w14:textId="77777777" w:rsidR="002D7C49" w:rsidRPr="00516E5D" w:rsidRDefault="002D7C49" w:rsidP="002D7C49">
            <w:pPr>
              <w:pStyle w:val="af8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  <w:p w14:paraId="1D3F62E6" w14:textId="77777777" w:rsidR="002D7C49" w:rsidRPr="00516E5D" w:rsidRDefault="002D7C49" w:rsidP="002D7C49">
            <w:pPr>
              <w:pStyle w:val="af8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КО не позднее 10-го числа расчетного месяца направляет участникам оптового рынка, ФСК в электронном виде с ЭП персонифицированные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(приложения 59, 59.1 настоящего Регламента).</w:t>
            </w:r>
          </w:p>
          <w:p w14:paraId="23C1DDE9" w14:textId="27AC360A" w:rsidR="002D7C49" w:rsidRPr="00516E5D" w:rsidRDefault="000C3DCB" w:rsidP="002D7C49">
            <w:pPr>
              <w:pStyle w:val="af8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EAA4" w14:textId="250BB12D" w:rsidR="002D7C49" w:rsidRPr="00516E5D" w:rsidRDefault="002D7C49" w:rsidP="002D7C49">
            <w:pPr>
              <w:pStyle w:val="af8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lastRenderedPageBreak/>
              <w:t xml:space="preserve">КО публикует на своем официальном сайте для каждого месяца и для каждой ценовой зоны величины сезонных коэффициентов на расчетный год не позднее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31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января расчетного года (приложение 68 настоящего регламента).</w:t>
            </w:r>
          </w:p>
          <w:p w14:paraId="23B87BDB" w14:textId="4C98CC03" w:rsidR="002D7C49" w:rsidRPr="00516E5D" w:rsidRDefault="002D7C49" w:rsidP="002D7C49">
            <w:pPr>
              <w:pStyle w:val="af8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КО не позднее 7 (седьмого) числа расчетного месяца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(в отношении расчетного месяца </w:t>
            </w:r>
            <w:r w:rsidRPr="00593A36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 не позднее 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5 (пятого) рабочего дня января)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формирует и размещает для участников оптового рынка на своем офици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настоящего Регламента) за расчетный месяц в отношении каждого года поставки, на который проведен КОМ, с указанием информации в отношении каждого месяца года поставки, если расчетный месяц не принадлежит году поставки, или с указанием информации начиная с данного расчетного месяца, если расчетный месяц принадлежит году поставки, для участников оптового рынка – поставщиков в отношении всех генерирующих объектов, мощность которых поставляется таким участником оптового рынка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</w:t>
            </w:r>
            <w:r w:rsidRPr="00516E5D">
              <w:rPr>
                <w:rFonts w:ascii="Garamond" w:hAnsi="Garamond"/>
                <w:sz w:val="22"/>
                <w:szCs w:val="22"/>
              </w:rPr>
              <w:lastRenderedPageBreak/>
              <w:t xml:space="preserve">в целях компенсации потерь) в соответствующей ценовой зоне, а также для участников оптового рынка – потребителей (в том числе ФСК)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отношении всех генерирующих объектов, мощность которых подлежит поставке в соответствующей ценовой зоне. </w:t>
            </w:r>
          </w:p>
          <w:p w14:paraId="77745812" w14:textId="0D79F44D" w:rsidR="002D7C49" w:rsidRPr="00516E5D" w:rsidRDefault="000C3DCB" w:rsidP="002D7C49">
            <w:pPr>
              <w:pStyle w:val="af8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4563B0BC" w14:textId="25D92369" w:rsidR="002D7C49" w:rsidRPr="00516E5D" w:rsidRDefault="002D7C49" w:rsidP="002D7C49">
            <w:pPr>
              <w:pStyle w:val="af8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КО не позднее 10-го числа расчетного месяца </w:t>
            </w:r>
            <w:r w:rsidR="00585323" w:rsidRPr="00F4779C">
              <w:rPr>
                <w:rFonts w:ascii="Garamond" w:hAnsi="Garamond"/>
                <w:sz w:val="22"/>
                <w:szCs w:val="22"/>
                <w:highlight w:val="yellow"/>
              </w:rPr>
              <w:t xml:space="preserve">(в отношении расчетного месяца </w:t>
            </w:r>
            <w:r w:rsidR="00585323" w:rsidRPr="000C3DC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585323" w:rsidRPr="00F4779C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</w:t>
            </w:r>
            <w:r w:rsidR="003C055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585323" w:rsidRPr="00F4779C">
              <w:rPr>
                <w:rFonts w:ascii="Garamond" w:hAnsi="Garamond"/>
                <w:sz w:val="22"/>
                <w:szCs w:val="22"/>
                <w:highlight w:val="yellow"/>
              </w:rPr>
              <w:t>не позднее чем за 4 (четыре) рабочих дня до даты авансового платежа)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направляет участникам оптового рынка, ФСК в электронном виде с ЭП персонифицированные рее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(приложения 59, 59.1 настоящего Регламента).</w:t>
            </w:r>
          </w:p>
          <w:p w14:paraId="1C80026D" w14:textId="38430EE7" w:rsidR="002D7C49" w:rsidRPr="00516E5D" w:rsidRDefault="000C3DCB" w:rsidP="002D7C49">
            <w:pPr>
              <w:pStyle w:val="af8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2D7C49" w:rsidRPr="00516E5D" w14:paraId="629FAEBB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7B6D" w14:textId="77777777" w:rsidR="002D7C49" w:rsidRPr="00516E5D" w:rsidRDefault="002D7C49" w:rsidP="002D7C49">
            <w:pPr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13.1.8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C39C" w14:textId="77777777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КО не позднее 7 (седьмого) числа расчетного месяца направляет ЦФР в электронном виде с ЭП </w:t>
            </w:r>
            <w:r w:rsidRPr="00516E5D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516E5D">
              <w:rPr>
                <w:rFonts w:ascii="Garamond" w:hAnsi="Garamond"/>
                <w:sz w:val="22"/>
                <w:szCs w:val="22"/>
              </w:rPr>
              <w:t>еестр договоров купли-продажи мощности по результатам конкурентного отбора мощности (приложение 92 настоящего Регламента) в отношении каждого года поставки, на который проведен КОМ, за расчетный период.</w:t>
            </w:r>
          </w:p>
          <w:p w14:paraId="3DC12EA9" w14:textId="77777777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Не позднее 29 сентября 2017 года КО направляет ЦФР в электронном виде с ЭП Реестр договоров купли-продажи мощности по результатам конкурентного отбора мощности новых генерирующих объектов (приложение 92.1 к настоящему Регламенту) за расчетный период – сентябрь 2017 года.</w:t>
            </w:r>
          </w:p>
          <w:p w14:paraId="3727CDF4" w14:textId="77777777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Начиная с расчетного периода – октября 2017 года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КО не позднее 7 (седьмого) числа расчетного месяца направляет ЦФР в электронном виде с ЭП Реестр договоров купли-продажи мощности по результатам конкурентного отбора мощности новых генерирующих объектов (приложение 92.1 настоящего Регламента) за расчетный период.</w:t>
            </w:r>
          </w:p>
          <w:p w14:paraId="0D14EB33" w14:textId="77777777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  <w:p w14:paraId="768FCA08" w14:textId="77777777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Не позднее 10-го числа расчетного месяца КО определяет величины авансовых обязательств/требований по договорам КОМ, договорам КОМ НГО, КОМ в целях компенсации потерь и договорам КОМ НГО в целях компенсации потерь на даты платежей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и передает в ЦФР в электронном виде с ЭП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>(приложение 57 настоящего Регламента).</w:t>
            </w:r>
          </w:p>
          <w:p w14:paraId="7F6309E2" w14:textId="4E7ABA77" w:rsidR="002D7C49" w:rsidRPr="00516E5D" w:rsidRDefault="000C3DCB" w:rsidP="000C3DCB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2A20" w14:textId="6A8A15FF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lastRenderedPageBreak/>
              <w:t xml:space="preserve">КО не позднее 7 (седьмого) числа расчетного 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месяца 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(в отношении расчетного месяца </w:t>
            </w:r>
            <w:r w:rsidRPr="000C3DCB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m</w:t>
            </w:r>
            <w:r w:rsidR="000C3DCB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= январь не позднее 5</w:t>
            </w:r>
            <w:r w:rsidR="000C3DCB"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="000C3DCB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(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пятого) рабочего дня января)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направляет ЦФР в электронном виде с ЭП </w:t>
            </w:r>
            <w:r w:rsidRPr="00516E5D">
              <w:rPr>
                <w:rFonts w:ascii="Garamond" w:hAnsi="Garamond"/>
                <w:caps/>
                <w:color w:val="000000" w:themeColor="text1"/>
                <w:sz w:val="22"/>
                <w:szCs w:val="22"/>
              </w:rPr>
              <w:t>р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еестр </w:t>
            </w:r>
            <w:r w:rsidRPr="00516E5D">
              <w:rPr>
                <w:rFonts w:ascii="Garamond" w:hAnsi="Garamond"/>
                <w:sz w:val="22"/>
                <w:szCs w:val="22"/>
              </w:rPr>
              <w:t>договоров купли-продажи мощности по результатам конкурентного отбора мощности (приложение 92 настоящего Регламента) в отношении каждого года поставки, на который проведен КОМ, за расчетный период</w:t>
            </w:r>
          </w:p>
          <w:p w14:paraId="4A7FCD63" w14:textId="7B75A00D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КО не позднее 7 (седьмого) числа расчетного месяца 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(в отношении расчетного месяца </w:t>
            </w:r>
            <w:r w:rsidRPr="00593A36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m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= январь не позднее 5 (пятого) рабочего дня января)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направляет ЦФР в электронном виде с ЭП Реестр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договоров купли-продажи мощности по результатам конкурентного отбора мощности новых </w:t>
            </w:r>
            <w:r w:rsidRPr="00516E5D">
              <w:rPr>
                <w:rFonts w:ascii="Garamond" w:hAnsi="Garamond"/>
                <w:sz w:val="22"/>
                <w:szCs w:val="22"/>
              </w:rPr>
              <w:lastRenderedPageBreak/>
              <w:t>генерирующих объектов (приложение 92.1 настоящего Регламента) за расчетный период.</w:t>
            </w:r>
          </w:p>
          <w:p w14:paraId="23F73EE9" w14:textId="77777777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  <w:p w14:paraId="16D9B25D" w14:textId="4C5BB656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Не позднее 10-го числа расчетного месяца </w:t>
            </w:r>
            <w:r w:rsidR="00DC691D" w:rsidRPr="00A929F2">
              <w:rPr>
                <w:rFonts w:ascii="Garamond" w:hAnsi="Garamond"/>
                <w:sz w:val="22"/>
                <w:szCs w:val="22"/>
                <w:highlight w:val="yellow"/>
              </w:rPr>
              <w:t xml:space="preserve">(в отношении расчетного месяца </w:t>
            </w:r>
            <w:r w:rsidR="00DC691D" w:rsidRPr="000C3DCB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="00DC691D" w:rsidRPr="00A929F2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 не позднее чем за 4 (четыре) рабочих дня до даты авансового платежа)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КО определяет величины авансовых обязательств/требований по договорам КОМ, договорам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КОМ НГО, КОМ в целях компенсации потерь и договорам КОМ НГО в целях компенсации потерь на даты платежей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и передает в ЦФР в электронном виде с ЭП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>(приложение 57 настоящего Регламента).</w:t>
            </w:r>
          </w:p>
          <w:p w14:paraId="389C6371" w14:textId="77777777" w:rsidR="002D7C49" w:rsidRPr="00516E5D" w:rsidRDefault="002D7C49" w:rsidP="002D7C49">
            <w:pPr>
              <w:pStyle w:val="af8"/>
              <w:widowControl w:val="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746913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2D7C49" w:rsidRPr="00516E5D" w14:paraId="5E8C52C2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1D1E" w14:textId="77777777" w:rsidR="002D7C49" w:rsidRPr="00516E5D" w:rsidRDefault="002D7C49" w:rsidP="002D7C49">
            <w:pPr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15.2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D1EE" w14:textId="77777777" w:rsidR="002D7C49" w:rsidRPr="00516E5D" w:rsidRDefault="002D7C49" w:rsidP="002D7C49">
            <w:pPr>
              <w:pStyle w:val="af8"/>
              <w:ind w:firstLine="54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  <w:p w14:paraId="76DE5C9E" w14:textId="77777777" w:rsidR="002D7C49" w:rsidRPr="00516E5D" w:rsidRDefault="002D7C49" w:rsidP="002D7C49">
            <w:pPr>
              <w:pStyle w:val="af8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Датами платежей по авансовым обязательствам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являются 14 и 28-е числа расчетного месяца. Датой платежей по итоговым обязательствам/требованиям за мощность является 21-е число месяца, следующего за расчетным. </w:t>
            </w:r>
          </w:p>
          <w:p w14:paraId="4B940C57" w14:textId="77777777" w:rsidR="002D7C49" w:rsidRPr="00516E5D" w:rsidRDefault="002D7C49" w:rsidP="002D7C49">
            <w:pPr>
              <w:pStyle w:val="af8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  <w:p w14:paraId="09AA31A9" w14:textId="77777777" w:rsidR="002D7C49" w:rsidRPr="00516E5D" w:rsidRDefault="002D7C49" w:rsidP="002D7C49">
            <w:pPr>
              <w:pStyle w:val="af8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E1E1" w14:textId="77777777" w:rsidR="002D7C49" w:rsidRPr="00516E5D" w:rsidRDefault="002D7C49" w:rsidP="002D7C49">
            <w:pPr>
              <w:pStyle w:val="af8"/>
              <w:ind w:firstLine="54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  <w:p w14:paraId="4B9D0103" w14:textId="71A0C918" w:rsidR="002F2DBB" w:rsidRPr="00516E5D" w:rsidRDefault="002D7C49" w:rsidP="002F2DBB">
            <w:pPr>
              <w:pStyle w:val="af8"/>
              <w:ind w:firstLine="567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Датами платежей по авансовым обязательствам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являются 14 и 28-е числа расчетного месяца. Датой платежей по итоговым обязательствам/требованиям за мощность является 21-е число месяца, следующего за расчетным. </w:t>
            </w:r>
            <w:r w:rsidR="002F2DBB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В отношении расчетного периода </w:t>
            </w:r>
            <w:r w:rsidR="002F2DBB" w:rsidRPr="000C3DCB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t>m</w:t>
            </w:r>
            <w:r w:rsidR="002F2DBB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= январь </w:t>
            </w:r>
            <w:r w:rsidR="002F2DBB" w:rsidRPr="007D0C65">
              <w:rPr>
                <w:rFonts w:ascii="Garamond" w:hAnsi="Garamond"/>
                <w:sz w:val="22"/>
                <w:szCs w:val="22"/>
                <w:highlight w:val="yellow"/>
              </w:rPr>
              <w:t>дат</w:t>
            </w:r>
            <w:r w:rsidR="00BA64E3" w:rsidRPr="007D0C65">
              <w:rPr>
                <w:rFonts w:ascii="Garamond" w:hAnsi="Garamond"/>
                <w:sz w:val="22"/>
                <w:szCs w:val="22"/>
                <w:highlight w:val="yellow"/>
              </w:rPr>
              <w:t>ами</w:t>
            </w:r>
            <w:r w:rsidR="002F2DBB" w:rsidRPr="007D0C65">
              <w:rPr>
                <w:rFonts w:ascii="Garamond" w:hAnsi="Garamond"/>
                <w:sz w:val="22"/>
                <w:szCs w:val="22"/>
                <w:highlight w:val="yellow"/>
              </w:rPr>
              <w:t xml:space="preserve"> плате</w:t>
            </w:r>
            <w:r w:rsidR="00BA64E3" w:rsidRPr="007D0C65">
              <w:rPr>
                <w:rFonts w:ascii="Garamond" w:hAnsi="Garamond"/>
                <w:sz w:val="22"/>
                <w:szCs w:val="22"/>
                <w:highlight w:val="yellow"/>
              </w:rPr>
              <w:t>жей</w:t>
            </w:r>
            <w:r w:rsidR="002F2DBB" w:rsidRPr="007D0C65">
              <w:rPr>
                <w:rFonts w:ascii="Garamond" w:hAnsi="Garamond"/>
                <w:sz w:val="22"/>
                <w:szCs w:val="22"/>
                <w:highlight w:val="yellow"/>
              </w:rPr>
              <w:t xml:space="preserve"> по авансовым обязательствам </w:t>
            </w:r>
            <w:r w:rsidR="002F2DBB" w:rsidRPr="007D0C6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d</w:t>
            </w:r>
            <w:r w:rsidR="002F2DBB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явля</w:t>
            </w:r>
            <w:r w:rsidR="00BA64E3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ются</w:t>
            </w:r>
            <w:r w:rsidR="002F2DBB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2</w:t>
            </w:r>
            <w:r w:rsidR="00BA64E3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1</w:t>
            </w:r>
            <w:r w:rsidR="002F2DBB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января</w:t>
            </w:r>
            <w:r w:rsidR="00BA64E3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и 28 января</w:t>
            </w:r>
            <w:r w:rsidR="002F2DBB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.</w:t>
            </w:r>
          </w:p>
          <w:p w14:paraId="177E2CE0" w14:textId="65B4FEDF" w:rsidR="002D7C49" w:rsidRPr="00280ADC" w:rsidRDefault="00280ADC" w:rsidP="002D7C49">
            <w:pPr>
              <w:pStyle w:val="af8"/>
              <w:jc w:val="both"/>
              <w:rPr>
                <w:rFonts w:ascii="Garamond" w:hAnsi="Garamond"/>
                <w:sz w:val="22"/>
                <w:szCs w:val="22"/>
              </w:rPr>
            </w:pPr>
            <w:r w:rsidRPr="00280ADC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1C6349" w:rsidRPr="00516E5D" w14:paraId="6B5F5704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BDF5" w14:textId="2B1916EE" w:rsidR="001C6349" w:rsidRPr="00516E5D" w:rsidRDefault="001C6349" w:rsidP="001C6349">
            <w:pPr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C3FB2">
              <w:rPr>
                <w:rFonts w:ascii="Garamond" w:hAnsi="Garamond" w:cs="Garamond"/>
                <w:b/>
                <w:bCs/>
                <w:sz w:val="22"/>
                <w:szCs w:val="22"/>
              </w:rPr>
              <w:t>15.3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1323" w14:textId="77777777" w:rsidR="001C6349" w:rsidRPr="004C3FB2" w:rsidRDefault="001C6349" w:rsidP="001C6349">
            <w:pPr>
              <w:pStyle w:val="af8"/>
              <w:widowControl w:val="0"/>
              <w:spacing w:line="360" w:lineRule="atLeast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C3FB2">
              <w:rPr>
                <w:rFonts w:ascii="Garamond" w:hAnsi="Garamond"/>
                <w:sz w:val="22"/>
                <w:szCs w:val="22"/>
              </w:rPr>
              <w:t xml:space="preserve">Величина авансового обязательства/требования участника оптового рынка в месяце </w:t>
            </w:r>
            <w:r w:rsidRPr="004C3FB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C3FB2">
              <w:rPr>
                <w:rFonts w:ascii="Garamond" w:hAnsi="Garamond"/>
                <w:sz w:val="22"/>
                <w:szCs w:val="22"/>
              </w:rPr>
              <w:t xml:space="preserve"> за мощность генерирующего объекта </w:t>
            </w:r>
            <w:r w:rsidRPr="004C3FB2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4C3FB2">
              <w:rPr>
                <w:rFonts w:ascii="Garamond" w:hAnsi="Garamond"/>
                <w:sz w:val="22"/>
                <w:szCs w:val="22"/>
              </w:rPr>
              <w:t xml:space="preserve"> по </w:t>
            </w:r>
            <w:r w:rsidRPr="004C3FB2">
              <w:rPr>
                <w:rFonts w:ascii="Garamond" w:hAnsi="Garamond"/>
                <w:sz w:val="22"/>
                <w:szCs w:val="22"/>
              </w:rPr>
              <w:lastRenderedPageBreak/>
              <w:t xml:space="preserve">договору АЭС/ГЭС, покупаемую в ГТП потребления (экспорта) </w:t>
            </w:r>
            <w:r w:rsidRPr="004C3FB2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4C3FB2">
              <w:rPr>
                <w:rFonts w:ascii="Garamond" w:hAnsi="Garamond"/>
                <w:sz w:val="22"/>
                <w:szCs w:val="22"/>
              </w:rPr>
              <w:t xml:space="preserve">, рассчитывается по формуле: </w:t>
            </w:r>
          </w:p>
          <w:p w14:paraId="0DF607E0" w14:textId="77777777" w:rsidR="001C6349" w:rsidRPr="004C3FB2" w:rsidRDefault="00060295" w:rsidP="000C3DCB">
            <w:pPr>
              <w:pStyle w:val="32"/>
              <w:ind w:hanging="1635"/>
              <w:jc w:val="both"/>
              <w:rPr>
                <w:rFonts w:ascii="Garamond" w:hAnsi="Garamond"/>
                <w:sz w:val="22"/>
                <w:szCs w:val="22"/>
              </w:rPr>
            </w:pPr>
            <w:bookmarkStart w:id="118" w:name="_Toc278967255"/>
            <w:bookmarkStart w:id="119" w:name="_Toc279502307"/>
            <w:bookmarkStart w:id="120" w:name="_Toc280020551"/>
            <w:bookmarkStart w:id="121" w:name="_Toc280614693"/>
            <w:bookmarkStart w:id="122" w:name="_Toc282684634"/>
            <w:bookmarkStart w:id="123" w:name="_Toc284257962"/>
            <w:bookmarkStart w:id="124" w:name="_Toc286678284"/>
            <w:bookmarkStart w:id="125" w:name="_Toc289874967"/>
            <w:bookmarkStart w:id="126" w:name="_Toc290306521"/>
            <w:bookmarkStart w:id="127" w:name="_Toc292293378"/>
            <w:bookmarkStart w:id="128" w:name="_Toc294275720"/>
            <w:bookmarkStart w:id="129" w:name="_Toc294866497"/>
            <w:bookmarkStart w:id="130" w:name="_Toc296949276"/>
            <w:bookmarkStart w:id="131" w:name="_Toc302740768"/>
            <w:bookmarkStart w:id="132" w:name="_Toc305579316"/>
            <w:bookmarkStart w:id="133" w:name="_Toc310262577"/>
            <w:bookmarkStart w:id="134" w:name="_Toc315446157"/>
            <w:bookmarkStart w:id="135" w:name="_Toc319239202"/>
            <w:bookmarkStart w:id="136" w:name="_Toc327446809"/>
            <w:bookmarkStart w:id="137" w:name="_Toc330393012"/>
            <w:bookmarkStart w:id="138" w:name="_Toc346892945"/>
            <w:bookmarkStart w:id="139" w:name="_Toc349651289"/>
            <w:bookmarkStart w:id="140" w:name="_Toc352064661"/>
            <w:bookmarkStart w:id="141" w:name="_Toc355009488"/>
            <w:bookmarkStart w:id="142" w:name="_Toc357524821"/>
            <w:bookmarkStart w:id="143" w:name="_Toc368306924"/>
            <w:bookmarkStart w:id="144" w:name="_Toc370992170"/>
            <w:bookmarkStart w:id="145" w:name="_Toc375309156"/>
            <w:bookmarkStart w:id="146" w:name="_Toc385257169"/>
            <w:bookmarkStart w:id="147" w:name="_Toc391391453"/>
            <w:bookmarkStart w:id="148" w:name="_Toc394919055"/>
            <w:bookmarkStart w:id="149" w:name="_Toc394922644"/>
            <w:bookmarkStart w:id="150" w:name="_Toc396988422"/>
            <w:bookmarkStart w:id="151" w:name="_Toc402960168"/>
            <w:bookmarkStart w:id="152" w:name="_Toc404681936"/>
            <w:bookmarkStart w:id="153" w:name="_Toc404785345"/>
            <w:bookmarkStart w:id="154" w:name="_Toc410299631"/>
            <w:bookmarkStart w:id="155" w:name="_Toc426024288"/>
            <w:bookmarkStart w:id="156" w:name="_Toc431221605"/>
            <w:bookmarkStart w:id="157" w:name="_Toc434511670"/>
            <w:bookmarkStart w:id="158" w:name="_Toc455072063"/>
            <w:bookmarkStart w:id="159" w:name="_Toc528838641"/>
            <w:bookmarkStart w:id="160" w:name="_Toc31211007"/>
            <w:bookmarkStart w:id="161" w:name="_Toc34047248"/>
            <w:bookmarkStart w:id="162" w:name="_Toc36067733"/>
            <w:bookmarkStart w:id="163" w:name="_Toc38841226"/>
            <w:r>
              <w:rPr>
                <w:rFonts w:ascii="Garamond" w:hAnsi="Garamond"/>
                <w:sz w:val="22"/>
                <w:szCs w:val="22"/>
              </w:rPr>
              <w:pict w14:anchorId="7C91660C">
                <v:shape id="_x0000_i1117" type="#_x0000_t75" style="width:263.25pt;height:19.45pt">
                  <v:imagedata r:id="rId123" o:title=""/>
                </v:shape>
              </w:pict>
            </w:r>
            <w:bookmarkEnd w:id="118"/>
            <w:bookmarkEnd w:id="119"/>
            <w:bookmarkEnd w:id="120"/>
            <w:bookmarkEnd w:id="121"/>
            <w:r w:rsidR="001C6349" w:rsidRPr="004C3FB2">
              <w:rPr>
                <w:rFonts w:ascii="Garamond" w:hAnsi="Garamond"/>
                <w:sz w:val="22"/>
                <w:szCs w:val="22"/>
              </w:rPr>
              <w:t>, где</w:t>
            </w:r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</w:p>
          <w:p w14:paraId="3298CDE7" w14:textId="77777777" w:rsidR="001C6349" w:rsidRPr="004C3FB2" w:rsidRDefault="00060295" w:rsidP="001C6349">
            <w:pPr>
              <w:spacing w:before="120" w:after="120"/>
              <w:ind w:firstLine="1276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</w:rPr>
              <w:pict w14:anchorId="7104E666">
                <v:shape id="_x0000_i1118" type="#_x0000_t75" style="width:204.05pt;height:19.45pt">
                  <v:imagedata r:id="rId124" o:title=""/>
                </v:shape>
              </w:pic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>.</w:t>
            </w:r>
            <w:r>
              <w:rPr>
                <w:rFonts w:ascii="Garamond" w:hAnsi="Garamond"/>
                <w:position w:val="-10"/>
                <w:sz w:val="22"/>
                <w:szCs w:val="22"/>
              </w:rPr>
              <w:pict w14:anchorId="6407C3A0">
                <v:shape id="_x0000_i1119" type="#_x0000_t75" style="width:13.25pt;height:19.45pt">
                  <v:imagedata r:id="rId77" o:title=""/>
                </v:shape>
              </w:pict>
            </w:r>
          </w:p>
          <w:p w14:paraId="2B1FF33B" w14:textId="77777777" w:rsidR="001C6349" w:rsidRPr="004C3FB2" w:rsidRDefault="001C6349" w:rsidP="001C6349">
            <w:pPr>
              <w:pStyle w:val="af8"/>
              <w:widowControl w:val="0"/>
              <w:spacing w:line="360" w:lineRule="atLeast"/>
              <w:ind w:left="544"/>
              <w:jc w:val="both"/>
              <w:rPr>
                <w:rFonts w:ascii="Garamond" w:hAnsi="Garamond"/>
                <w:sz w:val="22"/>
                <w:szCs w:val="22"/>
              </w:rPr>
            </w:pPr>
            <w:r w:rsidRPr="004C3FB2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4C3FB2">
              <w:rPr>
                <w:rFonts w:ascii="Garamond" w:hAnsi="Garamond"/>
                <w:sz w:val="22"/>
                <w:szCs w:val="22"/>
              </w:rPr>
              <w:t xml:space="preserve"> – объект генерации, отнесенный к ГТП генерации </w:t>
            </w:r>
            <w:r w:rsidRPr="004C3FB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C3FB2">
              <w:rPr>
                <w:rFonts w:ascii="Garamond" w:hAnsi="Garamond"/>
                <w:sz w:val="22"/>
                <w:szCs w:val="22"/>
              </w:rPr>
              <w:t xml:space="preserve">; </w:t>
            </w:r>
          </w:p>
          <w:p w14:paraId="03C2EFE2" w14:textId="77777777" w:rsidR="001C6349" w:rsidRPr="004C3FB2" w:rsidRDefault="00060295" w:rsidP="001C6349">
            <w:pPr>
              <w:pStyle w:val="af8"/>
              <w:widowControl w:val="0"/>
              <w:spacing w:line="360" w:lineRule="atLeast"/>
              <w:ind w:left="544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</w:rPr>
              <w:pict w14:anchorId="18E8B29C">
                <v:shape id="_x0000_i1120" type="#_x0000_t75" style="width:55.2pt;height:19.45pt">
                  <v:imagedata r:id="rId125" o:title=""/>
                </v:shape>
              </w:pic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– объем мощности, используемый для расчета авансовых обязательств/требований за мощность, поставленную в месяце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по договору АЭС/ГЭС, заключенному между поставщиком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и покупателем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(</w:t>
            </w:r>
            <w:r>
              <w:rPr>
                <w:rFonts w:ascii="Garamond" w:hAnsi="Garamond"/>
                <w:sz w:val="22"/>
                <w:szCs w:val="22"/>
              </w:rPr>
              <w:pict w14:anchorId="3218CA36">
                <v:shape id="_x0000_i1121" type="#_x0000_t75" style="width:25.2pt;height:19.45pt">
                  <v:imagedata r:id="rId35" o:title=""/>
                </v:shape>
              </w:pic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), от ГТП генерации в ГТП потребления (экспорта), определенный в соответствии с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>Регламентом определения объемов мощности, продаваемой по договорам о предоставлении мощности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(Приложение № 6.7 к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>).</w:t>
            </w:r>
          </w:p>
          <w:p w14:paraId="68797595" w14:textId="77777777" w:rsidR="001C6349" w:rsidRPr="004C3FB2" w:rsidRDefault="00060295" w:rsidP="001C6349">
            <w:pPr>
              <w:pStyle w:val="af8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</w:rPr>
              <w:pict w14:anchorId="7C1254A7">
                <v:shape id="_x0000_i1122" type="#_x0000_t75" style="width:1in;height:19.45pt">
                  <v:imagedata r:id="rId126" o:title=""/>
                </v:shape>
              </w:pic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– цена на мощность генерирующего объекта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по договорам АЭС/ГЭС, установленная </w:t>
            </w:r>
            <w:r w:rsidR="001C6349" w:rsidRPr="007D0C65">
              <w:rPr>
                <w:rFonts w:ascii="Garamond" w:hAnsi="Garamond"/>
                <w:sz w:val="22"/>
                <w:szCs w:val="22"/>
                <w:highlight w:val="yellow"/>
              </w:rPr>
              <w:t>ФСТ России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на период, включающий месяц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1C6349" w:rsidRPr="004C3FB2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14:paraId="16A0D615" w14:textId="77777777" w:rsidR="001C6349" w:rsidRPr="004C3FB2" w:rsidRDefault="001C6349" w:rsidP="001C6349">
            <w:pPr>
              <w:pStyle w:val="af8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341AE42" w14:textId="77777777" w:rsidR="001C6349" w:rsidRPr="004C3FB2" w:rsidRDefault="001C6349" w:rsidP="001C6349">
            <w:pPr>
              <w:pStyle w:val="af8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5B63D80" w14:textId="77777777" w:rsidR="001C6349" w:rsidRPr="004C3FB2" w:rsidRDefault="001C6349" w:rsidP="001C6349">
            <w:pPr>
              <w:pStyle w:val="af8"/>
              <w:widowControl w:val="0"/>
              <w:ind w:left="540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</w:p>
          <w:p w14:paraId="4B6242DF" w14:textId="77777777" w:rsidR="001C6349" w:rsidRPr="004C3FB2" w:rsidRDefault="001C6349" w:rsidP="001C6349">
            <w:pPr>
              <w:pStyle w:val="af8"/>
              <w:widowControl w:val="0"/>
              <w:ind w:left="540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</w:p>
          <w:p w14:paraId="13AC4A05" w14:textId="77777777" w:rsidR="001C6349" w:rsidRPr="004C3FB2" w:rsidRDefault="001C6349" w:rsidP="001C6349">
            <w:pPr>
              <w:pStyle w:val="af8"/>
              <w:widowControl w:val="0"/>
              <w:ind w:left="540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</w:p>
          <w:p w14:paraId="53A04F99" w14:textId="77777777" w:rsidR="001C6349" w:rsidRPr="004C3FB2" w:rsidRDefault="001C6349" w:rsidP="001C6349">
            <w:pPr>
              <w:pStyle w:val="af8"/>
              <w:widowControl w:val="0"/>
              <w:ind w:left="540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</w:p>
          <w:p w14:paraId="481A79BF" w14:textId="77777777" w:rsidR="001C6349" w:rsidRPr="004C3FB2" w:rsidRDefault="001C6349" w:rsidP="001C6349">
            <w:pPr>
              <w:pStyle w:val="af8"/>
              <w:widowControl w:val="0"/>
              <w:ind w:left="540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</w:p>
          <w:p w14:paraId="3ABD7412" w14:textId="77777777" w:rsidR="001C6349" w:rsidRPr="004C3FB2" w:rsidRDefault="00060295" w:rsidP="001C6349">
            <w:pPr>
              <w:pStyle w:val="af8"/>
              <w:widowControl w:val="0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</w:rPr>
              <w:lastRenderedPageBreak/>
              <w:pict w14:anchorId="66467F1B">
                <v:shape id="_x0000_i1123" type="#_x0000_t75" style="width:30.05pt;height:19.45pt">
                  <v:imagedata r:id="rId127" o:title=""/>
                </v:shape>
              </w:pic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Регламента.</w:t>
            </w:r>
          </w:p>
          <w:p w14:paraId="111AAEA8" w14:textId="77777777" w:rsidR="001C6349" w:rsidRPr="004C3FB2" w:rsidRDefault="001C6349" w:rsidP="001C6349">
            <w:pPr>
              <w:pStyle w:val="af8"/>
              <w:widowControl w:val="0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4C3FB2">
              <w:rPr>
                <w:rFonts w:ascii="Garamond" w:hAnsi="Garamond"/>
                <w:sz w:val="22"/>
                <w:szCs w:val="22"/>
              </w:rPr>
              <w:t>…</w:t>
            </w:r>
          </w:p>
          <w:p w14:paraId="125C827C" w14:textId="77777777" w:rsidR="001C6349" w:rsidRPr="00516E5D" w:rsidRDefault="001C6349" w:rsidP="001C6349">
            <w:pPr>
              <w:pStyle w:val="af8"/>
              <w:ind w:firstLine="54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7EBE" w14:textId="77777777" w:rsidR="001C6349" w:rsidRPr="004C3FB2" w:rsidRDefault="001C6349" w:rsidP="001C6349">
            <w:pPr>
              <w:pStyle w:val="af8"/>
              <w:widowControl w:val="0"/>
              <w:spacing w:line="360" w:lineRule="atLeast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C3FB2">
              <w:rPr>
                <w:rFonts w:ascii="Garamond" w:hAnsi="Garamond"/>
                <w:sz w:val="22"/>
                <w:szCs w:val="22"/>
              </w:rPr>
              <w:lastRenderedPageBreak/>
              <w:t xml:space="preserve">Величина авансового обязательства/требования участника оптового рынка в месяце </w:t>
            </w:r>
            <w:r w:rsidRPr="004C3FB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C3FB2">
              <w:rPr>
                <w:rFonts w:ascii="Garamond" w:hAnsi="Garamond"/>
                <w:sz w:val="22"/>
                <w:szCs w:val="22"/>
              </w:rPr>
              <w:t xml:space="preserve"> за мощность генерирующего объекта </w:t>
            </w:r>
            <w:r w:rsidRPr="004C3FB2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4C3FB2">
              <w:rPr>
                <w:rFonts w:ascii="Garamond" w:hAnsi="Garamond"/>
                <w:sz w:val="22"/>
                <w:szCs w:val="22"/>
              </w:rPr>
              <w:t xml:space="preserve"> по договору </w:t>
            </w:r>
            <w:r w:rsidRPr="004C3FB2">
              <w:rPr>
                <w:rFonts w:ascii="Garamond" w:hAnsi="Garamond"/>
                <w:sz w:val="22"/>
                <w:szCs w:val="22"/>
              </w:rPr>
              <w:lastRenderedPageBreak/>
              <w:t xml:space="preserve">АЭС/ГЭС, покупаемую в ГТП потребления (экспорта) </w:t>
            </w:r>
            <w:r w:rsidRPr="004C3FB2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4C3FB2">
              <w:rPr>
                <w:rFonts w:ascii="Garamond" w:hAnsi="Garamond"/>
                <w:sz w:val="22"/>
                <w:szCs w:val="22"/>
              </w:rPr>
              <w:t xml:space="preserve">, рассчитывается по формуле: </w:t>
            </w:r>
          </w:p>
          <w:p w14:paraId="44A50B13" w14:textId="77777777" w:rsidR="001C6349" w:rsidRPr="004C3FB2" w:rsidRDefault="00060295" w:rsidP="000C3DCB">
            <w:pPr>
              <w:pStyle w:val="32"/>
              <w:ind w:hanging="1389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pict w14:anchorId="0D0C228D">
                <v:shape id="_x0000_i1124" type="#_x0000_t75" style="width:263.25pt;height:19.45pt">
                  <v:imagedata r:id="rId123" o:title=""/>
                </v:shape>
              </w:pic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>, где</w:t>
            </w:r>
          </w:p>
          <w:p w14:paraId="0AA6BFC2" w14:textId="77777777" w:rsidR="001C6349" w:rsidRPr="004C3FB2" w:rsidRDefault="00060295" w:rsidP="001C6349">
            <w:pPr>
              <w:spacing w:before="120" w:after="120"/>
              <w:ind w:firstLine="1276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</w:rPr>
              <w:pict w14:anchorId="259640D5">
                <v:shape id="_x0000_i1125" type="#_x0000_t75" style="width:204.05pt;height:19.45pt">
                  <v:imagedata r:id="rId124" o:title=""/>
                </v:shape>
              </w:pic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>.</w:t>
            </w:r>
            <w:r>
              <w:rPr>
                <w:rFonts w:ascii="Garamond" w:hAnsi="Garamond"/>
                <w:position w:val="-10"/>
                <w:sz w:val="22"/>
                <w:szCs w:val="22"/>
              </w:rPr>
              <w:pict w14:anchorId="1041FB68">
                <v:shape id="_x0000_i1126" type="#_x0000_t75" style="width:13.25pt;height:19.45pt">
                  <v:imagedata r:id="rId77" o:title=""/>
                </v:shape>
              </w:pict>
            </w:r>
          </w:p>
          <w:p w14:paraId="3A171F83" w14:textId="77777777" w:rsidR="001C6349" w:rsidRPr="004C3FB2" w:rsidRDefault="001C6349" w:rsidP="001C6349">
            <w:pPr>
              <w:pStyle w:val="af8"/>
              <w:widowControl w:val="0"/>
              <w:spacing w:line="360" w:lineRule="atLeast"/>
              <w:ind w:left="544"/>
              <w:jc w:val="both"/>
              <w:rPr>
                <w:rFonts w:ascii="Garamond" w:hAnsi="Garamond"/>
                <w:sz w:val="22"/>
                <w:szCs w:val="22"/>
              </w:rPr>
            </w:pPr>
            <w:r w:rsidRPr="004C3FB2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4C3FB2">
              <w:rPr>
                <w:rFonts w:ascii="Garamond" w:hAnsi="Garamond"/>
                <w:sz w:val="22"/>
                <w:szCs w:val="22"/>
              </w:rPr>
              <w:t xml:space="preserve"> – объект генерации, отнесенный к ГТП генерации </w:t>
            </w:r>
            <w:r w:rsidRPr="004C3FB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C3FB2">
              <w:rPr>
                <w:rFonts w:ascii="Garamond" w:hAnsi="Garamond"/>
                <w:sz w:val="22"/>
                <w:szCs w:val="22"/>
              </w:rPr>
              <w:t xml:space="preserve">; </w:t>
            </w:r>
          </w:p>
          <w:p w14:paraId="2420BA9C" w14:textId="77777777" w:rsidR="001C6349" w:rsidRPr="004C3FB2" w:rsidRDefault="00060295" w:rsidP="001C6349">
            <w:pPr>
              <w:pStyle w:val="af8"/>
              <w:widowControl w:val="0"/>
              <w:spacing w:line="360" w:lineRule="atLeast"/>
              <w:ind w:left="544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</w:rPr>
              <w:pict w14:anchorId="4E5677F5">
                <v:shape id="_x0000_i1127" type="#_x0000_t75" style="width:55.2pt;height:19.45pt">
                  <v:imagedata r:id="rId125" o:title=""/>
                </v:shape>
              </w:pic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– объем мощности, используемый для расчета авансовых обязательств/требований за мощность, поставленную в месяце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по договору АЭС/ГЭС, заключенному между поставщиком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и покупателем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(</w:t>
            </w:r>
            <w:r>
              <w:rPr>
                <w:rFonts w:ascii="Garamond" w:hAnsi="Garamond"/>
                <w:sz w:val="22"/>
                <w:szCs w:val="22"/>
              </w:rPr>
              <w:pict w14:anchorId="6644CE2A">
                <v:shape id="_x0000_i1128" type="#_x0000_t75" style="width:25.2pt;height:19.45pt">
                  <v:imagedata r:id="rId35" o:title=""/>
                </v:shape>
              </w:pic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), от ГТП генерации в ГТП потребления (экспорта), определенный в соответствии с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>Регламентом определения объемов мощности, продаваемой по договорам о предоставлении мощности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(Приложение № 6.7 к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>).</w:t>
            </w:r>
          </w:p>
          <w:p w14:paraId="16A3BA3B" w14:textId="54B8C038" w:rsidR="001C6349" w:rsidRPr="004C3FB2" w:rsidRDefault="00060295" w:rsidP="001C6349">
            <w:pPr>
              <w:pStyle w:val="af8"/>
              <w:ind w:firstLine="54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</w:rPr>
              <w:pict w14:anchorId="78A60B21">
                <v:shape id="_x0000_i1129" type="#_x0000_t75" style="width:1in;height:19.45pt">
                  <v:imagedata r:id="rId126" o:title=""/>
                </v:shape>
              </w:pic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– цена на мощность генерирующего объекта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по договорам АЭС/ГЭС, установленная </w:t>
            </w:r>
            <w:r w:rsidR="007D0C65" w:rsidRPr="004C3FB2">
              <w:rPr>
                <w:rFonts w:ascii="Garamond" w:hAnsi="Garamond"/>
                <w:sz w:val="22"/>
                <w:szCs w:val="22"/>
                <w:highlight w:val="yellow"/>
              </w:rPr>
              <w:t>федеральным органом исполнительной власти в области регулирования тарифов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на период, включающий месяц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1C6349" w:rsidRPr="004C3FB2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r w:rsidR="003C0554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C6349" w:rsidRPr="004C3FB2">
              <w:rPr>
                <w:rFonts w:ascii="Garamond" w:hAnsi="Garamond"/>
                <w:sz w:val="22"/>
                <w:szCs w:val="22"/>
                <w:highlight w:val="yellow"/>
              </w:rPr>
              <w:t xml:space="preserve">В отношении расчетного месяца </w:t>
            </w:r>
            <w:r w:rsidR="001C6349" w:rsidRPr="000C3DC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1C6349" w:rsidRPr="004C3FB2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январь, в случае если по состоянию на 1 (первый) рабочий день </w:t>
            </w:r>
            <w:r w:rsidR="001C6349">
              <w:rPr>
                <w:rFonts w:ascii="Garamond" w:hAnsi="Garamond"/>
                <w:sz w:val="22"/>
                <w:szCs w:val="22"/>
                <w:highlight w:val="yellow"/>
              </w:rPr>
              <w:t>января</w:t>
            </w:r>
            <w:r w:rsidR="001C6349" w:rsidRPr="004C3FB2">
              <w:rPr>
                <w:rFonts w:ascii="Garamond" w:hAnsi="Garamond"/>
                <w:sz w:val="22"/>
                <w:szCs w:val="22"/>
                <w:highlight w:val="yellow"/>
              </w:rPr>
              <w:t xml:space="preserve"> цена на </w:t>
            </w:r>
            <w:proofErr w:type="gramStart"/>
            <w:r w:rsidR="001C6349" w:rsidRPr="004C3FB2">
              <w:rPr>
                <w:rFonts w:ascii="Garamond" w:hAnsi="Garamond"/>
                <w:sz w:val="22"/>
                <w:szCs w:val="22"/>
                <w:highlight w:val="yellow"/>
              </w:rPr>
              <w:t xml:space="preserve">мощность </w:t>
            </w:r>
            <w:r w:rsidR="001C6349" w:rsidRPr="004C3FB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420" w:dyaOrig="400" w14:anchorId="1505E415">
                <v:shape id="_x0000_i1130" type="#_x0000_t75" style="width:1in;height:19.9pt" o:ole="">
                  <v:imagedata r:id="rId128" o:title=""/>
                </v:shape>
                <o:OLEObject Type="Embed" ProgID="Equation.3" ShapeID="_x0000_i1130" DrawAspect="Content" ObjectID="_1662210329" r:id="rId129"/>
              </w:object>
            </w:r>
            <w:r w:rsidR="001C6349" w:rsidRPr="004C3FB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t xml:space="preserve"> </w:t>
            </w:r>
            <w:r w:rsidR="001C6349" w:rsidRPr="004C3FB2">
              <w:rPr>
                <w:rFonts w:ascii="Garamond" w:hAnsi="Garamond"/>
                <w:sz w:val="22"/>
                <w:szCs w:val="22"/>
                <w:highlight w:val="yellow"/>
              </w:rPr>
              <w:t>на</w:t>
            </w:r>
            <w:proofErr w:type="gramEnd"/>
            <w:r w:rsidR="001C6349" w:rsidRPr="004C3FB2">
              <w:rPr>
                <w:rFonts w:ascii="Garamond" w:hAnsi="Garamond"/>
                <w:sz w:val="22"/>
                <w:szCs w:val="22"/>
                <w:highlight w:val="yellow"/>
              </w:rPr>
              <w:t xml:space="preserve"> период, включающий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1C6349" w:rsidRPr="004C3FB2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январь, федеральным органом исполнительной власти в области регулирования тарифов не установлена, КО определяет величину </w:t>
            </w:r>
            <w:r w:rsidR="001C6349" w:rsidRPr="004C3FB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740" w:dyaOrig="400" w14:anchorId="1E0BAD1B">
                <v:shape id="_x0000_i1131" type="#_x0000_t75" style="width:89.25pt;height:19.9pt" o:ole="">
                  <v:imagedata r:id="rId130" o:title=""/>
                </v:shape>
                <o:OLEObject Type="Embed" ProgID="Equation.3" ShapeID="_x0000_i1131" DrawAspect="Content" ObjectID="_1662210330" r:id="rId131"/>
              </w:object>
            </w:r>
            <w:r w:rsidR="001C6349" w:rsidRPr="004C3FB2">
              <w:rPr>
                <w:rFonts w:ascii="Garamond" w:hAnsi="Garamond"/>
                <w:sz w:val="22"/>
                <w:szCs w:val="22"/>
                <w:highlight w:val="yellow"/>
              </w:rPr>
              <w:t xml:space="preserve"> в соответствии со следующей формулой:</w:t>
            </w:r>
          </w:p>
          <w:p w14:paraId="222C2ED2" w14:textId="77777777" w:rsidR="001C6349" w:rsidRPr="004C3FB2" w:rsidRDefault="001C6349" w:rsidP="000C3DCB">
            <w:pPr>
              <w:pStyle w:val="af8"/>
              <w:widowControl w:val="0"/>
              <w:ind w:firstLine="567"/>
              <w:jc w:val="center"/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</w:pPr>
            <w:r w:rsidRPr="004C3FB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3940" w:dyaOrig="400" w14:anchorId="40FCB67B">
                <v:shape id="_x0000_i1132" type="#_x0000_t75" style="width:199.2pt;height:19.9pt" o:ole="">
                  <v:imagedata r:id="rId132" o:title=""/>
                </v:shape>
                <o:OLEObject Type="Embed" ProgID="Equation.3" ShapeID="_x0000_i1132" DrawAspect="Content" ObjectID="_1662210331" r:id="rId133"/>
              </w:object>
            </w:r>
            <w:r w:rsidRPr="004C3FB2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140CE969" w14:textId="404F95D4" w:rsidR="001C6349" w:rsidRPr="004C3FB2" w:rsidRDefault="001C6349" w:rsidP="00593A36">
            <w:pPr>
              <w:pStyle w:val="af8"/>
              <w:ind w:left="603" w:hanging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proofErr w:type="gramStart"/>
            <w:r w:rsidRPr="004C3FB2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где </w:t>
            </w:r>
            <w:r w:rsidRPr="004C3FB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400" w:dyaOrig="400" w14:anchorId="39F16613">
                <v:shape id="_x0000_i1133" type="#_x0000_t75" style="width:67.15pt;height:19.9pt" o:ole="">
                  <v:imagedata r:id="rId134" o:title=""/>
                </v:shape>
                <o:OLEObject Type="Embed" ProgID="Equation.3" ShapeID="_x0000_i1133" DrawAspect="Content" ObjectID="_1662210332" r:id="rId135"/>
              </w:object>
            </w:r>
            <w:r w:rsidR="00593A36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4C3FB2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proofErr w:type="gramEnd"/>
            <w:r w:rsidRPr="004C3FB2">
              <w:rPr>
                <w:rFonts w:ascii="Garamond" w:hAnsi="Garamond"/>
                <w:sz w:val="22"/>
                <w:szCs w:val="22"/>
                <w:highlight w:val="yellow"/>
              </w:rPr>
              <w:t xml:space="preserve"> цена на мощность, установленная федеральным органом исполнительной власти в области регулирования тарифов на основе установленного указанным органом исполнительной власти порядка, на период, включающий декабрь предшествующего года;</w:t>
            </w:r>
          </w:p>
          <w:p w14:paraId="4E6320AF" w14:textId="77777777" w:rsidR="001C6349" w:rsidRPr="004C3FB2" w:rsidRDefault="00060295" w:rsidP="001C6349">
            <w:pPr>
              <w:pStyle w:val="af8"/>
              <w:widowControl w:val="0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</w:rPr>
              <w:pict w14:anchorId="7CE5B520">
                <v:shape id="_x0000_i1134" type="#_x0000_t75" style="width:30.05pt;height:19.45pt">
                  <v:imagedata r:id="rId127" o:title=""/>
                </v:shape>
              </w:pic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</w:t>
            </w:r>
            <w:r w:rsidR="001C6349" w:rsidRPr="004C3FB2">
              <w:rPr>
                <w:rFonts w:ascii="Garamond" w:hAnsi="Garamond"/>
                <w:sz w:val="22"/>
                <w:szCs w:val="22"/>
                <w:highlight w:val="yellow"/>
              </w:rPr>
              <w:t xml:space="preserve">(в отношении расчетного месяца </w:t>
            </w:r>
            <w:r w:rsidR="001C6349" w:rsidRPr="000C3DC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1C6349" w:rsidRPr="004C3FB2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 применяется</w:t>
            </w:r>
            <w:r w:rsidR="001C6349" w:rsidRPr="004C3FB2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4C444B5A" wp14:editId="730B8FE9">
                  <wp:extent cx="342900" cy="260350"/>
                  <wp:effectExtent l="0" t="0" r="0" b="635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C6349" w:rsidRPr="004C3FB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t xml:space="preserve"> </w:t>
            </w:r>
            <w:r w:rsidR="001C6349" w:rsidRPr="004C3FB2">
              <w:rPr>
                <w:rFonts w:ascii="Garamond" w:hAnsi="Garamond"/>
                <w:sz w:val="22"/>
                <w:szCs w:val="22"/>
                <w:highlight w:val="yellow"/>
              </w:rPr>
              <w:t>= 1)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>.</w:t>
            </w:r>
          </w:p>
          <w:p w14:paraId="4BE9B49D" w14:textId="2244B6D6" w:rsidR="001C6349" w:rsidRPr="004C3FB2" w:rsidRDefault="001C6349" w:rsidP="001C63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C3FB2">
              <w:rPr>
                <w:rFonts w:ascii="Garamond" w:hAnsi="Garamond"/>
                <w:sz w:val="22"/>
                <w:szCs w:val="22"/>
                <w:highlight w:val="yellow"/>
              </w:rPr>
              <w:t>При этом в случае</w:t>
            </w:r>
            <w:r w:rsidR="00593A36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4C3FB2">
              <w:rPr>
                <w:rFonts w:ascii="Garamond" w:hAnsi="Garamond"/>
                <w:sz w:val="22"/>
                <w:szCs w:val="22"/>
                <w:highlight w:val="yellow"/>
              </w:rPr>
              <w:t xml:space="preserve"> если датой начала фактической поставки мощности по договору АЭС/ГЭС генерирующего объекта </w:t>
            </w:r>
            <w:r w:rsidRPr="004C3FB2">
              <w:rPr>
                <w:rFonts w:ascii="Garamond" w:hAnsi="Garamond"/>
                <w:i/>
                <w:sz w:val="22"/>
                <w:szCs w:val="22"/>
                <w:highlight w:val="yellow"/>
              </w:rPr>
              <w:t>g</w:t>
            </w:r>
            <w:r w:rsidRPr="004C3FB2">
              <w:rPr>
                <w:rFonts w:ascii="Garamond" w:hAnsi="Garamond"/>
                <w:sz w:val="22"/>
                <w:szCs w:val="22"/>
                <w:highlight w:val="yellow"/>
              </w:rPr>
              <w:t xml:space="preserve"> участника оптового рынка </w:t>
            </w:r>
            <w:r w:rsidRPr="004C3FB2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4C3FB2">
              <w:rPr>
                <w:rFonts w:ascii="Garamond" w:hAnsi="Garamond"/>
                <w:sz w:val="22"/>
                <w:szCs w:val="22"/>
                <w:highlight w:val="yellow"/>
              </w:rPr>
              <w:t xml:space="preserve"> является 1 января года, то расчет авансовых обязательств/требований по договору АЭС/ГЭС в отношении этого генерирующего объекта </w:t>
            </w:r>
            <w:r w:rsidRPr="004C3FB2">
              <w:rPr>
                <w:rFonts w:ascii="Garamond" w:hAnsi="Garamond"/>
                <w:i/>
                <w:sz w:val="22"/>
                <w:szCs w:val="22"/>
                <w:highlight w:val="yellow"/>
              </w:rPr>
              <w:t>g</w:t>
            </w:r>
            <w:r w:rsidRPr="004C3FB2">
              <w:rPr>
                <w:rFonts w:ascii="Garamond" w:hAnsi="Garamond"/>
                <w:sz w:val="22"/>
                <w:szCs w:val="22"/>
                <w:highlight w:val="yellow"/>
              </w:rPr>
              <w:t xml:space="preserve"> в январе не осуществляется.</w:t>
            </w:r>
          </w:p>
          <w:p w14:paraId="1BE6412F" w14:textId="5FC2B91C" w:rsidR="001C6349" w:rsidRPr="00516E5D" w:rsidRDefault="001C6349" w:rsidP="001C6349">
            <w:pPr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C3FB2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1C6349" w:rsidRPr="00516E5D" w14:paraId="70121212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19B8" w14:textId="63333D76" w:rsidR="001C6349" w:rsidRPr="00516E5D" w:rsidRDefault="001C6349" w:rsidP="001C6349">
            <w:pPr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C3FB2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15.4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65D8" w14:textId="77777777" w:rsidR="001C6349" w:rsidRPr="004C3FB2" w:rsidRDefault="001C6349" w:rsidP="001C63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C3FB2">
              <w:rPr>
                <w:rFonts w:ascii="Garamond" w:hAnsi="Garamond"/>
                <w:sz w:val="22"/>
                <w:szCs w:val="22"/>
              </w:rPr>
              <w:t xml:space="preserve">Стоимость мощности генерирующего объекта </w:t>
            </w:r>
            <w:r w:rsidRPr="004C3FB2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4C3FB2">
              <w:rPr>
                <w:rFonts w:ascii="Garamond" w:hAnsi="Garamond"/>
                <w:sz w:val="22"/>
                <w:szCs w:val="22"/>
              </w:rPr>
              <w:t xml:space="preserve"> проданной участником оптового рынка </w:t>
            </w:r>
            <w:proofErr w:type="spellStart"/>
            <w:r w:rsidRPr="004C3FB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4C3FB2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4C3FB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C3FB2">
              <w:rPr>
                <w:rFonts w:ascii="Garamond" w:hAnsi="Garamond"/>
                <w:sz w:val="22"/>
                <w:szCs w:val="22"/>
              </w:rPr>
              <w:t xml:space="preserve"> в соответствии с договором АЭС/ГЭС и купленной в ГТП потребления (экспорта) </w:t>
            </w:r>
            <w:r w:rsidRPr="004C3FB2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4C3FB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4C3FB2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r w:rsidRPr="004C3FB2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4C3FB2">
              <w:rPr>
                <w:rFonts w:ascii="Garamond" w:hAnsi="Garamond"/>
                <w:sz w:val="22"/>
                <w:szCs w:val="22"/>
              </w:rPr>
              <w:t xml:space="preserve">, рассчитывается по формуле: </w:t>
            </w:r>
          </w:p>
          <w:p w14:paraId="6655E2DD" w14:textId="77777777" w:rsidR="001C6349" w:rsidRPr="004C3FB2" w:rsidRDefault="00060295" w:rsidP="001C6349">
            <w:pPr>
              <w:pStyle w:val="32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pict w14:anchorId="38993415">
                <v:shape id="_x0000_i1135" type="#_x0000_t75" style="width:225.3pt;height:20.75pt">
                  <v:imagedata r:id="rId136" o:title=""/>
                </v:shape>
              </w:pic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>,</w:t>
            </w:r>
          </w:p>
          <w:p w14:paraId="07ED187F" w14:textId="77777777" w:rsidR="001C6349" w:rsidRPr="004C3FB2" w:rsidRDefault="00060295" w:rsidP="001C6349">
            <w:pPr>
              <w:pStyle w:val="32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pict w14:anchorId="686FCC3D">
                <v:shape id="_x0000_i1136" type="#_x0000_t75" style="width:204.05pt;height:20.75pt">
                  <v:imagedata r:id="rId137" o:title=""/>
                </v:shape>
              </w:pic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>,</w:t>
            </w:r>
          </w:p>
          <w:p w14:paraId="2DD17C4E" w14:textId="77777777" w:rsidR="001C6349" w:rsidRPr="004C3FB2" w:rsidRDefault="00060295" w:rsidP="001C6349">
            <w:pPr>
              <w:pStyle w:val="af8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pict w14:anchorId="23FB2C5C">
                <v:shape id="_x0000_i1137" type="#_x0000_t75" style="width:51.7pt;height:20.75pt">
                  <v:imagedata r:id="rId138" o:title=""/>
                </v:shape>
              </w:pic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– объем мощности, фактически поставленный в месяце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по договору АЭС/ГЭС, заключенному между поставщиком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и покупателем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(</w:t>
            </w:r>
            <w:r>
              <w:rPr>
                <w:rFonts w:ascii="Garamond" w:hAnsi="Garamond"/>
                <w:position w:val="-10"/>
                <w:sz w:val="22"/>
                <w:szCs w:val="22"/>
              </w:rPr>
              <w:pict w14:anchorId="75E183FC">
                <v:shape id="_x0000_i1138" type="#_x0000_t75" style="width:25.2pt;height:15.45pt">
                  <v:imagedata r:id="rId139" o:title=""/>
                </v:shape>
              </w:pic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), от ГТП генерации в ГТП потребления (экспорта), определенный в соответствии с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 xml:space="preserve">Регламентом определения объемов мощности, продаваемой по договорам о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lastRenderedPageBreak/>
              <w:t>предоставлении мощности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(Приложение № 6.7 к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>);</w:t>
            </w:r>
          </w:p>
          <w:p w14:paraId="589A90B4" w14:textId="77777777" w:rsidR="001C6349" w:rsidRPr="004C3FB2" w:rsidRDefault="00060295" w:rsidP="001C6349">
            <w:pPr>
              <w:pStyle w:val="af8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</w:rPr>
              <w:pict w14:anchorId="67914E16">
                <v:shape id="_x0000_i1139" type="#_x0000_t75" style="width:1in;height:20.75pt">
                  <v:imagedata r:id="rId140" o:title=""/>
                </v:shape>
              </w:pic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– цена на мощность генерирующего объекта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по договорам АЭС/ГЭС, установленная ФСТ России на период, включающий месяц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>;</w:t>
            </w:r>
          </w:p>
          <w:p w14:paraId="3CAE3776" w14:textId="77777777" w:rsidR="001C6349" w:rsidRPr="004C3FB2" w:rsidRDefault="00060295" w:rsidP="001C6349">
            <w:pPr>
              <w:pStyle w:val="af8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</w:rPr>
              <w:pict w14:anchorId="4C6D7F6D">
                <v:shape id="_x0000_i1140" type="#_x0000_t75" style="width:27.4pt;height:20.75pt">
                  <v:imagedata r:id="rId127" o:title=""/>
                </v:shape>
              </w:pic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Регламента.</w:t>
            </w:r>
          </w:p>
          <w:p w14:paraId="502F716D" w14:textId="02927D31" w:rsidR="001C6349" w:rsidRPr="00516E5D" w:rsidRDefault="001C6349" w:rsidP="001C6349">
            <w:pPr>
              <w:pStyle w:val="af8"/>
              <w:ind w:firstLine="60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C3FB2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054FE" w14:textId="77777777" w:rsidR="001C6349" w:rsidRPr="004C3FB2" w:rsidRDefault="001C6349" w:rsidP="001C63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C3FB2">
              <w:rPr>
                <w:rFonts w:ascii="Garamond" w:hAnsi="Garamond"/>
                <w:sz w:val="22"/>
                <w:szCs w:val="22"/>
              </w:rPr>
              <w:lastRenderedPageBreak/>
              <w:t xml:space="preserve">Стоимость мощности генерирующего объекта </w:t>
            </w:r>
            <w:r w:rsidRPr="004C3FB2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4C3FB2">
              <w:rPr>
                <w:rFonts w:ascii="Garamond" w:hAnsi="Garamond"/>
                <w:sz w:val="22"/>
                <w:szCs w:val="22"/>
              </w:rPr>
              <w:t xml:space="preserve"> проданной участником оптового рынка </w:t>
            </w:r>
            <w:proofErr w:type="spellStart"/>
            <w:r w:rsidRPr="004C3FB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4C3FB2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4C3FB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C3FB2">
              <w:rPr>
                <w:rFonts w:ascii="Garamond" w:hAnsi="Garamond"/>
                <w:sz w:val="22"/>
                <w:szCs w:val="22"/>
              </w:rPr>
              <w:t xml:space="preserve"> в соответствии с договором АЭС/ГЭС и купленной в ГТП потребления (экспорта) </w:t>
            </w:r>
            <w:r w:rsidRPr="004C3FB2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4C3FB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4C3FB2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r w:rsidRPr="004C3FB2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4C3FB2">
              <w:rPr>
                <w:rFonts w:ascii="Garamond" w:hAnsi="Garamond"/>
                <w:sz w:val="22"/>
                <w:szCs w:val="22"/>
              </w:rPr>
              <w:t xml:space="preserve">, рассчитывается по формуле: </w:t>
            </w:r>
          </w:p>
          <w:p w14:paraId="03D97802" w14:textId="77777777" w:rsidR="001C6349" w:rsidRPr="004C3FB2" w:rsidRDefault="00060295" w:rsidP="001C6349">
            <w:pPr>
              <w:pStyle w:val="32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  <w:bookmarkStart w:id="164" w:name="_Toc278967257"/>
            <w:bookmarkStart w:id="165" w:name="_Toc279502309"/>
            <w:bookmarkStart w:id="166" w:name="_Toc280020553"/>
            <w:bookmarkStart w:id="167" w:name="_Toc280614695"/>
            <w:bookmarkStart w:id="168" w:name="_Toc282684636"/>
            <w:bookmarkStart w:id="169" w:name="_Toc284257964"/>
            <w:bookmarkStart w:id="170" w:name="_Toc286678286"/>
            <w:bookmarkStart w:id="171" w:name="_Toc289874969"/>
            <w:bookmarkStart w:id="172" w:name="_Toc290306523"/>
            <w:bookmarkStart w:id="173" w:name="_Toc292293380"/>
            <w:bookmarkStart w:id="174" w:name="_Toc294275722"/>
            <w:bookmarkStart w:id="175" w:name="_Toc294866499"/>
            <w:bookmarkStart w:id="176" w:name="_Toc296949278"/>
            <w:bookmarkStart w:id="177" w:name="_Toc302740770"/>
            <w:bookmarkStart w:id="178" w:name="_Toc305579318"/>
            <w:bookmarkStart w:id="179" w:name="_Toc310262579"/>
            <w:bookmarkStart w:id="180" w:name="_Toc315446159"/>
            <w:bookmarkStart w:id="181" w:name="_Toc319239204"/>
            <w:bookmarkStart w:id="182" w:name="_Toc327446811"/>
            <w:bookmarkStart w:id="183" w:name="_Toc330393014"/>
            <w:bookmarkStart w:id="184" w:name="_Toc346892947"/>
            <w:bookmarkStart w:id="185" w:name="_Toc349651291"/>
            <w:bookmarkStart w:id="186" w:name="_Toc352064663"/>
            <w:bookmarkStart w:id="187" w:name="_Toc355009490"/>
            <w:bookmarkStart w:id="188" w:name="_Toc357524823"/>
            <w:bookmarkStart w:id="189" w:name="_Toc368306926"/>
            <w:bookmarkStart w:id="190" w:name="_Toc370992172"/>
            <w:bookmarkStart w:id="191" w:name="_Toc375309158"/>
            <w:bookmarkStart w:id="192" w:name="_Toc385257171"/>
            <w:bookmarkStart w:id="193" w:name="_Toc391391455"/>
            <w:bookmarkStart w:id="194" w:name="_Toc394919057"/>
            <w:bookmarkStart w:id="195" w:name="_Toc394922646"/>
            <w:bookmarkStart w:id="196" w:name="_Toc396988424"/>
            <w:bookmarkStart w:id="197" w:name="_Toc402960170"/>
            <w:bookmarkStart w:id="198" w:name="_Toc404681938"/>
            <w:bookmarkStart w:id="199" w:name="_Toc404785347"/>
            <w:bookmarkStart w:id="200" w:name="_Toc410299633"/>
            <w:bookmarkStart w:id="201" w:name="_Toc426024290"/>
            <w:bookmarkStart w:id="202" w:name="_Toc431221607"/>
            <w:bookmarkStart w:id="203" w:name="_Toc434511672"/>
            <w:bookmarkStart w:id="204" w:name="_Toc455072065"/>
            <w:bookmarkStart w:id="205" w:name="_Toc528838643"/>
            <w:bookmarkStart w:id="206" w:name="_Toc31211009"/>
            <w:bookmarkStart w:id="207" w:name="_Toc34047250"/>
            <w:bookmarkStart w:id="208" w:name="_Toc36067735"/>
            <w:bookmarkStart w:id="209" w:name="_Toc38841228"/>
            <w:bookmarkStart w:id="210" w:name="_Toc41528093"/>
            <w:r>
              <w:rPr>
                <w:rFonts w:ascii="Garamond" w:hAnsi="Garamond"/>
                <w:sz w:val="22"/>
                <w:szCs w:val="22"/>
              </w:rPr>
              <w:pict w14:anchorId="59379A80">
                <v:shape id="_x0000_i1141" type="#_x0000_t75" style="width:225.3pt;height:20.75pt">
                  <v:imagedata r:id="rId136" o:title=""/>
                </v:shape>
              </w:pic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>,</w:t>
            </w:r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</w:p>
          <w:p w14:paraId="48DD8F36" w14:textId="77777777" w:rsidR="001C6349" w:rsidRPr="004C3FB2" w:rsidRDefault="00060295" w:rsidP="001C6349">
            <w:pPr>
              <w:pStyle w:val="32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  <w:bookmarkStart w:id="211" w:name="_Toc282684637"/>
            <w:bookmarkStart w:id="212" w:name="_Toc284257965"/>
            <w:bookmarkStart w:id="213" w:name="_Toc286678287"/>
            <w:bookmarkStart w:id="214" w:name="_Toc289874970"/>
            <w:bookmarkStart w:id="215" w:name="_Toc290306524"/>
            <w:bookmarkStart w:id="216" w:name="_Toc292293381"/>
            <w:bookmarkStart w:id="217" w:name="_Toc294275723"/>
            <w:bookmarkStart w:id="218" w:name="_Toc294866500"/>
            <w:bookmarkStart w:id="219" w:name="_Toc296949279"/>
            <w:bookmarkStart w:id="220" w:name="_Toc302740771"/>
            <w:bookmarkStart w:id="221" w:name="_Toc305579319"/>
            <w:bookmarkStart w:id="222" w:name="_Toc310262580"/>
            <w:bookmarkStart w:id="223" w:name="_Toc315446160"/>
            <w:bookmarkStart w:id="224" w:name="_Toc319239205"/>
            <w:bookmarkStart w:id="225" w:name="_Toc327446812"/>
            <w:bookmarkStart w:id="226" w:name="_Toc330393015"/>
            <w:bookmarkStart w:id="227" w:name="_Toc346892948"/>
            <w:bookmarkStart w:id="228" w:name="_Toc349651292"/>
            <w:bookmarkStart w:id="229" w:name="_Toc352064664"/>
            <w:bookmarkStart w:id="230" w:name="_Toc355009491"/>
            <w:bookmarkStart w:id="231" w:name="_Toc357524824"/>
            <w:bookmarkStart w:id="232" w:name="_Toc368306927"/>
            <w:bookmarkStart w:id="233" w:name="_Toc370992173"/>
            <w:bookmarkStart w:id="234" w:name="_Toc375309159"/>
            <w:bookmarkStart w:id="235" w:name="_Toc385257172"/>
            <w:bookmarkStart w:id="236" w:name="_Toc391391456"/>
            <w:bookmarkStart w:id="237" w:name="_Toc394919058"/>
            <w:bookmarkStart w:id="238" w:name="_Toc394922647"/>
            <w:bookmarkStart w:id="239" w:name="_Toc396988425"/>
            <w:bookmarkStart w:id="240" w:name="_Toc402960171"/>
            <w:bookmarkStart w:id="241" w:name="_Toc404681939"/>
            <w:bookmarkStart w:id="242" w:name="_Toc404785348"/>
            <w:bookmarkStart w:id="243" w:name="_Toc410299634"/>
            <w:bookmarkStart w:id="244" w:name="_Toc426024291"/>
            <w:bookmarkStart w:id="245" w:name="_Toc431221608"/>
            <w:bookmarkStart w:id="246" w:name="_Toc434511673"/>
            <w:bookmarkStart w:id="247" w:name="_Toc455072066"/>
            <w:bookmarkStart w:id="248" w:name="_Toc528838644"/>
            <w:bookmarkStart w:id="249" w:name="_Toc31211010"/>
            <w:bookmarkStart w:id="250" w:name="_Toc34047251"/>
            <w:bookmarkStart w:id="251" w:name="_Toc36067736"/>
            <w:bookmarkStart w:id="252" w:name="_Toc38841229"/>
            <w:bookmarkStart w:id="253" w:name="_Toc41528094"/>
            <w:r>
              <w:rPr>
                <w:rFonts w:ascii="Garamond" w:hAnsi="Garamond"/>
                <w:sz w:val="22"/>
                <w:szCs w:val="22"/>
              </w:rPr>
              <w:pict w14:anchorId="452F0B7F">
                <v:shape id="_x0000_i1142" type="#_x0000_t75" style="width:204.05pt;height:20.75pt">
                  <v:imagedata r:id="rId137" o:title=""/>
                </v:shape>
              </w:pic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>,</w:t>
            </w:r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</w:p>
          <w:p w14:paraId="76CBE414" w14:textId="77777777" w:rsidR="001C6349" w:rsidRPr="004C3FB2" w:rsidRDefault="00060295" w:rsidP="001C6349">
            <w:pPr>
              <w:pStyle w:val="af8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pict w14:anchorId="38D8EFAA">
                <v:shape id="_x0000_i1143" type="#_x0000_t75" style="width:51.7pt;height:20.75pt">
                  <v:imagedata r:id="rId138" o:title=""/>
                </v:shape>
              </w:pic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– объем мощности, фактически поставленный в месяце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по договору АЭС/ГЭС, заключенному между поставщиком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и покупателем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(</w:t>
            </w:r>
            <w:r>
              <w:rPr>
                <w:rFonts w:ascii="Garamond" w:hAnsi="Garamond"/>
                <w:position w:val="-10"/>
                <w:sz w:val="22"/>
                <w:szCs w:val="22"/>
              </w:rPr>
              <w:pict w14:anchorId="756F0F24">
                <v:shape id="_x0000_i1144" type="#_x0000_t75" style="width:25.2pt;height:15.45pt">
                  <v:imagedata r:id="rId139" o:title=""/>
                </v:shape>
              </w:pic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), от ГТП генерации в ГТП потребления (экспорта), определенный в соответствии с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>Регламентом определения объемов мощности, продаваемой по договорам о предоставлении мощности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lastRenderedPageBreak/>
              <w:t xml:space="preserve">(Приложение № 6.7 к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>);</w:t>
            </w:r>
          </w:p>
          <w:p w14:paraId="06F9CED4" w14:textId="2B4C08CA" w:rsidR="001C6349" w:rsidRPr="004C3FB2" w:rsidRDefault="00060295" w:rsidP="001C6349">
            <w:pPr>
              <w:pStyle w:val="af8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</w:rPr>
              <w:pict w14:anchorId="40A4D5BC">
                <v:shape id="_x0000_i1145" type="#_x0000_t75" style="width:1in;height:20.75pt">
                  <v:imagedata r:id="rId140" o:title=""/>
                </v:shape>
              </w:pic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– цена на мощность генерирующего объекта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по договорам АЭС/ГЭС, установленная </w:t>
            </w:r>
            <w:r w:rsidR="00D438B8" w:rsidRPr="00E2594C">
              <w:rPr>
                <w:rFonts w:ascii="Garamond" w:hAnsi="Garamond"/>
                <w:sz w:val="22"/>
                <w:szCs w:val="22"/>
                <w:highlight w:val="yellow"/>
              </w:rPr>
              <w:t>федеральным органом исполнительной власти в области государственного регулирования тарифов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на период, включающий месяц </w:t>
            </w:r>
            <w:r w:rsidR="001C6349" w:rsidRPr="004C3FB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>;</w:t>
            </w:r>
          </w:p>
          <w:p w14:paraId="38803C5C" w14:textId="6006E2C0" w:rsidR="001C6349" w:rsidRPr="004C3FB2" w:rsidRDefault="00060295" w:rsidP="001C6349">
            <w:pPr>
              <w:pStyle w:val="af8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</w:rPr>
              <w:pict w14:anchorId="0EA8584E">
                <v:shape id="_x0000_i1146" type="#_x0000_t75" style="width:27.4pt;height:20.75pt">
                  <v:imagedata r:id="rId127" o:title=""/>
                </v:shape>
              </w:pict>
            </w:r>
            <w:r w:rsidR="001C6349" w:rsidRPr="004C3FB2">
              <w:rPr>
                <w:rFonts w:ascii="Garamond" w:hAnsi="Garamond"/>
                <w:sz w:val="22"/>
                <w:szCs w:val="22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</w:t>
            </w:r>
            <w:r w:rsidR="007D0C6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7D0C65" w:rsidRPr="00CA4E6E">
              <w:rPr>
                <w:rFonts w:ascii="Garamond" w:hAnsi="Garamond"/>
                <w:sz w:val="22"/>
                <w:szCs w:val="22"/>
                <w:highlight w:val="yellow"/>
              </w:rPr>
              <w:t xml:space="preserve">(в отношении расчетного месяца </w:t>
            </w:r>
            <w:r w:rsidR="007D0C65" w:rsidRPr="000C3DC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7D0C65" w:rsidRPr="00CA4E6E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 применяется </w:t>
            </w:r>
            <w:r w:rsidR="007D0C65" w:rsidRPr="007D0C65">
              <w:rPr>
                <w:rFonts w:ascii="Garamond" w:hAnsi="Garamond"/>
                <w:noProof/>
                <w:position w:val="-14"/>
                <w:sz w:val="22"/>
                <w:szCs w:val="22"/>
                <w:highlight w:val="yellow"/>
              </w:rPr>
              <w:drawing>
                <wp:inline distT="0" distB="0" distL="0" distR="0" wp14:anchorId="696C30B2" wp14:editId="76951EA9">
                  <wp:extent cx="342900" cy="260350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0C65" w:rsidRPr="00CA4E6E">
              <w:rPr>
                <w:rFonts w:ascii="Garamond" w:hAnsi="Garamond"/>
                <w:sz w:val="22"/>
                <w:szCs w:val="22"/>
                <w:highlight w:val="yellow"/>
              </w:rPr>
              <w:t>=1).</w:t>
            </w:r>
            <w:r w:rsidR="007D0C65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528915B1" w14:textId="2A9868BE" w:rsidR="001C6349" w:rsidRPr="00516E5D" w:rsidRDefault="001C6349" w:rsidP="001C6349">
            <w:pPr>
              <w:pStyle w:val="af8"/>
              <w:ind w:firstLine="60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C3FB2">
              <w:rPr>
                <w:rFonts w:ascii="Garamond" w:hAnsi="Garamond"/>
                <w:sz w:val="22"/>
                <w:szCs w:val="22"/>
                <w:highlight w:val="yellow"/>
              </w:rPr>
              <w:t xml:space="preserve">Для расчета фактических обязательств/требований в отношении расчетного месяца </w:t>
            </w:r>
            <w:r w:rsidRPr="000C3DCB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4C3FB2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 по договорам АЭС/ГЭС КО применяет регулируемые цены (тарифы) и иные параметры, установленные соответствующими актами уполномоченного органа государственной власти, вступившими в силу не позднее 31 января.</w:t>
            </w:r>
          </w:p>
        </w:tc>
      </w:tr>
      <w:tr w:rsidR="005C4CC1" w:rsidRPr="00516E5D" w14:paraId="558F0176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3687" w14:textId="5D0A5D31" w:rsidR="005C4CC1" w:rsidRPr="00516E5D" w:rsidRDefault="005C4CC1" w:rsidP="005C4CC1">
            <w:pPr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352FD2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15.12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29DC" w14:textId="77777777" w:rsidR="005C4CC1" w:rsidRPr="00352FD2" w:rsidRDefault="005C4CC1" w:rsidP="005C4CC1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352FD2">
              <w:rPr>
                <w:rFonts w:ascii="Garamond" w:hAnsi="Garamond"/>
                <w:sz w:val="22"/>
                <w:szCs w:val="22"/>
              </w:rPr>
              <w:t>КО не позднее 10-го числа расчетного месяца направляет участникам оптового рынка в электронном виде с ЭП персонифицированные Реестры авансовых обязательств/требований по договорам АЭС/ГЭС</w:t>
            </w:r>
            <w:r w:rsidRPr="00352FD2">
              <w:rPr>
                <w:rFonts w:ascii="Garamond" w:hAnsi="Garamond"/>
                <w:i/>
                <w:sz w:val="22"/>
                <w:szCs w:val="22"/>
              </w:rPr>
              <w:t xml:space="preserve">, </w:t>
            </w:r>
            <w:r w:rsidRPr="00352FD2">
              <w:rPr>
                <w:rFonts w:ascii="Garamond" w:hAnsi="Garamond"/>
                <w:sz w:val="22"/>
                <w:szCs w:val="22"/>
              </w:rPr>
              <w:t xml:space="preserve">содержащие отличные от нуля значения авансовых обязательств/требований по договорам АЭС/ГЭС, на даты платежей </w:t>
            </w:r>
            <w:r w:rsidRPr="00352FD2">
              <w:rPr>
                <w:rFonts w:ascii="Garamond" w:hAnsi="Garamond"/>
                <w:i/>
                <w:sz w:val="22"/>
                <w:szCs w:val="22"/>
              </w:rPr>
              <w:t xml:space="preserve">d </w:t>
            </w:r>
            <w:r w:rsidRPr="00352FD2">
              <w:rPr>
                <w:rFonts w:ascii="Garamond" w:hAnsi="Garamond"/>
                <w:sz w:val="22"/>
                <w:szCs w:val="22"/>
              </w:rPr>
              <w:t>(приложения 84.1, 84.2).</w:t>
            </w:r>
          </w:p>
          <w:p w14:paraId="21762F22" w14:textId="02189B57" w:rsidR="005C4CC1" w:rsidRPr="00516E5D" w:rsidRDefault="005C4CC1" w:rsidP="005C4CC1">
            <w:pPr>
              <w:pStyle w:val="af8"/>
              <w:ind w:firstLine="54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352FD2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9F00" w14:textId="77777777" w:rsidR="005C4CC1" w:rsidRPr="00352FD2" w:rsidRDefault="005C4CC1" w:rsidP="005C4CC1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352FD2">
              <w:rPr>
                <w:rFonts w:ascii="Garamond" w:hAnsi="Garamond"/>
                <w:sz w:val="22"/>
                <w:szCs w:val="22"/>
              </w:rPr>
              <w:t xml:space="preserve">КО не позднее 10-го числа расчетного месяца </w:t>
            </w:r>
            <w:r w:rsidRPr="00352FD2">
              <w:rPr>
                <w:rFonts w:ascii="Garamond" w:hAnsi="Garamond"/>
                <w:sz w:val="22"/>
                <w:szCs w:val="22"/>
                <w:highlight w:val="yellow"/>
              </w:rPr>
              <w:t xml:space="preserve">(в отношении расчетного месяца </w:t>
            </w:r>
            <w:r w:rsidRPr="000C3DCB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352FD2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 не позднее чем за 4 (четыре) рабочих дня до даты авансового платежа)</w:t>
            </w:r>
            <w:r w:rsidRPr="00352FD2">
              <w:rPr>
                <w:rFonts w:ascii="Garamond" w:hAnsi="Garamond"/>
                <w:sz w:val="22"/>
                <w:szCs w:val="22"/>
              </w:rPr>
              <w:t xml:space="preserve"> направляет участникам оптового рынка в электронном виде с ЭП персонифицированные Реестры авансовых обязательств/требований по договорам АЭС/ГЭС</w:t>
            </w:r>
            <w:r w:rsidRPr="00352FD2">
              <w:rPr>
                <w:rFonts w:ascii="Garamond" w:hAnsi="Garamond"/>
                <w:i/>
                <w:sz w:val="22"/>
                <w:szCs w:val="22"/>
              </w:rPr>
              <w:t xml:space="preserve">, </w:t>
            </w:r>
            <w:r w:rsidRPr="00352FD2">
              <w:rPr>
                <w:rFonts w:ascii="Garamond" w:hAnsi="Garamond"/>
                <w:sz w:val="22"/>
                <w:szCs w:val="22"/>
              </w:rPr>
              <w:t xml:space="preserve">содержащие отличные от нуля значения авансовых обязательств/требований по договорам АЭС/ГЭС, на даты платежей </w:t>
            </w:r>
            <w:r w:rsidRPr="00352FD2">
              <w:rPr>
                <w:rFonts w:ascii="Garamond" w:hAnsi="Garamond"/>
                <w:i/>
                <w:sz w:val="22"/>
                <w:szCs w:val="22"/>
              </w:rPr>
              <w:t xml:space="preserve">d </w:t>
            </w:r>
            <w:r w:rsidRPr="00352FD2">
              <w:rPr>
                <w:rFonts w:ascii="Garamond" w:hAnsi="Garamond"/>
                <w:sz w:val="22"/>
                <w:szCs w:val="22"/>
              </w:rPr>
              <w:t>(приложения 84.1, 84.2).</w:t>
            </w:r>
          </w:p>
          <w:p w14:paraId="2DC40F63" w14:textId="3F0F9231" w:rsidR="005C4CC1" w:rsidRPr="001C7F96" w:rsidRDefault="005C4CC1" w:rsidP="005C4CC1">
            <w:pPr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352FD2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5C4CC1" w:rsidRPr="00516E5D" w14:paraId="1C5A3BC0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E40E" w14:textId="5E71CF05" w:rsidR="005C4CC1" w:rsidRPr="00516E5D" w:rsidRDefault="005C4CC1" w:rsidP="005C4CC1">
            <w:pPr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157AA">
              <w:rPr>
                <w:rFonts w:ascii="Garamond" w:hAnsi="Garamond" w:cs="Garamond"/>
                <w:b/>
                <w:bCs/>
                <w:sz w:val="22"/>
                <w:szCs w:val="22"/>
              </w:rPr>
              <w:t>15.13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E544" w14:textId="1345ABD5" w:rsidR="005C4CC1" w:rsidRPr="00516E5D" w:rsidRDefault="005C4CC1" w:rsidP="005C4CC1">
            <w:pPr>
              <w:pStyle w:val="af8"/>
              <w:ind w:firstLine="54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157AA">
              <w:rPr>
                <w:rFonts w:ascii="Garamond" w:hAnsi="Garamond"/>
                <w:sz w:val="22"/>
                <w:szCs w:val="22"/>
              </w:rPr>
              <w:t xml:space="preserve">Не позднее 10-го числа расчетного месяца КО определяет величины авансовых обязательств/требований по договорам АЭС/ГЭС на даты платежей </w:t>
            </w:r>
            <w:r w:rsidRPr="00D157AA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D157AA">
              <w:rPr>
                <w:rFonts w:ascii="Garamond" w:hAnsi="Garamond"/>
                <w:sz w:val="22"/>
                <w:szCs w:val="22"/>
              </w:rPr>
              <w:t xml:space="preserve"> и передает в ЦФР в электронном виде с ЭП </w:t>
            </w:r>
            <w:r w:rsidRPr="00D157AA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D157AA">
              <w:rPr>
                <w:rFonts w:ascii="Garamond" w:hAnsi="Garamond"/>
                <w:sz w:val="22"/>
                <w:szCs w:val="22"/>
              </w:rPr>
              <w:t xml:space="preserve">еестр авансовых обязательств/требований по договорам АЭС/ГЭС на даты платежей </w:t>
            </w:r>
            <w:r w:rsidRPr="00D157AA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D157AA">
              <w:rPr>
                <w:rFonts w:ascii="Garamond" w:hAnsi="Garamond"/>
                <w:i/>
                <w:sz w:val="22"/>
                <w:szCs w:val="22"/>
              </w:rPr>
              <w:t xml:space="preserve">, </w:t>
            </w:r>
            <w:r w:rsidRPr="00D157AA">
              <w:rPr>
                <w:rFonts w:ascii="Garamond" w:hAnsi="Garamond"/>
                <w:sz w:val="22"/>
                <w:szCs w:val="22"/>
              </w:rPr>
              <w:t>содержащий отличные от нуля значения авансовых обязательств/требований по договорам АЭС/ГЭС (приложение 84.3).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6F64" w14:textId="436F8233" w:rsidR="005C4CC1" w:rsidRPr="00516E5D" w:rsidRDefault="005C4CC1" w:rsidP="005C4CC1">
            <w:pPr>
              <w:pStyle w:val="af8"/>
              <w:ind w:firstLine="54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157AA">
              <w:rPr>
                <w:rFonts w:ascii="Garamond" w:hAnsi="Garamond"/>
                <w:sz w:val="22"/>
                <w:szCs w:val="22"/>
              </w:rPr>
              <w:t xml:space="preserve">Не позднее 10-го числа расчетного месяца </w:t>
            </w:r>
            <w:r w:rsidRPr="00D157AA">
              <w:rPr>
                <w:rFonts w:ascii="Garamond" w:hAnsi="Garamond"/>
                <w:sz w:val="22"/>
                <w:szCs w:val="22"/>
                <w:highlight w:val="yellow"/>
              </w:rPr>
              <w:t xml:space="preserve">(в отношении расчетного месяца </w:t>
            </w:r>
            <w:r w:rsidRPr="000C3DCB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D157AA">
              <w:rPr>
                <w:rFonts w:ascii="Garamond" w:hAnsi="Garamond"/>
                <w:sz w:val="22"/>
                <w:szCs w:val="22"/>
                <w:highlight w:val="yellow"/>
              </w:rPr>
              <w:t xml:space="preserve"> = январь не позднее чем за 4 (четыре) рабочих дня до даты авансового платежа)</w:t>
            </w:r>
            <w:r w:rsidRPr="00D157AA">
              <w:rPr>
                <w:rFonts w:ascii="Garamond" w:hAnsi="Garamond"/>
                <w:sz w:val="22"/>
                <w:szCs w:val="22"/>
              </w:rPr>
              <w:t xml:space="preserve"> КО определяет величины авансовых обязательств/требований по договорам АЭС/ГЭС на даты платежей </w:t>
            </w:r>
            <w:r w:rsidRPr="00D157AA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D157AA">
              <w:rPr>
                <w:rFonts w:ascii="Garamond" w:hAnsi="Garamond"/>
                <w:sz w:val="22"/>
                <w:szCs w:val="22"/>
              </w:rPr>
              <w:t xml:space="preserve"> и передает в ЦФР в электронном виде с ЭП </w:t>
            </w:r>
            <w:r w:rsidRPr="00D157AA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D157AA">
              <w:rPr>
                <w:rFonts w:ascii="Garamond" w:hAnsi="Garamond"/>
                <w:sz w:val="22"/>
                <w:szCs w:val="22"/>
              </w:rPr>
              <w:t xml:space="preserve">еестр авансовых обязательств/требований по договорам АЭС/ГЭС на даты платежей </w:t>
            </w:r>
            <w:r w:rsidRPr="00D157AA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D157AA">
              <w:rPr>
                <w:rFonts w:ascii="Garamond" w:hAnsi="Garamond"/>
                <w:i/>
                <w:sz w:val="22"/>
                <w:szCs w:val="22"/>
              </w:rPr>
              <w:t xml:space="preserve">, </w:t>
            </w:r>
            <w:r w:rsidRPr="00D157AA">
              <w:rPr>
                <w:rFonts w:ascii="Garamond" w:hAnsi="Garamond"/>
                <w:sz w:val="22"/>
                <w:szCs w:val="22"/>
              </w:rPr>
              <w:t>содержащий отличные от нуля значения авансовых обязательств/требований по договорам АЭС/ГЭС (приложение 84.3).</w:t>
            </w:r>
          </w:p>
        </w:tc>
      </w:tr>
      <w:tr w:rsidR="00161F0A" w:rsidRPr="00CD0DE1" w14:paraId="082AC884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66A8" w14:textId="411C1FBA" w:rsidR="00161F0A" w:rsidRPr="00352FD2" w:rsidRDefault="00161F0A" w:rsidP="00161F0A">
            <w:pPr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352FD2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20.3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757F4" w14:textId="77777777" w:rsidR="00161F0A" w:rsidRPr="00352FD2" w:rsidRDefault="00161F0A" w:rsidP="00161F0A">
            <w:pPr>
              <w:pStyle w:val="af8"/>
              <w:ind w:firstLine="54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352FD2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  <w:p w14:paraId="08B5DFDF" w14:textId="77777777" w:rsidR="00161F0A" w:rsidRPr="00352FD2" w:rsidRDefault="00161F0A" w:rsidP="00161F0A">
            <w:pPr>
              <w:pStyle w:val="af8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352FD2">
              <w:rPr>
                <w:rFonts w:ascii="Garamond" w:hAnsi="Garamond"/>
                <w:sz w:val="22"/>
                <w:szCs w:val="22"/>
              </w:rPr>
              <w:t xml:space="preserve">Датами платежей по авансовым обязательствам </w:t>
            </w:r>
            <w:r w:rsidRPr="00352FD2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352FD2">
              <w:rPr>
                <w:rFonts w:ascii="Garamond" w:hAnsi="Garamond"/>
                <w:sz w:val="22"/>
                <w:szCs w:val="22"/>
              </w:rPr>
              <w:t xml:space="preserve"> являются 14-е и 28-е числа расчетного месяца. Датой платежей по итоговым обязательствам/требованиям за мощность является 21-е число месяца, следующего за расчетным.</w:t>
            </w:r>
          </w:p>
          <w:p w14:paraId="1BF9F260" w14:textId="445A1247" w:rsidR="00161F0A" w:rsidRPr="00516E5D" w:rsidRDefault="00161F0A" w:rsidP="00161F0A">
            <w:pPr>
              <w:pStyle w:val="af8"/>
              <w:ind w:firstLine="54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352FD2">
              <w:rPr>
                <w:rFonts w:ascii="Garamond" w:hAnsi="Garamond"/>
                <w:sz w:val="22"/>
                <w:szCs w:val="22"/>
              </w:rPr>
              <w:t>...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2938" w14:textId="77777777" w:rsidR="00161F0A" w:rsidRPr="00352FD2" w:rsidRDefault="00161F0A" w:rsidP="00161F0A">
            <w:pPr>
              <w:pStyle w:val="af8"/>
              <w:ind w:firstLine="54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352FD2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  <w:p w14:paraId="6E9CF1E1" w14:textId="4E144588" w:rsidR="00161F0A" w:rsidRPr="00352FD2" w:rsidRDefault="00161F0A" w:rsidP="00A93E4B">
            <w:pPr>
              <w:pStyle w:val="af8"/>
              <w:ind w:firstLine="567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52FD2">
              <w:rPr>
                <w:rFonts w:ascii="Garamond" w:hAnsi="Garamond"/>
                <w:sz w:val="22"/>
                <w:szCs w:val="22"/>
              </w:rPr>
              <w:t xml:space="preserve">Датами платежей по авансовым обязательствам </w:t>
            </w:r>
            <w:r w:rsidRPr="00352FD2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352FD2">
              <w:rPr>
                <w:rFonts w:ascii="Garamond" w:hAnsi="Garamond"/>
                <w:sz w:val="22"/>
                <w:szCs w:val="22"/>
              </w:rPr>
              <w:t xml:space="preserve"> являются 14-е и 28-е числа расчетного месяца. Датой платежей по итоговым обязательствам/требованиям за мощность является 21-е число месяца, следующего за расчетным. </w:t>
            </w:r>
            <w:r w:rsidR="00A93E4B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В отношении расчетного периода </w:t>
            </w:r>
            <w:r w:rsidR="00A93E4B" w:rsidRPr="000C3DCB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t>m</w:t>
            </w:r>
            <w:r w:rsidR="00A93E4B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= январь дат</w:t>
            </w:r>
            <w:r w:rsidR="00864C74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ами</w:t>
            </w:r>
            <w:r w:rsidR="00A93E4B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платеж</w:t>
            </w:r>
            <w:r w:rsidR="00864C74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ей</w:t>
            </w:r>
            <w:r w:rsidR="00A93E4B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по авансовым обязательствам</w:t>
            </w:r>
            <w:r w:rsidR="00A93E4B" w:rsidRPr="007D0C65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="00A93E4B" w:rsidRPr="007D0C6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d</w:t>
            </w:r>
            <w:r w:rsidR="00A93E4B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явля</w:t>
            </w:r>
            <w:r w:rsidR="00864C74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ются</w:t>
            </w:r>
            <w:r w:rsidR="00A93E4B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2</w:t>
            </w:r>
            <w:r w:rsidR="00864C74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1</w:t>
            </w:r>
            <w:r w:rsidR="00A93E4B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января</w:t>
            </w:r>
            <w:r w:rsidR="00864C74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и 28 января</w:t>
            </w:r>
            <w:r w:rsidR="00A93E4B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.</w:t>
            </w:r>
          </w:p>
          <w:p w14:paraId="04D20587" w14:textId="15F828D8" w:rsidR="00161F0A" w:rsidRPr="000E298B" w:rsidRDefault="00161F0A" w:rsidP="00161F0A">
            <w:pPr>
              <w:pStyle w:val="af8"/>
              <w:ind w:firstLine="54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352FD2">
              <w:rPr>
                <w:rFonts w:ascii="Garamond" w:hAnsi="Garamond"/>
                <w:color w:val="000000" w:themeColor="text1"/>
                <w:sz w:val="22"/>
                <w:szCs w:val="22"/>
              </w:rPr>
              <w:t>…</w:t>
            </w:r>
          </w:p>
        </w:tc>
      </w:tr>
      <w:tr w:rsidR="002D7C49" w:rsidRPr="00516E5D" w14:paraId="16AA97DD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1377" w14:textId="77777777" w:rsidR="002D7C49" w:rsidRPr="00516E5D" w:rsidRDefault="002D7C49" w:rsidP="002D7C49">
            <w:pPr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20.4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C02D" w14:textId="77777777" w:rsidR="002D7C49" w:rsidRPr="00516E5D" w:rsidRDefault="002D7C49" w:rsidP="002D7C49">
            <w:pPr>
              <w:pStyle w:val="af8"/>
              <w:widowControl w:val="0"/>
              <w:ind w:firstLine="567"/>
              <w:jc w:val="both"/>
              <w:rPr>
                <w:rFonts w:ascii="Garamond" w:hAnsi="Garamond"/>
                <w:bCs/>
                <w:iCs/>
                <w:sz w:val="22"/>
                <w:szCs w:val="22"/>
              </w:rPr>
            </w:pP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Величина авансового обязательства/требования участника оптового рынка в месяце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m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ценовой зоны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z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за мощность по ДПМ, производимую с использованием генерирующего объекта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g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proofErr w:type="spellStart"/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и приобретаемую в ГТП потребления (экспорта)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q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>(</w:t>
            </w:r>
            <w:r w:rsidRPr="00516E5D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 wp14:anchorId="11B69458" wp14:editId="2465AD37">
                  <wp:extent cx="304800" cy="220980"/>
                  <wp:effectExtent l="0" t="0" r="0" b="7620"/>
                  <wp:docPr id="1577" name="Рисунок 1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),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рассчитывается по формуле (с точностью до копеек с учетом правил математического округления): </w:t>
            </w:r>
          </w:p>
          <w:p w14:paraId="0707799C" w14:textId="77777777" w:rsidR="002D7C49" w:rsidRPr="00516E5D" w:rsidRDefault="002D7C49" w:rsidP="002D7C49">
            <w:pPr>
              <w:pStyle w:val="32"/>
              <w:jc w:val="both"/>
              <w:rPr>
                <w:rFonts w:ascii="Garamond" w:hAnsi="Garamond"/>
                <w:sz w:val="22"/>
                <w:szCs w:val="22"/>
              </w:rPr>
            </w:pPr>
            <w:bookmarkStart w:id="254" w:name="_Toc284257989"/>
            <w:bookmarkStart w:id="255" w:name="_Toc286678311"/>
            <w:bookmarkStart w:id="256" w:name="_Toc289874994"/>
            <w:bookmarkStart w:id="257" w:name="_Toc290306550"/>
            <w:bookmarkStart w:id="258" w:name="_Toc292293408"/>
            <w:bookmarkStart w:id="259" w:name="_Toc294275750"/>
            <w:bookmarkStart w:id="260" w:name="_Toc294866526"/>
            <w:bookmarkStart w:id="261" w:name="_Toc296949305"/>
            <w:bookmarkStart w:id="262" w:name="_Toc302740797"/>
            <w:bookmarkStart w:id="263" w:name="_Toc305579345"/>
            <w:bookmarkStart w:id="264" w:name="_Toc310262606"/>
            <w:bookmarkStart w:id="265" w:name="_Toc315446188"/>
            <w:bookmarkStart w:id="266" w:name="_Toc319239232"/>
            <w:bookmarkStart w:id="267" w:name="_Toc327446839"/>
            <w:bookmarkStart w:id="268" w:name="_Toc330393042"/>
            <w:bookmarkStart w:id="269" w:name="_Toc346892975"/>
            <w:bookmarkStart w:id="270" w:name="_Toc349651319"/>
            <w:bookmarkStart w:id="271" w:name="_Toc352064691"/>
            <w:bookmarkStart w:id="272" w:name="_Toc355009518"/>
            <w:bookmarkStart w:id="273" w:name="_Toc357524851"/>
            <w:bookmarkStart w:id="274" w:name="_Toc368306954"/>
            <w:bookmarkStart w:id="275" w:name="_Toc370992200"/>
            <w:bookmarkStart w:id="276" w:name="_Toc375309186"/>
            <w:bookmarkStart w:id="277" w:name="_Toc385257199"/>
            <w:bookmarkStart w:id="278" w:name="_Toc391391483"/>
            <w:bookmarkStart w:id="279" w:name="_Toc394919086"/>
            <w:bookmarkStart w:id="280" w:name="_Toc394922675"/>
            <w:bookmarkStart w:id="281" w:name="_Toc396988453"/>
            <w:bookmarkStart w:id="282" w:name="_Toc402960199"/>
            <w:bookmarkStart w:id="283" w:name="_Toc404681967"/>
            <w:bookmarkStart w:id="284" w:name="_Toc404785376"/>
            <w:bookmarkStart w:id="285" w:name="_Toc410299662"/>
            <w:bookmarkStart w:id="286" w:name="_Toc426024319"/>
            <w:bookmarkStart w:id="287" w:name="_Toc431221636"/>
            <w:bookmarkStart w:id="288" w:name="_Toc434511701"/>
            <w:bookmarkStart w:id="289" w:name="_Toc455072094"/>
            <w:bookmarkStart w:id="290" w:name="_Toc528838672"/>
            <w:bookmarkStart w:id="291" w:name="_Toc31211038"/>
            <w:bookmarkStart w:id="292" w:name="_Toc34047279"/>
            <w:bookmarkStart w:id="293" w:name="_Toc36067764"/>
            <w:bookmarkStart w:id="294" w:name="_Toc38841257"/>
            <w:r w:rsidRPr="00D326E1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 wp14:anchorId="6BB2E820" wp14:editId="498008F6">
                  <wp:extent cx="2438400" cy="220980"/>
                  <wp:effectExtent l="0" t="0" r="0" b="7620"/>
                  <wp:docPr id="1578" name="Рисунок 1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FBC">
              <w:rPr>
                <w:rFonts w:ascii="Garamond" w:hAnsi="Garamond"/>
                <w:sz w:val="22"/>
                <w:szCs w:val="22"/>
              </w:rPr>
              <w:t>,</w:t>
            </w:r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</w:p>
          <w:p w14:paraId="44D10181" w14:textId="77777777" w:rsidR="002D7C49" w:rsidRPr="00516E5D" w:rsidRDefault="002D7C49" w:rsidP="002D7C49">
            <w:pPr>
              <w:pStyle w:val="af8"/>
              <w:widowControl w:val="0"/>
              <w:ind w:left="544"/>
              <w:jc w:val="both"/>
              <w:rPr>
                <w:rFonts w:ascii="Garamond" w:hAnsi="Garamond"/>
                <w:bCs/>
                <w:iCs/>
                <w:sz w:val="22"/>
                <w:szCs w:val="22"/>
              </w:rPr>
            </w:pPr>
            <w:r w:rsidRPr="00516E5D">
              <w:rPr>
                <w:rFonts w:ascii="Garamond" w:hAnsi="Garamond"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FE4B097" wp14:editId="135767ED">
                  <wp:extent cx="160020" cy="160020"/>
                  <wp:effectExtent l="0" t="0" r="0" b="0"/>
                  <wp:docPr id="1579" name="Рисунок 1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– генерирующий объект, в отношении которого зарегистрирована ГТП генерации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p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участника оптового рынка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i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>;</w:t>
            </w:r>
          </w:p>
          <w:p w14:paraId="213395AC" w14:textId="77777777" w:rsidR="002D7C49" w:rsidRPr="00516E5D" w:rsidRDefault="002D7C49" w:rsidP="002D7C49">
            <w:pPr>
              <w:pStyle w:val="af8"/>
              <w:widowControl w:val="0"/>
              <w:ind w:left="544"/>
              <w:jc w:val="both"/>
              <w:rPr>
                <w:rFonts w:ascii="Garamond" w:hAnsi="Garamond"/>
                <w:bCs/>
                <w:iCs/>
                <w:sz w:val="22"/>
                <w:szCs w:val="22"/>
              </w:rPr>
            </w:pPr>
            <w:r w:rsidRPr="00516E5D">
              <w:rPr>
                <w:rFonts w:ascii="Garamond" w:hAnsi="Garamond"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B3AA520" wp14:editId="33DD6EAE">
                  <wp:extent cx="693420" cy="220980"/>
                  <wp:effectExtent l="0" t="0" r="0" b="7620"/>
                  <wp:docPr id="1580" name="Рисунок 1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– объем мощности, используемый для расчета авансовых обязательств/требований в месяце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m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ценовой зоны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z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за мощность по ДПМ, производимую с использованием генерирующего объекта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g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proofErr w:type="spellStart"/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и приобретаемую в ГТП потребления (экспорта)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q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>(</w:t>
            </w:r>
            <w:r w:rsidRPr="00516E5D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 wp14:anchorId="50EBC993" wp14:editId="00A0E75F">
                  <wp:extent cx="304800" cy="220980"/>
                  <wp:effectExtent l="0" t="0" r="0" b="7620"/>
                  <wp:docPr id="1581" name="Рисунок 1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E5D">
              <w:rPr>
                <w:rFonts w:ascii="Garamond" w:hAnsi="Garamond"/>
                <w:sz w:val="22"/>
                <w:szCs w:val="22"/>
              </w:rPr>
              <w:t>)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, определенный в соответствии с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Регламентом определения объемов мощности, продаваемой по договорам о предоставлении мощности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>(Приложение № 6.7 к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>;</w:t>
            </w:r>
          </w:p>
          <w:p w14:paraId="530198DC" w14:textId="77777777" w:rsidR="002D7C49" w:rsidRPr="00516E5D" w:rsidRDefault="002D7C49" w:rsidP="002D7C49">
            <w:pPr>
              <w:pStyle w:val="af8"/>
              <w:widowControl w:val="0"/>
              <w:ind w:left="544"/>
              <w:jc w:val="both"/>
              <w:rPr>
                <w:rFonts w:ascii="Garamond" w:hAnsi="Garamond"/>
                <w:bCs/>
                <w:iCs/>
                <w:sz w:val="22"/>
                <w:szCs w:val="22"/>
              </w:rPr>
            </w:pPr>
            <w:r w:rsidRPr="00CA4E6E">
              <w:rPr>
                <w:rFonts w:ascii="Garamond" w:hAnsi="Garamond"/>
                <w:bCs/>
                <w:iCs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37D8C842" wp14:editId="12874DEB">
                  <wp:extent cx="685800" cy="228600"/>
                  <wp:effectExtent l="0" t="0" r="0" b="0"/>
                  <wp:docPr id="1582" name="Рисунок 1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4E6E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 xml:space="preserve"> – объем мощности, используемый для расчета авансовых обязательств/требований в месяце </w:t>
            </w:r>
            <w:r w:rsidRPr="00CA4E6E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</w:rPr>
              <w:t>m</w:t>
            </w:r>
            <w:r w:rsidRPr="00CA4E6E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 xml:space="preserve"> ценовой зоны </w:t>
            </w:r>
            <w:r w:rsidRPr="00CA4E6E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  <w:lang w:val="en-US"/>
              </w:rPr>
              <w:t>z</w:t>
            </w:r>
            <w:r w:rsidRPr="00CA4E6E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 xml:space="preserve"> за мощность по ДПМ, производимую с использованием генерирующего объекта </w:t>
            </w:r>
            <w:r w:rsidRPr="00CA4E6E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</w:rPr>
              <w:t>g</w:t>
            </w:r>
            <w:r w:rsidRPr="00CA4E6E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 xml:space="preserve"> </w:t>
            </w:r>
            <w:r w:rsidRPr="00CA4E6E">
              <w:rPr>
                <w:rFonts w:ascii="Garamond" w:hAnsi="Garamond"/>
                <w:sz w:val="22"/>
                <w:szCs w:val="22"/>
                <w:highlight w:val="yellow"/>
              </w:rPr>
              <w:t xml:space="preserve">участника оптового рынка </w:t>
            </w:r>
            <w:proofErr w:type="spellStart"/>
            <w:r w:rsidRPr="00CA4E6E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CA4E6E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CA4E6E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 xml:space="preserve">и </w:t>
            </w:r>
            <w:r w:rsidRPr="00CA4E6E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lastRenderedPageBreak/>
              <w:t xml:space="preserve">приобретаемую в ГТП потребления (экспорта) </w:t>
            </w:r>
            <w:r w:rsidRPr="00CA4E6E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</w:rPr>
              <w:t>q</w:t>
            </w:r>
            <w:r w:rsidRPr="00CA4E6E">
              <w:rPr>
                <w:rFonts w:ascii="Garamond" w:hAnsi="Garamond"/>
                <w:sz w:val="22"/>
                <w:szCs w:val="22"/>
                <w:highlight w:val="yellow"/>
              </w:rPr>
              <w:t xml:space="preserve"> участника оптового рынка </w:t>
            </w:r>
            <w:r w:rsidRPr="00CA4E6E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j</w:t>
            </w:r>
            <w:r w:rsidRPr="00CA4E6E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CA4E6E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r w:rsidRPr="00CA4E6E">
              <w:rPr>
                <w:rFonts w:ascii="Garamond" w:hAnsi="Garamond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6BC4E950" wp14:editId="7C37A40F">
                  <wp:extent cx="304800" cy="228600"/>
                  <wp:effectExtent l="0" t="0" r="0" b="0"/>
                  <wp:docPr id="1583" name="Рисунок 1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4E6E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CA4E6E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 xml:space="preserve">, определенный в соответствии с </w:t>
            </w:r>
            <w:r w:rsidRPr="00CA4E6E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</w:rPr>
              <w:t xml:space="preserve">Регламентом определения объемов мощности, продаваемой по договорам о предоставлении мощности </w:t>
            </w:r>
            <w:r w:rsidRPr="00CA4E6E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>(Приложение № 6.7 к</w:t>
            </w:r>
            <w:r w:rsidRPr="00CA4E6E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рынка)</w:t>
            </w:r>
            <w:r w:rsidRPr="00CA4E6E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>;</w:t>
            </w:r>
          </w:p>
          <w:p w14:paraId="7F5224A8" w14:textId="77777777" w:rsidR="002D7C49" w:rsidRPr="00516E5D" w:rsidRDefault="002D7C49" w:rsidP="002D7C49">
            <w:pPr>
              <w:pStyle w:val="af8"/>
              <w:widowControl w:val="0"/>
              <w:ind w:left="544"/>
              <w:jc w:val="both"/>
              <w:rPr>
                <w:rFonts w:ascii="Garamond" w:hAnsi="Garamond"/>
                <w:bCs/>
                <w:iCs/>
                <w:sz w:val="22"/>
                <w:szCs w:val="22"/>
              </w:rPr>
            </w:pPr>
            <w:r w:rsidRPr="00516E5D">
              <w:rPr>
                <w:rFonts w:ascii="Garamond" w:hAnsi="Garamond"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D9DD958" wp14:editId="2BA7F596">
                  <wp:extent cx="655320" cy="259080"/>
                  <wp:effectExtent l="0" t="0" r="0" b="7620"/>
                  <wp:docPr id="1584" name="Рисунок 1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– объем мощности, используемый для расчета авансовых обязательств/требований в месяце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m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ценовой зоны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z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за мощность по ДПМ, производимую с использованием генерирующего объекта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g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proofErr w:type="spellStart"/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и приобретаемую в ГТП потребления (экспорта)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q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>(</w:t>
            </w:r>
            <w:r w:rsidRPr="00516E5D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 wp14:anchorId="658555A1" wp14:editId="4732EF09">
                  <wp:extent cx="312420" cy="190500"/>
                  <wp:effectExtent l="0" t="0" r="0" b="0"/>
                  <wp:docPr id="1585" name="Рисунок 1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E5D">
              <w:rPr>
                <w:rFonts w:ascii="Garamond" w:hAnsi="Garamond"/>
                <w:sz w:val="22"/>
                <w:szCs w:val="22"/>
              </w:rPr>
              <w:t>)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, определенный в соответствии с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Регламентом определения объемов мощности, продаваемой по договорам о предоставлении мощности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>(Приложение № 6.7 к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>;</w:t>
            </w:r>
          </w:p>
          <w:p w14:paraId="0D554116" w14:textId="77777777" w:rsidR="002D7C49" w:rsidRPr="00516E5D" w:rsidRDefault="002D7C49" w:rsidP="002D7C49">
            <w:pPr>
              <w:pStyle w:val="af8"/>
              <w:widowControl w:val="0"/>
              <w:ind w:left="544"/>
              <w:jc w:val="both"/>
              <w:rPr>
                <w:rFonts w:ascii="Garamond" w:hAnsi="Garamond"/>
                <w:bCs/>
                <w:iCs/>
                <w:sz w:val="22"/>
                <w:szCs w:val="22"/>
              </w:rPr>
            </w:pPr>
            <w:r w:rsidRPr="00516E5D">
              <w:rPr>
                <w:rFonts w:ascii="Garamond" w:hAnsi="Garamond"/>
                <w:position w:val="-16"/>
                <w:sz w:val="22"/>
                <w:szCs w:val="22"/>
              </w:rPr>
              <w:object w:dxaOrig="980" w:dyaOrig="420" w14:anchorId="0808F52E">
                <v:shape id="_x0000_i1147" type="#_x0000_t75" style="width:46.8pt;height:20.3pt" o:ole="">
                  <v:imagedata r:id="rId145" o:title=""/>
                </v:shape>
                <o:OLEObject Type="Embed" ProgID="Equation.3" ShapeID="_x0000_i1147" DrawAspect="Content" ObjectID="_1662210333" r:id="rId146"/>
              </w:objec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цена мощности по ДПМ в месяце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, производимой с использованием генерирующего объекта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g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участника оптового рынка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i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, определяемая с точностью до 7 (семи) знаков после запятой в соответствии с приложением 4 к ДПМ в сроки, установленные разделом 7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Регламента определения параметров, необходимых для расчета цены по договорам о предоставлении мощности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(Приложение № 19.6 к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), если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не предусмотрено иное.</w:t>
            </w:r>
          </w:p>
          <w:p w14:paraId="1AAEACCE" w14:textId="77777777" w:rsidR="002D7C49" w:rsidRPr="00516E5D" w:rsidRDefault="002D7C49" w:rsidP="002D7C49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>…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81D13" w14:textId="77777777" w:rsidR="002D7C49" w:rsidRPr="00516E5D" w:rsidRDefault="002D7C49" w:rsidP="002D7C49">
            <w:pPr>
              <w:pStyle w:val="af8"/>
              <w:widowControl w:val="0"/>
              <w:ind w:firstLine="567"/>
              <w:jc w:val="both"/>
              <w:rPr>
                <w:rFonts w:ascii="Garamond" w:hAnsi="Garamond"/>
                <w:bCs/>
                <w:iCs/>
                <w:sz w:val="22"/>
                <w:szCs w:val="22"/>
              </w:rPr>
            </w:pP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lastRenderedPageBreak/>
              <w:t xml:space="preserve">Величина авансового обязательства/требования участника оптового рынка в месяце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m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ценовой зоны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z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за мощность по ДПМ, производимую с использованием генерирующего объекта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g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proofErr w:type="spellStart"/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и приобретаемую в ГТП потребления (экспорта)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q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>(</w:t>
            </w:r>
            <w:r w:rsidRPr="00516E5D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 wp14:anchorId="5AB28F12" wp14:editId="0F278992">
                  <wp:extent cx="304800" cy="220980"/>
                  <wp:effectExtent l="0" t="0" r="0" b="7620"/>
                  <wp:docPr id="1586" name="Рисунок 1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),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рассчитывается по формуле (с точностью до копеек с учетом правил математического округления): </w:t>
            </w:r>
          </w:p>
          <w:p w14:paraId="2FF02B42" w14:textId="77777777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7AD56C52" wp14:editId="68A96E29">
                  <wp:extent cx="2438400" cy="228600"/>
                  <wp:effectExtent l="0" t="0" r="0" b="0"/>
                  <wp:docPr id="1587" name="Рисунок 1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>,</w:t>
            </w:r>
          </w:p>
          <w:p w14:paraId="2BB85626" w14:textId="77777777" w:rsidR="002D7C49" w:rsidRPr="00516E5D" w:rsidRDefault="002D7C49" w:rsidP="002D7C49">
            <w:pPr>
              <w:pStyle w:val="af8"/>
              <w:widowControl w:val="0"/>
              <w:ind w:left="544"/>
              <w:jc w:val="both"/>
              <w:rPr>
                <w:rFonts w:ascii="Garamond" w:hAnsi="Garamond"/>
                <w:bCs/>
                <w:iCs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где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46F41C25" wp14:editId="1DE89DF2">
                  <wp:extent cx="160020" cy="160020"/>
                  <wp:effectExtent l="0" t="0" r="0" b="0"/>
                  <wp:docPr id="1588" name="Рисунок 1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– генерирующий объект, в отношении которого зарегистрирована ГТП генерации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p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участника оптового рынка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i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>;</w:t>
            </w:r>
          </w:p>
          <w:p w14:paraId="448FE9B4" w14:textId="77777777" w:rsidR="002D7C49" w:rsidRPr="00516E5D" w:rsidRDefault="002D7C49" w:rsidP="002D7C49">
            <w:pPr>
              <w:pStyle w:val="af8"/>
              <w:widowControl w:val="0"/>
              <w:ind w:left="544"/>
              <w:jc w:val="both"/>
              <w:rPr>
                <w:rFonts w:ascii="Garamond" w:hAnsi="Garamond"/>
                <w:bCs/>
                <w:iCs/>
                <w:sz w:val="22"/>
                <w:szCs w:val="22"/>
              </w:rPr>
            </w:pPr>
            <w:r w:rsidRPr="00516E5D">
              <w:rPr>
                <w:rFonts w:ascii="Garamond" w:hAnsi="Garamond"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CDE680E" wp14:editId="6B4AAE42">
                  <wp:extent cx="655320" cy="259080"/>
                  <wp:effectExtent l="0" t="0" r="0" b="7620"/>
                  <wp:docPr id="1591" name="Рисунок 1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– объем мощности, используемый для расчета авансовых обязательств/требований в месяце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m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ценовой зоны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z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за мощность по ДПМ, производимую с использованием генерирующего объекта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g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proofErr w:type="spellStart"/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и приобретаемую в ГТП потребления (экспорта)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q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>(</w:t>
            </w:r>
            <w:r w:rsidRPr="00516E5D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 wp14:anchorId="2B0C1DA1" wp14:editId="0AD96283">
                  <wp:extent cx="312420" cy="190500"/>
                  <wp:effectExtent l="0" t="0" r="0" b="0"/>
                  <wp:docPr id="1592" name="Рисунок 1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E5D">
              <w:rPr>
                <w:rFonts w:ascii="Garamond" w:hAnsi="Garamond"/>
                <w:sz w:val="22"/>
                <w:szCs w:val="22"/>
              </w:rPr>
              <w:t>)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, определенный в соответствии с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Регламентом определения объемов мощности, продаваемой по договорам о предоставлении мощности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>(Приложение № 6.7 к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>;</w:t>
            </w:r>
          </w:p>
          <w:p w14:paraId="074D911A" w14:textId="618DF927" w:rsidR="00161F0A" w:rsidRDefault="002D7C49" w:rsidP="00161F0A">
            <w:pPr>
              <w:tabs>
                <w:tab w:val="left" w:pos="9781"/>
              </w:tabs>
              <w:spacing w:before="120" w:after="120"/>
              <w:ind w:left="55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E2FBC">
              <w:rPr>
                <w:rFonts w:ascii="Garamond" w:hAnsi="Garamond"/>
                <w:position w:val="-18"/>
                <w:sz w:val="22"/>
                <w:szCs w:val="22"/>
              </w:rPr>
              <w:object w:dxaOrig="999" w:dyaOrig="440" w14:anchorId="50A4F7D5">
                <v:shape id="_x0000_i1148" type="#_x0000_t75" style="width:50.35pt;height:21.65pt" o:ole="">
                  <v:imagedata r:id="rId147" o:title=""/>
                </v:shape>
                <o:OLEObject Type="Embed" ProgID="Equation.3" ShapeID="_x0000_i1148" DrawAspect="Content" ObjectID="_1662210334" r:id="rId148"/>
              </w:objec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цена мощности по ДПМ в месяце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, производимой с использованием генерирующего объекта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g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участника оптового рынка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i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, определяемая с точностью до 7 (семи) знаков после запятой в соответствии с приложением 4 к ДПМ в сроки, установленные разделом 7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Регламента определения параметров, необходимых для расчета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lastRenderedPageBreak/>
              <w:t xml:space="preserve">цены по договорам о предоставлении мощности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(Приложение № 19.6 к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), если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не предусмотрено иное.</w:t>
            </w:r>
            <w:r w:rsidR="00161F0A" w:rsidRPr="00352FD2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 xml:space="preserve"> В отношении расчетного месяца = </w:t>
            </w:r>
            <w:proofErr w:type="gramStart"/>
            <w:r w:rsidR="00161F0A" w:rsidRPr="00352FD2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>январь</w:t>
            </w:r>
            <w:r w:rsidR="003C0554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 xml:space="preserve"> </w:t>
            </w:r>
            <w:r w:rsidR="00161F0A" w:rsidRPr="00247E2D">
              <w:rPr>
                <w:rFonts w:ascii="Garamond" w:hAnsi="Garamond"/>
                <w:position w:val="-16"/>
                <w:sz w:val="22"/>
                <w:szCs w:val="22"/>
                <w:highlight w:val="yellow"/>
              </w:rPr>
              <w:object w:dxaOrig="980" w:dyaOrig="420" w14:anchorId="530C5C63">
                <v:shape id="_x0000_i1149" type="#_x0000_t75" style="width:46.4pt;height:25.6pt" o:ole="">
                  <v:imagedata r:id="rId149" o:title=""/>
                </v:shape>
                <o:OLEObject Type="Embed" ProgID="Equation.3" ShapeID="_x0000_i1149" DrawAspect="Content" ObjectID="_1662210335" r:id="rId150"/>
              </w:object>
            </w:r>
            <w:r w:rsidR="00161F0A" w:rsidRPr="00247E2D">
              <w:rPr>
                <w:rFonts w:ascii="Garamond" w:hAnsi="Garamond"/>
                <w:sz w:val="22"/>
                <w:szCs w:val="22"/>
                <w:highlight w:val="yellow"/>
              </w:rPr>
              <w:t xml:space="preserve"> =</w:t>
            </w:r>
            <w:proofErr w:type="gramEnd"/>
            <w:r w:rsidR="003C055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161F0A" w:rsidRPr="00247E2D">
              <w:rPr>
                <w:rFonts w:ascii="Garamond" w:hAnsi="Garamond"/>
                <w:position w:val="-18"/>
                <w:sz w:val="22"/>
                <w:szCs w:val="22"/>
                <w:highlight w:val="yellow"/>
              </w:rPr>
              <w:object w:dxaOrig="999" w:dyaOrig="440" w14:anchorId="1C41119E">
                <v:shape id="_x0000_i1150" type="#_x0000_t75" style="width:49.45pt;height:25.2pt" o:ole="">
                  <v:imagedata r:id="rId151" o:title=""/>
                </v:shape>
                <o:OLEObject Type="Embed" ProgID="Equation.3" ShapeID="_x0000_i1150" DrawAspect="Content" ObjectID="_1662210336" r:id="rId152"/>
              </w:object>
            </w:r>
            <w:r w:rsidR="00161F0A" w:rsidRPr="00247E2D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14:paraId="1DC12B66" w14:textId="73B071D8" w:rsidR="002D7C49" w:rsidRPr="00516E5D" w:rsidRDefault="002D7C49" w:rsidP="002D7C49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2D7C49" w:rsidRPr="00516E5D" w14:paraId="4ABF7237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A86B" w14:textId="77777777" w:rsidR="002D7C49" w:rsidRPr="00516E5D" w:rsidRDefault="002D7C49" w:rsidP="002D7C4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20.10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CE04" w14:textId="77777777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Не позднее 3 (третьего) числа расчетного месяца КО направляет участникам оптового рынка в электронном виде с ЭП персонифицированный Аналитический отчет о предварительном распределении объемов мощности по договорам о предоставлении мощности на 1-е число расчетного месяца (приложения 80.1 и 80.2 настоящего Регламента), содержащий значения предварительно распределенных объемов мощности по ДПМ, определенные в отношении расчетного месяца в соответствии с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Регламентом определения объемов мощности, продаваемой по договорам о предоставлении мощности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lastRenderedPageBreak/>
              <w:t xml:space="preserve">(Приложение № 6.7 к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), но без учета изменений в отношении расчетного месяца таких предварительно распределенных объемов мощности по ДПМ, предусмотренных пунктом 5.2.6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мощности, продаваемой по договорам о предоставлении мощности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(Приложение № 6.7 к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 w:val="22"/>
                <w:szCs w:val="22"/>
              </w:rPr>
              <w:t>), которые будут отражены в Аналитическом отчете о предварительном распределении объемов мощности по договорам о предоставлении мощности на 1-е число месяца, следующего за расчетным.</w:t>
            </w:r>
          </w:p>
          <w:p w14:paraId="7667C7A5" w14:textId="77777777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КО не позднее 10-го числа расчетного месяца направляет участникам оптового рынка в электронном виде с ЭП персонифицированные реестры авансовых обязательств/требований по договорам о предоставлении мощности на даты платежей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d, </w:t>
            </w:r>
            <w:r w:rsidRPr="00516E5D">
              <w:rPr>
                <w:rFonts w:ascii="Garamond" w:hAnsi="Garamond"/>
                <w:sz w:val="22"/>
                <w:szCs w:val="22"/>
              </w:rPr>
              <w:t>содержащие отличные от нуля значения авансовых обязательств/требований по договорам о предоставлении мощности, а также содержащие нулевые значения авансовых обязательств/требований в случае формирования отличных от нуля значений объемов мощности, используемых для расчета авансовых обязательств/требований по договорам о предоставлении мощности (приложения 48.1, 48.2 настоящего Регламента).</w:t>
            </w:r>
          </w:p>
          <w:p w14:paraId="06630380" w14:textId="77777777" w:rsidR="002D7C49" w:rsidRPr="00516E5D" w:rsidRDefault="002D7C49" w:rsidP="002D7C49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FC93" w14:textId="25B473D4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lastRenderedPageBreak/>
              <w:t xml:space="preserve">Не позднее 3 (третьего) числа расчетного месяца 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(в отношении расчетного месяца = январь не позднее 3 (третьего) рабочего дня года)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КО направляет участникам оптового рынка в электронном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виде с ЭП персонифицированный Аналитический отчет о предварительном распределении объемов мощности по договорам о предоставлении мощности на 1-е число расчетного месяца (приложения 80.1 и 80.2 настоящего Регламента), содержащий значения предварительно распределенных объемов мощности по ДПМ, определенные в отношении расчетного месяца в соответствии с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Регламентом определения объемов мощности,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lastRenderedPageBreak/>
              <w:t>продаваемой по договорам о предоставлении мощности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(Приложение № 6.7 к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), но без учета изменений в отношении расчетного месяца таких предварительно распределенных объемов мощности по ДПМ, предусмотренных пунктом 5.2.6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мощности, продаваемой по договорам о предоставлении мощности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(Приложение № 6.7 к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 w:val="22"/>
                <w:szCs w:val="22"/>
              </w:rPr>
              <w:t>), которые будут отражены в Аналитическом отчете о предварительном распределении объемов мощности по договорам о предоставлении мощности на 1-е число месяца, следующего за расчетным.</w:t>
            </w:r>
          </w:p>
          <w:p w14:paraId="0BAB5A4A" w14:textId="6A8DE6FF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КО не позднее 10-го числа расчетного месяца </w:t>
            </w:r>
            <w:r w:rsidR="00874DB6" w:rsidRPr="007830ED">
              <w:rPr>
                <w:rFonts w:ascii="Garamond" w:hAnsi="Garamond"/>
                <w:sz w:val="22"/>
                <w:szCs w:val="22"/>
                <w:highlight w:val="yellow"/>
              </w:rPr>
              <w:t>(в отношении расчетного месяца = январь не позднее чем за 4 (четыре) рабочих дня до даты авансового платежа)</w:t>
            </w:r>
            <w:r w:rsidR="003C055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направляет участникам оптового рынка в электронном виде с ЭП персонифицированные реестры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авансовых обязательств/требований по договорам о предоставлении мощности на даты платежей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d, </w:t>
            </w:r>
            <w:r w:rsidRPr="00516E5D">
              <w:rPr>
                <w:rFonts w:ascii="Garamond" w:hAnsi="Garamond"/>
                <w:sz w:val="22"/>
                <w:szCs w:val="22"/>
              </w:rPr>
              <w:t>содержащие отличные от нуля значения авансовых обязательств/требований по договорам о предоставлении мощности, а также содержащие нулевые значения авансовых обязательств/требований в случае формирования отличных от нуля значений объемов мощности, используемых для расчета авансовых обязательств/требований по договорам о предоставлении мощности (приложения 48.1, 48.2 настоящего Регламента).</w:t>
            </w:r>
          </w:p>
          <w:p w14:paraId="47B375EA" w14:textId="77777777" w:rsidR="002D7C49" w:rsidRPr="00516E5D" w:rsidRDefault="002D7C49" w:rsidP="002D7C49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2D7C49" w:rsidRPr="001F4549" w14:paraId="3DC65B7D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8A83" w14:textId="77777777" w:rsidR="002D7C49" w:rsidRPr="001F4549" w:rsidRDefault="002D7C49" w:rsidP="002D7C4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1F4549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20.11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97F6" w14:textId="77777777" w:rsidR="002D7C49" w:rsidRPr="001F4549" w:rsidRDefault="002D7C49" w:rsidP="002D7C49">
            <w:pPr>
              <w:pStyle w:val="af8"/>
              <w:spacing w:after="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1F4549">
              <w:rPr>
                <w:rFonts w:ascii="Garamond" w:hAnsi="Garamond"/>
                <w:sz w:val="22"/>
                <w:szCs w:val="22"/>
              </w:rPr>
              <w:t>Не позднее 3 (третьего) числа расчетного месяца КО направляет ЦФР в электронном виде с ЭП:</w:t>
            </w:r>
          </w:p>
          <w:p w14:paraId="005D8014" w14:textId="77777777" w:rsidR="002D7C49" w:rsidRPr="001F4549" w:rsidRDefault="002D7C49" w:rsidP="000D45FF">
            <w:pPr>
              <w:pStyle w:val="af8"/>
              <w:numPr>
                <w:ilvl w:val="0"/>
                <w:numId w:val="27"/>
              </w:numPr>
              <w:tabs>
                <w:tab w:val="clear" w:pos="2935"/>
                <w:tab w:val="num" w:pos="547"/>
              </w:tabs>
              <w:spacing w:after="0"/>
              <w:ind w:left="547" w:hanging="330"/>
              <w:rPr>
                <w:rFonts w:ascii="Garamond" w:hAnsi="Garamond"/>
                <w:sz w:val="22"/>
                <w:szCs w:val="22"/>
              </w:rPr>
            </w:pPr>
            <w:r w:rsidRPr="001F4549">
              <w:rPr>
                <w:rFonts w:ascii="Garamond" w:hAnsi="Garamond"/>
                <w:sz w:val="22"/>
                <w:szCs w:val="22"/>
              </w:rPr>
              <w:t>реестры договоров о предоставлении мощности (приложения 80.3, 80.4 настоящего Регламента);</w:t>
            </w:r>
          </w:p>
          <w:p w14:paraId="1E072C3A" w14:textId="77777777" w:rsidR="002D7C49" w:rsidRPr="001F4549" w:rsidRDefault="002D7C49" w:rsidP="000D45FF">
            <w:pPr>
              <w:pStyle w:val="af8"/>
              <w:numPr>
                <w:ilvl w:val="0"/>
                <w:numId w:val="27"/>
              </w:numPr>
              <w:tabs>
                <w:tab w:val="clear" w:pos="2935"/>
                <w:tab w:val="num" w:pos="547"/>
              </w:tabs>
              <w:spacing w:after="0"/>
              <w:ind w:left="547" w:hanging="330"/>
              <w:jc w:val="both"/>
              <w:rPr>
                <w:rFonts w:ascii="Garamond" w:hAnsi="Garamond"/>
                <w:sz w:val="22"/>
                <w:szCs w:val="22"/>
              </w:rPr>
            </w:pPr>
            <w:r w:rsidRPr="001F4549">
              <w:rPr>
                <w:rFonts w:ascii="Garamond" w:hAnsi="Garamond"/>
                <w:sz w:val="22"/>
                <w:szCs w:val="22"/>
              </w:rPr>
              <w:t xml:space="preserve">реестр дополнительных соглашений к ДПМ (приложение 93 настоящего Регламента); </w:t>
            </w:r>
          </w:p>
          <w:p w14:paraId="14385FF3" w14:textId="77777777" w:rsidR="002D7C49" w:rsidRPr="001F4549" w:rsidRDefault="002D7C49" w:rsidP="000D45FF">
            <w:pPr>
              <w:pStyle w:val="af8"/>
              <w:numPr>
                <w:ilvl w:val="0"/>
                <w:numId w:val="27"/>
              </w:numPr>
              <w:tabs>
                <w:tab w:val="clear" w:pos="2935"/>
                <w:tab w:val="num" w:pos="547"/>
              </w:tabs>
              <w:spacing w:after="0"/>
              <w:ind w:left="547" w:hanging="330"/>
              <w:jc w:val="both"/>
              <w:rPr>
                <w:rFonts w:ascii="Garamond" w:hAnsi="Garamond"/>
                <w:sz w:val="22"/>
                <w:szCs w:val="22"/>
              </w:rPr>
            </w:pPr>
            <w:r w:rsidRPr="001F4549">
              <w:rPr>
                <w:rFonts w:ascii="Garamond" w:hAnsi="Garamond"/>
                <w:sz w:val="22"/>
                <w:szCs w:val="22"/>
              </w:rPr>
              <w:t>реестр расторгнутых ДПМ (приложение 93а настоящего Регламента);</w:t>
            </w:r>
          </w:p>
          <w:p w14:paraId="51C5BBF4" w14:textId="77777777" w:rsidR="002D7C49" w:rsidRPr="001F4549" w:rsidRDefault="002D7C49" w:rsidP="000D45FF">
            <w:pPr>
              <w:pStyle w:val="af8"/>
              <w:numPr>
                <w:ilvl w:val="0"/>
                <w:numId w:val="27"/>
              </w:numPr>
              <w:tabs>
                <w:tab w:val="clear" w:pos="2935"/>
                <w:tab w:val="num" w:pos="547"/>
              </w:tabs>
              <w:spacing w:after="0"/>
              <w:ind w:left="547" w:hanging="330"/>
              <w:jc w:val="both"/>
              <w:rPr>
                <w:rFonts w:ascii="Garamond" w:hAnsi="Garamond"/>
                <w:sz w:val="22"/>
                <w:szCs w:val="22"/>
              </w:rPr>
            </w:pPr>
            <w:r w:rsidRPr="001F4549">
              <w:rPr>
                <w:rFonts w:ascii="Garamond" w:hAnsi="Garamond"/>
                <w:sz w:val="22"/>
                <w:szCs w:val="22"/>
              </w:rPr>
              <w:t>реестр (-ы) заключенных договоров о предоставлении мощности (приложение 80.5 настоящего Регламента).</w:t>
            </w:r>
          </w:p>
          <w:p w14:paraId="7D6DB140" w14:textId="77777777" w:rsidR="002D7C49" w:rsidRPr="001F4549" w:rsidRDefault="000C3DCB" w:rsidP="002D7C49">
            <w:pPr>
              <w:tabs>
                <w:tab w:val="left" w:pos="1380"/>
              </w:tabs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1F4549">
              <w:rPr>
                <w:rFonts w:ascii="Garamond" w:hAnsi="Garamond"/>
                <w:sz w:val="22"/>
                <w:szCs w:val="22"/>
              </w:rPr>
              <w:t>…</w:t>
            </w:r>
          </w:p>
          <w:p w14:paraId="29C84ED7" w14:textId="7435D5EA" w:rsidR="001F4549" w:rsidRPr="001F4549" w:rsidRDefault="001F4549" w:rsidP="002D7C49">
            <w:pPr>
              <w:tabs>
                <w:tab w:val="left" w:pos="1380"/>
              </w:tabs>
              <w:spacing w:before="120" w:after="120"/>
              <w:ind w:firstLine="709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F4549">
              <w:rPr>
                <w:rFonts w:ascii="Garamond" w:hAnsi="Garamond"/>
                <w:sz w:val="22"/>
                <w:szCs w:val="22"/>
              </w:rPr>
              <w:lastRenderedPageBreak/>
              <w:t xml:space="preserve">Не позднее 10-го числа расчетного месяца КО определяет величины авансовых обязательств/требований по договорам о предоставлении мощности на даты платежей </w:t>
            </w:r>
            <w:r w:rsidRPr="001F4549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1F4549">
              <w:rPr>
                <w:rFonts w:ascii="Garamond" w:hAnsi="Garamond"/>
                <w:sz w:val="22"/>
                <w:szCs w:val="22"/>
              </w:rPr>
              <w:t xml:space="preserve"> и передает в ЦФР в электронном виде с ЭП реестры авансовых обязательств/требований по договорам о предоставлении мощности</w:t>
            </w:r>
            <w:r w:rsidRPr="001F4549">
              <w:rPr>
                <w:rFonts w:ascii="Garamond" w:hAnsi="Garamond"/>
                <w:i/>
                <w:sz w:val="22"/>
                <w:szCs w:val="22"/>
              </w:rPr>
              <w:t xml:space="preserve">, </w:t>
            </w:r>
            <w:r w:rsidRPr="001F4549">
              <w:rPr>
                <w:rFonts w:ascii="Garamond" w:hAnsi="Garamond"/>
                <w:sz w:val="22"/>
                <w:szCs w:val="22"/>
              </w:rPr>
              <w:t xml:space="preserve">содержащие отличные от нуля значения авансовых обязательств/требований по договорам о предоставлении мощности, на даты платежей </w:t>
            </w:r>
            <w:r w:rsidRPr="001F4549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1F4549">
              <w:rPr>
                <w:rFonts w:ascii="Garamond" w:hAnsi="Garamond"/>
                <w:sz w:val="22"/>
                <w:szCs w:val="22"/>
              </w:rPr>
              <w:t xml:space="preserve"> (приложение 48.3 настоящего Регламента).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67B9" w14:textId="493CEA69" w:rsidR="002D7C49" w:rsidRPr="001F4549" w:rsidRDefault="002D7C49" w:rsidP="000C3DCB">
            <w:pPr>
              <w:pStyle w:val="af8"/>
              <w:spacing w:after="0"/>
              <w:ind w:firstLine="567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F4549">
              <w:rPr>
                <w:rFonts w:ascii="Garamond" w:hAnsi="Garamond"/>
                <w:sz w:val="22"/>
                <w:szCs w:val="22"/>
              </w:rPr>
              <w:lastRenderedPageBreak/>
              <w:t xml:space="preserve">Не позднее 3 (третьего) числа расчетного месяца </w:t>
            </w:r>
            <w:r w:rsidRPr="001F4549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(в отношении расчетного месяца </w:t>
            </w:r>
            <w:r w:rsidRPr="001F4549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t>m</w:t>
            </w:r>
            <w:r w:rsidRPr="001F4549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=</w:t>
            </w:r>
            <w:r w:rsidR="00886198" w:rsidRPr="001F4549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1F4549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январь не позднее 3 (третьего) рабочего дня года)</w:t>
            </w:r>
            <w:r w:rsidRPr="001F4549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КО направляет ЦФР в электронном виде с ЭП:</w:t>
            </w:r>
          </w:p>
          <w:p w14:paraId="0CE8E0FA" w14:textId="77777777" w:rsidR="002D7C49" w:rsidRPr="001F4549" w:rsidRDefault="002D7C49" w:rsidP="000D45FF">
            <w:pPr>
              <w:pStyle w:val="af8"/>
              <w:numPr>
                <w:ilvl w:val="0"/>
                <w:numId w:val="27"/>
              </w:numPr>
              <w:tabs>
                <w:tab w:val="clear" w:pos="2935"/>
                <w:tab w:val="num" w:pos="547"/>
              </w:tabs>
              <w:spacing w:after="0"/>
              <w:ind w:left="547" w:hanging="330"/>
              <w:jc w:val="both"/>
              <w:rPr>
                <w:rFonts w:ascii="Garamond" w:hAnsi="Garamond"/>
                <w:sz w:val="22"/>
                <w:szCs w:val="22"/>
              </w:rPr>
            </w:pPr>
            <w:r w:rsidRPr="001F4549">
              <w:rPr>
                <w:rFonts w:ascii="Garamond" w:hAnsi="Garamond"/>
                <w:sz w:val="22"/>
                <w:szCs w:val="22"/>
              </w:rPr>
              <w:t>реестры договоров о предоставлении мощности (приложения 80.3, 80.4 настоящего Регламента);</w:t>
            </w:r>
          </w:p>
          <w:p w14:paraId="5D0B9635" w14:textId="77777777" w:rsidR="002D7C49" w:rsidRPr="001F4549" w:rsidRDefault="002D7C49" w:rsidP="000D45FF">
            <w:pPr>
              <w:pStyle w:val="af8"/>
              <w:numPr>
                <w:ilvl w:val="0"/>
                <w:numId w:val="27"/>
              </w:numPr>
              <w:tabs>
                <w:tab w:val="clear" w:pos="2935"/>
                <w:tab w:val="num" w:pos="547"/>
              </w:tabs>
              <w:spacing w:after="0"/>
              <w:ind w:left="547" w:hanging="330"/>
              <w:jc w:val="both"/>
              <w:rPr>
                <w:rFonts w:ascii="Garamond" w:hAnsi="Garamond"/>
                <w:sz w:val="22"/>
                <w:szCs w:val="22"/>
              </w:rPr>
            </w:pPr>
            <w:r w:rsidRPr="001F4549">
              <w:rPr>
                <w:rFonts w:ascii="Garamond" w:hAnsi="Garamond"/>
                <w:sz w:val="22"/>
                <w:szCs w:val="22"/>
              </w:rPr>
              <w:t xml:space="preserve">реестр дополнительных соглашений к ДПМ (приложение 93 настоящего Регламента); </w:t>
            </w:r>
          </w:p>
          <w:p w14:paraId="208E62B8" w14:textId="77777777" w:rsidR="002D7C49" w:rsidRPr="001F4549" w:rsidRDefault="002D7C49" w:rsidP="000D45FF">
            <w:pPr>
              <w:pStyle w:val="af8"/>
              <w:numPr>
                <w:ilvl w:val="0"/>
                <w:numId w:val="27"/>
              </w:numPr>
              <w:tabs>
                <w:tab w:val="clear" w:pos="2935"/>
                <w:tab w:val="num" w:pos="547"/>
              </w:tabs>
              <w:spacing w:after="0"/>
              <w:ind w:left="547" w:hanging="330"/>
              <w:jc w:val="both"/>
              <w:rPr>
                <w:rFonts w:ascii="Garamond" w:hAnsi="Garamond"/>
                <w:sz w:val="22"/>
                <w:szCs w:val="22"/>
              </w:rPr>
            </w:pPr>
            <w:r w:rsidRPr="001F4549">
              <w:rPr>
                <w:rFonts w:ascii="Garamond" w:hAnsi="Garamond"/>
                <w:sz w:val="22"/>
                <w:szCs w:val="22"/>
              </w:rPr>
              <w:t>реестр расторгнутых ДПМ (приложение 93а настоящего Регламента);</w:t>
            </w:r>
          </w:p>
          <w:p w14:paraId="116E032A" w14:textId="77777777" w:rsidR="002D7C49" w:rsidRPr="001F4549" w:rsidRDefault="002D7C49" w:rsidP="000D45FF">
            <w:pPr>
              <w:pStyle w:val="af8"/>
              <w:numPr>
                <w:ilvl w:val="0"/>
                <w:numId w:val="27"/>
              </w:numPr>
              <w:tabs>
                <w:tab w:val="clear" w:pos="2935"/>
                <w:tab w:val="num" w:pos="547"/>
              </w:tabs>
              <w:spacing w:after="0"/>
              <w:ind w:left="547" w:hanging="330"/>
              <w:jc w:val="both"/>
              <w:rPr>
                <w:rFonts w:ascii="Garamond" w:hAnsi="Garamond"/>
                <w:sz w:val="22"/>
                <w:szCs w:val="22"/>
              </w:rPr>
            </w:pPr>
            <w:r w:rsidRPr="001F4549">
              <w:rPr>
                <w:rFonts w:ascii="Garamond" w:hAnsi="Garamond"/>
                <w:sz w:val="22"/>
                <w:szCs w:val="22"/>
              </w:rPr>
              <w:t>реестр (-ы) заключенных договоров о предоставлении мощности (приложение 80.5 настоящего Регламента).</w:t>
            </w:r>
          </w:p>
          <w:p w14:paraId="447C1F53" w14:textId="3519D188" w:rsidR="002D7C49" w:rsidRPr="001F4549" w:rsidRDefault="000C3DCB" w:rsidP="002D7C49">
            <w:pPr>
              <w:pStyle w:val="af8"/>
              <w:ind w:firstLine="540"/>
              <w:rPr>
                <w:rFonts w:ascii="Garamond" w:hAnsi="Garamond"/>
                <w:sz w:val="22"/>
                <w:szCs w:val="22"/>
              </w:rPr>
            </w:pPr>
            <w:r w:rsidRPr="001F4549">
              <w:rPr>
                <w:rFonts w:ascii="Garamond" w:hAnsi="Garamond"/>
                <w:sz w:val="22"/>
                <w:szCs w:val="22"/>
              </w:rPr>
              <w:t>...</w:t>
            </w:r>
          </w:p>
          <w:p w14:paraId="68CA8E6A" w14:textId="746D578A" w:rsidR="002D7C49" w:rsidRPr="001F4549" w:rsidRDefault="002D7C49" w:rsidP="00BE5859">
            <w:pPr>
              <w:tabs>
                <w:tab w:val="left" w:pos="1380"/>
              </w:tabs>
              <w:spacing w:before="120" w:after="120"/>
              <w:ind w:firstLine="709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F4549">
              <w:rPr>
                <w:rFonts w:ascii="Garamond" w:hAnsi="Garamond"/>
                <w:sz w:val="22"/>
                <w:szCs w:val="22"/>
              </w:rPr>
              <w:lastRenderedPageBreak/>
              <w:t xml:space="preserve">Не позднее 10-го числа расчетного месяца </w:t>
            </w:r>
            <w:r w:rsidR="0023766E" w:rsidRPr="001F4549">
              <w:rPr>
                <w:rFonts w:ascii="Garamond" w:hAnsi="Garamond"/>
                <w:sz w:val="22"/>
                <w:szCs w:val="22"/>
                <w:highlight w:val="yellow"/>
              </w:rPr>
              <w:t>(в отношении расчетного месяца = январь не позднее чем за 4 (четыре) рабочих дня до даты авансового платежа)</w:t>
            </w:r>
            <w:r w:rsidR="0023766E" w:rsidRPr="001F454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F4549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КО определяет величины авансовых обязательств/требований по договорам о предоставлении </w:t>
            </w:r>
            <w:r w:rsidRPr="001F4549">
              <w:rPr>
                <w:rFonts w:ascii="Garamond" w:hAnsi="Garamond"/>
                <w:sz w:val="22"/>
                <w:szCs w:val="22"/>
              </w:rPr>
              <w:t xml:space="preserve">мощности на даты платежей d и передает в ЦФР в электронном виде с ЭП реестры авансовых обязательств/требований по договорам о предоставлении мощности, содержащие отличные от нуля значения авансовых обязательств/требований по договорам о предоставлении мощности, на даты платежей </w:t>
            </w:r>
            <w:r w:rsidRPr="001F4549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1F4549">
              <w:rPr>
                <w:rFonts w:ascii="Garamond" w:hAnsi="Garamond"/>
                <w:sz w:val="22"/>
                <w:szCs w:val="22"/>
              </w:rPr>
              <w:t xml:space="preserve"> (приложение 48.3 настоящего Регламента).</w:t>
            </w:r>
          </w:p>
        </w:tc>
      </w:tr>
      <w:tr w:rsidR="002D7C49" w:rsidRPr="000E298B" w14:paraId="5FB988F9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AFE0" w14:textId="77777777" w:rsidR="002D7C49" w:rsidRPr="00FE2FBC" w:rsidRDefault="002D7C49" w:rsidP="002D7C4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  <w:lang w:val="en-US"/>
              </w:rPr>
              <w:lastRenderedPageBreak/>
              <w:t>26.3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F5E5" w14:textId="77777777" w:rsidR="002D7C49" w:rsidRPr="00516E5D" w:rsidRDefault="002D7C49" w:rsidP="002D7C49">
            <w:pPr>
              <w:pStyle w:val="af8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  <w:p w14:paraId="707D4401" w14:textId="77777777" w:rsidR="002D7C49" w:rsidRPr="00516E5D" w:rsidRDefault="002D7C49" w:rsidP="002D7C49">
            <w:pPr>
              <w:pStyle w:val="af8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Датами платежей по авансовым обязательствам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являются 14-е и 28-е числа расчетного месяца. Датой платежей по итоговым обязательствам/требованиям за мощность является 21-е число месяца, следующего за расчетным. </w:t>
            </w:r>
          </w:p>
          <w:p w14:paraId="10A6D732" w14:textId="77777777" w:rsidR="002D7C49" w:rsidRPr="00516E5D" w:rsidRDefault="002D7C49" w:rsidP="002D7C49">
            <w:pPr>
              <w:pStyle w:val="af8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  <w:p w14:paraId="6B9A6451" w14:textId="77777777" w:rsidR="002D7C49" w:rsidRPr="00516E5D" w:rsidRDefault="002D7C49" w:rsidP="002D7C49">
            <w:pPr>
              <w:pStyle w:val="af8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5863" w14:textId="5BE53319" w:rsidR="002D7C49" w:rsidRPr="00516E5D" w:rsidRDefault="000C3DCB" w:rsidP="002D7C49">
            <w:pPr>
              <w:pStyle w:val="af8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3BCEC587" w14:textId="0CA91EFD" w:rsidR="00BB5F85" w:rsidRPr="007D0C65" w:rsidRDefault="002D7C49" w:rsidP="00BB5F85">
            <w:pPr>
              <w:pStyle w:val="af8"/>
              <w:ind w:firstLine="567"/>
              <w:jc w:val="both"/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Датами платежей по авансовым обязательствам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являются 14-е и 28-е числа расчетного месяца. Датой платежей по итоговым обязательствам/требованиям за мощность является 21-е число месяца, следующего за расчетным. </w:t>
            </w:r>
            <w:r w:rsidR="00BB5F85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В отношении расчетного периода </w:t>
            </w:r>
            <w:r w:rsidR="00BB5F85" w:rsidRPr="000C3DCB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t>m</w:t>
            </w:r>
            <w:r w:rsidR="00BB5F85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= январь дат</w:t>
            </w:r>
            <w:r w:rsidR="00864C74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ами</w:t>
            </w:r>
            <w:r w:rsidR="00BB5F85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платеж</w:t>
            </w:r>
            <w:r w:rsidR="00864C74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ей</w:t>
            </w:r>
            <w:r w:rsidR="00BB5F85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по авансовым обязательствам </w:t>
            </w:r>
            <w:r w:rsidR="00BB5F85" w:rsidRPr="000C3DCB">
              <w:rPr>
                <w:rFonts w:ascii="Garamond" w:hAnsi="Garamond"/>
                <w:i/>
                <w:color w:val="000000" w:themeColor="text1"/>
                <w:sz w:val="22"/>
                <w:szCs w:val="22"/>
                <w:highlight w:val="yellow"/>
              </w:rPr>
              <w:t>d</w:t>
            </w:r>
            <w:r w:rsidR="00BB5F85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явля</w:t>
            </w:r>
            <w:r w:rsidR="00864C74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ются</w:t>
            </w:r>
            <w:r w:rsidR="00BB5F85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2</w:t>
            </w:r>
            <w:r w:rsidR="00864C74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1</w:t>
            </w:r>
            <w:r w:rsidR="00BB5F85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января</w:t>
            </w:r>
            <w:r w:rsidR="00864C74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 xml:space="preserve"> и 28 января</w:t>
            </w:r>
            <w:r w:rsidR="00BB5F85" w:rsidRPr="007D0C65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</w:rPr>
              <w:t>.</w:t>
            </w:r>
          </w:p>
          <w:p w14:paraId="69759A9E" w14:textId="16A7BB72" w:rsidR="002D7C49" w:rsidRPr="00516E5D" w:rsidRDefault="002D7C49" w:rsidP="002D7C49">
            <w:pPr>
              <w:pStyle w:val="af8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… </w:t>
            </w:r>
          </w:p>
        </w:tc>
      </w:tr>
      <w:tr w:rsidR="002D7C49" w:rsidRPr="00516E5D" w14:paraId="401545E4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8FAC" w14:textId="77777777" w:rsidR="002D7C49" w:rsidRPr="00BB5F85" w:rsidRDefault="002D7C49" w:rsidP="002D7C4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B5F85">
              <w:rPr>
                <w:rFonts w:ascii="Garamond" w:hAnsi="Garamond" w:cs="Garamond"/>
                <w:b/>
                <w:bCs/>
                <w:sz w:val="22"/>
                <w:szCs w:val="22"/>
              </w:rPr>
              <w:t>26.4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A3D0" w14:textId="77777777" w:rsidR="002D7C49" w:rsidRPr="00516E5D" w:rsidRDefault="002D7C49" w:rsidP="002D7C49">
            <w:pPr>
              <w:pStyle w:val="af8"/>
              <w:widowControl w:val="0"/>
              <w:ind w:firstLine="567"/>
              <w:jc w:val="both"/>
              <w:rPr>
                <w:rFonts w:ascii="Garamond" w:hAnsi="Garamond"/>
                <w:bCs/>
                <w:iCs/>
                <w:sz w:val="22"/>
                <w:szCs w:val="22"/>
              </w:rPr>
            </w:pP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Величина авансового обязательства/требования участника оптового рынка в месяце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m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ценовой зоны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z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за мощность по ДПМ ВИЭ, производимую ГТП генерации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proofErr w:type="spellStart"/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и поставляемую в ГТП потребления (экспорта)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q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>(</w:t>
            </w:r>
            <w:r w:rsidRPr="00516E5D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 wp14:anchorId="0E7D02FB" wp14:editId="6CE810CD">
                  <wp:extent cx="304800" cy="220980"/>
                  <wp:effectExtent l="0" t="0" r="0" b="7620"/>
                  <wp:docPr id="1594" name="Рисунок 1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),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рассчитывается по формуле (с точностью до копеек с учетом правил математического округления): </w:t>
            </w:r>
          </w:p>
          <w:p w14:paraId="19650C73" w14:textId="77777777" w:rsidR="002D7C49" w:rsidRPr="00516E5D" w:rsidRDefault="002D7C49" w:rsidP="002D7C49">
            <w:pPr>
              <w:pStyle w:val="32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 wp14:anchorId="1DD97C77" wp14:editId="3B889B9A">
                  <wp:extent cx="3124200" cy="220980"/>
                  <wp:effectExtent l="0" t="0" r="0" b="7620"/>
                  <wp:docPr id="1595" name="Рисунок 1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95" w:name="_Toc352064273"/>
            <w:bookmarkStart w:id="296" w:name="_Toc354999545"/>
            <w:bookmarkStart w:id="297" w:name="_Toc375309235"/>
            <w:bookmarkStart w:id="298" w:name="_Toc385257250"/>
            <w:bookmarkStart w:id="299" w:name="_Toc391391534"/>
            <w:bookmarkStart w:id="300" w:name="_Toc394919138"/>
            <w:bookmarkStart w:id="301" w:name="_Toc394922727"/>
            <w:bookmarkStart w:id="302" w:name="_Toc396988506"/>
            <w:bookmarkStart w:id="303" w:name="_Toc402960250"/>
            <w:bookmarkStart w:id="304" w:name="_Toc404682018"/>
            <w:bookmarkStart w:id="305" w:name="_Toc404785427"/>
            <w:bookmarkStart w:id="306" w:name="_Toc410299713"/>
            <w:bookmarkStart w:id="307" w:name="_Toc426024370"/>
            <w:bookmarkStart w:id="308" w:name="_Toc431221687"/>
            <w:bookmarkStart w:id="309" w:name="_Toc434511752"/>
            <w:bookmarkStart w:id="310" w:name="_Toc455072145"/>
            <w:bookmarkStart w:id="311" w:name="_Toc528838718"/>
            <w:bookmarkStart w:id="312" w:name="_Toc31211087"/>
            <w:bookmarkStart w:id="313" w:name="_Toc34047328"/>
            <w:bookmarkStart w:id="314" w:name="_Toc36067813"/>
            <w:bookmarkStart w:id="315" w:name="_Toc38841306"/>
            <w:r w:rsidRPr="00FE2FBC">
              <w:rPr>
                <w:rFonts w:ascii="Garamond" w:hAnsi="Garamond"/>
                <w:sz w:val="22"/>
                <w:szCs w:val="22"/>
              </w:rPr>
              <w:t>,</w:t>
            </w:r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</w:p>
          <w:p w14:paraId="549B5FDC" w14:textId="77777777" w:rsidR="002D7C49" w:rsidRPr="00516E5D" w:rsidRDefault="002D7C49" w:rsidP="002D7C49">
            <w:pPr>
              <w:pStyle w:val="af8"/>
              <w:widowControl w:val="0"/>
              <w:ind w:left="544" w:hanging="544"/>
              <w:jc w:val="both"/>
              <w:rPr>
                <w:rFonts w:ascii="Garamond" w:hAnsi="Garamond"/>
                <w:bCs/>
                <w:iCs/>
                <w:sz w:val="22"/>
                <w:szCs w:val="22"/>
              </w:rPr>
            </w:pPr>
            <w:proofErr w:type="gramStart"/>
            <w:r w:rsidRPr="00516E5D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516E5D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02C62988" wp14:editId="0733FDEF">
                  <wp:extent cx="914400" cy="220980"/>
                  <wp:effectExtent l="0" t="0" r="0" b="7620"/>
                  <wp:docPr id="1596" name="Рисунок 1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–</w:t>
            </w:r>
            <w:proofErr w:type="gramEnd"/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объем мощности, используемый для расчета авансовых обязательств/требований в месяце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m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ценовой зоны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z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за мощность по ДПМ ВИЭ, производимую ГТП генерации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proofErr w:type="spellStart"/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и приобретаемую в ГТП потребления (экспорта)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q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>(</w:t>
            </w:r>
            <w:r w:rsidRPr="00516E5D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 wp14:anchorId="70A15DCA" wp14:editId="79980668">
                  <wp:extent cx="304800" cy="220980"/>
                  <wp:effectExtent l="0" t="0" r="0" b="7620"/>
                  <wp:docPr id="1597" name="Рисунок 1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E5D">
              <w:rPr>
                <w:rFonts w:ascii="Garamond" w:hAnsi="Garamond"/>
                <w:sz w:val="22"/>
                <w:szCs w:val="22"/>
              </w:rPr>
              <w:t>)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, определенный в соответствии с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Регламентом определения объемов мощности, продаваемой по договорам о предоставлении мощности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>(Приложение № 6.7 к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 Договору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lastRenderedPageBreak/>
              <w:t>о присоединении к торговой системе оптового рынка)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>;</w:t>
            </w:r>
          </w:p>
          <w:p w14:paraId="67B94AB8" w14:textId="77777777" w:rsidR="002D7C49" w:rsidRPr="00516E5D" w:rsidRDefault="002D7C49" w:rsidP="002D7C49">
            <w:pPr>
              <w:pStyle w:val="af8"/>
              <w:widowControl w:val="0"/>
              <w:ind w:left="544"/>
              <w:jc w:val="both"/>
              <w:rPr>
                <w:rFonts w:ascii="Garamond" w:hAnsi="Garamond"/>
                <w:bCs/>
                <w:iCs/>
                <w:sz w:val="22"/>
                <w:szCs w:val="22"/>
              </w:rPr>
            </w:pP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object w:dxaOrig="1380" w:dyaOrig="400" w14:anchorId="583AB466">
                <v:shape id="_x0000_i1151" type="#_x0000_t75" style="width:1in;height:16.35pt" o:ole="">
                  <v:imagedata r:id="rId155" o:title=""/>
                </v:shape>
                <o:OLEObject Type="Embed" ProgID="Equation.3" ShapeID="_x0000_i1151" DrawAspect="Content" ObjectID="_1662210337" r:id="rId156"/>
              </w:objec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цена мощности по ДПМ ВИЭ в месяце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, производимой ГТП генерации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участника оптового рынка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i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, определяемая с точностью до 7 (семи) знаков после запятой в соответствии с приложением 4 к ДПМ ВИЭ в сроки, установленные разделом 3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Регламента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(Приложение № 19.4 к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), если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не предусмотрено иное.</w:t>
            </w:r>
          </w:p>
          <w:p w14:paraId="4A745FD7" w14:textId="77777777" w:rsidR="002D7C49" w:rsidRPr="00516E5D" w:rsidRDefault="002D7C49" w:rsidP="002D7C49">
            <w:pPr>
              <w:pStyle w:val="af8"/>
              <w:widowControl w:val="0"/>
              <w:ind w:left="544"/>
              <w:jc w:val="both"/>
              <w:rPr>
                <w:rFonts w:ascii="Garamond" w:hAnsi="Garamond"/>
                <w:bCs/>
                <w:iCs/>
                <w:sz w:val="22"/>
                <w:szCs w:val="22"/>
              </w:rPr>
            </w:pP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>…</w:t>
            </w:r>
          </w:p>
          <w:p w14:paraId="6D8DA3A1" w14:textId="77777777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403C" w14:textId="77777777" w:rsidR="002D7C49" w:rsidRPr="00516E5D" w:rsidRDefault="002D7C49" w:rsidP="002D7C49">
            <w:pPr>
              <w:pStyle w:val="af8"/>
              <w:widowControl w:val="0"/>
              <w:ind w:firstLine="567"/>
              <w:jc w:val="both"/>
              <w:rPr>
                <w:rFonts w:ascii="Garamond" w:hAnsi="Garamond"/>
                <w:bCs/>
                <w:iCs/>
                <w:sz w:val="22"/>
                <w:szCs w:val="22"/>
              </w:rPr>
            </w:pP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lastRenderedPageBreak/>
              <w:t xml:space="preserve">Величина авансового обязательства/требования участника оптового рынка в месяце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m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ценовой зоны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z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за мощность по ДПМ ВИЭ, производимую ГТП генерации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proofErr w:type="spellStart"/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и поставляемую в ГТП потребления (экспорта)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q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>(</w:t>
            </w:r>
            <w:r w:rsidRPr="00516E5D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 wp14:anchorId="5F278731" wp14:editId="0A7A5059">
                  <wp:extent cx="304800" cy="220980"/>
                  <wp:effectExtent l="0" t="0" r="0" b="7620"/>
                  <wp:docPr id="1598" name="Рисунок 1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),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рассчитывается по формуле (с точностью до копеек с учетом правил математического округления): </w:t>
            </w:r>
          </w:p>
          <w:p w14:paraId="296C3B9A" w14:textId="77777777" w:rsidR="002D7C49" w:rsidRPr="00516E5D" w:rsidRDefault="002D7C49" w:rsidP="002D7C49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11692F3E" wp14:editId="0B4606E3">
                  <wp:extent cx="3089275" cy="252095"/>
                  <wp:effectExtent l="0" t="0" r="0" b="0"/>
                  <wp:docPr id="1599" name="Рисунок 1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927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>,</w:t>
            </w:r>
          </w:p>
          <w:p w14:paraId="38375BE3" w14:textId="77777777" w:rsidR="002D7C49" w:rsidRPr="00516E5D" w:rsidRDefault="002D7C49" w:rsidP="002D7C49">
            <w:pPr>
              <w:spacing w:before="120" w:after="120"/>
              <w:ind w:left="550" w:hanging="440"/>
              <w:jc w:val="both"/>
              <w:rPr>
                <w:rFonts w:ascii="Garamond" w:hAnsi="Garamond"/>
                <w:bCs/>
                <w:iCs/>
                <w:sz w:val="22"/>
                <w:szCs w:val="22"/>
              </w:rPr>
            </w:pPr>
            <w:proofErr w:type="gramStart"/>
            <w:r w:rsidRPr="00516E5D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516E5D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1882F022" wp14:editId="72430EA2">
                  <wp:extent cx="914400" cy="222885"/>
                  <wp:effectExtent l="0" t="0" r="0" b="5715"/>
                  <wp:docPr id="1600" name="Рисунок 1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–</w:t>
            </w:r>
            <w:proofErr w:type="gramEnd"/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объем мощности, используемый для расчета авансовых обязательств/требований в месяце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m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ценовой зоны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z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за мощность по ДПМ ВИЭ, производимую ГТП генерации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proofErr w:type="spellStart"/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и приобретаемую в ГТП потребления (экспорта)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q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</w:rPr>
              <w:t>(</w:t>
            </w:r>
            <w:r w:rsidRPr="00516E5D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 wp14:anchorId="1195453B" wp14:editId="268D9CF6">
                  <wp:extent cx="304800" cy="190500"/>
                  <wp:effectExtent l="0" t="0" r="0" b="0"/>
                  <wp:docPr id="1601" name="Рисунок 1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E5D">
              <w:rPr>
                <w:rFonts w:ascii="Garamond" w:hAnsi="Garamond"/>
                <w:sz w:val="22"/>
                <w:szCs w:val="22"/>
              </w:rPr>
              <w:t>)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, определенный в соответствии с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Регламентом определения объемов мощности, продаваемой по договорам о предоставлении мощности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>(Приложение № 6.7 к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>;</w:t>
            </w:r>
          </w:p>
          <w:p w14:paraId="7624FC1D" w14:textId="77777777" w:rsidR="007A19FA" w:rsidRPr="007830ED" w:rsidRDefault="002D7C49" w:rsidP="007A19FA">
            <w:pPr>
              <w:tabs>
                <w:tab w:val="left" w:pos="9781"/>
              </w:tabs>
              <w:spacing w:before="120" w:after="120"/>
              <w:ind w:left="550"/>
              <w:jc w:val="both"/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</w:pPr>
            <w:r w:rsidRPr="00516E5D">
              <w:rPr>
                <w:rFonts w:ascii="Garamond" w:hAnsi="Garamond"/>
                <w:position w:val="-14"/>
                <w:sz w:val="22"/>
                <w:szCs w:val="22"/>
              </w:rPr>
              <w:object w:dxaOrig="1380" w:dyaOrig="400" w14:anchorId="21CB4982">
                <v:shape id="_x0000_i1152" type="#_x0000_t75" style="width:1in;height:16.35pt" o:ole="">
                  <v:imagedata r:id="rId155" o:title=""/>
                </v:shape>
                <o:OLEObject Type="Embed" ProgID="Equation.3" ShapeID="_x0000_i1152" DrawAspect="Content" ObjectID="_1662210338" r:id="rId157"/>
              </w:objec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цена мощности по ДПМ ВИЭ в месяце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m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, производимой ГТП генерации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участника оптового рынка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i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, определяемая с точностью до 7 (семи) знаков после запятой в соответствии с приложением 4 к ДПМ ВИЭ в сроки, установленные разделом 3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Регламента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(Приложение № 19.4 к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), если </w:t>
            </w:r>
            <w:r w:rsidRPr="00516E5D">
              <w:rPr>
                <w:rFonts w:ascii="Garamond" w:hAnsi="Garamond"/>
                <w:bCs/>
                <w:i/>
                <w:iCs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</w:rPr>
              <w:t xml:space="preserve"> не предусмотрено иное</w:t>
            </w:r>
            <w:r w:rsidRPr="00516E5D">
              <w:rPr>
                <w:rFonts w:ascii="Garamond" w:hAnsi="Garamond"/>
                <w:bCs/>
                <w:iCs/>
                <w:color w:val="FF0000"/>
                <w:sz w:val="22"/>
                <w:szCs w:val="22"/>
              </w:rPr>
              <w:t xml:space="preserve">. </w:t>
            </w:r>
            <w:r w:rsidR="007A19FA" w:rsidRPr="007830ED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 xml:space="preserve">В отношении расчетного месяца = </w:t>
            </w:r>
            <w:proofErr w:type="gramStart"/>
            <w:r w:rsidR="007A19FA" w:rsidRPr="007830ED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>январь</w:t>
            </w:r>
            <w:r w:rsidR="007A19FA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 xml:space="preserve"> </w:t>
            </w:r>
            <w:r w:rsidR="007A19FA" w:rsidRPr="007830ED">
              <w:rPr>
                <w:rFonts w:ascii="Garamond" w:hAnsi="Garamond"/>
                <w:position w:val="-18"/>
                <w:sz w:val="22"/>
                <w:szCs w:val="22"/>
                <w:highlight w:val="yellow"/>
              </w:rPr>
              <w:object w:dxaOrig="3040" w:dyaOrig="440" w14:anchorId="2080540B">
                <v:shape id="_x0000_i1153" type="#_x0000_t75" style="width:148.85pt;height:25.2pt" o:ole="">
                  <v:imagedata r:id="rId158" o:title=""/>
                </v:shape>
                <o:OLEObject Type="Embed" ProgID="Equation.3" ShapeID="_x0000_i1153" DrawAspect="Content" ObjectID="_1662210339" r:id="rId159"/>
              </w:object>
            </w:r>
            <w:r w:rsidR="007A19FA" w:rsidRPr="00247E2D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proofErr w:type="gramEnd"/>
          </w:p>
          <w:p w14:paraId="03E8E7BD" w14:textId="77777777" w:rsidR="007A19FA" w:rsidRPr="007830ED" w:rsidRDefault="007A19FA" w:rsidP="007A19FA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7830ED"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случае если датой начала поставки мощности </w:t>
            </w:r>
            <w:r w:rsidRPr="007830ED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 xml:space="preserve">ГТП генерации </w:t>
            </w:r>
            <w:r w:rsidRPr="007830ED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  <w:lang w:val="en-US"/>
              </w:rPr>
              <w:t>p</w:t>
            </w:r>
            <w:r w:rsidRPr="007830ED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 xml:space="preserve"> </w:t>
            </w:r>
            <w:r w:rsidRPr="007830ED">
              <w:rPr>
                <w:rFonts w:ascii="Garamond" w:hAnsi="Garamond"/>
                <w:sz w:val="22"/>
                <w:szCs w:val="22"/>
                <w:highlight w:val="yellow"/>
              </w:rPr>
              <w:t xml:space="preserve">участника оптового рынка </w:t>
            </w:r>
            <w:proofErr w:type="spellStart"/>
            <w:r w:rsidRPr="007830E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7830ED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7830ED">
              <w:rPr>
                <w:rFonts w:ascii="Garamond" w:hAnsi="Garamond"/>
                <w:sz w:val="22"/>
                <w:szCs w:val="22"/>
                <w:highlight w:val="yellow"/>
              </w:rPr>
              <w:t xml:space="preserve">по ДПМ ВИЭ является 1 января, то расчет авансовых обязательств/требований по ДПМ ВИЭ в отношении такой </w:t>
            </w:r>
            <w:r w:rsidRPr="007830ED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 xml:space="preserve">ГТП генерации </w:t>
            </w:r>
            <w:r w:rsidRPr="007830ED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  <w:lang w:val="en-US"/>
              </w:rPr>
              <w:t>p</w:t>
            </w:r>
            <w:r w:rsidRPr="007830ED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 xml:space="preserve"> </w:t>
            </w:r>
            <w:r w:rsidRPr="007830ED">
              <w:rPr>
                <w:rFonts w:ascii="Garamond" w:hAnsi="Garamond"/>
                <w:sz w:val="22"/>
                <w:szCs w:val="22"/>
                <w:highlight w:val="yellow"/>
              </w:rPr>
              <w:t>в январе не осуществляется</w:t>
            </w:r>
            <w:r w:rsidRPr="007830ED">
              <w:rPr>
                <w:rFonts w:ascii="Garamond" w:hAnsi="Garamond"/>
                <w:sz w:val="22"/>
                <w:szCs w:val="22"/>
              </w:rPr>
              <w:t>.</w:t>
            </w:r>
          </w:p>
          <w:p w14:paraId="45935449" w14:textId="53668EC7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2D7C49" w:rsidRPr="00516E5D" w14:paraId="5D7C07AA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1FB6" w14:textId="77777777" w:rsidR="002D7C49" w:rsidRPr="00516E5D" w:rsidRDefault="002D7C49" w:rsidP="002D7C49">
            <w:pPr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26.11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4176" w14:textId="77777777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КО не позднее 10-го числа расчетного месяца направляет участникам оптового рынка в электронном виде с ЭП персонифицированные реестры авансовых обязательств/требований по ДПМ ВИЭ на даты платежей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d, </w:t>
            </w:r>
            <w:r w:rsidRPr="00516E5D">
              <w:rPr>
                <w:rFonts w:ascii="Garamond" w:hAnsi="Garamond"/>
                <w:sz w:val="22"/>
                <w:szCs w:val="22"/>
              </w:rPr>
              <w:t>содержащие отличные от нуля значения авансовых обязательств/требований по ДПМ ВИЭ, а также содержащие нулевые значения авансовых обязательств/требований в случае формирования отличных от нуля значений объемов мощности, используемых для расчета авансовых обязательств/требований по договорам о предоставлении мощности (приложения 42.2 и 42.3 настоящего Регламента).</w:t>
            </w:r>
          </w:p>
          <w:p w14:paraId="2CF43C7C" w14:textId="77777777" w:rsidR="002D7C49" w:rsidRPr="00516E5D" w:rsidRDefault="002D7C49" w:rsidP="002D7C49">
            <w:pPr>
              <w:pStyle w:val="af8"/>
              <w:tabs>
                <w:tab w:val="num" w:pos="547"/>
              </w:tabs>
              <w:spacing w:after="0"/>
              <w:ind w:left="21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3B30" w14:textId="21C45207" w:rsidR="002D7C49" w:rsidRPr="00516E5D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 xml:space="preserve">КО не позднее 10-го числа расчетного месяца </w:t>
            </w:r>
            <w:r w:rsidR="0066400C" w:rsidRPr="00D75535">
              <w:rPr>
                <w:rFonts w:ascii="Garamond" w:hAnsi="Garamond"/>
                <w:sz w:val="22"/>
                <w:szCs w:val="22"/>
                <w:highlight w:val="yellow"/>
              </w:rPr>
              <w:t>(в отношении расчетного месяца = январь не позднее чем за 4 (четыре) рабочих дня до даты авансового платежа)</w:t>
            </w:r>
            <w:r w:rsidR="0066400C" w:rsidRPr="00D7553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16E5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направляет участникам оптового рынка в электронном виде с ЭП персонифицированные реестры </w:t>
            </w:r>
            <w:r w:rsidRPr="00516E5D">
              <w:rPr>
                <w:rFonts w:ascii="Garamond" w:hAnsi="Garamond"/>
                <w:sz w:val="22"/>
                <w:szCs w:val="22"/>
              </w:rPr>
              <w:t xml:space="preserve">авансовых обязательств/требований по ДПМ ВИЭ на даты платежей </w:t>
            </w:r>
            <w:r w:rsidRPr="00516E5D">
              <w:rPr>
                <w:rFonts w:ascii="Garamond" w:hAnsi="Garamond"/>
                <w:i/>
                <w:sz w:val="22"/>
                <w:szCs w:val="22"/>
              </w:rPr>
              <w:t xml:space="preserve">d, </w:t>
            </w:r>
            <w:r w:rsidRPr="00516E5D">
              <w:rPr>
                <w:rFonts w:ascii="Garamond" w:hAnsi="Garamond"/>
                <w:sz w:val="22"/>
                <w:szCs w:val="22"/>
              </w:rPr>
              <w:t>содержащие отличные от нуля значения авансовых обязательств/требований по ДПМ ВИЭ, а также содержащие нулевые значения авансовых обязательств/требований в случае формирования отличных от нуля значений объемов мощности, используемых для расчета авансовых обязательств/требований по договорам о предоставлении мощности (приложения 42.2 и 42.3 настоящего Регламента).</w:t>
            </w:r>
          </w:p>
          <w:p w14:paraId="000867A0" w14:textId="77777777" w:rsidR="002D7C49" w:rsidRPr="00516E5D" w:rsidRDefault="002D7C49" w:rsidP="002D7C49">
            <w:pPr>
              <w:pStyle w:val="af8"/>
              <w:tabs>
                <w:tab w:val="num" w:pos="547"/>
              </w:tabs>
              <w:spacing w:after="0"/>
              <w:ind w:left="21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2D7C49" w:rsidRPr="00516E5D" w14:paraId="033377C3" w14:textId="77777777" w:rsidTr="00EB0AAE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FAD8" w14:textId="77777777" w:rsidR="002D7C49" w:rsidRPr="00516E5D" w:rsidRDefault="002D7C49" w:rsidP="002D7C4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26.12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2222" w14:textId="77777777" w:rsidR="002D7C49" w:rsidRPr="00FE2FBC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FE2FBC">
              <w:rPr>
                <w:rFonts w:ascii="Garamond" w:hAnsi="Garamond"/>
                <w:sz w:val="22"/>
                <w:szCs w:val="22"/>
              </w:rPr>
              <w:t xml:space="preserve">Не позднее 10-го числа расчетного месяца КО определяет величины авансовых обязательств/требований по ДПМ ВИЭ на даты платежей </w:t>
            </w:r>
            <w:r w:rsidRPr="00FE2FBC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FE2FBC">
              <w:rPr>
                <w:rFonts w:ascii="Garamond" w:hAnsi="Garamond"/>
                <w:sz w:val="22"/>
                <w:szCs w:val="22"/>
              </w:rPr>
              <w:t xml:space="preserve"> и передает в ЦФР в электронном виде с ЭП реестры авансовых обязательств/требований по ДПМ ВИЭ</w:t>
            </w:r>
            <w:r w:rsidRPr="00FE2FBC">
              <w:rPr>
                <w:rFonts w:ascii="Garamond" w:hAnsi="Garamond"/>
                <w:i/>
                <w:sz w:val="22"/>
                <w:szCs w:val="22"/>
              </w:rPr>
              <w:t xml:space="preserve">, </w:t>
            </w:r>
            <w:r w:rsidRPr="00FE2FBC">
              <w:rPr>
                <w:rFonts w:ascii="Garamond" w:hAnsi="Garamond"/>
                <w:sz w:val="22"/>
                <w:szCs w:val="22"/>
              </w:rPr>
              <w:t xml:space="preserve">содержащие отличные от нуля </w:t>
            </w:r>
            <w:r w:rsidRPr="00FE2FBC">
              <w:rPr>
                <w:rFonts w:ascii="Garamond" w:hAnsi="Garamond"/>
                <w:sz w:val="22"/>
                <w:szCs w:val="22"/>
              </w:rPr>
              <w:lastRenderedPageBreak/>
              <w:t xml:space="preserve">значения авансовых обязательств/требований по ДПМ ВИЭ, на даты платежей </w:t>
            </w:r>
            <w:r w:rsidRPr="00FE2FBC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FE2FBC">
              <w:rPr>
                <w:rFonts w:ascii="Garamond" w:hAnsi="Garamond"/>
                <w:sz w:val="22"/>
                <w:szCs w:val="22"/>
              </w:rPr>
              <w:t xml:space="preserve"> (приложение 42.1 настоящего Регламента).</w:t>
            </w:r>
          </w:p>
          <w:p w14:paraId="346C6152" w14:textId="77777777" w:rsidR="002D7C49" w:rsidRPr="00FE2FBC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FE2FBC">
              <w:rPr>
                <w:rFonts w:ascii="Garamond" w:hAnsi="Garamond"/>
                <w:sz w:val="22"/>
                <w:szCs w:val="22"/>
              </w:rPr>
              <w:t>…</w:t>
            </w:r>
          </w:p>
          <w:p w14:paraId="3CDE6101" w14:textId="77777777" w:rsidR="002D7C49" w:rsidRPr="00516E5D" w:rsidRDefault="002D7C49" w:rsidP="002D7C49">
            <w:pPr>
              <w:pStyle w:val="af8"/>
              <w:ind w:firstLine="567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3184" w14:textId="038BAAFE" w:rsidR="002D7C49" w:rsidRPr="00FE2FBC" w:rsidRDefault="002D7C49" w:rsidP="002D7C49">
            <w:pPr>
              <w:pStyle w:val="af8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FE2FBC">
              <w:rPr>
                <w:rFonts w:ascii="Garamond" w:hAnsi="Garamond"/>
                <w:sz w:val="22"/>
                <w:szCs w:val="22"/>
              </w:rPr>
              <w:lastRenderedPageBreak/>
              <w:t xml:space="preserve">Не позднее 10-го числа расчетного месяца </w:t>
            </w:r>
            <w:r w:rsidR="0066400C" w:rsidRPr="007B2137">
              <w:rPr>
                <w:rFonts w:ascii="Garamond" w:hAnsi="Garamond"/>
                <w:szCs w:val="22"/>
                <w:highlight w:val="yellow"/>
              </w:rPr>
              <w:t>(в отношении расчетного месяца = январь</w:t>
            </w:r>
            <w:r w:rsidR="000C3DCB">
              <w:rPr>
                <w:rFonts w:ascii="Garamond" w:hAnsi="Garamond"/>
                <w:szCs w:val="22"/>
                <w:highlight w:val="yellow"/>
              </w:rPr>
              <w:t xml:space="preserve"> </w:t>
            </w:r>
            <w:r w:rsidR="0066400C" w:rsidRPr="0044470D">
              <w:rPr>
                <w:rFonts w:ascii="Garamond" w:hAnsi="Garamond"/>
                <w:sz w:val="22"/>
                <w:szCs w:val="22"/>
                <w:highlight w:val="yellow"/>
              </w:rPr>
              <w:t>не позднее чем за 4 (четыре) рабочих дня до даты авансового платежа</w:t>
            </w:r>
            <w:r w:rsidR="0066400C" w:rsidRPr="007B2137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66400C" w:rsidRPr="003C0090">
              <w:rPr>
                <w:rFonts w:ascii="Garamond" w:hAnsi="Garamond"/>
                <w:szCs w:val="22"/>
              </w:rPr>
              <w:t xml:space="preserve"> </w:t>
            </w:r>
            <w:r w:rsidRPr="00FE2FBC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КО определяет величины авансовых обязательств/требований по ДПМ ВИЭ на даты платежей </w:t>
            </w:r>
            <w:r w:rsidRPr="00FE2FBC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FE2FBC">
              <w:rPr>
                <w:rFonts w:ascii="Garamond" w:hAnsi="Garamond"/>
                <w:sz w:val="22"/>
                <w:szCs w:val="22"/>
              </w:rPr>
              <w:t xml:space="preserve"> и передает в ЦФР в электронном виде с ЭП реестры авансовых обязательств/требований </w:t>
            </w:r>
            <w:r w:rsidRPr="00FE2FBC">
              <w:rPr>
                <w:rFonts w:ascii="Garamond" w:hAnsi="Garamond"/>
                <w:sz w:val="22"/>
                <w:szCs w:val="22"/>
              </w:rPr>
              <w:lastRenderedPageBreak/>
              <w:t>по ДПМ ВИЭ</w:t>
            </w:r>
            <w:r w:rsidRPr="00FE2FBC">
              <w:rPr>
                <w:rFonts w:ascii="Garamond" w:hAnsi="Garamond"/>
                <w:i/>
                <w:sz w:val="22"/>
                <w:szCs w:val="22"/>
              </w:rPr>
              <w:t xml:space="preserve">, </w:t>
            </w:r>
            <w:r w:rsidRPr="00FE2FBC">
              <w:rPr>
                <w:rFonts w:ascii="Garamond" w:hAnsi="Garamond"/>
                <w:sz w:val="22"/>
                <w:szCs w:val="22"/>
              </w:rPr>
              <w:t xml:space="preserve">содержащие отличные от нуля значения авансовых обязательств/требований по ДПМ ВИЭ, на даты платежей </w:t>
            </w:r>
            <w:r w:rsidRPr="00FE2FBC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FE2FBC">
              <w:rPr>
                <w:rFonts w:ascii="Garamond" w:hAnsi="Garamond"/>
                <w:sz w:val="22"/>
                <w:szCs w:val="22"/>
              </w:rPr>
              <w:t xml:space="preserve"> (приложение 42.1 настоящего Регламента).</w:t>
            </w:r>
          </w:p>
          <w:p w14:paraId="324459BD" w14:textId="77777777" w:rsidR="002D7C49" w:rsidRPr="00516E5D" w:rsidRDefault="002D7C49" w:rsidP="002D7C49">
            <w:pPr>
              <w:pStyle w:val="af8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FE2FBC">
              <w:rPr>
                <w:rFonts w:ascii="Garamond" w:hAnsi="Garamond"/>
                <w:sz w:val="22"/>
                <w:szCs w:val="22"/>
              </w:rPr>
              <w:t>...</w:t>
            </w:r>
          </w:p>
        </w:tc>
      </w:tr>
    </w:tbl>
    <w:p w14:paraId="3BCBE311" w14:textId="77777777" w:rsidR="000C3950" w:rsidRPr="00FE2FBC" w:rsidRDefault="000C3950" w:rsidP="007C4FCE">
      <w:pPr>
        <w:ind w:right="-314"/>
        <w:rPr>
          <w:rFonts w:ascii="Garamond" w:hAnsi="Garamond"/>
          <w:b/>
          <w:sz w:val="22"/>
          <w:szCs w:val="22"/>
        </w:rPr>
      </w:pPr>
    </w:p>
    <w:p w14:paraId="6BF44E76" w14:textId="77777777" w:rsidR="007E5642" w:rsidRPr="007C4FCE" w:rsidRDefault="007E5642" w:rsidP="007E5642">
      <w:pPr>
        <w:ind w:right="-314"/>
        <w:rPr>
          <w:rFonts w:ascii="Garamond" w:hAnsi="Garamond"/>
          <w:b/>
          <w:sz w:val="26"/>
          <w:szCs w:val="26"/>
        </w:rPr>
      </w:pPr>
      <w:r w:rsidRPr="007C4FCE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7C4FCE">
        <w:rPr>
          <w:rFonts w:ascii="Garamond" w:hAnsi="Garamond"/>
          <w:b/>
          <w:caps/>
          <w:sz w:val="26"/>
          <w:szCs w:val="26"/>
        </w:rPr>
        <w:t>Регламент определения объемов покупки и продажи мощности на оптовом рынке (</w:t>
      </w:r>
      <w:r w:rsidRPr="007C4FCE">
        <w:rPr>
          <w:rFonts w:ascii="Garamond" w:hAnsi="Garamond"/>
          <w:b/>
          <w:sz w:val="26"/>
          <w:szCs w:val="26"/>
        </w:rPr>
        <w:t>Приложение № 13.2 к Договору о присоединении к торговой системе оптового рынка)</w:t>
      </w:r>
    </w:p>
    <w:p w14:paraId="1672EBF9" w14:textId="77777777" w:rsidR="007E5642" w:rsidRPr="007C4FCE" w:rsidRDefault="007E5642" w:rsidP="007E5642">
      <w:pPr>
        <w:tabs>
          <w:tab w:val="left" w:pos="8364"/>
        </w:tabs>
        <w:jc w:val="both"/>
        <w:rPr>
          <w:rFonts w:ascii="Garamond" w:hAnsi="Garamond"/>
          <w:b/>
          <w:bCs/>
          <w:sz w:val="22"/>
          <w:szCs w:val="22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1"/>
        <w:gridCol w:w="6839"/>
      </w:tblGrid>
      <w:tr w:rsidR="007E5642" w:rsidRPr="007C4FCE" w14:paraId="616CDCA4" w14:textId="77777777" w:rsidTr="00153F37">
        <w:trPr>
          <w:trHeight w:val="435"/>
        </w:trPr>
        <w:tc>
          <w:tcPr>
            <w:tcW w:w="960" w:type="dxa"/>
            <w:vAlign w:val="center"/>
          </w:tcPr>
          <w:p w14:paraId="51D36089" w14:textId="77777777" w:rsidR="007E5642" w:rsidRPr="007C4FCE" w:rsidRDefault="007E5642" w:rsidP="00153F37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7C4FCE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352B40A3" w14:textId="77777777" w:rsidR="007E5642" w:rsidRPr="007C4FCE" w:rsidRDefault="007E5642" w:rsidP="00153F37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7C4FCE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1" w:type="dxa"/>
            <w:vAlign w:val="center"/>
          </w:tcPr>
          <w:p w14:paraId="575B7106" w14:textId="77777777" w:rsidR="007E5642" w:rsidRPr="007C4FCE" w:rsidRDefault="007E5642" w:rsidP="00153F37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7C4FC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6A0BDBC7" w14:textId="77777777" w:rsidR="007E5642" w:rsidRPr="007C4FCE" w:rsidRDefault="007E5642" w:rsidP="00153F37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7C4FCE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839" w:type="dxa"/>
            <w:vAlign w:val="center"/>
          </w:tcPr>
          <w:p w14:paraId="63FB5102" w14:textId="77777777" w:rsidR="007E5642" w:rsidRPr="007C4FCE" w:rsidRDefault="007E5642" w:rsidP="00153F37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7C4FCE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3B5FB343" w14:textId="77777777" w:rsidR="007E5642" w:rsidRPr="007C4FCE" w:rsidRDefault="007E5642" w:rsidP="00153F37">
            <w:pPr>
              <w:jc w:val="center"/>
              <w:rPr>
                <w:rFonts w:ascii="Garamond" w:hAnsi="Garamond" w:cs="Garamond"/>
              </w:rPr>
            </w:pPr>
            <w:r w:rsidRPr="007C4FCE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7E5642" w:rsidRPr="007C4FCE" w14:paraId="07919F1A" w14:textId="77777777" w:rsidTr="009050A7">
        <w:trPr>
          <w:trHeight w:val="435"/>
        </w:trPr>
        <w:tc>
          <w:tcPr>
            <w:tcW w:w="960" w:type="dxa"/>
            <w:vAlign w:val="center"/>
          </w:tcPr>
          <w:p w14:paraId="28596E79" w14:textId="77777777" w:rsidR="007E5642" w:rsidRPr="007C4FCE" w:rsidRDefault="007E5642" w:rsidP="00153F3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7C4FCE">
              <w:rPr>
                <w:rFonts w:ascii="Garamond" w:hAnsi="Garamond" w:cs="Garamond"/>
                <w:b/>
                <w:bCs/>
                <w:sz w:val="22"/>
                <w:szCs w:val="22"/>
              </w:rPr>
              <w:t>9.1</w:t>
            </w:r>
          </w:p>
        </w:tc>
        <w:tc>
          <w:tcPr>
            <w:tcW w:w="6841" w:type="dxa"/>
          </w:tcPr>
          <w:p w14:paraId="09EFEB35" w14:textId="77777777" w:rsidR="007E5642" w:rsidRPr="007C4FCE" w:rsidRDefault="007E5642" w:rsidP="00153F37">
            <w:pPr>
              <w:spacing w:before="120" w:after="120"/>
              <w:ind w:left="477"/>
              <w:jc w:val="both"/>
              <w:outlineLvl w:val="2"/>
              <w:rPr>
                <w:rFonts w:ascii="Garamond" w:hAnsi="Garamond"/>
                <w:bCs/>
                <w:position w:val="-14"/>
                <w:sz w:val="22"/>
                <w:szCs w:val="22"/>
                <w:lang w:eastAsia="en-US"/>
              </w:rPr>
            </w:pPr>
            <w:r w:rsidRPr="007C4FCE">
              <w:rPr>
                <w:rFonts w:ascii="Garamond" w:hAnsi="Garamond"/>
                <w:bCs/>
                <w:position w:val="-14"/>
                <w:sz w:val="22"/>
                <w:szCs w:val="22"/>
                <w:lang w:eastAsia="en-US"/>
              </w:rPr>
              <w:t xml:space="preserve">Объем мощности, используемый для расчета авансовых требований в отношении ГТП генерации </w:t>
            </w:r>
            <w:r w:rsidRPr="007C4FCE">
              <w:rPr>
                <w:rFonts w:ascii="Garamond" w:hAnsi="Garamond"/>
                <w:bCs/>
                <w:position w:val="-14"/>
                <w:sz w:val="22"/>
                <w:szCs w:val="22"/>
                <w:lang w:val="en-US" w:eastAsia="en-US"/>
              </w:rPr>
              <w:t>p</w:t>
            </w:r>
            <w:r w:rsidRPr="007C4FCE">
              <w:rPr>
                <w:rFonts w:ascii="Garamond" w:hAnsi="Garamond"/>
                <w:bCs/>
                <w:position w:val="-14"/>
                <w:sz w:val="22"/>
                <w:szCs w:val="22"/>
                <w:lang w:eastAsia="en-US"/>
              </w:rPr>
              <w:t xml:space="preserve"> участника оптового рынка </w:t>
            </w:r>
            <w:proofErr w:type="spellStart"/>
            <w:r w:rsidRPr="007C4FCE">
              <w:rPr>
                <w:rFonts w:ascii="Garamond" w:hAnsi="Garamond"/>
                <w:bCs/>
                <w:position w:val="-14"/>
                <w:sz w:val="22"/>
                <w:szCs w:val="22"/>
                <w:lang w:val="en-US" w:eastAsia="en-US"/>
              </w:rPr>
              <w:t>i</w:t>
            </w:r>
            <w:proofErr w:type="spellEnd"/>
            <w:r w:rsidRPr="007C4FCE">
              <w:rPr>
                <w:rFonts w:ascii="Garamond" w:hAnsi="Garamond"/>
                <w:bCs/>
                <w:position w:val="-14"/>
                <w:sz w:val="22"/>
                <w:szCs w:val="22"/>
                <w:lang w:eastAsia="en-US"/>
              </w:rPr>
              <w:t xml:space="preserve"> по продаже мощности в расчетном месяце </w:t>
            </w:r>
            <w:r w:rsidRPr="007C4FCE">
              <w:rPr>
                <w:rFonts w:ascii="Garamond" w:hAnsi="Garamond"/>
                <w:bCs/>
                <w:position w:val="-14"/>
                <w:sz w:val="22"/>
                <w:szCs w:val="22"/>
                <w:lang w:val="en-US" w:eastAsia="en-US"/>
              </w:rPr>
              <w:t>m</w:t>
            </w:r>
            <w:r w:rsidRPr="007C4FCE">
              <w:rPr>
                <w:rFonts w:ascii="Garamond" w:hAnsi="Garamond"/>
                <w:bCs/>
                <w:position w:val="-14"/>
                <w:sz w:val="22"/>
                <w:szCs w:val="22"/>
                <w:lang w:eastAsia="en-US"/>
              </w:rPr>
              <w:t xml:space="preserve"> (за исключением гидроэлектростанций в декабре, </w:t>
            </w:r>
            <w:r w:rsidRPr="007C4FCE">
              <w:rPr>
                <w:rFonts w:ascii="Garamond" w:hAnsi="Garamond"/>
                <w:bCs/>
                <w:position w:val="-14"/>
                <w:sz w:val="22"/>
                <w:szCs w:val="22"/>
                <w:lang w:val="en-US" w:eastAsia="en-US"/>
              </w:rPr>
              <w:t>m</w:t>
            </w:r>
            <w:r w:rsidRPr="007C4FCE">
              <w:rPr>
                <w:rFonts w:ascii="Garamond" w:hAnsi="Garamond"/>
                <w:bCs/>
                <w:position w:val="-14"/>
                <w:sz w:val="22"/>
                <w:szCs w:val="22"/>
                <w:lang w:eastAsia="en-US"/>
              </w:rPr>
              <w:t xml:space="preserve"> = 12) в ценовой зоне </w:t>
            </w:r>
            <w:r w:rsidRPr="007C4FCE">
              <w:rPr>
                <w:rFonts w:ascii="Garamond" w:hAnsi="Garamond"/>
                <w:bCs/>
                <w:position w:val="-14"/>
                <w:sz w:val="22"/>
                <w:szCs w:val="22"/>
                <w:lang w:val="en-US" w:eastAsia="en-US"/>
              </w:rPr>
              <w:t>z</w:t>
            </w:r>
            <w:r w:rsidRPr="007C4FCE">
              <w:rPr>
                <w:rFonts w:ascii="Garamond" w:hAnsi="Garamond"/>
                <w:bCs/>
                <w:position w:val="-14"/>
                <w:sz w:val="22"/>
                <w:szCs w:val="22"/>
                <w:lang w:eastAsia="en-US"/>
              </w:rPr>
              <w:t xml:space="preserve"> по договорам КОМ (в том числе по договору КОМ в целях компенсации потерь), определяется как:</w:t>
            </w:r>
          </w:p>
          <w:p w14:paraId="541EFC29" w14:textId="77777777" w:rsidR="007E5642" w:rsidRPr="007C4FCE" w:rsidRDefault="007E5642" w:rsidP="00153F37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0"/>
                <w:lang w:val="en-GB" w:eastAsia="en-US"/>
              </w:rPr>
            </w:pPr>
            <w:r w:rsidRPr="007C4FCE">
              <w:rPr>
                <w:bCs/>
                <w:position w:val="-36"/>
                <w:sz w:val="22"/>
                <w:szCs w:val="20"/>
                <w:lang w:val="en-GB" w:eastAsia="en-US"/>
              </w:rPr>
              <w:object w:dxaOrig="5679" w:dyaOrig="840" w14:anchorId="4B9EDED8">
                <v:shape id="_x0000_i1154" type="#_x0000_t75" style="width:335.7pt;height:41.95pt" o:ole="">
                  <v:imagedata r:id="rId160" o:title=""/>
                </v:shape>
                <o:OLEObject Type="Embed" ProgID="Equation.3" ShapeID="_x0000_i1154" DrawAspect="Content" ObjectID="_1662210340" r:id="rId161"/>
              </w:object>
            </w:r>
            <w:r w:rsidRPr="007C4FCE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6839" w:type="dxa"/>
          </w:tcPr>
          <w:p w14:paraId="43BC9BAB" w14:textId="77777777" w:rsidR="007E5642" w:rsidRPr="007C4FCE" w:rsidRDefault="007E5642" w:rsidP="00153F37">
            <w:pPr>
              <w:spacing w:before="120" w:after="120"/>
              <w:ind w:left="477"/>
              <w:jc w:val="both"/>
              <w:outlineLvl w:val="2"/>
              <w:rPr>
                <w:rFonts w:ascii="Garamond" w:hAnsi="Garamond"/>
                <w:bCs/>
                <w:position w:val="-14"/>
                <w:sz w:val="22"/>
                <w:szCs w:val="22"/>
                <w:lang w:eastAsia="en-US"/>
              </w:rPr>
            </w:pPr>
            <w:r w:rsidRPr="007C4FCE">
              <w:rPr>
                <w:rFonts w:ascii="Garamond" w:hAnsi="Garamond"/>
                <w:bCs/>
                <w:position w:val="-14"/>
                <w:sz w:val="22"/>
                <w:szCs w:val="22"/>
                <w:lang w:eastAsia="en-US"/>
              </w:rPr>
              <w:t xml:space="preserve">Объем мощности, используемый для расчета авансовых требований в отношении ГТП генерации </w:t>
            </w:r>
            <w:r w:rsidRPr="007C4FCE">
              <w:rPr>
                <w:rFonts w:ascii="Garamond" w:hAnsi="Garamond"/>
                <w:bCs/>
                <w:position w:val="-14"/>
                <w:sz w:val="22"/>
                <w:szCs w:val="22"/>
                <w:lang w:val="en-US" w:eastAsia="en-US"/>
              </w:rPr>
              <w:t>p</w:t>
            </w:r>
            <w:r w:rsidRPr="007C4FCE">
              <w:rPr>
                <w:rFonts w:ascii="Garamond" w:hAnsi="Garamond"/>
                <w:bCs/>
                <w:position w:val="-14"/>
                <w:sz w:val="22"/>
                <w:szCs w:val="22"/>
                <w:lang w:eastAsia="en-US"/>
              </w:rPr>
              <w:t xml:space="preserve"> участника оптового рынка </w:t>
            </w:r>
            <w:proofErr w:type="spellStart"/>
            <w:r w:rsidRPr="007C4FCE">
              <w:rPr>
                <w:rFonts w:ascii="Garamond" w:hAnsi="Garamond"/>
                <w:bCs/>
                <w:position w:val="-14"/>
                <w:sz w:val="22"/>
                <w:szCs w:val="22"/>
                <w:lang w:val="en-US" w:eastAsia="en-US"/>
              </w:rPr>
              <w:t>i</w:t>
            </w:r>
            <w:proofErr w:type="spellEnd"/>
            <w:r w:rsidRPr="007C4FCE">
              <w:rPr>
                <w:rFonts w:ascii="Garamond" w:hAnsi="Garamond"/>
                <w:bCs/>
                <w:position w:val="-14"/>
                <w:sz w:val="22"/>
                <w:szCs w:val="22"/>
                <w:lang w:eastAsia="en-US"/>
              </w:rPr>
              <w:t xml:space="preserve"> по продаже мощности в расчетном месяце </w:t>
            </w:r>
            <w:r w:rsidRPr="007C4FCE">
              <w:rPr>
                <w:rFonts w:ascii="Garamond" w:hAnsi="Garamond"/>
                <w:bCs/>
                <w:position w:val="-14"/>
                <w:sz w:val="22"/>
                <w:szCs w:val="22"/>
                <w:lang w:val="en-US" w:eastAsia="en-US"/>
              </w:rPr>
              <w:t>m</w:t>
            </w:r>
            <w:r w:rsidRPr="007C4FCE">
              <w:rPr>
                <w:rFonts w:ascii="Garamond" w:hAnsi="Garamond"/>
                <w:bCs/>
                <w:position w:val="-14"/>
                <w:sz w:val="22"/>
                <w:szCs w:val="22"/>
                <w:lang w:eastAsia="en-US"/>
              </w:rPr>
              <w:t xml:space="preserve"> (за исключением гидроэлектростанций в декабре, </w:t>
            </w:r>
            <w:r w:rsidRPr="007C4FCE">
              <w:rPr>
                <w:rFonts w:ascii="Garamond" w:hAnsi="Garamond"/>
                <w:bCs/>
                <w:position w:val="-14"/>
                <w:sz w:val="22"/>
                <w:szCs w:val="22"/>
                <w:lang w:val="en-US" w:eastAsia="en-US"/>
              </w:rPr>
              <w:t>m</w:t>
            </w:r>
            <w:r w:rsidRPr="007C4FCE">
              <w:rPr>
                <w:rFonts w:ascii="Garamond" w:hAnsi="Garamond"/>
                <w:bCs/>
                <w:position w:val="-14"/>
                <w:sz w:val="22"/>
                <w:szCs w:val="22"/>
                <w:lang w:eastAsia="en-US"/>
              </w:rPr>
              <w:t xml:space="preserve"> = 12) в ценовой зоне </w:t>
            </w:r>
            <w:r w:rsidRPr="007C4FCE">
              <w:rPr>
                <w:rFonts w:ascii="Garamond" w:hAnsi="Garamond"/>
                <w:bCs/>
                <w:position w:val="-14"/>
                <w:sz w:val="22"/>
                <w:szCs w:val="22"/>
                <w:lang w:val="en-US" w:eastAsia="en-US"/>
              </w:rPr>
              <w:t>z</w:t>
            </w:r>
            <w:r w:rsidRPr="007C4FCE">
              <w:rPr>
                <w:rFonts w:ascii="Garamond" w:hAnsi="Garamond"/>
                <w:bCs/>
                <w:position w:val="-14"/>
                <w:sz w:val="22"/>
                <w:szCs w:val="22"/>
                <w:lang w:eastAsia="en-US"/>
              </w:rPr>
              <w:t xml:space="preserve"> по договорам КОМ (в том числе по договору КОМ в целях компенсации потерь), определяется как:</w:t>
            </w:r>
          </w:p>
          <w:p w14:paraId="35ACC2BE" w14:textId="0F3326C8" w:rsidR="007E5642" w:rsidRPr="007C4FCE" w:rsidRDefault="007E5642" w:rsidP="00153F37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0"/>
                <w:lang w:eastAsia="en-US"/>
              </w:rPr>
            </w:pPr>
            <w:r w:rsidRPr="007C4FCE">
              <w:rPr>
                <w:rFonts w:ascii="Garamond" w:hAnsi="Garamond"/>
                <w:bCs/>
                <w:position w:val="-36"/>
                <w:sz w:val="22"/>
                <w:szCs w:val="20"/>
                <w:lang w:val="en-GB" w:eastAsia="en-US"/>
              </w:rPr>
              <w:object w:dxaOrig="5679" w:dyaOrig="840" w14:anchorId="28D7DF82">
                <v:shape id="_x0000_i1155" type="#_x0000_t75" style="width:335.7pt;height:41.95pt" o:ole="">
                  <v:imagedata r:id="rId160" o:title=""/>
                </v:shape>
                <o:OLEObject Type="Embed" ProgID="Equation.3" ShapeID="_x0000_i1155" DrawAspect="Content" ObjectID="_1662210341" r:id="rId162"/>
              </w:object>
            </w:r>
            <w:r w:rsidRPr="007C4FCE">
              <w:rPr>
                <w:rFonts w:ascii="Garamond" w:hAnsi="Garamond"/>
                <w:sz w:val="22"/>
                <w:szCs w:val="22"/>
                <w:highlight w:val="red"/>
                <w:lang w:eastAsia="en-US"/>
              </w:rPr>
              <w:t xml:space="preserve"> </w:t>
            </w:r>
            <w:r w:rsidRPr="007C4FC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 отношении расчетного месяца </w:t>
            </w:r>
            <w:r w:rsidRPr="00883635">
              <w:rPr>
                <w:rFonts w:ascii="Garamond" w:hAnsi="Garamond"/>
                <w:i/>
                <w:sz w:val="22"/>
                <w:szCs w:val="22"/>
                <w:highlight w:val="yellow"/>
                <w:lang w:val="en-US" w:eastAsia="en-US"/>
              </w:rPr>
              <w:t>m</w:t>
            </w:r>
            <w:r w:rsidRPr="007C4FC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= январь в расчетах авансовых обязательств/требований </w:t>
            </w:r>
            <w:proofErr w:type="gramStart"/>
            <w:r w:rsidRPr="007C4FC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величины </w:t>
            </w:r>
            <w:r w:rsidRPr="007C4FCE">
              <w:rPr>
                <w:rFonts w:ascii="Garamond" w:hAnsi="Garamond"/>
                <w:position w:val="-14"/>
                <w:sz w:val="22"/>
                <w:szCs w:val="22"/>
                <w:highlight w:val="yellow"/>
                <w:lang w:val="en-GB" w:eastAsia="en-US"/>
              </w:rPr>
              <w:object w:dxaOrig="1040" w:dyaOrig="400" w14:anchorId="7CA64C4C">
                <v:shape id="_x0000_i1156" type="#_x0000_t75" style="width:52.55pt;height:19.9pt" o:ole="">
                  <v:imagedata r:id="rId163" o:title=""/>
                </v:shape>
                <o:OLEObject Type="Embed" ProgID="Equation.3" ShapeID="_x0000_i1156" DrawAspect="Content" ObjectID="_1662210342" r:id="rId164"/>
              </w:object>
            </w:r>
            <w:r w:rsidRPr="007C4FC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и</w:t>
            </w:r>
            <w:proofErr w:type="gramEnd"/>
            <w:r w:rsidRPr="007C4FC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7C4FCE">
              <w:rPr>
                <w:rFonts w:ascii="Garamond" w:hAnsi="Garamond"/>
                <w:position w:val="-14"/>
                <w:sz w:val="22"/>
                <w:szCs w:val="22"/>
                <w:highlight w:val="yellow"/>
                <w:lang w:val="en-GB" w:eastAsia="en-US"/>
              </w:rPr>
              <w:object w:dxaOrig="900" w:dyaOrig="400" w14:anchorId="12CA0A28">
                <v:shape id="_x0000_i1157" type="#_x0000_t75" style="width:41.95pt;height:19.9pt" o:ole="">
                  <v:imagedata r:id="rId165" o:title=""/>
                </v:shape>
                <o:OLEObject Type="Embed" ProgID="Equation.3" ShapeID="_x0000_i1157" DrawAspect="Content" ObjectID="_1662210343" r:id="rId166"/>
              </w:object>
            </w:r>
            <w:r w:rsidRPr="007C4FC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принимаются равными нулю.</w:t>
            </w:r>
          </w:p>
          <w:p w14:paraId="3FB7C1C6" w14:textId="3CACCD21" w:rsidR="007E5642" w:rsidRPr="007C4FCE" w:rsidRDefault="00BE68EE" w:rsidP="00153F37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0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…</w:t>
            </w:r>
          </w:p>
        </w:tc>
      </w:tr>
    </w:tbl>
    <w:p w14:paraId="1BB09E54" w14:textId="77777777" w:rsidR="00C62708" w:rsidRDefault="00C62708" w:rsidP="00701990">
      <w:pPr>
        <w:ind w:right="-314"/>
        <w:rPr>
          <w:rFonts w:ascii="Garamond" w:hAnsi="Garamond"/>
          <w:b/>
          <w:sz w:val="26"/>
          <w:szCs w:val="26"/>
        </w:rPr>
      </w:pPr>
    </w:p>
    <w:p w14:paraId="70D6D132" w14:textId="77777777" w:rsidR="00701990" w:rsidRPr="008B5552" w:rsidRDefault="00701990" w:rsidP="00701990">
      <w:pPr>
        <w:ind w:right="-314"/>
        <w:rPr>
          <w:rFonts w:ascii="Garamond" w:hAnsi="Garamond"/>
          <w:b/>
          <w:sz w:val="26"/>
          <w:szCs w:val="26"/>
        </w:rPr>
      </w:pPr>
      <w:r w:rsidRPr="008B5552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bookmarkStart w:id="316" w:name="_Toc133395980"/>
      <w:bookmarkStart w:id="317" w:name="_Toc134529110"/>
      <w:bookmarkStart w:id="318" w:name="_Toc169870463"/>
      <w:bookmarkStart w:id="319" w:name="_Toc183244714"/>
      <w:bookmarkStart w:id="320" w:name="_Toc185324889"/>
      <w:bookmarkStart w:id="321" w:name="_Toc185656257"/>
      <w:bookmarkStart w:id="322" w:name="_Toc185656410"/>
      <w:r w:rsidR="00E17DFB" w:rsidRPr="008B5552">
        <w:rPr>
          <w:rFonts w:ascii="Garamond" w:hAnsi="Garamond"/>
          <w:b/>
          <w:caps/>
          <w:sz w:val="26"/>
          <w:szCs w:val="26"/>
        </w:rPr>
        <w:t>Регламент функционирования участников оптового рынка на территории неценовых зон</w:t>
      </w:r>
      <w:r w:rsidRPr="008B5552">
        <w:rPr>
          <w:rFonts w:ascii="Garamond" w:hAnsi="Garamond"/>
          <w:b/>
          <w:caps/>
          <w:sz w:val="26"/>
          <w:szCs w:val="26"/>
        </w:rPr>
        <w:t xml:space="preserve"> </w:t>
      </w:r>
      <w:bookmarkEnd w:id="316"/>
      <w:bookmarkEnd w:id="317"/>
      <w:bookmarkEnd w:id="318"/>
      <w:bookmarkEnd w:id="319"/>
      <w:bookmarkEnd w:id="320"/>
      <w:bookmarkEnd w:id="321"/>
      <w:bookmarkEnd w:id="322"/>
      <w:r w:rsidRPr="008B5552">
        <w:rPr>
          <w:rFonts w:ascii="Garamond" w:hAnsi="Garamond"/>
          <w:b/>
          <w:caps/>
          <w:sz w:val="26"/>
          <w:szCs w:val="26"/>
        </w:rPr>
        <w:t>(</w:t>
      </w:r>
      <w:r w:rsidRPr="008B5552">
        <w:rPr>
          <w:rFonts w:ascii="Garamond" w:hAnsi="Garamond"/>
          <w:b/>
          <w:sz w:val="26"/>
          <w:szCs w:val="26"/>
        </w:rPr>
        <w:t>Приложение № 14 к Договору о присоединении к торговой системе оптового рынка)</w:t>
      </w:r>
    </w:p>
    <w:p w14:paraId="7C244EAA" w14:textId="77777777" w:rsidR="00701990" w:rsidRPr="00FE2FBC" w:rsidRDefault="00701990" w:rsidP="00701990">
      <w:pPr>
        <w:ind w:right="-314"/>
        <w:rPr>
          <w:rFonts w:ascii="Garamond" w:hAnsi="Garamond"/>
          <w:b/>
          <w:sz w:val="22"/>
          <w:szCs w:val="22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1"/>
        <w:gridCol w:w="6839"/>
      </w:tblGrid>
      <w:tr w:rsidR="00701990" w:rsidRPr="00516E5D" w14:paraId="7F018B79" w14:textId="77777777" w:rsidTr="00E3410C">
        <w:trPr>
          <w:trHeight w:val="435"/>
        </w:trPr>
        <w:tc>
          <w:tcPr>
            <w:tcW w:w="960" w:type="dxa"/>
            <w:shd w:val="clear" w:color="auto" w:fill="auto"/>
            <w:vAlign w:val="center"/>
          </w:tcPr>
          <w:p w14:paraId="17EAD85B" w14:textId="77777777" w:rsidR="00701990" w:rsidRPr="00FE2FBC" w:rsidRDefault="00701990" w:rsidP="0070199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277AD3A2" w14:textId="77777777" w:rsidR="00701990" w:rsidRPr="00FE2FBC" w:rsidRDefault="00701990" w:rsidP="0070199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1" w:type="dxa"/>
            <w:shd w:val="clear" w:color="auto" w:fill="auto"/>
            <w:vAlign w:val="center"/>
          </w:tcPr>
          <w:p w14:paraId="2E15A6A6" w14:textId="77777777" w:rsidR="00701990" w:rsidRPr="00FE2FBC" w:rsidRDefault="00701990" w:rsidP="0070199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0FA6FC02" w14:textId="77777777" w:rsidR="00701990" w:rsidRPr="00FE2FBC" w:rsidRDefault="00701990" w:rsidP="0070199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839" w:type="dxa"/>
            <w:shd w:val="clear" w:color="auto" w:fill="auto"/>
            <w:vAlign w:val="center"/>
          </w:tcPr>
          <w:p w14:paraId="141E9A11" w14:textId="77777777" w:rsidR="00701990" w:rsidRPr="00FE2FBC" w:rsidRDefault="00701990" w:rsidP="0070199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750940A2" w14:textId="77777777" w:rsidR="00701990" w:rsidRPr="00FE2FBC" w:rsidRDefault="00701990" w:rsidP="00701990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701990" w:rsidRPr="00516E5D" w14:paraId="56FF0796" w14:textId="77777777" w:rsidTr="00030243">
        <w:trPr>
          <w:trHeight w:val="435"/>
        </w:trPr>
        <w:tc>
          <w:tcPr>
            <w:tcW w:w="960" w:type="dxa"/>
            <w:shd w:val="clear" w:color="auto" w:fill="auto"/>
            <w:vAlign w:val="center"/>
          </w:tcPr>
          <w:p w14:paraId="79508E46" w14:textId="77777777" w:rsidR="00701990" w:rsidRPr="00516E5D" w:rsidRDefault="00701990" w:rsidP="00C62708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5.4</w:t>
            </w:r>
          </w:p>
          <w:p w14:paraId="226F143C" w14:textId="77777777" w:rsidR="00701990" w:rsidRPr="00516E5D" w:rsidRDefault="00701990" w:rsidP="00E3410C">
            <w:pPr>
              <w:rPr>
                <w:rFonts w:ascii="Garamond" w:hAnsi="Garamond" w:cs="Garamond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841" w:type="dxa"/>
            <w:shd w:val="clear" w:color="auto" w:fill="auto"/>
          </w:tcPr>
          <w:p w14:paraId="1A67FE91" w14:textId="77777777" w:rsidR="00701990" w:rsidRPr="00516E5D" w:rsidRDefault="00701990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229DC011" w14:textId="77777777" w:rsidR="00701990" w:rsidRDefault="00701990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object w:dxaOrig="1040" w:dyaOrig="400" w14:anchorId="425B55AD">
                <v:shape id="_x0000_i1158" type="#_x0000_t75" style="width:60.5pt;height:25.2pt" o:ole="">
                  <v:imagedata r:id="rId167" o:title=""/>
                </v:shape>
                <o:OLEObject Type="Embed" ProgID="Equation.3" ShapeID="_x0000_i1158" DrawAspect="Content" ObjectID="_1662210344" r:id="rId168"/>
              </w:objec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[млн </w:t>
            </w:r>
            <w:proofErr w:type="spellStart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кВт•ч</w:t>
            </w:r>
            <w:proofErr w:type="spellEnd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] – объем поставки электроэнергии, указанный в Сводном прогнозном балансе («сальдо-</w:t>
            </w:r>
            <w:proofErr w:type="spellStart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переток</w:t>
            </w:r>
            <w:proofErr w:type="spellEnd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без потерь ЕНЭС», «опт») для соответствующего расчетного месяца m текущего периода регулирования в отношении ГТП генерации q, отнесенной к станции s, в случае если сальдо-</w:t>
            </w:r>
            <w:proofErr w:type="spellStart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переток</w:t>
            </w:r>
            <w:proofErr w:type="spellEnd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электрической энергии в прогнозном балансе был учтен как отрицательная или равная нулю величина. В случае если сальдо-</w:t>
            </w:r>
            <w:proofErr w:type="spellStart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переток</w:t>
            </w:r>
            <w:proofErr w:type="spellEnd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электрической энергии в прогнозном балансе был учтен как положительная величина, то </w:t>
            </w:r>
            <w:proofErr w:type="gramStart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величина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object w:dxaOrig="1040" w:dyaOrig="400" w14:anchorId="44F2A151">
                <v:shape id="_x0000_i1159" type="#_x0000_t75" style="width:60.5pt;height:25.2pt" o:ole="">
                  <v:imagedata r:id="rId167" o:title=""/>
                </v:shape>
                <o:OLEObject Type="Embed" ProgID="Equation.3" ShapeID="_x0000_i1159" DrawAspect="Content" ObjectID="_1662210345" r:id="rId169"/>
              </w:objec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принимается</w:t>
            </w:r>
            <w:proofErr w:type="gramEnd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равной нулю.</w:t>
            </w:r>
          </w:p>
          <w:p w14:paraId="18DE1948" w14:textId="77777777" w:rsidR="00E137EC" w:rsidRPr="00516E5D" w:rsidRDefault="00E137EC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1B7C8F1D" w14:textId="77777777" w:rsidR="00701990" w:rsidRDefault="00701990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0DAFD293" w14:textId="77777777" w:rsidR="00EE3FDA" w:rsidRDefault="00EE3FDA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2D2E154A" w14:textId="77777777" w:rsidR="00EE3FDA" w:rsidRDefault="00EE3FDA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5BF38116" w14:textId="77777777" w:rsidR="00EE3FDA" w:rsidRDefault="00EE3FDA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27AC1497" w14:textId="77777777" w:rsidR="00EE3FDA" w:rsidRDefault="00EE3FDA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0F9EB867" w14:textId="77777777" w:rsidR="00EE3FDA" w:rsidRDefault="00EE3FDA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57150F33" w14:textId="77777777" w:rsidR="00EE3FDA" w:rsidRDefault="00EE3FDA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5DF4F1D0" w14:textId="77777777" w:rsidR="00EE3FDA" w:rsidRPr="00516E5D" w:rsidRDefault="00EE3FDA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08A76AC0" w14:textId="19A4E494" w:rsidR="00EE3FDA" w:rsidRPr="00701990" w:rsidRDefault="00EE3FDA" w:rsidP="00C62708">
            <w:pPr>
              <w:widowControl w:val="0"/>
              <w:spacing w:before="120" w:after="120"/>
              <w:jc w:val="both"/>
              <w:outlineLvl w:val="6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701990">
              <w:rPr>
                <w:rFonts w:ascii="Garamond" w:hAnsi="Garamond"/>
                <w:bCs/>
                <w:sz w:val="22"/>
                <w:szCs w:val="22"/>
                <w:lang w:val="en-GB" w:eastAsia="en-US"/>
              </w:rPr>
              <w:object w:dxaOrig="1040" w:dyaOrig="400" w14:anchorId="4609A075">
                <v:shape id="_x0000_i1160" type="#_x0000_t75" style="width:52.55pt;height:19.9pt" o:ole="">
                  <v:imagedata r:id="rId170" o:title=""/>
                </v:shape>
                <o:OLEObject Type="Embed" ProgID="Equation.3" ShapeID="_x0000_i1160" DrawAspect="Content" ObjectID="_1662210346" r:id="rId171"/>
              </w:object>
            </w:r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– суммарный объем покупки электроэнергии, указанный в Сводном прогнозном балансе («электропотребление без потерь ЕНЭС», в графе «опт») для расчетного месяца </w:t>
            </w:r>
            <w:r w:rsidRPr="00701990">
              <w:rPr>
                <w:rFonts w:ascii="Garamond" w:hAnsi="Garamond"/>
                <w:bCs/>
                <w:i/>
                <w:sz w:val="22"/>
                <w:szCs w:val="22"/>
                <w:lang w:val="en-GB" w:eastAsia="en-US"/>
              </w:rPr>
              <w:t>m</w:t>
            </w:r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в текущем периоде регулирования в отношении ГТП потребления участника оптового рынка </w:t>
            </w:r>
            <w:proofErr w:type="spellStart"/>
            <w:r w:rsidRPr="00701990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i</w:t>
            </w:r>
            <w:proofErr w:type="spellEnd"/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в субъекте РФ </w:t>
            </w:r>
            <w:r w:rsidRPr="00701990">
              <w:rPr>
                <w:rFonts w:ascii="Garamond" w:hAnsi="Garamond"/>
                <w:bCs/>
                <w:i/>
                <w:sz w:val="22"/>
                <w:szCs w:val="22"/>
                <w:lang w:val="en-GB" w:eastAsia="en-US"/>
              </w:rPr>
              <w:t>F</w:t>
            </w:r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>, с использованием которых у такого участника</w:t>
            </w:r>
            <w:r w:rsidR="003C0554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</w:t>
            </w:r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есть право на участие в торговле электрической энергией и мощностью на оптовом рынке в расчетном месяце </w:t>
            </w:r>
            <w:r w:rsidRPr="00701990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m</w:t>
            </w:r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(в </w:t>
            </w:r>
            <w:proofErr w:type="spellStart"/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>т.ч</w:t>
            </w:r>
            <w:proofErr w:type="spellEnd"/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>. ГТП экспорта («сальдо-</w:t>
            </w:r>
            <w:proofErr w:type="spellStart"/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>переток</w:t>
            </w:r>
            <w:proofErr w:type="spellEnd"/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без потерь ЕНЭС»)), отнесенных к территориям, объединенным в неценовые зоны оптового рынка;</w:t>
            </w:r>
          </w:p>
          <w:p w14:paraId="19B70C89" w14:textId="77777777" w:rsidR="00EE3FDA" w:rsidRPr="00701990" w:rsidRDefault="00EE3FDA" w:rsidP="00C62708">
            <w:pPr>
              <w:widowControl w:val="0"/>
              <w:spacing w:before="120" w:after="120"/>
              <w:ind w:left="567"/>
              <w:jc w:val="both"/>
              <w:outlineLvl w:val="6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701990">
              <w:rPr>
                <w:rFonts w:ascii="Garamond" w:hAnsi="Garamond"/>
                <w:bCs/>
                <w:position w:val="-14"/>
                <w:sz w:val="22"/>
                <w:szCs w:val="22"/>
                <w:lang w:val="en-GB" w:eastAsia="en-US"/>
              </w:rPr>
              <w:object w:dxaOrig="1040" w:dyaOrig="400" w14:anchorId="7A5D77DA">
                <v:shape id="_x0000_i1161" type="#_x0000_t75" style="width:52.55pt;height:19.9pt" o:ole="">
                  <v:imagedata r:id="rId172" o:title=""/>
                </v:shape>
                <o:OLEObject Type="Embed" ProgID="Equation.3" ShapeID="_x0000_i1161" DrawAspect="Content" ObjectID="_1662210347" r:id="rId173"/>
              </w:object>
            </w:r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>– величина, определяемая в соответствии с формулой:</w:t>
            </w:r>
          </w:p>
          <w:p w14:paraId="1E68B3DF" w14:textId="77777777" w:rsidR="00EE3FDA" w:rsidRPr="00701990" w:rsidRDefault="00EE3FDA" w:rsidP="00C62708">
            <w:pPr>
              <w:widowControl w:val="0"/>
              <w:spacing w:before="120" w:after="120"/>
              <w:ind w:left="567"/>
              <w:jc w:val="both"/>
              <w:outlineLvl w:val="6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701990">
              <w:rPr>
                <w:rFonts w:ascii="Garamond" w:hAnsi="Garamond"/>
                <w:bCs/>
                <w:position w:val="-32"/>
                <w:sz w:val="22"/>
                <w:szCs w:val="22"/>
                <w:lang w:val="en-GB" w:eastAsia="en-US"/>
              </w:rPr>
              <w:object w:dxaOrig="5070" w:dyaOrig="735" w14:anchorId="6ECBCDBE">
                <v:shape id="_x0000_i1162" type="#_x0000_t75" style="width:250.45pt;height:36.65pt" o:ole="">
                  <v:imagedata r:id="rId174" o:title=""/>
                </v:shape>
                <o:OLEObject Type="Embed" ProgID="Equation.DSMT4" ShapeID="_x0000_i1162" DrawAspect="Content" ObjectID="_1662210348" r:id="rId175"/>
              </w:object>
            </w:r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>.</w:t>
            </w:r>
          </w:p>
          <w:p w14:paraId="31C92C28" w14:textId="77777777" w:rsidR="00EE3FDA" w:rsidRPr="00701990" w:rsidRDefault="00EE3FDA" w:rsidP="00C62708">
            <w:pPr>
              <w:widowControl w:val="0"/>
              <w:spacing w:before="120" w:after="120"/>
              <w:ind w:left="567"/>
              <w:jc w:val="both"/>
              <w:outlineLvl w:val="6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>…</w:t>
            </w:r>
          </w:p>
          <w:p w14:paraId="148B089B" w14:textId="77777777" w:rsidR="00701990" w:rsidRPr="00516E5D" w:rsidRDefault="00701990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34D5D735" w14:textId="77777777" w:rsidR="00701990" w:rsidRPr="00516E5D" w:rsidRDefault="00701990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0AADEF3D" w14:textId="77777777" w:rsidR="00701990" w:rsidRPr="00516E5D" w:rsidRDefault="00701990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4DBFA89D" w14:textId="77777777" w:rsidR="00701990" w:rsidRPr="00516E5D" w:rsidRDefault="00701990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4CB46461" w14:textId="77777777" w:rsidR="00701990" w:rsidRPr="00516E5D" w:rsidRDefault="00701990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07877350" w14:textId="77777777" w:rsidR="00701990" w:rsidRPr="00516E5D" w:rsidRDefault="00701990" w:rsidP="00C62708">
            <w:pPr>
              <w:widowControl w:val="0"/>
              <w:spacing w:before="120" w:after="120"/>
              <w:ind w:firstLine="601"/>
              <w:jc w:val="both"/>
              <w:rPr>
                <w:rFonts w:ascii="Garamond" w:eastAsia="SimSun" w:hAnsi="Garamond"/>
                <w:bCs/>
                <w:sz w:val="22"/>
                <w:szCs w:val="22"/>
                <w:lang w:eastAsia="en-US"/>
              </w:rPr>
            </w:pPr>
          </w:p>
          <w:p w14:paraId="725F7BCE" w14:textId="77777777" w:rsidR="00701990" w:rsidRPr="00516E5D" w:rsidRDefault="00701990" w:rsidP="00C62708">
            <w:pPr>
              <w:widowControl w:val="0"/>
              <w:spacing w:before="120" w:after="120"/>
              <w:ind w:firstLine="601"/>
              <w:jc w:val="both"/>
              <w:rPr>
                <w:rFonts w:ascii="Garamond" w:eastAsia="SimSun" w:hAnsi="Garamond"/>
                <w:bCs/>
                <w:sz w:val="22"/>
                <w:szCs w:val="22"/>
                <w:lang w:eastAsia="en-US"/>
              </w:rPr>
            </w:pPr>
            <w:r w:rsidRPr="00516E5D">
              <w:rPr>
                <w:rFonts w:ascii="Garamond" w:eastAsia="SimSun" w:hAnsi="Garamond"/>
                <w:bCs/>
                <w:sz w:val="22"/>
                <w:szCs w:val="22"/>
                <w:lang w:eastAsia="en-US"/>
              </w:rPr>
              <w:t>…</w:t>
            </w:r>
          </w:p>
          <w:p w14:paraId="541D936F" w14:textId="77777777" w:rsidR="00701990" w:rsidRPr="00516E5D" w:rsidRDefault="00701990" w:rsidP="00C62708">
            <w:pPr>
              <w:widowControl w:val="0"/>
              <w:spacing w:before="120" w:after="120"/>
              <w:ind w:firstLine="601"/>
              <w:jc w:val="both"/>
              <w:rPr>
                <w:rFonts w:ascii="Garamond" w:eastAsia="SimSun" w:hAnsi="Garamond"/>
                <w:bCs/>
                <w:sz w:val="22"/>
                <w:szCs w:val="22"/>
                <w:lang w:eastAsia="en-US"/>
              </w:rPr>
            </w:pPr>
            <w:r w:rsidRPr="00516E5D">
              <w:rPr>
                <w:rFonts w:ascii="Garamond" w:eastAsia="SimSun" w:hAnsi="Garamond"/>
                <w:bCs/>
                <w:sz w:val="22"/>
                <w:szCs w:val="22"/>
                <w:lang w:eastAsia="en-US"/>
              </w:rPr>
              <w:t xml:space="preserve">В случае если на момент определения авансовых требований для поставщика в отношении одной ГТП генерации, зарегистрированной в отношении генерирующего оборудования станции </w:t>
            </w:r>
            <w:r w:rsidRPr="00516E5D">
              <w:rPr>
                <w:rFonts w:ascii="Garamond" w:eastAsia="SimSun" w:hAnsi="Garamond"/>
                <w:bCs/>
                <w:i/>
                <w:sz w:val="22"/>
                <w:szCs w:val="22"/>
                <w:lang w:val="en-GB" w:eastAsia="en-US"/>
              </w:rPr>
              <w:t>s</w:t>
            </w:r>
            <w:r w:rsidRPr="00516E5D">
              <w:rPr>
                <w:rFonts w:ascii="Garamond" w:eastAsia="SimSun" w:hAnsi="Garamond"/>
                <w:bCs/>
                <w:sz w:val="22"/>
                <w:szCs w:val="22"/>
                <w:lang w:eastAsia="en-US"/>
              </w:rPr>
              <w:t>, в сводном прогнозном балансе в соответствующем календарном месяце установлено две или более величины сальдо-</w:t>
            </w:r>
            <w:proofErr w:type="spellStart"/>
            <w:r w:rsidRPr="00516E5D">
              <w:rPr>
                <w:rFonts w:ascii="Garamond" w:eastAsia="SimSun" w:hAnsi="Garamond"/>
                <w:bCs/>
                <w:sz w:val="22"/>
                <w:szCs w:val="22"/>
                <w:lang w:eastAsia="en-US"/>
              </w:rPr>
              <w:t>перетока</w:t>
            </w:r>
            <w:proofErr w:type="spellEnd"/>
            <w:r w:rsidRPr="00516E5D">
              <w:rPr>
                <w:rFonts w:ascii="Garamond" w:eastAsia="SimSun" w:hAnsi="Garamond"/>
                <w:bCs/>
                <w:sz w:val="22"/>
                <w:szCs w:val="22"/>
                <w:lang w:eastAsia="en-US"/>
              </w:rPr>
              <w:t xml:space="preserve"> электрической энергии, КО для определения авансовых требований по поставке электрической энергии суммирует величины, установленные в сводном прогнозном балансе для такой ГТП генерации поставщика в соответствующем календарном месяце.</w:t>
            </w:r>
          </w:p>
          <w:p w14:paraId="0DADDE12" w14:textId="77777777" w:rsidR="00701990" w:rsidRPr="00516E5D" w:rsidRDefault="00701990" w:rsidP="00C62708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60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16E5D">
              <w:rPr>
                <w:rFonts w:ascii="Garamond" w:hAnsi="Garamond" w:cs="Arial"/>
                <w:bCs/>
                <w:iCs/>
                <w:sz w:val="22"/>
                <w:szCs w:val="22"/>
              </w:rPr>
              <w:t xml:space="preserve">В расчете </w:t>
            </w:r>
            <w:r w:rsidRPr="00516E5D">
              <w:rPr>
                <w:rFonts w:ascii="Garamond" w:hAnsi="Garamond" w:cs="Arial"/>
                <w:bCs/>
                <w:sz w:val="22"/>
                <w:szCs w:val="22"/>
              </w:rPr>
              <w:t>объемов электрической энергии для авансовых платежей</w:t>
            </w:r>
            <w:r w:rsidRPr="00516E5D">
              <w:rPr>
                <w:rFonts w:ascii="Garamond" w:hAnsi="Garamond" w:cs="Arial"/>
                <w:bCs/>
                <w:iCs/>
                <w:sz w:val="22"/>
                <w:szCs w:val="22"/>
              </w:rPr>
              <w:t xml:space="preserve"> учитываются только ГТП </w:t>
            </w:r>
            <w:r w:rsidRPr="00516E5D">
              <w:rPr>
                <w:rFonts w:ascii="Garamond" w:hAnsi="Garamond" w:cs="Arial"/>
                <w:sz w:val="22"/>
                <w:szCs w:val="22"/>
              </w:rPr>
              <w:t xml:space="preserve">генерации (ГТП импорта) и потребления (ГТП экспорта), в отношении которых участником оптового рынка получено право участия в торговле электрической энергией и мощностью с первого числа расчетного месяца </w:t>
            </w:r>
            <w:r w:rsidRPr="00516E5D">
              <w:rPr>
                <w:rFonts w:ascii="Garamond" w:hAnsi="Garamond" w:cs="Arial"/>
                <w:i/>
                <w:sz w:val="22"/>
                <w:szCs w:val="22"/>
                <w:lang w:val="en-US"/>
              </w:rPr>
              <w:t>m</w:t>
            </w:r>
            <w:r w:rsidRPr="00516E5D">
              <w:rPr>
                <w:rFonts w:ascii="Garamond" w:hAnsi="Garamond" w:cs="Arial"/>
                <w:sz w:val="22"/>
                <w:szCs w:val="22"/>
              </w:rPr>
              <w:t>.</w:t>
            </w:r>
          </w:p>
          <w:p w14:paraId="622D1CB9" w14:textId="28EB2143" w:rsidR="00701990" w:rsidRPr="00516E5D" w:rsidRDefault="00D2095C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6839" w:type="dxa"/>
            <w:shd w:val="clear" w:color="auto" w:fill="auto"/>
          </w:tcPr>
          <w:p w14:paraId="77B3CA48" w14:textId="77777777" w:rsidR="00701990" w:rsidRPr="00516E5D" w:rsidRDefault="00701990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lastRenderedPageBreak/>
              <w:t>…</w:t>
            </w:r>
          </w:p>
          <w:p w14:paraId="47642DA2" w14:textId="52CE2164" w:rsidR="00701990" w:rsidRPr="00516E5D" w:rsidRDefault="00701990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i/>
                <w:position w:val="-14"/>
                <w:sz w:val="22"/>
                <w:szCs w:val="22"/>
                <w:lang w:val="en-GB" w:eastAsia="en-US"/>
              </w:rPr>
              <w:object w:dxaOrig="1040" w:dyaOrig="400" w14:anchorId="2B23879B">
                <v:shape id="_x0000_i1163" type="#_x0000_t75" style="width:60.5pt;height:25.2pt" o:ole="">
                  <v:imagedata r:id="rId167" o:title=""/>
                </v:shape>
                <o:OLEObject Type="Embed" ProgID="Equation.3" ShapeID="_x0000_i1163" DrawAspect="Content" ObjectID="_1662210349" r:id="rId176"/>
              </w:objec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[млн </w:t>
            </w:r>
            <w:proofErr w:type="spellStart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кВт•ч</w:t>
            </w:r>
            <w:proofErr w:type="spellEnd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] – объем поставки электроэнергии, указанный в Сводном прогнозном балансе («сальдо-</w:t>
            </w:r>
            <w:proofErr w:type="spellStart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переток</w:t>
            </w:r>
            <w:proofErr w:type="spellEnd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без потерь ЕНЭС», «опт») для соответствующего расчетного месяца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текущего периода регулирования в отношении ГТП генерации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q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, отнесенной к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станции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GB" w:eastAsia="en-US"/>
              </w:rPr>
              <w:t>s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, </w:t>
            </w:r>
            <w:r w:rsidRPr="00516E5D">
              <w:rPr>
                <w:rFonts w:ascii="Garamond" w:hAnsi="Garamond"/>
                <w:bCs/>
                <w:sz w:val="22"/>
                <w:szCs w:val="22"/>
                <w:lang w:eastAsia="en-US"/>
              </w:rPr>
              <w:t>в случае если сальдо-</w:t>
            </w:r>
            <w:proofErr w:type="spellStart"/>
            <w:r w:rsidRPr="00516E5D">
              <w:rPr>
                <w:rFonts w:ascii="Garamond" w:hAnsi="Garamond"/>
                <w:bCs/>
                <w:sz w:val="22"/>
                <w:szCs w:val="22"/>
                <w:lang w:eastAsia="en-US"/>
              </w:rPr>
              <w:t>переток</w:t>
            </w:r>
            <w:proofErr w:type="spellEnd"/>
            <w:r w:rsidRPr="00516E5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электрической энергии в прогнозном балансе был учтен как отрицательная или равная нулю величина.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bCs/>
                <w:sz w:val="22"/>
                <w:szCs w:val="22"/>
                <w:lang w:eastAsia="en-US"/>
              </w:rPr>
              <w:t>В случае если сальдо-</w:t>
            </w:r>
            <w:proofErr w:type="spellStart"/>
            <w:r w:rsidRPr="00516E5D">
              <w:rPr>
                <w:rFonts w:ascii="Garamond" w:hAnsi="Garamond"/>
                <w:bCs/>
                <w:sz w:val="22"/>
                <w:szCs w:val="22"/>
                <w:lang w:eastAsia="en-US"/>
              </w:rPr>
              <w:t>переток</w:t>
            </w:r>
            <w:proofErr w:type="spellEnd"/>
            <w:r w:rsidRPr="00516E5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электрической энергии в прогнозном балансе был учтен как положительная величина, то </w:t>
            </w:r>
            <w:proofErr w:type="gramStart"/>
            <w:r w:rsidRPr="00516E5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величина </w:t>
            </w:r>
            <w:r w:rsidRPr="00516E5D">
              <w:rPr>
                <w:rFonts w:ascii="Garamond" w:hAnsi="Garamond"/>
                <w:i/>
                <w:position w:val="-14"/>
                <w:sz w:val="22"/>
                <w:szCs w:val="22"/>
                <w:lang w:val="en-GB" w:eastAsia="en-US"/>
              </w:rPr>
              <w:object w:dxaOrig="1040" w:dyaOrig="400" w14:anchorId="0D15FD5C">
                <v:shape id="_x0000_i1164" type="#_x0000_t75" style="width:60.5pt;height:25.2pt" o:ole="">
                  <v:imagedata r:id="rId167" o:title=""/>
                </v:shape>
                <o:OLEObject Type="Embed" ProgID="Equation.3" ShapeID="_x0000_i1164" DrawAspect="Content" ObjectID="_1662210350" r:id="rId177"/>
              </w:objec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принимается</w:t>
            </w:r>
            <w:proofErr w:type="gramEnd"/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равной нулю.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случае если в соответствии с полученным КО на 1-й (первый) рабочий </w:t>
            </w:r>
            <w:r w:rsidR="00811221">
              <w:rPr>
                <w:rFonts w:ascii="Garamond" w:hAnsi="Garamond"/>
                <w:sz w:val="22"/>
                <w:szCs w:val="22"/>
                <w:highlight w:val="yellow"/>
              </w:rPr>
              <w:t xml:space="preserve">день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года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Сводным прогнозным балансом производства и поставок электрической энергии и мощности в рамках Единой энергетической системы России на год </w:t>
            </w:r>
            <w:r w:rsidRPr="00516E5D">
              <w:rPr>
                <w:rFonts w:ascii="Garamond" w:hAnsi="Garamond"/>
                <w:i/>
                <w:sz w:val="22"/>
                <w:szCs w:val="22"/>
                <w:highlight w:val="yellow"/>
                <w:lang w:val="en-US" w:eastAsia="en-US"/>
              </w:rPr>
              <w:t>X</w:t>
            </w:r>
            <w:r w:rsidRPr="00516E5D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,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утвержденным ФАС России, не определены объемы поставки или покупки электрической энергии («сальдо-</w:t>
            </w:r>
            <w:proofErr w:type="spellStart"/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>переток</w:t>
            </w:r>
            <w:proofErr w:type="spellEnd"/>
            <w:r w:rsidRPr="00516E5D">
              <w:rPr>
                <w:rFonts w:ascii="Garamond" w:hAnsi="Garamond"/>
                <w:sz w:val="22"/>
                <w:szCs w:val="22"/>
                <w:highlight w:val="yellow"/>
              </w:rPr>
              <w:t xml:space="preserve"> без потерь ЕНЭС», «опт») в отношении ГТП генерации, расположенных в неценовых зонах оптового рынка, и (или) объемы покупки электрической энергии («электропотребление без потерь ЕНЭС», в графе «опт») для всех ГТП потребления участника оптового рынка, расположенных в одном субъекте РФ в неценовых зонах оптового рынка, то расчет объемов электрической энергии для авансовых платежей в отношении соответствующих ГТП генерации и (или) покупателей не производится.</w:t>
            </w:r>
          </w:p>
          <w:p w14:paraId="693774E5" w14:textId="77777777" w:rsidR="00701990" w:rsidRPr="00516E5D" w:rsidRDefault="00701990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16E5D">
              <w:rPr>
                <w:rFonts w:ascii="Garamond" w:hAnsi="Garamond"/>
                <w:sz w:val="22"/>
                <w:szCs w:val="22"/>
              </w:rPr>
              <w:t>…</w:t>
            </w:r>
          </w:p>
          <w:p w14:paraId="68508DE6" w14:textId="202F0EF9" w:rsidR="00EE3FDA" w:rsidRPr="00701990" w:rsidRDefault="00EE3FDA" w:rsidP="00C62708">
            <w:pPr>
              <w:widowControl w:val="0"/>
              <w:spacing w:before="120" w:after="120"/>
              <w:ind w:left="567"/>
              <w:jc w:val="both"/>
              <w:outlineLvl w:val="6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701990">
              <w:rPr>
                <w:rFonts w:ascii="Garamond" w:hAnsi="Garamond"/>
                <w:bCs/>
                <w:sz w:val="22"/>
                <w:szCs w:val="22"/>
                <w:lang w:val="en-GB" w:eastAsia="en-US"/>
              </w:rPr>
              <w:object w:dxaOrig="1040" w:dyaOrig="400" w14:anchorId="787751D6">
                <v:shape id="_x0000_i1165" type="#_x0000_t75" style="width:52.55pt;height:19.9pt" o:ole="">
                  <v:imagedata r:id="rId170" o:title=""/>
                </v:shape>
                <o:OLEObject Type="Embed" ProgID="Equation.3" ShapeID="_x0000_i1165" DrawAspect="Content" ObjectID="_1662210351" r:id="rId178"/>
              </w:object>
            </w:r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– суммарный объем покупки электроэнергии, указанный в Сводном прогнозном балансе («электропотребление без потерь ЕНЭС», в графе «опт») для расчетного месяца </w:t>
            </w:r>
            <w:r w:rsidRPr="00701990">
              <w:rPr>
                <w:rFonts w:ascii="Garamond" w:hAnsi="Garamond"/>
                <w:bCs/>
                <w:i/>
                <w:sz w:val="22"/>
                <w:szCs w:val="22"/>
                <w:lang w:val="en-GB" w:eastAsia="en-US"/>
              </w:rPr>
              <w:t>m</w:t>
            </w:r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в текущем периоде регулирования в отношении ГТП потребления участника оптового рынка </w:t>
            </w:r>
            <w:proofErr w:type="spellStart"/>
            <w:r w:rsidRPr="00701990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i</w:t>
            </w:r>
            <w:proofErr w:type="spellEnd"/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в субъекте РФ </w:t>
            </w:r>
            <w:r w:rsidRPr="00701990">
              <w:rPr>
                <w:rFonts w:ascii="Garamond" w:hAnsi="Garamond"/>
                <w:bCs/>
                <w:i/>
                <w:sz w:val="22"/>
                <w:szCs w:val="22"/>
                <w:lang w:val="en-GB" w:eastAsia="en-US"/>
              </w:rPr>
              <w:t>F</w:t>
            </w:r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>, с использованием которых у такого участника</w:t>
            </w:r>
            <w:r w:rsidR="003C0554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</w:t>
            </w:r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есть право на участие в торговле электрической энергией и мощностью на оптовом рынке в расчетном месяце </w:t>
            </w:r>
            <w:r w:rsidRPr="00701990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m</w:t>
            </w:r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(в </w:t>
            </w:r>
            <w:proofErr w:type="spellStart"/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>т.ч</w:t>
            </w:r>
            <w:proofErr w:type="spellEnd"/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>. ГТП экспорта («сальдо-</w:t>
            </w:r>
            <w:proofErr w:type="spellStart"/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>переток</w:t>
            </w:r>
            <w:proofErr w:type="spellEnd"/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без потерь ЕНЭС»)), отнесенных к территориям, объединенным в </w:t>
            </w:r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lastRenderedPageBreak/>
              <w:t>неценовые зоны оптового рынка;</w:t>
            </w:r>
          </w:p>
          <w:p w14:paraId="7560B21A" w14:textId="77777777" w:rsidR="00EE3FDA" w:rsidRPr="00701990" w:rsidRDefault="00EE3FDA" w:rsidP="00C62708">
            <w:pPr>
              <w:widowControl w:val="0"/>
              <w:spacing w:before="120" w:after="120"/>
              <w:ind w:left="567"/>
              <w:jc w:val="both"/>
              <w:outlineLvl w:val="6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701990">
              <w:rPr>
                <w:rFonts w:ascii="Garamond" w:hAnsi="Garamond"/>
                <w:bCs/>
                <w:position w:val="-14"/>
                <w:sz w:val="22"/>
                <w:szCs w:val="22"/>
                <w:lang w:val="en-GB" w:eastAsia="en-US"/>
              </w:rPr>
              <w:object w:dxaOrig="1040" w:dyaOrig="400" w14:anchorId="148B8936">
                <v:shape id="_x0000_i1166" type="#_x0000_t75" style="width:52.55pt;height:19.9pt" o:ole="">
                  <v:imagedata r:id="rId172" o:title=""/>
                </v:shape>
                <o:OLEObject Type="Embed" ProgID="Equation.3" ShapeID="_x0000_i1166" DrawAspect="Content" ObjectID="_1662210352" r:id="rId179"/>
              </w:object>
            </w:r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>– величина, определяемая в соответствии с формулой:</w:t>
            </w:r>
          </w:p>
          <w:p w14:paraId="199D91D3" w14:textId="77777777" w:rsidR="00EE3FDA" w:rsidRPr="00701990" w:rsidRDefault="00EE3FDA" w:rsidP="00C62708">
            <w:pPr>
              <w:widowControl w:val="0"/>
              <w:spacing w:before="120" w:after="120"/>
              <w:ind w:left="567"/>
              <w:jc w:val="both"/>
              <w:outlineLvl w:val="6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701990">
              <w:rPr>
                <w:rFonts w:ascii="Garamond" w:hAnsi="Garamond"/>
                <w:bCs/>
                <w:position w:val="-32"/>
                <w:sz w:val="22"/>
                <w:szCs w:val="22"/>
                <w:lang w:val="en-GB" w:eastAsia="en-US"/>
              </w:rPr>
              <w:object w:dxaOrig="5070" w:dyaOrig="735" w14:anchorId="481BA9DE">
                <v:shape id="_x0000_i1167" type="#_x0000_t75" style="width:250.45pt;height:36.65pt" o:ole="">
                  <v:imagedata r:id="rId174" o:title=""/>
                </v:shape>
                <o:OLEObject Type="Embed" ProgID="Equation.DSMT4" ShapeID="_x0000_i1167" DrawAspect="Content" ObjectID="_1662210353" r:id="rId180"/>
              </w:object>
            </w:r>
            <w:r w:rsidRPr="00701990">
              <w:rPr>
                <w:rFonts w:ascii="Garamond" w:hAnsi="Garamond"/>
                <w:bCs/>
                <w:sz w:val="22"/>
                <w:szCs w:val="22"/>
                <w:lang w:eastAsia="en-US"/>
              </w:rPr>
              <w:t>.</w:t>
            </w:r>
          </w:p>
          <w:p w14:paraId="4CF0013A" w14:textId="7786DBEC" w:rsidR="00EE3FDA" w:rsidRPr="00701990" w:rsidRDefault="00D2095C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0"/>
              </w:rPr>
            </w:pPr>
            <w:r>
              <w:rPr>
                <w:rFonts w:ascii="Garamond" w:hAnsi="Garamond"/>
                <w:sz w:val="22"/>
                <w:szCs w:val="20"/>
                <w:highlight w:val="yellow"/>
              </w:rPr>
              <w:t>В случае</w:t>
            </w:r>
            <w:r w:rsidR="00EE3FDA" w:rsidRPr="00701990">
              <w:rPr>
                <w:rFonts w:ascii="Garamond" w:hAnsi="Garamond"/>
                <w:sz w:val="22"/>
                <w:szCs w:val="20"/>
                <w:highlight w:val="yellow"/>
              </w:rPr>
              <w:t xml:space="preserve"> если в соответствии с полученным КО на 1-й (первый) рабочий день </w:t>
            </w:r>
            <w:r w:rsidR="00EE3FDA" w:rsidRPr="00701990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года </w:t>
            </w:r>
            <w:r w:rsidR="00EE3FDA" w:rsidRPr="00701990">
              <w:rPr>
                <w:rFonts w:ascii="Garamond" w:hAnsi="Garamond"/>
                <w:sz w:val="22"/>
                <w:szCs w:val="20"/>
                <w:highlight w:val="yellow"/>
              </w:rPr>
              <w:t xml:space="preserve">Сводным прогнозным балансом производства и поставок электрической энергии и мощности в рамках Единой энергетической системы России на год </w:t>
            </w:r>
            <w:r w:rsidR="00EE3FDA" w:rsidRPr="00701990">
              <w:rPr>
                <w:rFonts w:ascii="Garamond" w:hAnsi="Garamond"/>
                <w:i/>
                <w:sz w:val="22"/>
                <w:szCs w:val="20"/>
                <w:highlight w:val="yellow"/>
                <w:lang w:val="en-US"/>
              </w:rPr>
              <w:t>Y</w:t>
            </w:r>
            <w:r w:rsidR="00EE3FDA" w:rsidRPr="00701990">
              <w:rPr>
                <w:rFonts w:ascii="Garamond" w:hAnsi="Garamond"/>
                <w:sz w:val="22"/>
                <w:szCs w:val="20"/>
                <w:highlight w:val="yellow"/>
              </w:rPr>
              <w:t>, утвержденным ФАС России, не определены объемы покупки мощности («сальдо-</w:t>
            </w:r>
            <w:proofErr w:type="spellStart"/>
            <w:r w:rsidR="00EE3FDA" w:rsidRPr="00701990">
              <w:rPr>
                <w:rFonts w:ascii="Garamond" w:hAnsi="Garamond"/>
                <w:sz w:val="22"/>
                <w:szCs w:val="20"/>
                <w:highlight w:val="yellow"/>
              </w:rPr>
              <w:t>переток</w:t>
            </w:r>
            <w:proofErr w:type="spellEnd"/>
            <w:r w:rsidR="00EE3FDA" w:rsidRPr="00701990">
              <w:rPr>
                <w:rFonts w:ascii="Garamond" w:hAnsi="Garamond"/>
                <w:sz w:val="22"/>
                <w:szCs w:val="20"/>
                <w:highlight w:val="yellow"/>
              </w:rPr>
              <w:t xml:space="preserve"> без потерь ЕНЭС», «опт») в отношении ГТП потребления, расположенных в неценовых зонах оптового рынка, расчет объемов мощности для авансовых платежей в отношении соответствующих ГТП потребления не производится.</w:t>
            </w:r>
          </w:p>
          <w:p w14:paraId="12CA5DA6" w14:textId="06BAC4ED" w:rsidR="00EE3FDA" w:rsidRDefault="00EE3FDA" w:rsidP="00C62708">
            <w:pPr>
              <w:widowControl w:val="0"/>
              <w:spacing w:before="120" w:after="120"/>
              <w:ind w:firstLine="601"/>
              <w:jc w:val="both"/>
              <w:rPr>
                <w:rFonts w:ascii="Garamond" w:eastAsia="SimSun" w:hAnsi="Garamond"/>
                <w:bCs/>
                <w:sz w:val="22"/>
                <w:szCs w:val="22"/>
                <w:lang w:eastAsia="en-US"/>
              </w:rPr>
            </w:pPr>
            <w:r>
              <w:rPr>
                <w:rFonts w:ascii="Garamond" w:eastAsia="SimSun" w:hAnsi="Garamond"/>
                <w:bCs/>
                <w:sz w:val="22"/>
                <w:szCs w:val="22"/>
                <w:lang w:eastAsia="en-US"/>
              </w:rPr>
              <w:t>…</w:t>
            </w:r>
          </w:p>
          <w:p w14:paraId="0F8C5541" w14:textId="77777777" w:rsidR="00701990" w:rsidRPr="00516E5D" w:rsidRDefault="00701990" w:rsidP="00C62708">
            <w:pPr>
              <w:widowControl w:val="0"/>
              <w:spacing w:before="120" w:after="120"/>
              <w:ind w:firstLine="601"/>
              <w:jc w:val="both"/>
              <w:rPr>
                <w:rFonts w:ascii="Garamond" w:eastAsia="SimSun" w:hAnsi="Garamond"/>
                <w:bCs/>
                <w:sz w:val="22"/>
                <w:szCs w:val="22"/>
                <w:lang w:eastAsia="en-US"/>
              </w:rPr>
            </w:pPr>
            <w:r w:rsidRPr="00516E5D">
              <w:rPr>
                <w:rFonts w:ascii="Garamond" w:eastAsia="SimSun" w:hAnsi="Garamond"/>
                <w:bCs/>
                <w:sz w:val="22"/>
                <w:szCs w:val="22"/>
                <w:lang w:eastAsia="en-US"/>
              </w:rPr>
              <w:t xml:space="preserve">В случае если на момент определения авансовых требований для поставщика в отношении одной ГТП генерации, зарегистрированной в отношении генерирующего оборудования станции </w:t>
            </w:r>
            <w:r w:rsidRPr="00516E5D">
              <w:rPr>
                <w:rFonts w:ascii="Garamond" w:eastAsia="SimSun" w:hAnsi="Garamond"/>
                <w:bCs/>
                <w:i/>
                <w:sz w:val="22"/>
                <w:szCs w:val="22"/>
                <w:lang w:val="en-GB" w:eastAsia="en-US"/>
              </w:rPr>
              <w:t>s</w:t>
            </w:r>
            <w:r w:rsidRPr="00516E5D">
              <w:rPr>
                <w:rFonts w:ascii="Garamond" w:eastAsia="SimSun" w:hAnsi="Garamond"/>
                <w:bCs/>
                <w:sz w:val="22"/>
                <w:szCs w:val="22"/>
                <w:lang w:eastAsia="en-US"/>
              </w:rPr>
              <w:t>, в сводном прогнозном балансе в соответствующем календарном месяце установлено две или более величины сальдо-</w:t>
            </w:r>
            <w:proofErr w:type="spellStart"/>
            <w:r w:rsidRPr="00516E5D">
              <w:rPr>
                <w:rFonts w:ascii="Garamond" w:eastAsia="SimSun" w:hAnsi="Garamond"/>
                <w:bCs/>
                <w:sz w:val="22"/>
                <w:szCs w:val="22"/>
                <w:lang w:eastAsia="en-US"/>
              </w:rPr>
              <w:t>перетока</w:t>
            </w:r>
            <w:proofErr w:type="spellEnd"/>
            <w:r w:rsidRPr="00516E5D">
              <w:rPr>
                <w:rFonts w:ascii="Garamond" w:eastAsia="SimSun" w:hAnsi="Garamond"/>
                <w:bCs/>
                <w:sz w:val="22"/>
                <w:szCs w:val="22"/>
                <w:lang w:eastAsia="en-US"/>
              </w:rPr>
              <w:t xml:space="preserve"> электрической энергии, КО для определения авансовых требований по поставке электрической энергии суммирует величины, установленные в сводном прогнозном балансе для такой ГТП генерации поставщика в соответствующем календарном месяце.</w:t>
            </w:r>
          </w:p>
          <w:p w14:paraId="15AF4CD9" w14:textId="5E12AC1D" w:rsidR="00E137EC" w:rsidRPr="00701990" w:rsidRDefault="00701990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516E5D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В расчете </w:t>
            </w:r>
            <w:r w:rsidRPr="00516E5D">
              <w:rPr>
                <w:rFonts w:ascii="Garamond" w:hAnsi="Garamond"/>
                <w:bCs/>
                <w:sz w:val="22"/>
                <w:szCs w:val="22"/>
                <w:lang w:eastAsia="en-US"/>
              </w:rPr>
              <w:t>объемов электрической энергии для авансовых платежей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 учитываются только ГТП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генерации (ГТП импорта) и потребления (ГТП экспорта), в отношении которых участником оптового рынка получено право участия в торговле электрической энергией и мощностью с первого числа расчетного месяца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  <w:r w:rsidR="003C0554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="00E137EC" w:rsidRPr="00701990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В случае отсутствия на 1-й (первый) рабочий </w:t>
            </w:r>
            <w:r w:rsidR="00E137EC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день </w:t>
            </w:r>
            <w:r w:rsidR="00E137EC" w:rsidRPr="00853571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расчетного</w:t>
            </w:r>
            <w:r w:rsidR="00E137EC" w:rsidRPr="0085357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E137EC" w:rsidRPr="00701990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месяца </w:t>
            </w:r>
            <w:r w:rsidR="00E137EC" w:rsidRPr="00701990">
              <w:rPr>
                <w:rFonts w:ascii="Garamond" w:hAnsi="Garamond"/>
                <w:i/>
                <w:sz w:val="22"/>
                <w:szCs w:val="22"/>
                <w:highlight w:val="yellow"/>
                <w:lang w:val="en-US" w:eastAsia="en-US"/>
              </w:rPr>
              <w:t>m</w:t>
            </w:r>
            <w:r w:rsidR="00E137EC" w:rsidRPr="00853571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 =</w:t>
            </w:r>
            <w:r w:rsidR="00E137EC" w:rsidRPr="00853571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 </w:t>
            </w:r>
            <w:r w:rsidR="00E137EC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январь </w:t>
            </w:r>
            <w:r w:rsidR="00E137EC" w:rsidRPr="00701990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утвержденных ФАС России и вступивших в силу в установленном порядке </w:t>
            </w:r>
            <w:r w:rsidR="00E137EC" w:rsidRPr="00701990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цен (тарифов) на электрическую энергию (мощность), поставляемую в неценовых зонах оптового рынка, в отношении станций, ГТП которых допущены к торговле электрической энергией и мощностью на оптовом рынке </w:t>
            </w:r>
            <w:r w:rsidR="00E137EC" w:rsidRPr="00701990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lastRenderedPageBreak/>
              <w:t>начиная с 1 января, указанные станции исключаются из расчета авансовых обязательств/требований за январь.</w:t>
            </w:r>
          </w:p>
          <w:p w14:paraId="0123D716" w14:textId="77777777" w:rsidR="00701990" w:rsidRPr="00736885" w:rsidRDefault="00701990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val="en-GB"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val="en-US" w:eastAsia="en-US"/>
              </w:rPr>
              <w:t>…</w:t>
            </w:r>
          </w:p>
        </w:tc>
      </w:tr>
      <w:tr w:rsidR="00E137EC" w:rsidRPr="00E137EC" w14:paraId="591895CD" w14:textId="77777777" w:rsidTr="00E3410C">
        <w:trPr>
          <w:trHeight w:val="435"/>
        </w:trPr>
        <w:tc>
          <w:tcPr>
            <w:tcW w:w="960" w:type="dxa"/>
            <w:shd w:val="clear" w:color="auto" w:fill="auto"/>
            <w:vAlign w:val="center"/>
          </w:tcPr>
          <w:p w14:paraId="10D2DFDC" w14:textId="77777777" w:rsidR="00E137EC" w:rsidRPr="00516E5D" w:rsidRDefault="00E137EC" w:rsidP="00E3410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15.6.1.1</w:t>
            </w:r>
          </w:p>
        </w:tc>
        <w:tc>
          <w:tcPr>
            <w:tcW w:w="6841" w:type="dxa"/>
            <w:shd w:val="clear" w:color="auto" w:fill="auto"/>
            <w:vAlign w:val="center"/>
          </w:tcPr>
          <w:p w14:paraId="04E2BC1D" w14:textId="77777777" w:rsidR="00E137EC" w:rsidRPr="001C2D45" w:rsidRDefault="00E137EC" w:rsidP="00C62708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Объем покупки </w:t>
            </w:r>
            <w:proofErr w:type="gramStart"/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мощности </w:t>
            </w:r>
            <w:r w:rsidRPr="001C2D45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900" w:dyaOrig="400" w14:anchorId="1FA560CE">
                <v:shape id="_x0000_i1168" type="#_x0000_t75" style="width:51.7pt;height:21.65pt" o:ole="">
                  <v:imagedata r:id="rId181" o:title=""/>
                </v:shape>
                <o:OLEObject Type="Embed" ProgID="Equation.DSMT4" ShapeID="_x0000_i1168" DrawAspect="Content" ObjectID="_1662210354" r:id="rId182"/>
              </w:objec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 для</w:t>
            </w:r>
            <w:proofErr w:type="gramEnd"/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 опре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деления авансовых обязательств у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частника оптового рынка </w:t>
            </w:r>
            <w:proofErr w:type="spellStart"/>
            <w:r w:rsidRPr="001C2D45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proofErr w:type="spellEnd"/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>по четыр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е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хсторонним договорам в неценовой зоне 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z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, по покупке мощности на оптовом рынке в расчетном периоде 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>, рассчитывается следующим образом:</w:t>
            </w:r>
          </w:p>
          <w:p w14:paraId="09575910" w14:textId="77777777" w:rsidR="00E137EC" w:rsidRPr="001C2D45" w:rsidRDefault="00E137EC" w:rsidP="00C62708">
            <w:pPr>
              <w:pStyle w:val="25"/>
              <w:widowControl w:val="0"/>
              <w:spacing w:before="120" w:line="240" w:lineRule="auto"/>
              <w:ind w:left="709"/>
              <w:rPr>
                <w:rFonts w:ascii="Garamond" w:hAnsi="Garamond"/>
                <w:position w:val="-30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2940" w:dyaOrig="400" w14:anchorId="267F8306">
                <v:shape id="_x0000_i1169" type="#_x0000_t75" style="width:185.95pt;height:25.6pt" o:ole="">
                  <v:imagedata r:id="rId183" o:title=""/>
                </v:shape>
                <o:OLEObject Type="Embed" ProgID="Equation.DSMT4" ShapeID="_x0000_i1169" DrawAspect="Content" ObjectID="_1662210355" r:id="rId184"/>
              </w:object>
            </w:r>
          </w:p>
          <w:p w14:paraId="77007AF3" w14:textId="77777777" w:rsidR="00E137EC" w:rsidRPr="00C73849" w:rsidRDefault="00E137EC" w:rsidP="00C62708">
            <w:pPr>
              <w:pStyle w:val="25"/>
              <w:widowControl w:val="0"/>
              <w:spacing w:before="120" w:line="240" w:lineRule="auto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C73849">
              <w:rPr>
                <w:rFonts w:ascii="Garamond" w:hAnsi="Garamond"/>
                <w:sz w:val="22"/>
                <w:szCs w:val="22"/>
                <w:lang w:eastAsia="en-US"/>
              </w:rPr>
              <w:t xml:space="preserve">Объем покупки мощности для определения авансовых обязательств в отношении ГТП экспорта </w:t>
            </w:r>
            <w:r w:rsidRPr="00C73849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p</w:t>
            </w:r>
            <w:r w:rsidRPr="00C73849">
              <w:rPr>
                <w:rFonts w:ascii="Garamond" w:hAnsi="Garamond"/>
                <w:i/>
                <w:sz w:val="22"/>
                <w:szCs w:val="22"/>
                <w:lang w:eastAsia="en-US"/>
              </w:rPr>
              <w:t>(</w:t>
            </w:r>
            <w:proofErr w:type="spellStart"/>
            <w:r w:rsidRPr="00C73849">
              <w:rPr>
                <w:rFonts w:ascii="Garamond" w:hAnsi="Garamond"/>
                <w:i/>
                <w:sz w:val="22"/>
                <w:szCs w:val="22"/>
                <w:lang w:eastAsia="en-US"/>
              </w:rPr>
              <w:t>эксп</w:t>
            </w:r>
            <w:proofErr w:type="spellEnd"/>
            <w:r w:rsidRPr="00C73849">
              <w:rPr>
                <w:rFonts w:ascii="Garamond" w:hAnsi="Garamond"/>
                <w:i/>
                <w:sz w:val="22"/>
                <w:szCs w:val="22"/>
                <w:lang w:eastAsia="en-US"/>
              </w:rPr>
              <w:t>)</w:t>
            </w:r>
            <w:r w:rsidRPr="00C73849">
              <w:rPr>
                <w:rFonts w:ascii="Garamond" w:hAnsi="Garamond"/>
                <w:sz w:val="22"/>
                <w:szCs w:val="22"/>
                <w:lang w:eastAsia="en-US"/>
              </w:rPr>
              <w:t xml:space="preserve"> в расчетном периоде </w:t>
            </w:r>
            <w:r w:rsidRPr="00C73849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C73849">
              <w:rPr>
                <w:rFonts w:ascii="Garamond" w:hAnsi="Garamond"/>
                <w:sz w:val="22"/>
                <w:szCs w:val="22"/>
                <w:lang w:eastAsia="en-US"/>
              </w:rPr>
              <w:t xml:space="preserve"> в неценовой зоне </w:t>
            </w:r>
            <w:r w:rsidRPr="00C73849">
              <w:rPr>
                <w:rFonts w:ascii="Garamond" w:hAnsi="Garamond"/>
                <w:i/>
                <w:sz w:val="22"/>
                <w:szCs w:val="22"/>
                <w:lang w:eastAsia="en-US"/>
              </w:rPr>
              <w:t>z=3</w:t>
            </w:r>
            <w:r w:rsidRPr="00C73849"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  <w:r w:rsidRPr="00C73849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C73849">
              <w:rPr>
                <w:rFonts w:ascii="Garamond" w:hAnsi="Garamond"/>
                <w:sz w:val="22"/>
                <w:szCs w:val="22"/>
                <w:lang w:eastAsia="en-US"/>
              </w:rPr>
              <w:t>равен:</w:t>
            </w:r>
          </w:p>
          <w:p w14:paraId="6879A8B2" w14:textId="77777777" w:rsidR="00E137EC" w:rsidRDefault="00E137EC" w:rsidP="00C62708">
            <w:pPr>
              <w:widowControl w:val="0"/>
              <w:spacing w:before="120" w:after="120"/>
              <w:ind w:firstLine="720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10847">
              <w:rPr>
                <w:rFonts w:ascii="Garamond" w:hAnsi="Garamond"/>
                <w:sz w:val="22"/>
                <w:szCs w:val="22"/>
                <w:lang w:eastAsia="en-US"/>
              </w:rPr>
              <w:object w:dxaOrig="3680" w:dyaOrig="400" w14:anchorId="04D23BE6">
                <v:shape id="_x0000_i1170" type="#_x0000_t75" style="width:184.2pt;height:20.75pt" o:ole="">
                  <v:imagedata r:id="rId185" o:title=""/>
                </v:shape>
                <o:OLEObject Type="Embed" ProgID="Equation.3" ShapeID="_x0000_i1170" DrawAspect="Content" ObjectID="_1662210356" r:id="rId186"/>
              </w:objec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</w:p>
          <w:p w14:paraId="1E49AE93" w14:textId="77777777" w:rsidR="00E137EC" w:rsidRPr="00D10847" w:rsidRDefault="00E137EC" w:rsidP="00C62708">
            <w:pPr>
              <w:pStyle w:val="25"/>
              <w:widowControl w:val="0"/>
              <w:spacing w:before="120" w:line="240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proofErr w:type="gramStart"/>
            <w:r w:rsidRPr="00D10847">
              <w:rPr>
                <w:rFonts w:ascii="Garamond" w:hAnsi="Garamond"/>
                <w:sz w:val="22"/>
                <w:szCs w:val="22"/>
                <w:lang w:eastAsia="en-US"/>
              </w:rPr>
              <w:t xml:space="preserve">где </w:t>
            </w:r>
            <w:r w:rsidRPr="00D10847">
              <w:rPr>
                <w:rFonts w:ascii="Garamond" w:hAnsi="Garamond"/>
                <w:sz w:val="22"/>
                <w:szCs w:val="22"/>
                <w:lang w:eastAsia="en-US"/>
              </w:rPr>
              <w:object w:dxaOrig="3140" w:dyaOrig="980" w14:anchorId="10509B4F">
                <v:shape id="_x0000_i1171" type="#_x0000_t75" style="width:159pt;height:50.35pt" o:ole="">
                  <v:imagedata r:id="rId187" o:title=""/>
                </v:shape>
                <o:OLEObject Type="Embed" ProgID="Equation.3" ShapeID="_x0000_i1171" DrawAspect="Content" ObjectID="_1662210357" r:id="rId188"/>
              </w:object>
            </w:r>
            <w:r w:rsidRPr="00D10847"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  <w:proofErr w:type="gramEnd"/>
          </w:p>
          <w:p w14:paraId="0BBB0530" w14:textId="77777777" w:rsidR="00E137EC" w:rsidRPr="00C73849" w:rsidRDefault="00E137EC" w:rsidP="00C62708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10847">
              <w:rPr>
                <w:rFonts w:ascii="Garamond" w:hAnsi="Garamond"/>
                <w:i/>
                <w:position w:val="-14"/>
                <w:sz w:val="22"/>
                <w:szCs w:val="22"/>
                <w:lang w:val="en-US" w:eastAsia="en-US"/>
              </w:rPr>
              <w:t>l</w:t>
            </w:r>
            <w:r w:rsidRPr="00D1084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 xml:space="preserve"> – </w:t>
            </w:r>
            <w:proofErr w:type="gramStart"/>
            <w:r w:rsidRPr="00D1084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расчетный</w:t>
            </w:r>
            <w:proofErr w:type="gramEnd"/>
            <w:r w:rsidRPr="00D1084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 xml:space="preserve"> месяц с </w:t>
            </w:r>
            <w:r w:rsidRPr="00D10847">
              <w:rPr>
                <w:rFonts w:ascii="Garamond" w:hAnsi="Garamond"/>
                <w:i/>
                <w:position w:val="-14"/>
                <w:sz w:val="22"/>
                <w:szCs w:val="22"/>
                <w:lang w:val="en-US" w:eastAsia="en-US"/>
              </w:rPr>
              <w:t>m</w:t>
            </w:r>
            <w:r w:rsidRPr="00D1084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 xml:space="preserve">–13 до </w:t>
            </w:r>
            <w:r w:rsidRPr="00D10847">
              <w:rPr>
                <w:rFonts w:ascii="Garamond" w:hAnsi="Garamond"/>
                <w:i/>
                <w:position w:val="-14"/>
                <w:sz w:val="22"/>
                <w:szCs w:val="22"/>
                <w:lang w:val="en-US" w:eastAsia="en-US"/>
              </w:rPr>
              <w:t>m</w:t>
            </w:r>
            <w:r w:rsidRPr="00D1084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–2 включительно.</w:t>
            </w:r>
            <w:r w:rsidRPr="00C73849">
              <w:rPr>
                <w:rFonts w:ascii="Garamond" w:hAnsi="Garamond"/>
                <w:sz w:val="22"/>
                <w:szCs w:val="22"/>
              </w:rPr>
              <w:tab/>
            </w:r>
            <w:r w:rsidRPr="00C73849">
              <w:rPr>
                <w:rFonts w:ascii="Garamond" w:hAnsi="Garamond"/>
                <w:sz w:val="22"/>
                <w:szCs w:val="22"/>
              </w:rPr>
              <w:tab/>
            </w:r>
            <w:r w:rsidRPr="00C73849">
              <w:rPr>
                <w:rFonts w:ascii="Garamond" w:hAnsi="Garamond"/>
                <w:sz w:val="22"/>
                <w:szCs w:val="22"/>
              </w:rPr>
              <w:tab/>
            </w:r>
            <w:r w:rsidRPr="00C73849">
              <w:rPr>
                <w:rFonts w:ascii="Garamond" w:hAnsi="Garamond"/>
                <w:sz w:val="22"/>
                <w:szCs w:val="22"/>
              </w:rPr>
              <w:tab/>
            </w:r>
            <w:r w:rsidRPr="00C73849">
              <w:rPr>
                <w:rFonts w:ascii="Garamond" w:hAnsi="Garamond"/>
                <w:sz w:val="22"/>
                <w:szCs w:val="22"/>
              </w:rPr>
              <w:tab/>
            </w:r>
          </w:p>
          <w:p w14:paraId="20C2B65D" w14:textId="77777777" w:rsidR="00E137EC" w:rsidRPr="001C2D45" w:rsidRDefault="00E137EC" w:rsidP="00C62708">
            <w:pPr>
              <w:pStyle w:val="25"/>
              <w:widowControl w:val="0"/>
              <w:spacing w:before="120" w:line="240" w:lineRule="auto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C73849">
              <w:rPr>
                <w:rFonts w:ascii="Garamond" w:hAnsi="Garamond"/>
                <w:sz w:val="22"/>
                <w:szCs w:val="22"/>
                <w:lang w:eastAsia="en-US"/>
              </w:rPr>
              <w:t>Объем покупки мощности для определения авансовых обязательств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 для целей экспорта в отношении ГТП 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p</w:t>
            </w:r>
            <w:r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(</w:t>
            </w:r>
            <w:proofErr w:type="spellStart"/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эксп</w:t>
            </w:r>
            <w:proofErr w:type="spellEnd"/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)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 в расчетном периоде 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, равен в неценовой зоне 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z=2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>:</w:t>
            </w:r>
          </w:p>
          <w:p w14:paraId="68DAE2E7" w14:textId="77777777" w:rsidR="00E137EC" w:rsidRPr="000B1676" w:rsidRDefault="00E137EC" w:rsidP="00C62708">
            <w:pPr>
              <w:widowControl w:val="0"/>
              <w:spacing w:before="120" w:after="120"/>
              <w:ind w:firstLine="840"/>
              <w:rPr>
                <w:rFonts w:ascii="Garamond" w:hAnsi="Garamond"/>
              </w:rPr>
            </w:pPr>
            <w:r w:rsidRPr="000B1676">
              <w:rPr>
                <w:rFonts w:ascii="Garamond" w:hAnsi="Garamond"/>
                <w:position w:val="-14"/>
                <w:sz w:val="22"/>
                <w:szCs w:val="22"/>
              </w:rPr>
              <w:object w:dxaOrig="3920" w:dyaOrig="400" w14:anchorId="7F62D460">
                <v:shape id="_x0000_i1172" type="#_x0000_t75" style="width:236.3pt;height:25.6pt" o:ole="">
                  <v:imagedata r:id="rId189" o:title=""/>
                </v:shape>
                <o:OLEObject Type="Embed" ProgID="Equation.3" ShapeID="_x0000_i1172" DrawAspect="Content" ObjectID="_1662210358" r:id="rId190"/>
              </w:object>
            </w:r>
            <w:r w:rsidRPr="000B1676">
              <w:rPr>
                <w:rFonts w:ascii="Garamond" w:hAnsi="Garamond"/>
                <w:position w:val="-14"/>
                <w:sz w:val="22"/>
                <w:szCs w:val="22"/>
              </w:rPr>
              <w:t>,</w:t>
            </w:r>
          </w:p>
          <w:p w14:paraId="303F9EF2" w14:textId="77777777" w:rsidR="00E137EC" w:rsidRPr="00FE2E7E" w:rsidRDefault="00E137EC" w:rsidP="00C62708">
            <w:pPr>
              <w:widowControl w:val="0"/>
              <w:spacing w:before="120" w:after="120"/>
              <w:ind w:left="540" w:hanging="540"/>
              <w:jc w:val="both"/>
              <w:rPr>
                <w:rFonts w:ascii="Garamond" w:hAnsi="Garamond"/>
                <w:b/>
                <w:bCs/>
              </w:rPr>
            </w:pPr>
            <w:proofErr w:type="gramStart"/>
            <w:r w:rsidRPr="000B1676">
              <w:rPr>
                <w:rFonts w:ascii="Garamond" w:hAnsi="Garamond"/>
                <w:bCs/>
                <w:sz w:val="22"/>
                <w:szCs w:val="22"/>
              </w:rPr>
              <w:t xml:space="preserve">где </w:t>
            </w:r>
            <w:r w:rsidRPr="000B1676">
              <w:rPr>
                <w:rFonts w:ascii="Garamond" w:hAnsi="Garamond"/>
                <w:position w:val="-14"/>
                <w:sz w:val="22"/>
                <w:szCs w:val="22"/>
              </w:rPr>
              <w:object w:dxaOrig="1160" w:dyaOrig="400" w14:anchorId="0D7A6D4D">
                <v:shape id="_x0000_i1173" type="#_x0000_t75" style="width:57.4pt;height:20.75pt" o:ole="">
                  <v:imagedata r:id="rId191" o:title=""/>
                </v:shape>
                <o:OLEObject Type="Embed" ProgID="Equation.3" ShapeID="_x0000_i1173" DrawAspect="Content" ObjectID="_1662210359" r:id="rId192"/>
              </w:object>
            </w:r>
            <w:r w:rsidRPr="000B1676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0B1676">
              <w:rPr>
                <w:rFonts w:ascii="Garamond" w:hAnsi="Garamond"/>
                <w:i/>
                <w:sz w:val="22"/>
                <w:szCs w:val="22"/>
              </w:rPr>
              <w:t>―</w:t>
            </w:r>
            <w:proofErr w:type="gramEnd"/>
            <w:r w:rsidRPr="000B1676">
              <w:rPr>
                <w:rFonts w:ascii="Garamond" w:hAnsi="Garamond"/>
                <w:sz w:val="22"/>
                <w:szCs w:val="22"/>
              </w:rPr>
              <w:t xml:space="preserve"> коэффициент резервирования для определения авансовых обязательств для организаций, осуществляющих экспортно-импортные операции, равный единице для</w:t>
            </w:r>
            <w:r w:rsidRPr="004859B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859B9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4859B9">
              <w:rPr>
                <w:rFonts w:ascii="Garamond" w:hAnsi="Garamond"/>
                <w:sz w:val="22"/>
                <w:szCs w:val="22"/>
              </w:rPr>
              <w:t>=2.</w:t>
            </w:r>
          </w:p>
          <w:p w14:paraId="13C17A64" w14:textId="77777777" w:rsidR="00E137EC" w:rsidRPr="001C2D45" w:rsidRDefault="00E137EC" w:rsidP="00C62708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Объем покупки мощности ФСК на оптовом рынке для определения авансовых обязательств в расчетном периоде 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 в регионе </w:t>
            </w:r>
            <w:r w:rsidRPr="001C2D45">
              <w:rPr>
                <w:rFonts w:ascii="Garamond" w:hAnsi="Garamond"/>
                <w:i/>
                <w:iCs/>
                <w:sz w:val="22"/>
                <w:szCs w:val="22"/>
                <w:lang w:eastAsia="en-US"/>
              </w:rPr>
              <w:t xml:space="preserve">F 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равен в неценовой зоне 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z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>:</w:t>
            </w:r>
            <w:r w:rsidRPr="001C2D45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 xml:space="preserve"> </w:t>
            </w:r>
          </w:p>
          <w:p w14:paraId="008104F4" w14:textId="77777777" w:rsidR="00E137EC" w:rsidRPr="001C2D45" w:rsidRDefault="00E137EC" w:rsidP="00C62708">
            <w:pPr>
              <w:widowControl w:val="0"/>
              <w:spacing w:before="120" w:after="120"/>
              <w:jc w:val="center"/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3260" w:dyaOrig="400" w14:anchorId="2CBFD15B">
                <v:shape id="_x0000_i1174" type="#_x0000_t75" style="width:207.15pt;height:25.6pt" o:ole="">
                  <v:imagedata r:id="rId193" o:title=""/>
                </v:shape>
                <o:OLEObject Type="Embed" ProgID="Equation.DSMT4" ShapeID="_x0000_i1174" DrawAspect="Content" ObjectID="_1662210360" r:id="rId194"/>
              </w:object>
            </w:r>
            <w:r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,</w:t>
            </w:r>
          </w:p>
          <w:p w14:paraId="70A7C813" w14:textId="77777777" w:rsidR="00E137EC" w:rsidRPr="009F0041" w:rsidRDefault="00E137EC" w:rsidP="00C62708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1080" w:dyaOrig="400" w14:anchorId="55CF543E">
                <v:shape id="_x0000_i1175" type="#_x0000_t75" style="width:69.35pt;height:27.4pt" o:ole="">
                  <v:imagedata r:id="rId195" o:title=""/>
                </v:shape>
                <o:OLEObject Type="Embed" ProgID="Equation.DSMT4" ShapeID="_x0000_i1175" DrawAspect="Content" ObjectID="_1662210361" r:id="rId196"/>
              </w:objec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9F0041">
              <w:rPr>
                <w:rFonts w:ascii="Garamond" w:hAnsi="Garamond"/>
                <w:sz w:val="22"/>
                <w:szCs w:val="22"/>
                <w:lang w:eastAsia="en-US"/>
              </w:rPr>
              <w:t xml:space="preserve">― коэффициент резервирования для определения авансовых обязательств в неценовой зоне </w:t>
            </w:r>
            <w:r w:rsidRPr="009F0041">
              <w:rPr>
                <w:rFonts w:ascii="Garamond" w:hAnsi="Garamond"/>
                <w:i/>
                <w:sz w:val="22"/>
                <w:szCs w:val="22"/>
                <w:lang w:eastAsia="en-US"/>
              </w:rPr>
              <w:t>z</w:t>
            </w:r>
            <w:r w:rsidRPr="009F0041">
              <w:rPr>
                <w:rFonts w:ascii="Garamond" w:hAnsi="Garamond"/>
                <w:sz w:val="22"/>
                <w:szCs w:val="22"/>
                <w:lang w:eastAsia="en-US"/>
              </w:rPr>
              <w:t xml:space="preserve"> в месяце </w:t>
            </w:r>
            <w:r w:rsidRPr="009F0041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9F0041">
              <w:rPr>
                <w:rFonts w:ascii="Garamond" w:hAnsi="Garamond"/>
                <w:sz w:val="22"/>
                <w:szCs w:val="22"/>
                <w:lang w:eastAsia="en-US"/>
              </w:rPr>
              <w:t>, который КО рассчитывает по формуле:</w:t>
            </w:r>
          </w:p>
          <w:p w14:paraId="6FB36D06" w14:textId="77777777" w:rsidR="00E137EC" w:rsidRPr="009F0041" w:rsidRDefault="00E137EC" w:rsidP="00C62708">
            <w:pPr>
              <w:widowControl w:val="0"/>
              <w:numPr>
                <w:ilvl w:val="0"/>
                <w:numId w:val="35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F0041">
              <w:rPr>
                <w:rFonts w:ascii="Garamond" w:hAnsi="Garamond"/>
                <w:sz w:val="22"/>
                <w:szCs w:val="22"/>
                <w:lang w:eastAsia="en-US"/>
              </w:rPr>
              <w:t xml:space="preserve">для </w:t>
            </w:r>
            <w:r w:rsidRPr="009F0041">
              <w:rPr>
                <w:rFonts w:ascii="Garamond" w:hAnsi="Garamond"/>
                <w:i/>
                <w:sz w:val="22"/>
                <w:szCs w:val="22"/>
                <w:lang w:eastAsia="en-US"/>
              </w:rPr>
              <w:t>z=1</w:t>
            </w:r>
            <w:r w:rsidRPr="009F0041">
              <w:rPr>
                <w:rFonts w:ascii="Garamond" w:hAnsi="Garamond"/>
                <w:sz w:val="22"/>
                <w:szCs w:val="22"/>
                <w:lang w:eastAsia="en-US"/>
              </w:rPr>
              <w:t xml:space="preserve"> и </w:t>
            </w:r>
            <w:r w:rsidRPr="009F0041">
              <w:rPr>
                <w:rFonts w:ascii="Garamond" w:hAnsi="Garamond"/>
                <w:i/>
                <w:sz w:val="22"/>
                <w:szCs w:val="22"/>
                <w:lang w:eastAsia="en-US"/>
              </w:rPr>
              <w:t>z=4</w:t>
            </w:r>
            <w:r w:rsidRPr="009F0041">
              <w:rPr>
                <w:rFonts w:ascii="Garamond" w:hAnsi="Garamond"/>
                <w:sz w:val="22"/>
                <w:szCs w:val="22"/>
                <w:lang w:eastAsia="en-US"/>
              </w:rPr>
              <w:t>:</w:t>
            </w:r>
          </w:p>
          <w:p w14:paraId="516A68C1" w14:textId="77777777" w:rsidR="00E137EC" w:rsidRPr="009F0041" w:rsidRDefault="00E137EC" w:rsidP="00C62708">
            <w:pPr>
              <w:pStyle w:val="32"/>
              <w:keepNext w:val="0"/>
              <w:widowControl w:val="0"/>
              <w:numPr>
                <w:ilvl w:val="2"/>
                <w:numId w:val="34"/>
              </w:numPr>
              <w:tabs>
                <w:tab w:val="clear" w:pos="720"/>
                <w:tab w:val="num" w:pos="306"/>
              </w:tabs>
              <w:spacing w:before="120" w:after="120"/>
              <w:ind w:left="306" w:hanging="414"/>
              <w:jc w:val="center"/>
              <w:rPr>
                <w:rFonts w:ascii="Garamond" w:hAnsi="Garamond"/>
                <w:b w:val="0"/>
                <w:szCs w:val="22"/>
              </w:rPr>
            </w:pPr>
            <w:r w:rsidRPr="006A74C9">
              <w:rPr>
                <w:rFonts w:ascii="Garamond" w:hAnsi="Garamond"/>
                <w:position w:val="-50"/>
                <w:szCs w:val="22"/>
              </w:rPr>
              <w:object w:dxaOrig="4060" w:dyaOrig="1120" w14:anchorId="0DDFB39B">
                <v:shape id="_x0000_i1176" type="#_x0000_t75" style="width:201.85pt;height:55.65pt" o:ole="">
                  <v:imagedata r:id="rId197" o:title=""/>
                </v:shape>
                <o:OLEObject Type="Embed" ProgID="Equation.3" ShapeID="_x0000_i1176" DrawAspect="Content" ObjectID="_1662210362" r:id="rId198"/>
              </w:object>
            </w:r>
            <w:r w:rsidRPr="009F0041">
              <w:rPr>
                <w:rFonts w:ascii="Garamond" w:hAnsi="Garamond"/>
                <w:b w:val="0"/>
                <w:szCs w:val="22"/>
              </w:rPr>
              <w:t>;</w:t>
            </w:r>
          </w:p>
          <w:p w14:paraId="7A418B67" w14:textId="77777777" w:rsidR="00E137EC" w:rsidRPr="009F0041" w:rsidRDefault="00E137EC" w:rsidP="00C62708">
            <w:pPr>
              <w:widowControl w:val="0"/>
              <w:numPr>
                <w:ilvl w:val="0"/>
                <w:numId w:val="35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F0041">
              <w:rPr>
                <w:rFonts w:ascii="Garamond" w:hAnsi="Garamond"/>
                <w:sz w:val="22"/>
                <w:szCs w:val="22"/>
                <w:lang w:eastAsia="en-US"/>
              </w:rPr>
              <w:t xml:space="preserve">для </w:t>
            </w:r>
            <w:r w:rsidRPr="009F0041">
              <w:rPr>
                <w:rFonts w:ascii="Garamond" w:hAnsi="Garamond"/>
                <w:i/>
                <w:sz w:val="22"/>
                <w:szCs w:val="22"/>
                <w:lang w:eastAsia="en-US"/>
              </w:rPr>
              <w:t>z=2</w:t>
            </w:r>
            <w:r w:rsidRPr="009F0041">
              <w:rPr>
                <w:rFonts w:ascii="Garamond" w:hAnsi="Garamond"/>
                <w:sz w:val="22"/>
                <w:szCs w:val="22"/>
                <w:lang w:eastAsia="en-US"/>
              </w:rPr>
              <w:t>:</w:t>
            </w:r>
          </w:p>
          <w:p w14:paraId="3F8DDFB6" w14:textId="77777777" w:rsidR="00E137EC" w:rsidRPr="009F0041" w:rsidRDefault="00E137EC" w:rsidP="00C62708">
            <w:pPr>
              <w:pStyle w:val="32"/>
              <w:keepNext w:val="0"/>
              <w:widowControl w:val="0"/>
              <w:numPr>
                <w:ilvl w:val="2"/>
                <w:numId w:val="34"/>
              </w:numPr>
              <w:tabs>
                <w:tab w:val="clear" w:pos="720"/>
                <w:tab w:val="num" w:pos="306"/>
              </w:tabs>
              <w:spacing w:before="120" w:after="120"/>
              <w:ind w:left="306" w:hanging="414"/>
              <w:jc w:val="center"/>
              <w:rPr>
                <w:rFonts w:ascii="Garamond" w:hAnsi="Garamond"/>
                <w:b w:val="0"/>
                <w:position w:val="-50"/>
                <w:szCs w:val="22"/>
              </w:rPr>
            </w:pPr>
            <w:r w:rsidRPr="006A74C9">
              <w:rPr>
                <w:rFonts w:ascii="Garamond" w:hAnsi="Garamond"/>
                <w:position w:val="-50"/>
                <w:szCs w:val="22"/>
              </w:rPr>
              <w:object w:dxaOrig="6080" w:dyaOrig="1120" w14:anchorId="59F9F60F">
                <v:shape id="_x0000_i1177" type="#_x0000_t75" style="width:295.05pt;height:55.65pt" o:ole="">
                  <v:imagedata r:id="rId199" o:title=""/>
                </v:shape>
                <o:OLEObject Type="Embed" ProgID="Equation.3" ShapeID="_x0000_i1177" DrawAspect="Content" ObjectID="_1662210363" r:id="rId200"/>
              </w:object>
            </w:r>
            <w:r w:rsidRPr="009F0041">
              <w:rPr>
                <w:rFonts w:ascii="Garamond" w:hAnsi="Garamond"/>
                <w:b w:val="0"/>
                <w:szCs w:val="22"/>
              </w:rPr>
              <w:t>;</w:t>
            </w:r>
          </w:p>
          <w:p w14:paraId="40CC152B" w14:textId="77777777" w:rsidR="00E137EC" w:rsidRPr="009F0041" w:rsidRDefault="00E137EC" w:rsidP="00C62708">
            <w:pPr>
              <w:widowControl w:val="0"/>
              <w:numPr>
                <w:ilvl w:val="0"/>
                <w:numId w:val="35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F0041">
              <w:rPr>
                <w:rFonts w:ascii="Garamond" w:hAnsi="Garamond"/>
                <w:sz w:val="22"/>
                <w:szCs w:val="22"/>
                <w:lang w:eastAsia="en-US"/>
              </w:rPr>
              <w:t xml:space="preserve">для </w:t>
            </w:r>
            <w:r w:rsidRPr="009F0041">
              <w:rPr>
                <w:rFonts w:ascii="Garamond" w:hAnsi="Garamond"/>
                <w:i/>
                <w:sz w:val="22"/>
                <w:szCs w:val="22"/>
                <w:lang w:eastAsia="en-US"/>
              </w:rPr>
              <w:t>z=3</w:t>
            </w:r>
            <w:r w:rsidRPr="009F0041">
              <w:rPr>
                <w:rFonts w:ascii="Garamond" w:hAnsi="Garamond"/>
                <w:sz w:val="22"/>
                <w:szCs w:val="22"/>
                <w:lang w:eastAsia="en-US"/>
              </w:rPr>
              <w:t>:</w:t>
            </w:r>
          </w:p>
          <w:p w14:paraId="7054FA78" w14:textId="77777777" w:rsidR="00E137EC" w:rsidRPr="009F0041" w:rsidRDefault="00E137EC" w:rsidP="00C62708">
            <w:pPr>
              <w:widowControl w:val="0"/>
              <w:spacing w:before="120" w:after="120"/>
              <w:ind w:firstLine="720"/>
              <w:jc w:val="center"/>
              <w:rPr>
                <w:rFonts w:ascii="Garamond" w:hAnsi="Garamond"/>
                <w:position w:val="-52"/>
                <w:sz w:val="22"/>
                <w:szCs w:val="22"/>
                <w:lang w:eastAsia="en-US"/>
              </w:rPr>
            </w:pPr>
            <w:r w:rsidRPr="006A74C9">
              <w:rPr>
                <w:rFonts w:ascii="Garamond" w:hAnsi="Garamond"/>
                <w:position w:val="-50"/>
                <w:sz w:val="22"/>
                <w:szCs w:val="22"/>
                <w:lang w:eastAsia="en-US"/>
              </w:rPr>
              <w:object w:dxaOrig="5300" w:dyaOrig="1120" w14:anchorId="6561727E">
                <v:shape id="_x0000_i1178" type="#_x0000_t75" style="width:262.8pt;height:55.65pt" o:ole="">
                  <v:imagedata r:id="rId201" o:title=""/>
                </v:shape>
                <o:OLEObject Type="Embed" ProgID="Equation.3" ShapeID="_x0000_i1178" DrawAspect="Content" ObjectID="_1662210364" r:id="rId202"/>
              </w:object>
            </w:r>
            <w:r w:rsidRPr="009F0041">
              <w:rPr>
                <w:rFonts w:ascii="Garamond" w:hAnsi="Garamond"/>
                <w:position w:val="-52"/>
                <w:sz w:val="22"/>
                <w:szCs w:val="22"/>
                <w:lang w:eastAsia="en-US"/>
              </w:rPr>
              <w:t>.</w:t>
            </w:r>
          </w:p>
          <w:p w14:paraId="0719C45C" w14:textId="77777777" w:rsidR="00E137EC" w:rsidRDefault="00E137EC" w:rsidP="00C62708">
            <w:pPr>
              <w:widowControl w:val="0"/>
              <w:spacing w:before="120" w:after="120"/>
              <w:ind w:left="426" w:hanging="426"/>
              <w:jc w:val="both"/>
              <w:rPr>
                <w:rFonts w:ascii="Garamond" w:hAnsi="Garamond"/>
                <w:bCs/>
                <w:iCs/>
                <w:sz w:val="22"/>
                <w:szCs w:val="22"/>
              </w:rPr>
            </w:pPr>
            <w:proofErr w:type="gramStart"/>
            <w:r w:rsidRPr="00E008D8">
              <w:rPr>
                <w:rFonts w:ascii="Garamond" w:hAnsi="Garamond"/>
                <w:sz w:val="22"/>
                <w:szCs w:val="22"/>
                <w:lang w:eastAsia="en-US"/>
              </w:rPr>
              <w:t xml:space="preserve">где </w:t>
            </w:r>
            <w:r w:rsidRPr="00E008D8">
              <w:rPr>
                <w:rFonts w:ascii="Garamond" w:hAnsi="Garamond"/>
                <w:bCs/>
                <w:iCs/>
                <w:position w:val="-14"/>
                <w:sz w:val="22"/>
                <w:szCs w:val="22"/>
              </w:rPr>
              <w:object w:dxaOrig="680" w:dyaOrig="400" w14:anchorId="66722BD4">
                <v:shape id="_x0000_i1179" type="#_x0000_t75" style="width:33.15pt;height:20.75pt" o:ole="">
                  <v:imagedata r:id="rId203" o:title=""/>
                </v:shape>
                <o:OLEObject Type="Embed" ProgID="Equation.3" ShapeID="_x0000_i1179" DrawAspect="Content" ObjectID="_1662210365" r:id="rId204"/>
              </w:object>
            </w:r>
            <w:r w:rsidRPr="00E008D8">
              <w:rPr>
                <w:rFonts w:ascii="Garamond" w:hAnsi="Garamond"/>
                <w:bCs/>
                <w:iCs/>
                <w:sz w:val="22"/>
                <w:szCs w:val="22"/>
              </w:rPr>
              <w:t xml:space="preserve"> –</w:t>
            </w:r>
            <w:proofErr w:type="gramEnd"/>
            <w:r w:rsidRPr="00E008D8">
              <w:rPr>
                <w:rFonts w:ascii="Garamond" w:hAnsi="Garamond"/>
                <w:bCs/>
                <w:iCs/>
                <w:sz w:val="22"/>
                <w:szCs w:val="22"/>
              </w:rPr>
              <w:t xml:space="preserve"> величина суммарной установленной мощности ЕГО в ГТП генерации </w:t>
            </w:r>
            <w:r w:rsidRPr="00E008D8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q</w:t>
            </w:r>
            <w:r w:rsidRPr="00E008D8">
              <w:rPr>
                <w:rFonts w:ascii="Garamond" w:hAnsi="Garamond"/>
                <w:bCs/>
                <w:iCs/>
                <w:sz w:val="22"/>
                <w:szCs w:val="22"/>
              </w:rPr>
              <w:t xml:space="preserve">, отнесенной к электростанции </w:t>
            </w:r>
            <w:r w:rsidRPr="00E008D8">
              <w:rPr>
                <w:rFonts w:ascii="Garamond" w:hAnsi="Garamond"/>
                <w:bCs/>
                <w:i/>
                <w:iCs/>
                <w:sz w:val="22"/>
                <w:szCs w:val="22"/>
              </w:rPr>
              <w:t>s</w:t>
            </w:r>
            <w:r w:rsidRPr="00E008D8">
              <w:rPr>
                <w:rFonts w:ascii="Garamond" w:hAnsi="Garamond"/>
                <w:bCs/>
                <w:iCs/>
                <w:sz w:val="22"/>
                <w:szCs w:val="22"/>
              </w:rPr>
              <w:t xml:space="preserve"> в месяце </w:t>
            </w:r>
            <w:r w:rsidRPr="00E008D8">
              <w:rPr>
                <w:rFonts w:ascii="Garamond" w:hAnsi="Garamond"/>
                <w:bCs/>
                <w:i/>
                <w:iCs/>
                <w:sz w:val="22"/>
                <w:szCs w:val="22"/>
              </w:rPr>
              <w:t>m</w:t>
            </w:r>
            <w:r w:rsidRPr="00E008D8">
              <w:rPr>
                <w:rFonts w:ascii="Garamond" w:hAnsi="Garamond"/>
                <w:bCs/>
                <w:iCs/>
                <w:sz w:val="22"/>
                <w:szCs w:val="22"/>
              </w:rPr>
              <w:t xml:space="preserve">, расположенной в неценовой зоне </w:t>
            </w:r>
            <w:r w:rsidRPr="00E008D8">
              <w:rPr>
                <w:rFonts w:ascii="Garamond" w:hAnsi="Garamond"/>
                <w:bCs/>
                <w:i/>
                <w:iCs/>
                <w:sz w:val="22"/>
                <w:szCs w:val="22"/>
              </w:rPr>
              <w:t>z</w:t>
            </w:r>
            <w:r w:rsidRPr="00E008D8">
              <w:rPr>
                <w:rFonts w:ascii="Garamond" w:hAnsi="Garamond"/>
                <w:bCs/>
                <w:iCs/>
                <w:sz w:val="22"/>
                <w:szCs w:val="22"/>
              </w:rPr>
              <w:t>,</w:t>
            </w:r>
            <w:r w:rsidRPr="00E008D8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 </w:t>
            </w:r>
            <w:r w:rsidRPr="00E008D8">
              <w:rPr>
                <w:rFonts w:ascii="Garamond" w:hAnsi="Garamond"/>
                <w:bCs/>
                <w:iCs/>
                <w:sz w:val="22"/>
                <w:szCs w:val="22"/>
              </w:rPr>
              <w:t>соответствующая регистрационной информации,</w:t>
            </w:r>
            <w:r w:rsidRPr="006A74C9">
              <w:rPr>
                <w:rFonts w:ascii="Garamond" w:hAnsi="Garamond"/>
                <w:bCs/>
                <w:iCs/>
                <w:sz w:val="22"/>
                <w:szCs w:val="22"/>
              </w:rPr>
              <w:t xml:space="preserve"> содержащейся в регистрационном деле субъекта оптового рынка</w:t>
            </w:r>
            <w:r>
              <w:rPr>
                <w:rFonts w:ascii="Garamond" w:hAnsi="Garamond"/>
                <w:bCs/>
                <w:iCs/>
                <w:sz w:val="22"/>
                <w:szCs w:val="22"/>
              </w:rPr>
              <w:t>.</w:t>
            </w:r>
          </w:p>
          <w:p w14:paraId="028EAD28" w14:textId="77777777" w:rsidR="00E137EC" w:rsidRPr="00516E5D" w:rsidRDefault="00E137EC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6839" w:type="dxa"/>
            <w:shd w:val="clear" w:color="auto" w:fill="auto"/>
          </w:tcPr>
          <w:p w14:paraId="36957FB2" w14:textId="77777777" w:rsidR="00E137EC" w:rsidRPr="001C2D45" w:rsidRDefault="00E137EC" w:rsidP="00C62708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Объем покупки </w:t>
            </w:r>
            <w:proofErr w:type="gramStart"/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мощности </w:t>
            </w:r>
            <w:r w:rsidRPr="001C2D45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900" w:dyaOrig="400" w14:anchorId="45085EF9">
                <v:shape id="_x0000_i1180" type="#_x0000_t75" style="width:51.7pt;height:21.65pt" o:ole="">
                  <v:imagedata r:id="rId181" o:title=""/>
                </v:shape>
                <o:OLEObject Type="Embed" ProgID="Equation.DSMT4" ShapeID="_x0000_i1180" DrawAspect="Content" ObjectID="_1662210366" r:id="rId205"/>
              </w:objec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 для</w:t>
            </w:r>
            <w:proofErr w:type="gramEnd"/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 опре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деления авансовых обязательств у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частника оптового рынка </w:t>
            </w:r>
            <w:proofErr w:type="spellStart"/>
            <w:r w:rsidRPr="001C2D45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proofErr w:type="spellEnd"/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>по четыр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е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хсторонним договорам в неценовой зоне 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z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, по покупке мощности на оптовом рынке в расчетном периоде 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>, рассчитывается следующим образом:</w:t>
            </w:r>
          </w:p>
          <w:p w14:paraId="205090EE" w14:textId="77777777" w:rsidR="00E137EC" w:rsidRPr="001C2D45" w:rsidRDefault="00E137EC" w:rsidP="00C62708">
            <w:pPr>
              <w:pStyle w:val="25"/>
              <w:widowControl w:val="0"/>
              <w:spacing w:before="120" w:line="240" w:lineRule="auto"/>
              <w:ind w:left="709"/>
              <w:rPr>
                <w:rFonts w:ascii="Garamond" w:hAnsi="Garamond"/>
                <w:position w:val="-30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2940" w:dyaOrig="400" w14:anchorId="6D305311">
                <v:shape id="_x0000_i1181" type="#_x0000_t75" style="width:185.95pt;height:25.6pt" o:ole="">
                  <v:imagedata r:id="rId183" o:title=""/>
                </v:shape>
                <o:OLEObject Type="Embed" ProgID="Equation.DSMT4" ShapeID="_x0000_i1181" DrawAspect="Content" ObjectID="_1662210367" r:id="rId206"/>
              </w:object>
            </w:r>
          </w:p>
          <w:p w14:paraId="4DD4CCF5" w14:textId="77777777" w:rsidR="00E137EC" w:rsidRPr="00C73849" w:rsidRDefault="00E137EC" w:rsidP="00C62708">
            <w:pPr>
              <w:pStyle w:val="25"/>
              <w:widowControl w:val="0"/>
              <w:spacing w:before="120" w:line="240" w:lineRule="auto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C73849">
              <w:rPr>
                <w:rFonts w:ascii="Garamond" w:hAnsi="Garamond"/>
                <w:sz w:val="22"/>
                <w:szCs w:val="22"/>
                <w:lang w:eastAsia="en-US"/>
              </w:rPr>
              <w:t xml:space="preserve">Объем покупки мощности для определения авансовых обязательств в отношении ГТП экспорта </w:t>
            </w:r>
            <w:r w:rsidRPr="00C73849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p</w:t>
            </w:r>
            <w:r w:rsidRPr="00C73849">
              <w:rPr>
                <w:rFonts w:ascii="Garamond" w:hAnsi="Garamond"/>
                <w:i/>
                <w:sz w:val="22"/>
                <w:szCs w:val="22"/>
                <w:lang w:eastAsia="en-US"/>
              </w:rPr>
              <w:t>(</w:t>
            </w:r>
            <w:proofErr w:type="spellStart"/>
            <w:r w:rsidRPr="00C73849">
              <w:rPr>
                <w:rFonts w:ascii="Garamond" w:hAnsi="Garamond"/>
                <w:i/>
                <w:sz w:val="22"/>
                <w:szCs w:val="22"/>
                <w:lang w:eastAsia="en-US"/>
              </w:rPr>
              <w:t>эксп</w:t>
            </w:r>
            <w:proofErr w:type="spellEnd"/>
            <w:r w:rsidRPr="00C73849">
              <w:rPr>
                <w:rFonts w:ascii="Garamond" w:hAnsi="Garamond"/>
                <w:i/>
                <w:sz w:val="22"/>
                <w:szCs w:val="22"/>
                <w:lang w:eastAsia="en-US"/>
              </w:rPr>
              <w:t>)</w:t>
            </w:r>
            <w:r w:rsidRPr="00C73849">
              <w:rPr>
                <w:rFonts w:ascii="Garamond" w:hAnsi="Garamond"/>
                <w:sz w:val="22"/>
                <w:szCs w:val="22"/>
                <w:lang w:eastAsia="en-US"/>
              </w:rPr>
              <w:t xml:space="preserve"> в расчетном периоде </w:t>
            </w:r>
            <w:r w:rsidRPr="00C73849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C73849">
              <w:rPr>
                <w:rFonts w:ascii="Garamond" w:hAnsi="Garamond"/>
                <w:sz w:val="22"/>
                <w:szCs w:val="22"/>
                <w:lang w:eastAsia="en-US"/>
              </w:rPr>
              <w:t xml:space="preserve"> в неценовой зоне </w:t>
            </w:r>
            <w:r w:rsidRPr="00C73849">
              <w:rPr>
                <w:rFonts w:ascii="Garamond" w:hAnsi="Garamond"/>
                <w:i/>
                <w:sz w:val="22"/>
                <w:szCs w:val="22"/>
                <w:lang w:eastAsia="en-US"/>
              </w:rPr>
              <w:t>z=3</w:t>
            </w:r>
            <w:r w:rsidRPr="00C73849"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  <w:r w:rsidRPr="00C73849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C73849">
              <w:rPr>
                <w:rFonts w:ascii="Garamond" w:hAnsi="Garamond"/>
                <w:sz w:val="22"/>
                <w:szCs w:val="22"/>
                <w:lang w:eastAsia="en-US"/>
              </w:rPr>
              <w:t>равен:</w:t>
            </w:r>
          </w:p>
          <w:p w14:paraId="77C7AC51" w14:textId="77777777" w:rsidR="00E137EC" w:rsidRDefault="00E137EC" w:rsidP="00C62708">
            <w:pPr>
              <w:widowControl w:val="0"/>
              <w:spacing w:before="120" w:after="120"/>
              <w:ind w:firstLine="720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10847">
              <w:rPr>
                <w:rFonts w:ascii="Garamond" w:hAnsi="Garamond"/>
                <w:sz w:val="22"/>
                <w:szCs w:val="22"/>
                <w:lang w:eastAsia="en-US"/>
              </w:rPr>
              <w:object w:dxaOrig="3680" w:dyaOrig="400" w14:anchorId="71EFA07E">
                <v:shape id="_x0000_i1182" type="#_x0000_t75" style="width:184.2pt;height:20.75pt" o:ole="">
                  <v:imagedata r:id="rId185" o:title=""/>
                </v:shape>
                <o:OLEObject Type="Embed" ProgID="Equation.3" ShapeID="_x0000_i1182" DrawAspect="Content" ObjectID="_1662210368" r:id="rId207"/>
              </w:objec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</w:p>
          <w:p w14:paraId="422A8D0C" w14:textId="77777777" w:rsidR="00E137EC" w:rsidRPr="00D10847" w:rsidRDefault="00E137EC" w:rsidP="00C62708">
            <w:pPr>
              <w:pStyle w:val="25"/>
              <w:widowControl w:val="0"/>
              <w:spacing w:before="120" w:line="240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proofErr w:type="gramStart"/>
            <w:r w:rsidRPr="00D10847">
              <w:rPr>
                <w:rFonts w:ascii="Garamond" w:hAnsi="Garamond"/>
                <w:sz w:val="22"/>
                <w:szCs w:val="22"/>
                <w:lang w:eastAsia="en-US"/>
              </w:rPr>
              <w:t xml:space="preserve">где </w:t>
            </w:r>
            <w:r w:rsidRPr="00D10847">
              <w:rPr>
                <w:rFonts w:ascii="Garamond" w:hAnsi="Garamond"/>
                <w:sz w:val="22"/>
                <w:szCs w:val="22"/>
                <w:lang w:eastAsia="en-US"/>
              </w:rPr>
              <w:object w:dxaOrig="3140" w:dyaOrig="980" w14:anchorId="10ED0294">
                <v:shape id="_x0000_i1183" type="#_x0000_t75" style="width:159pt;height:50.35pt" o:ole="">
                  <v:imagedata r:id="rId187" o:title=""/>
                </v:shape>
                <o:OLEObject Type="Embed" ProgID="Equation.3" ShapeID="_x0000_i1183" DrawAspect="Content" ObjectID="_1662210369" r:id="rId208"/>
              </w:object>
            </w:r>
            <w:r w:rsidRPr="00D10847"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  <w:proofErr w:type="gramEnd"/>
          </w:p>
          <w:p w14:paraId="7571D54E" w14:textId="77777777" w:rsidR="00E137EC" w:rsidRPr="00C73849" w:rsidRDefault="00E137EC" w:rsidP="00C62708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10847">
              <w:rPr>
                <w:rFonts w:ascii="Garamond" w:hAnsi="Garamond"/>
                <w:i/>
                <w:position w:val="-14"/>
                <w:sz w:val="22"/>
                <w:szCs w:val="22"/>
                <w:lang w:val="en-US" w:eastAsia="en-US"/>
              </w:rPr>
              <w:t>l</w:t>
            </w:r>
            <w:r w:rsidRPr="00D1084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 xml:space="preserve"> – </w:t>
            </w:r>
            <w:proofErr w:type="gramStart"/>
            <w:r w:rsidRPr="00D1084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расчетный</w:t>
            </w:r>
            <w:proofErr w:type="gramEnd"/>
            <w:r w:rsidRPr="00D1084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 xml:space="preserve"> месяц с </w:t>
            </w:r>
            <w:r w:rsidRPr="00D10847">
              <w:rPr>
                <w:rFonts w:ascii="Garamond" w:hAnsi="Garamond"/>
                <w:i/>
                <w:position w:val="-14"/>
                <w:sz w:val="22"/>
                <w:szCs w:val="22"/>
                <w:lang w:val="en-US" w:eastAsia="en-US"/>
              </w:rPr>
              <w:t>m</w:t>
            </w:r>
            <w:r w:rsidRPr="00D1084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 xml:space="preserve">–13 до </w:t>
            </w:r>
            <w:r w:rsidRPr="00D10847">
              <w:rPr>
                <w:rFonts w:ascii="Garamond" w:hAnsi="Garamond"/>
                <w:i/>
                <w:position w:val="-14"/>
                <w:sz w:val="22"/>
                <w:szCs w:val="22"/>
                <w:lang w:val="en-US" w:eastAsia="en-US"/>
              </w:rPr>
              <w:t>m</w:t>
            </w:r>
            <w:r w:rsidRPr="00D1084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–2 включительно.</w:t>
            </w:r>
            <w:r w:rsidRPr="00C73849">
              <w:rPr>
                <w:rFonts w:ascii="Garamond" w:hAnsi="Garamond"/>
                <w:sz w:val="22"/>
                <w:szCs w:val="22"/>
              </w:rPr>
              <w:tab/>
            </w:r>
            <w:r w:rsidRPr="00C73849">
              <w:rPr>
                <w:rFonts w:ascii="Garamond" w:hAnsi="Garamond"/>
                <w:sz w:val="22"/>
                <w:szCs w:val="22"/>
              </w:rPr>
              <w:tab/>
            </w:r>
            <w:r w:rsidRPr="00C73849">
              <w:rPr>
                <w:rFonts w:ascii="Garamond" w:hAnsi="Garamond"/>
                <w:sz w:val="22"/>
                <w:szCs w:val="22"/>
              </w:rPr>
              <w:tab/>
            </w:r>
            <w:r w:rsidRPr="00C73849">
              <w:rPr>
                <w:rFonts w:ascii="Garamond" w:hAnsi="Garamond"/>
                <w:sz w:val="22"/>
                <w:szCs w:val="22"/>
              </w:rPr>
              <w:tab/>
            </w:r>
            <w:r w:rsidRPr="00C73849">
              <w:rPr>
                <w:rFonts w:ascii="Garamond" w:hAnsi="Garamond"/>
                <w:sz w:val="22"/>
                <w:szCs w:val="22"/>
              </w:rPr>
              <w:tab/>
            </w:r>
          </w:p>
          <w:p w14:paraId="2B110A46" w14:textId="77777777" w:rsidR="00E137EC" w:rsidRPr="001C2D45" w:rsidRDefault="00E137EC" w:rsidP="00C62708">
            <w:pPr>
              <w:pStyle w:val="25"/>
              <w:widowControl w:val="0"/>
              <w:spacing w:before="120" w:line="240" w:lineRule="auto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C73849">
              <w:rPr>
                <w:rFonts w:ascii="Garamond" w:hAnsi="Garamond"/>
                <w:sz w:val="22"/>
                <w:szCs w:val="22"/>
                <w:lang w:eastAsia="en-US"/>
              </w:rPr>
              <w:t>Объем покупки мощности для определения авансовых обязательств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 для целей экспорта в отношении ГТП 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p</w:t>
            </w:r>
            <w:r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(</w:t>
            </w:r>
            <w:proofErr w:type="spellStart"/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эксп</w:t>
            </w:r>
            <w:proofErr w:type="spellEnd"/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)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 в расчетном периоде 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, равен в неценовой зоне 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z=2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>:</w:t>
            </w:r>
          </w:p>
          <w:p w14:paraId="47C3D980" w14:textId="77777777" w:rsidR="00E137EC" w:rsidRPr="000B1676" w:rsidRDefault="00E137EC" w:rsidP="00C62708">
            <w:pPr>
              <w:widowControl w:val="0"/>
              <w:spacing w:before="120" w:after="120"/>
              <w:ind w:firstLine="840"/>
              <w:rPr>
                <w:rFonts w:ascii="Garamond" w:hAnsi="Garamond"/>
              </w:rPr>
            </w:pPr>
            <w:r w:rsidRPr="000B1676">
              <w:rPr>
                <w:rFonts w:ascii="Garamond" w:hAnsi="Garamond"/>
                <w:position w:val="-14"/>
                <w:sz w:val="22"/>
                <w:szCs w:val="22"/>
              </w:rPr>
              <w:object w:dxaOrig="3920" w:dyaOrig="400" w14:anchorId="6F88A488">
                <v:shape id="_x0000_i1184" type="#_x0000_t75" style="width:236.3pt;height:25.6pt" o:ole="">
                  <v:imagedata r:id="rId189" o:title=""/>
                </v:shape>
                <o:OLEObject Type="Embed" ProgID="Equation.3" ShapeID="_x0000_i1184" DrawAspect="Content" ObjectID="_1662210370" r:id="rId209"/>
              </w:object>
            </w:r>
            <w:r w:rsidRPr="000B1676">
              <w:rPr>
                <w:rFonts w:ascii="Garamond" w:hAnsi="Garamond"/>
                <w:position w:val="-14"/>
                <w:sz w:val="22"/>
                <w:szCs w:val="22"/>
              </w:rPr>
              <w:t>,</w:t>
            </w:r>
          </w:p>
          <w:p w14:paraId="3F7BD493" w14:textId="77777777" w:rsidR="00E137EC" w:rsidRPr="00FE2E7E" w:rsidRDefault="00E137EC" w:rsidP="00C62708">
            <w:pPr>
              <w:widowControl w:val="0"/>
              <w:spacing w:before="120" w:after="120"/>
              <w:ind w:left="540" w:hanging="540"/>
              <w:jc w:val="both"/>
              <w:rPr>
                <w:rFonts w:ascii="Garamond" w:hAnsi="Garamond"/>
                <w:b/>
                <w:bCs/>
              </w:rPr>
            </w:pPr>
            <w:proofErr w:type="gramStart"/>
            <w:r w:rsidRPr="000B1676">
              <w:rPr>
                <w:rFonts w:ascii="Garamond" w:hAnsi="Garamond"/>
                <w:bCs/>
                <w:sz w:val="22"/>
                <w:szCs w:val="22"/>
              </w:rPr>
              <w:t xml:space="preserve">где </w:t>
            </w:r>
            <w:r w:rsidRPr="000B1676">
              <w:rPr>
                <w:rFonts w:ascii="Garamond" w:hAnsi="Garamond"/>
                <w:position w:val="-14"/>
                <w:sz w:val="22"/>
                <w:szCs w:val="22"/>
              </w:rPr>
              <w:object w:dxaOrig="1160" w:dyaOrig="400" w14:anchorId="681CDB28">
                <v:shape id="_x0000_i1185" type="#_x0000_t75" style="width:57.4pt;height:20.75pt" o:ole="">
                  <v:imagedata r:id="rId191" o:title=""/>
                </v:shape>
                <o:OLEObject Type="Embed" ProgID="Equation.3" ShapeID="_x0000_i1185" DrawAspect="Content" ObjectID="_1662210371" r:id="rId210"/>
              </w:object>
            </w:r>
            <w:r w:rsidRPr="000B1676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0B1676">
              <w:rPr>
                <w:rFonts w:ascii="Garamond" w:hAnsi="Garamond"/>
                <w:i/>
                <w:sz w:val="22"/>
                <w:szCs w:val="22"/>
              </w:rPr>
              <w:t>―</w:t>
            </w:r>
            <w:proofErr w:type="gramEnd"/>
            <w:r w:rsidRPr="000B1676">
              <w:rPr>
                <w:rFonts w:ascii="Garamond" w:hAnsi="Garamond"/>
                <w:sz w:val="22"/>
                <w:szCs w:val="22"/>
              </w:rPr>
              <w:t xml:space="preserve"> коэффициент резервирования для определения авансовых обязательств для организаций, осуществляющих экспортно-импортные операции, равный единице для</w:t>
            </w:r>
            <w:r w:rsidRPr="004859B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859B9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4859B9">
              <w:rPr>
                <w:rFonts w:ascii="Garamond" w:hAnsi="Garamond"/>
                <w:sz w:val="22"/>
                <w:szCs w:val="22"/>
              </w:rPr>
              <w:t>=2.</w:t>
            </w:r>
          </w:p>
          <w:p w14:paraId="0C96D369" w14:textId="77777777" w:rsidR="00E137EC" w:rsidRPr="001C2D45" w:rsidRDefault="00E137EC" w:rsidP="00C62708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Объем покупки мощности ФСК на оптовом рынке для определения авансовых обязательств в расчетном периоде 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 в регионе </w:t>
            </w:r>
            <w:r w:rsidRPr="001C2D45">
              <w:rPr>
                <w:rFonts w:ascii="Garamond" w:hAnsi="Garamond"/>
                <w:i/>
                <w:iCs/>
                <w:sz w:val="22"/>
                <w:szCs w:val="22"/>
                <w:lang w:eastAsia="en-US"/>
              </w:rPr>
              <w:t xml:space="preserve">F 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равен в неценовой зоне 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z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>:</w:t>
            </w:r>
            <w:r w:rsidRPr="001C2D45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 xml:space="preserve"> </w:t>
            </w:r>
          </w:p>
          <w:p w14:paraId="11392BFA" w14:textId="77777777" w:rsidR="00E137EC" w:rsidRPr="001C2D45" w:rsidRDefault="00E137EC" w:rsidP="00C62708">
            <w:pPr>
              <w:widowControl w:val="0"/>
              <w:spacing w:before="120" w:after="120"/>
              <w:jc w:val="center"/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3260" w:dyaOrig="400" w14:anchorId="36108126">
                <v:shape id="_x0000_i1186" type="#_x0000_t75" style="width:207.15pt;height:25.6pt" o:ole="">
                  <v:imagedata r:id="rId193" o:title=""/>
                </v:shape>
                <o:OLEObject Type="Embed" ProgID="Equation.DSMT4" ShapeID="_x0000_i1186" DrawAspect="Content" ObjectID="_1662210372" r:id="rId211"/>
              </w:object>
            </w:r>
            <w:r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,</w:t>
            </w:r>
          </w:p>
          <w:p w14:paraId="5958DE93" w14:textId="77777777" w:rsidR="00E137EC" w:rsidRPr="009F0041" w:rsidRDefault="00E137EC" w:rsidP="00C62708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1080" w:dyaOrig="400" w14:anchorId="32374CB2">
                <v:shape id="_x0000_i1187" type="#_x0000_t75" style="width:69.35pt;height:27.4pt" o:ole="">
                  <v:imagedata r:id="rId195" o:title=""/>
                </v:shape>
                <o:OLEObject Type="Embed" ProgID="Equation.DSMT4" ShapeID="_x0000_i1187" DrawAspect="Content" ObjectID="_1662210373" r:id="rId212"/>
              </w:objec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9F0041">
              <w:rPr>
                <w:rFonts w:ascii="Garamond" w:hAnsi="Garamond"/>
                <w:sz w:val="22"/>
                <w:szCs w:val="22"/>
                <w:lang w:eastAsia="en-US"/>
              </w:rPr>
              <w:t xml:space="preserve">― коэффициент резервирования для определения авансовых обязательств в неценовой зоне </w:t>
            </w:r>
            <w:r w:rsidRPr="009F0041">
              <w:rPr>
                <w:rFonts w:ascii="Garamond" w:hAnsi="Garamond"/>
                <w:i/>
                <w:sz w:val="22"/>
                <w:szCs w:val="22"/>
                <w:lang w:eastAsia="en-US"/>
              </w:rPr>
              <w:t>z</w:t>
            </w:r>
            <w:r w:rsidRPr="009F0041">
              <w:rPr>
                <w:rFonts w:ascii="Garamond" w:hAnsi="Garamond"/>
                <w:sz w:val="22"/>
                <w:szCs w:val="22"/>
                <w:lang w:eastAsia="en-US"/>
              </w:rPr>
              <w:t xml:space="preserve"> в месяце </w:t>
            </w:r>
            <w:r w:rsidRPr="009F0041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9F0041">
              <w:rPr>
                <w:rFonts w:ascii="Garamond" w:hAnsi="Garamond"/>
                <w:sz w:val="22"/>
                <w:szCs w:val="22"/>
                <w:lang w:eastAsia="en-US"/>
              </w:rPr>
              <w:t>, который КО рассчитывает по формуле:</w:t>
            </w:r>
          </w:p>
          <w:p w14:paraId="415F958E" w14:textId="77777777" w:rsidR="00E137EC" w:rsidRPr="009F0041" w:rsidRDefault="00E137EC" w:rsidP="00C62708">
            <w:pPr>
              <w:widowControl w:val="0"/>
              <w:numPr>
                <w:ilvl w:val="0"/>
                <w:numId w:val="35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F0041">
              <w:rPr>
                <w:rFonts w:ascii="Garamond" w:hAnsi="Garamond"/>
                <w:sz w:val="22"/>
                <w:szCs w:val="22"/>
                <w:lang w:eastAsia="en-US"/>
              </w:rPr>
              <w:t xml:space="preserve">для </w:t>
            </w:r>
            <w:r w:rsidRPr="009F0041">
              <w:rPr>
                <w:rFonts w:ascii="Garamond" w:hAnsi="Garamond"/>
                <w:i/>
                <w:sz w:val="22"/>
                <w:szCs w:val="22"/>
                <w:lang w:eastAsia="en-US"/>
              </w:rPr>
              <w:t>z=1</w:t>
            </w:r>
            <w:r w:rsidRPr="009F0041">
              <w:rPr>
                <w:rFonts w:ascii="Garamond" w:hAnsi="Garamond"/>
                <w:sz w:val="22"/>
                <w:szCs w:val="22"/>
                <w:lang w:eastAsia="en-US"/>
              </w:rPr>
              <w:t xml:space="preserve"> и </w:t>
            </w:r>
            <w:r w:rsidRPr="009F0041">
              <w:rPr>
                <w:rFonts w:ascii="Garamond" w:hAnsi="Garamond"/>
                <w:i/>
                <w:sz w:val="22"/>
                <w:szCs w:val="22"/>
                <w:lang w:eastAsia="en-US"/>
              </w:rPr>
              <w:t>z=4</w:t>
            </w:r>
            <w:r w:rsidRPr="009F0041">
              <w:rPr>
                <w:rFonts w:ascii="Garamond" w:hAnsi="Garamond"/>
                <w:sz w:val="22"/>
                <w:szCs w:val="22"/>
                <w:lang w:eastAsia="en-US"/>
              </w:rPr>
              <w:t>:</w:t>
            </w:r>
          </w:p>
          <w:p w14:paraId="0AF92E7F" w14:textId="77777777" w:rsidR="00E137EC" w:rsidRPr="009F0041" w:rsidRDefault="00E137EC" w:rsidP="00C62708">
            <w:pPr>
              <w:pStyle w:val="32"/>
              <w:keepNext w:val="0"/>
              <w:widowControl w:val="0"/>
              <w:numPr>
                <w:ilvl w:val="2"/>
                <w:numId w:val="34"/>
              </w:numPr>
              <w:tabs>
                <w:tab w:val="clear" w:pos="720"/>
                <w:tab w:val="num" w:pos="306"/>
              </w:tabs>
              <w:spacing w:before="120" w:after="120"/>
              <w:ind w:left="306" w:hanging="414"/>
              <w:jc w:val="center"/>
              <w:rPr>
                <w:rFonts w:ascii="Garamond" w:hAnsi="Garamond"/>
                <w:b w:val="0"/>
                <w:szCs w:val="22"/>
              </w:rPr>
            </w:pPr>
            <w:r w:rsidRPr="006A74C9">
              <w:rPr>
                <w:rFonts w:ascii="Garamond" w:hAnsi="Garamond"/>
                <w:position w:val="-50"/>
                <w:szCs w:val="22"/>
              </w:rPr>
              <w:object w:dxaOrig="4060" w:dyaOrig="1120" w14:anchorId="0E8623DB">
                <v:shape id="_x0000_i1188" type="#_x0000_t75" style="width:201.85pt;height:55.65pt" o:ole="">
                  <v:imagedata r:id="rId197" o:title=""/>
                </v:shape>
                <o:OLEObject Type="Embed" ProgID="Equation.3" ShapeID="_x0000_i1188" DrawAspect="Content" ObjectID="_1662210374" r:id="rId213"/>
              </w:object>
            </w:r>
            <w:r w:rsidRPr="009F0041">
              <w:rPr>
                <w:rFonts w:ascii="Garamond" w:hAnsi="Garamond"/>
                <w:b w:val="0"/>
                <w:szCs w:val="22"/>
              </w:rPr>
              <w:t>;</w:t>
            </w:r>
          </w:p>
          <w:p w14:paraId="147983AC" w14:textId="77777777" w:rsidR="00E137EC" w:rsidRPr="009F0041" w:rsidRDefault="00E137EC" w:rsidP="00C62708">
            <w:pPr>
              <w:widowControl w:val="0"/>
              <w:numPr>
                <w:ilvl w:val="0"/>
                <w:numId w:val="35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F0041">
              <w:rPr>
                <w:rFonts w:ascii="Garamond" w:hAnsi="Garamond"/>
                <w:sz w:val="22"/>
                <w:szCs w:val="22"/>
                <w:lang w:eastAsia="en-US"/>
              </w:rPr>
              <w:t xml:space="preserve">для </w:t>
            </w:r>
            <w:r w:rsidRPr="009F0041">
              <w:rPr>
                <w:rFonts w:ascii="Garamond" w:hAnsi="Garamond"/>
                <w:i/>
                <w:sz w:val="22"/>
                <w:szCs w:val="22"/>
                <w:lang w:eastAsia="en-US"/>
              </w:rPr>
              <w:t>z=2</w:t>
            </w:r>
            <w:r w:rsidRPr="009F0041">
              <w:rPr>
                <w:rFonts w:ascii="Garamond" w:hAnsi="Garamond"/>
                <w:sz w:val="22"/>
                <w:szCs w:val="22"/>
                <w:lang w:eastAsia="en-US"/>
              </w:rPr>
              <w:t>:</w:t>
            </w:r>
          </w:p>
          <w:p w14:paraId="14BD268B" w14:textId="77777777" w:rsidR="00E137EC" w:rsidRPr="009F0041" w:rsidRDefault="00E137EC" w:rsidP="00C62708">
            <w:pPr>
              <w:pStyle w:val="32"/>
              <w:keepNext w:val="0"/>
              <w:widowControl w:val="0"/>
              <w:numPr>
                <w:ilvl w:val="2"/>
                <w:numId w:val="34"/>
              </w:numPr>
              <w:tabs>
                <w:tab w:val="clear" w:pos="720"/>
                <w:tab w:val="num" w:pos="306"/>
              </w:tabs>
              <w:spacing w:before="120" w:after="120"/>
              <w:ind w:left="306" w:hanging="414"/>
              <w:jc w:val="center"/>
              <w:rPr>
                <w:rFonts w:ascii="Garamond" w:hAnsi="Garamond"/>
                <w:b w:val="0"/>
                <w:position w:val="-50"/>
                <w:szCs w:val="22"/>
              </w:rPr>
            </w:pPr>
            <w:r w:rsidRPr="006A74C9">
              <w:rPr>
                <w:rFonts w:ascii="Garamond" w:hAnsi="Garamond"/>
                <w:position w:val="-50"/>
                <w:szCs w:val="22"/>
              </w:rPr>
              <w:object w:dxaOrig="6080" w:dyaOrig="1120" w14:anchorId="4B1A3E35">
                <v:shape id="_x0000_i1189" type="#_x0000_t75" style="width:295.05pt;height:55.65pt" o:ole="">
                  <v:imagedata r:id="rId199" o:title=""/>
                </v:shape>
                <o:OLEObject Type="Embed" ProgID="Equation.3" ShapeID="_x0000_i1189" DrawAspect="Content" ObjectID="_1662210375" r:id="rId214"/>
              </w:object>
            </w:r>
            <w:r w:rsidRPr="009F0041">
              <w:rPr>
                <w:rFonts w:ascii="Garamond" w:hAnsi="Garamond"/>
                <w:b w:val="0"/>
                <w:szCs w:val="22"/>
              </w:rPr>
              <w:t>;</w:t>
            </w:r>
          </w:p>
          <w:p w14:paraId="377C59CB" w14:textId="77777777" w:rsidR="00E137EC" w:rsidRPr="009F0041" w:rsidRDefault="00E137EC" w:rsidP="00C62708">
            <w:pPr>
              <w:widowControl w:val="0"/>
              <w:numPr>
                <w:ilvl w:val="0"/>
                <w:numId w:val="35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F0041">
              <w:rPr>
                <w:rFonts w:ascii="Garamond" w:hAnsi="Garamond"/>
                <w:sz w:val="22"/>
                <w:szCs w:val="22"/>
                <w:lang w:eastAsia="en-US"/>
              </w:rPr>
              <w:t xml:space="preserve">для </w:t>
            </w:r>
            <w:r w:rsidRPr="009F0041">
              <w:rPr>
                <w:rFonts w:ascii="Garamond" w:hAnsi="Garamond"/>
                <w:i/>
                <w:sz w:val="22"/>
                <w:szCs w:val="22"/>
                <w:lang w:eastAsia="en-US"/>
              </w:rPr>
              <w:t>z=3</w:t>
            </w:r>
            <w:r w:rsidRPr="009F0041">
              <w:rPr>
                <w:rFonts w:ascii="Garamond" w:hAnsi="Garamond"/>
                <w:sz w:val="22"/>
                <w:szCs w:val="22"/>
                <w:lang w:eastAsia="en-US"/>
              </w:rPr>
              <w:t>:</w:t>
            </w:r>
          </w:p>
          <w:p w14:paraId="388D9C89" w14:textId="77777777" w:rsidR="00E137EC" w:rsidRPr="009F0041" w:rsidRDefault="00E137EC" w:rsidP="00C62708">
            <w:pPr>
              <w:widowControl w:val="0"/>
              <w:spacing w:before="120" w:after="120"/>
              <w:ind w:firstLine="720"/>
              <w:jc w:val="center"/>
              <w:rPr>
                <w:rFonts w:ascii="Garamond" w:hAnsi="Garamond"/>
                <w:position w:val="-52"/>
                <w:sz w:val="22"/>
                <w:szCs w:val="22"/>
                <w:lang w:eastAsia="en-US"/>
              </w:rPr>
            </w:pPr>
            <w:r w:rsidRPr="006A74C9">
              <w:rPr>
                <w:rFonts w:ascii="Garamond" w:hAnsi="Garamond"/>
                <w:position w:val="-50"/>
                <w:sz w:val="22"/>
                <w:szCs w:val="22"/>
                <w:lang w:eastAsia="en-US"/>
              </w:rPr>
              <w:object w:dxaOrig="5300" w:dyaOrig="1120" w14:anchorId="48D15331">
                <v:shape id="_x0000_i1190" type="#_x0000_t75" style="width:262.8pt;height:55.65pt" o:ole="">
                  <v:imagedata r:id="rId201" o:title=""/>
                </v:shape>
                <o:OLEObject Type="Embed" ProgID="Equation.3" ShapeID="_x0000_i1190" DrawAspect="Content" ObjectID="_1662210376" r:id="rId215"/>
              </w:object>
            </w:r>
            <w:r w:rsidRPr="009F0041">
              <w:rPr>
                <w:rFonts w:ascii="Garamond" w:hAnsi="Garamond"/>
                <w:position w:val="-52"/>
                <w:sz w:val="22"/>
                <w:szCs w:val="22"/>
                <w:lang w:eastAsia="en-US"/>
              </w:rPr>
              <w:t>.</w:t>
            </w:r>
          </w:p>
          <w:p w14:paraId="2BBAFACE" w14:textId="77777777" w:rsidR="00E137EC" w:rsidRDefault="00E137EC" w:rsidP="00C62708">
            <w:pPr>
              <w:widowControl w:val="0"/>
              <w:spacing w:before="120" w:after="120"/>
              <w:ind w:left="426" w:hanging="426"/>
              <w:jc w:val="both"/>
              <w:rPr>
                <w:rFonts w:ascii="Garamond" w:hAnsi="Garamond"/>
                <w:bCs/>
                <w:iCs/>
                <w:sz w:val="22"/>
                <w:szCs w:val="22"/>
              </w:rPr>
            </w:pPr>
            <w:proofErr w:type="gramStart"/>
            <w:r w:rsidRPr="00E008D8">
              <w:rPr>
                <w:rFonts w:ascii="Garamond" w:hAnsi="Garamond"/>
                <w:sz w:val="22"/>
                <w:szCs w:val="22"/>
                <w:lang w:eastAsia="en-US"/>
              </w:rPr>
              <w:t xml:space="preserve">где </w:t>
            </w:r>
            <w:r w:rsidRPr="00E008D8">
              <w:rPr>
                <w:rFonts w:ascii="Garamond" w:hAnsi="Garamond"/>
                <w:bCs/>
                <w:iCs/>
                <w:position w:val="-14"/>
                <w:sz w:val="22"/>
                <w:szCs w:val="22"/>
              </w:rPr>
              <w:object w:dxaOrig="680" w:dyaOrig="400" w14:anchorId="217153C6">
                <v:shape id="_x0000_i1191" type="#_x0000_t75" style="width:33.15pt;height:20.75pt" o:ole="">
                  <v:imagedata r:id="rId203" o:title=""/>
                </v:shape>
                <o:OLEObject Type="Embed" ProgID="Equation.3" ShapeID="_x0000_i1191" DrawAspect="Content" ObjectID="_1662210377" r:id="rId216"/>
              </w:object>
            </w:r>
            <w:r w:rsidRPr="00E008D8">
              <w:rPr>
                <w:rFonts w:ascii="Garamond" w:hAnsi="Garamond"/>
                <w:bCs/>
                <w:iCs/>
                <w:sz w:val="22"/>
                <w:szCs w:val="22"/>
              </w:rPr>
              <w:t xml:space="preserve"> –</w:t>
            </w:r>
            <w:proofErr w:type="gramEnd"/>
            <w:r w:rsidRPr="00E008D8">
              <w:rPr>
                <w:rFonts w:ascii="Garamond" w:hAnsi="Garamond"/>
                <w:bCs/>
                <w:iCs/>
                <w:sz w:val="22"/>
                <w:szCs w:val="22"/>
              </w:rPr>
              <w:t xml:space="preserve"> величина суммарной установленной мощности ЕГО в ГТП генерации </w:t>
            </w:r>
            <w:r w:rsidRPr="00E008D8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q</w:t>
            </w:r>
            <w:r w:rsidRPr="00E008D8">
              <w:rPr>
                <w:rFonts w:ascii="Garamond" w:hAnsi="Garamond"/>
                <w:bCs/>
                <w:iCs/>
                <w:sz w:val="22"/>
                <w:szCs w:val="22"/>
              </w:rPr>
              <w:t xml:space="preserve">, отнесенной к электростанции </w:t>
            </w:r>
            <w:r w:rsidRPr="00E008D8">
              <w:rPr>
                <w:rFonts w:ascii="Garamond" w:hAnsi="Garamond"/>
                <w:bCs/>
                <w:i/>
                <w:iCs/>
                <w:sz w:val="22"/>
                <w:szCs w:val="22"/>
              </w:rPr>
              <w:t>s</w:t>
            </w:r>
            <w:r w:rsidRPr="00E008D8">
              <w:rPr>
                <w:rFonts w:ascii="Garamond" w:hAnsi="Garamond"/>
                <w:bCs/>
                <w:iCs/>
                <w:sz w:val="22"/>
                <w:szCs w:val="22"/>
              </w:rPr>
              <w:t xml:space="preserve"> в месяце </w:t>
            </w:r>
            <w:r w:rsidRPr="00E008D8">
              <w:rPr>
                <w:rFonts w:ascii="Garamond" w:hAnsi="Garamond"/>
                <w:bCs/>
                <w:i/>
                <w:iCs/>
                <w:sz w:val="22"/>
                <w:szCs w:val="22"/>
              </w:rPr>
              <w:t>m</w:t>
            </w:r>
            <w:r w:rsidRPr="00E008D8">
              <w:rPr>
                <w:rFonts w:ascii="Garamond" w:hAnsi="Garamond"/>
                <w:bCs/>
                <w:iCs/>
                <w:sz w:val="22"/>
                <w:szCs w:val="22"/>
              </w:rPr>
              <w:t xml:space="preserve">, расположенной в неценовой зоне </w:t>
            </w:r>
            <w:r w:rsidRPr="00E008D8">
              <w:rPr>
                <w:rFonts w:ascii="Garamond" w:hAnsi="Garamond"/>
                <w:bCs/>
                <w:i/>
                <w:iCs/>
                <w:sz w:val="22"/>
                <w:szCs w:val="22"/>
              </w:rPr>
              <w:t>z</w:t>
            </w:r>
            <w:r w:rsidRPr="00E008D8">
              <w:rPr>
                <w:rFonts w:ascii="Garamond" w:hAnsi="Garamond"/>
                <w:bCs/>
                <w:iCs/>
                <w:sz w:val="22"/>
                <w:szCs w:val="22"/>
              </w:rPr>
              <w:t>,</w:t>
            </w:r>
            <w:r w:rsidRPr="00E008D8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 </w:t>
            </w:r>
            <w:r w:rsidRPr="00E008D8">
              <w:rPr>
                <w:rFonts w:ascii="Garamond" w:hAnsi="Garamond"/>
                <w:bCs/>
                <w:iCs/>
                <w:sz w:val="22"/>
                <w:szCs w:val="22"/>
              </w:rPr>
              <w:t>соответствующая регистрационной информации,</w:t>
            </w:r>
            <w:r w:rsidRPr="006A74C9">
              <w:rPr>
                <w:rFonts w:ascii="Garamond" w:hAnsi="Garamond"/>
                <w:bCs/>
                <w:iCs/>
                <w:sz w:val="22"/>
                <w:szCs w:val="22"/>
              </w:rPr>
              <w:t xml:space="preserve"> содержащейся в регистрационном деле субъекта оптового рынка</w:t>
            </w:r>
            <w:r>
              <w:rPr>
                <w:rFonts w:ascii="Garamond" w:hAnsi="Garamond"/>
                <w:bCs/>
                <w:iCs/>
                <w:sz w:val="22"/>
                <w:szCs w:val="22"/>
              </w:rPr>
              <w:t>.</w:t>
            </w:r>
          </w:p>
          <w:p w14:paraId="3F346BCE" w14:textId="41C7D89D" w:rsidR="00E137EC" w:rsidRPr="00516E5D" w:rsidRDefault="00DC7BCA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highlight w:val="yellow"/>
              </w:rPr>
              <w:lastRenderedPageBreak/>
              <w:t>В случае</w:t>
            </w:r>
            <w:r w:rsidR="00E137EC" w:rsidRPr="00701990">
              <w:rPr>
                <w:rFonts w:ascii="Garamond" w:hAnsi="Garamond"/>
                <w:sz w:val="22"/>
                <w:szCs w:val="20"/>
                <w:highlight w:val="yellow"/>
              </w:rPr>
              <w:t xml:space="preserve"> если в соответствии с полученным КО на 1-й (первый) рабочий день </w:t>
            </w:r>
            <w:r w:rsidR="00E137EC" w:rsidRPr="00701990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года </w:t>
            </w:r>
            <w:r w:rsidR="00E137EC" w:rsidRPr="00701990">
              <w:rPr>
                <w:rFonts w:ascii="Garamond" w:hAnsi="Garamond"/>
                <w:sz w:val="22"/>
                <w:szCs w:val="20"/>
                <w:highlight w:val="yellow"/>
              </w:rPr>
              <w:t xml:space="preserve">Сводным прогнозным балансом производства и поставок электрической энергии и мощности в рамках Единой энергетической системы России на год </w:t>
            </w:r>
            <w:r w:rsidR="00E137EC" w:rsidRPr="00701990">
              <w:rPr>
                <w:rFonts w:ascii="Garamond" w:hAnsi="Garamond"/>
                <w:i/>
                <w:sz w:val="22"/>
                <w:szCs w:val="20"/>
                <w:highlight w:val="yellow"/>
                <w:lang w:val="en-US"/>
              </w:rPr>
              <w:t>Y</w:t>
            </w:r>
            <w:r w:rsidR="00E137EC" w:rsidRPr="00701990">
              <w:rPr>
                <w:rFonts w:ascii="Garamond" w:hAnsi="Garamond"/>
                <w:sz w:val="22"/>
                <w:szCs w:val="20"/>
                <w:highlight w:val="yellow"/>
              </w:rPr>
              <w:t>, утвержденным ФАС России, не определены объемы покупки мощности («сальдо-</w:t>
            </w:r>
            <w:proofErr w:type="spellStart"/>
            <w:r w:rsidR="00E137EC" w:rsidRPr="00701990">
              <w:rPr>
                <w:rFonts w:ascii="Garamond" w:hAnsi="Garamond"/>
                <w:sz w:val="22"/>
                <w:szCs w:val="20"/>
                <w:highlight w:val="yellow"/>
              </w:rPr>
              <w:t>переток</w:t>
            </w:r>
            <w:proofErr w:type="spellEnd"/>
            <w:r w:rsidR="00E137EC" w:rsidRPr="00701990">
              <w:rPr>
                <w:rFonts w:ascii="Garamond" w:hAnsi="Garamond"/>
                <w:sz w:val="22"/>
                <w:szCs w:val="20"/>
                <w:highlight w:val="yellow"/>
              </w:rPr>
              <w:t xml:space="preserve"> без потерь ЕНЭС», «опт») в отношении ГТП потребления, расположенных в неценовых зонах оптового рынка, расчет объемов мощности для авансовых платежей в отношении соответствующих ГТП потребления не производится.</w:t>
            </w:r>
          </w:p>
        </w:tc>
      </w:tr>
      <w:tr w:rsidR="00E137EC" w:rsidRPr="00E137EC" w14:paraId="30C47F29" w14:textId="77777777" w:rsidTr="00E3410C">
        <w:trPr>
          <w:trHeight w:val="435"/>
        </w:trPr>
        <w:tc>
          <w:tcPr>
            <w:tcW w:w="960" w:type="dxa"/>
            <w:shd w:val="clear" w:color="auto" w:fill="auto"/>
            <w:vAlign w:val="center"/>
          </w:tcPr>
          <w:p w14:paraId="1F37BCC1" w14:textId="77777777" w:rsidR="00E137EC" w:rsidRDefault="00E137EC" w:rsidP="00E3410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15.6.1.2</w:t>
            </w:r>
          </w:p>
        </w:tc>
        <w:tc>
          <w:tcPr>
            <w:tcW w:w="6841" w:type="dxa"/>
            <w:shd w:val="clear" w:color="auto" w:fill="auto"/>
            <w:vAlign w:val="center"/>
          </w:tcPr>
          <w:p w14:paraId="38510571" w14:textId="77777777" w:rsidR="00E137EC" w:rsidRPr="00046F2E" w:rsidRDefault="00E137EC" w:rsidP="00C62708">
            <w:pPr>
              <w:widowControl w:val="0"/>
              <w:spacing w:before="120" w:after="120"/>
              <w:ind w:firstLine="426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046F2E">
              <w:rPr>
                <w:rFonts w:ascii="Garamond" w:hAnsi="Garamond"/>
                <w:bCs/>
                <w:sz w:val="22"/>
                <w:szCs w:val="22"/>
              </w:rPr>
              <w:t xml:space="preserve">Объем продажи мощности для определения авансовых требований в отношении ГТП генерации (ГТП импорта) в расчетном периоде </w:t>
            </w:r>
            <w:r w:rsidRPr="00046F2E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m</w:t>
            </w:r>
            <w:r w:rsidRPr="00046F2E">
              <w:rPr>
                <w:rFonts w:ascii="Garamond" w:hAnsi="Garamond"/>
                <w:bCs/>
                <w:sz w:val="22"/>
                <w:szCs w:val="22"/>
              </w:rPr>
              <w:t xml:space="preserve"> равен:</w:t>
            </w:r>
          </w:p>
          <w:p w14:paraId="174A84EA" w14:textId="77777777" w:rsidR="00E137EC" w:rsidRPr="00046F2E" w:rsidRDefault="00E137EC" w:rsidP="00C62708">
            <w:pPr>
              <w:widowControl w:val="0"/>
              <w:spacing w:before="120" w:after="120"/>
              <w:jc w:val="both"/>
              <w:outlineLvl w:val="6"/>
              <w:rPr>
                <w:rFonts w:ascii="Garamond" w:hAnsi="Garamond"/>
                <w:sz w:val="22"/>
                <w:szCs w:val="22"/>
              </w:rPr>
            </w:pPr>
            <w:r w:rsidRPr="00046F2E">
              <w:rPr>
                <w:rFonts w:ascii="Garamond" w:hAnsi="Garamond"/>
                <w:position w:val="-14"/>
                <w:sz w:val="22"/>
                <w:szCs w:val="22"/>
              </w:rPr>
              <w:object w:dxaOrig="1905" w:dyaOrig="405" w14:anchorId="13A785A9">
                <v:shape id="_x0000_i1192" type="#_x0000_t75" style="width:93.65pt;height:20.75pt" o:ole="">
                  <v:imagedata r:id="rId217" o:title=""/>
                </v:shape>
                <o:OLEObject Type="Embed" ProgID="Equation.3" ShapeID="_x0000_i1192" DrawAspect="Content" ObjectID="_1662210378" r:id="rId218"/>
              </w:object>
            </w:r>
            <w:r w:rsidRPr="00046F2E">
              <w:rPr>
                <w:rFonts w:ascii="Garamond" w:hAnsi="Garamond"/>
                <w:sz w:val="22"/>
                <w:szCs w:val="22"/>
              </w:rPr>
              <w:t>,</w:t>
            </w:r>
          </w:p>
          <w:p w14:paraId="20D9B5B7" w14:textId="77777777" w:rsidR="00E137EC" w:rsidRPr="00046F2E" w:rsidRDefault="00E137EC" w:rsidP="00C62708">
            <w:pPr>
              <w:widowControl w:val="0"/>
              <w:spacing w:before="120" w:after="120"/>
              <w:jc w:val="both"/>
              <w:outlineLvl w:val="6"/>
              <w:rPr>
                <w:rFonts w:ascii="Garamond" w:hAnsi="Garamond"/>
                <w:sz w:val="22"/>
                <w:szCs w:val="22"/>
              </w:rPr>
            </w:pPr>
            <w:r w:rsidRPr="00046F2E">
              <w:rPr>
                <w:rFonts w:ascii="Garamond" w:hAnsi="Garamond"/>
                <w:sz w:val="22"/>
                <w:szCs w:val="22"/>
              </w:rPr>
              <w:object w:dxaOrig="1035" w:dyaOrig="405" w14:anchorId="1CBF56C0">
                <v:shape id="_x0000_i1193" type="#_x0000_t75" style="width:51.7pt;height:20.75pt" o:ole="">
                  <v:imagedata r:id="rId219" o:title=""/>
                </v:shape>
                <o:OLEObject Type="Embed" ProgID="Equation.3" ShapeID="_x0000_i1193" DrawAspect="Content" ObjectID="_1662210379" r:id="rId220"/>
              </w:object>
            </w:r>
            <w:r w:rsidRPr="00046F2E">
              <w:rPr>
                <w:rFonts w:ascii="Garamond" w:hAnsi="Garamond"/>
                <w:sz w:val="22"/>
                <w:szCs w:val="22"/>
              </w:rPr>
              <w:t xml:space="preserve"> = </w:t>
            </w:r>
            <w:r w:rsidRPr="00046F2E">
              <w:rPr>
                <w:rFonts w:ascii="Garamond" w:hAnsi="Garamond"/>
                <w:sz w:val="22"/>
                <w:szCs w:val="22"/>
              </w:rPr>
              <w:object w:dxaOrig="1035" w:dyaOrig="405" w14:anchorId="736FB99F">
                <v:shape id="_x0000_i1194" type="#_x0000_t75" style="width:51.7pt;height:20.75pt" o:ole="">
                  <v:imagedata r:id="rId221" o:title=""/>
                </v:shape>
                <o:OLEObject Type="Embed" ProgID="Equation.3" ShapeID="_x0000_i1194" DrawAspect="Content" ObjectID="_1662210380" r:id="rId222"/>
              </w:object>
            </w:r>
            <w:r w:rsidRPr="00046F2E">
              <w:rPr>
                <w:rFonts w:ascii="Garamond" w:hAnsi="Garamond"/>
                <w:sz w:val="22"/>
                <w:szCs w:val="22"/>
              </w:rPr>
              <w:t>,</w:t>
            </w:r>
          </w:p>
          <w:p w14:paraId="5B1CE381" w14:textId="77777777" w:rsidR="00E137EC" w:rsidRPr="00046F2E" w:rsidRDefault="00E137EC" w:rsidP="00C62708">
            <w:pPr>
              <w:widowControl w:val="0"/>
              <w:spacing w:before="120" w:after="120"/>
              <w:ind w:left="426" w:hanging="426"/>
              <w:jc w:val="both"/>
              <w:outlineLvl w:val="6"/>
              <w:rPr>
                <w:rFonts w:ascii="Garamond" w:hAnsi="Garamond"/>
                <w:position w:val="-30"/>
                <w:sz w:val="22"/>
                <w:szCs w:val="22"/>
              </w:rPr>
            </w:pPr>
            <w:proofErr w:type="gramStart"/>
            <w:r w:rsidRPr="00046F2E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046F2E">
              <w:rPr>
                <w:rFonts w:ascii="Garamond" w:hAnsi="Garamond"/>
                <w:bCs/>
                <w:iCs/>
                <w:position w:val="-14"/>
                <w:sz w:val="22"/>
                <w:szCs w:val="22"/>
              </w:rPr>
              <w:object w:dxaOrig="690" w:dyaOrig="405" w14:anchorId="2030F99B">
                <v:shape id="_x0000_i1195" type="#_x0000_t75" style="width:35.35pt;height:20.75pt" o:ole="">
                  <v:imagedata r:id="rId203" o:title=""/>
                </v:shape>
                <o:OLEObject Type="Embed" ProgID="Equation.3" ShapeID="_x0000_i1195" DrawAspect="Content" ObjectID="_1662210381" r:id="rId223"/>
              </w:object>
            </w:r>
            <w:r w:rsidRPr="00046F2E">
              <w:rPr>
                <w:rFonts w:ascii="Garamond" w:hAnsi="Garamond"/>
                <w:bCs/>
                <w:iCs/>
                <w:sz w:val="22"/>
                <w:szCs w:val="22"/>
              </w:rPr>
              <w:t xml:space="preserve"> –</w:t>
            </w:r>
            <w:proofErr w:type="gramEnd"/>
            <w:r w:rsidRPr="00046F2E">
              <w:rPr>
                <w:rFonts w:ascii="Garamond" w:hAnsi="Garamond"/>
                <w:bCs/>
                <w:iCs/>
                <w:sz w:val="22"/>
                <w:szCs w:val="22"/>
              </w:rPr>
              <w:t xml:space="preserve"> величина суммарной установленной мощности ЕГО в ГТП генерации </w:t>
            </w:r>
            <w:r w:rsidRPr="00046F2E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q</w:t>
            </w:r>
            <w:r w:rsidRPr="00046F2E">
              <w:rPr>
                <w:rFonts w:ascii="Garamond" w:hAnsi="Garamond"/>
                <w:bCs/>
                <w:iCs/>
                <w:sz w:val="22"/>
                <w:szCs w:val="22"/>
              </w:rPr>
              <w:t xml:space="preserve">, отнесенной к станции </w:t>
            </w:r>
            <w:r w:rsidRPr="00046F2E">
              <w:rPr>
                <w:rFonts w:ascii="Garamond" w:hAnsi="Garamond"/>
                <w:bCs/>
                <w:i/>
                <w:iCs/>
                <w:sz w:val="22"/>
                <w:szCs w:val="22"/>
              </w:rPr>
              <w:t>s</w:t>
            </w:r>
            <w:r w:rsidRPr="00046F2E">
              <w:rPr>
                <w:rFonts w:ascii="Garamond" w:hAnsi="Garamond"/>
                <w:bCs/>
                <w:iCs/>
                <w:sz w:val="22"/>
                <w:szCs w:val="22"/>
              </w:rPr>
              <w:t xml:space="preserve">, в месяце </w:t>
            </w:r>
            <w:r w:rsidRPr="00046F2E">
              <w:rPr>
                <w:rFonts w:ascii="Garamond" w:hAnsi="Garamond"/>
                <w:bCs/>
                <w:i/>
                <w:iCs/>
                <w:sz w:val="22"/>
                <w:szCs w:val="22"/>
              </w:rPr>
              <w:t>m</w:t>
            </w:r>
            <w:r w:rsidRPr="00046F2E">
              <w:rPr>
                <w:rFonts w:ascii="Garamond" w:hAnsi="Garamond"/>
                <w:bCs/>
                <w:iCs/>
                <w:sz w:val="22"/>
                <w:szCs w:val="22"/>
              </w:rPr>
              <w:t xml:space="preserve">, расположенной в неценовой зоне </w:t>
            </w:r>
            <w:r w:rsidRPr="00046F2E">
              <w:rPr>
                <w:rFonts w:ascii="Garamond" w:hAnsi="Garamond"/>
                <w:bCs/>
                <w:i/>
                <w:iCs/>
                <w:sz w:val="22"/>
                <w:szCs w:val="22"/>
              </w:rPr>
              <w:t>z</w:t>
            </w:r>
            <w:r w:rsidRPr="00046F2E">
              <w:rPr>
                <w:rFonts w:ascii="Garamond" w:hAnsi="Garamond"/>
                <w:bCs/>
                <w:iCs/>
                <w:sz w:val="22"/>
                <w:szCs w:val="22"/>
              </w:rPr>
              <w:t>,</w:t>
            </w:r>
            <w:r w:rsidRPr="00046F2E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 </w:t>
            </w:r>
            <w:r w:rsidRPr="00046F2E">
              <w:rPr>
                <w:rFonts w:ascii="Garamond" w:hAnsi="Garamond"/>
                <w:bCs/>
                <w:iCs/>
                <w:sz w:val="22"/>
                <w:szCs w:val="22"/>
              </w:rPr>
              <w:t xml:space="preserve">соответствующая регистрационной информации, содержащейся в регистрационном деле субъекта оптового рынка; </w:t>
            </w:r>
          </w:p>
          <w:bookmarkStart w:id="323" w:name="_Toc460425002"/>
          <w:bookmarkStart w:id="324" w:name="_Toc462829881"/>
          <w:p w14:paraId="7E50A446" w14:textId="77777777" w:rsidR="00E137EC" w:rsidRDefault="00E137EC" w:rsidP="00C62708">
            <w:pPr>
              <w:widowControl w:val="0"/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046F2E">
              <w:rPr>
                <w:rFonts w:ascii="Garamond" w:hAnsi="Garamond"/>
                <w:sz w:val="22"/>
                <w:szCs w:val="22"/>
              </w:rPr>
              <w:object w:dxaOrig="1035" w:dyaOrig="390" w14:anchorId="11E47811">
                <v:shape id="_x0000_i1196" type="#_x0000_t75" style="width:51.7pt;height:20.3pt" o:ole="">
                  <v:imagedata r:id="rId224" o:title=""/>
                </v:shape>
                <o:OLEObject Type="Embed" ProgID="Equation.3" ShapeID="_x0000_i1196" DrawAspect="Content" ObjectID="_1662210382" r:id="rId225"/>
              </w:object>
            </w:r>
            <w:r w:rsidRPr="00046F2E">
              <w:rPr>
                <w:rFonts w:ascii="Garamond" w:hAnsi="Garamond"/>
                <w:sz w:val="22"/>
                <w:szCs w:val="22"/>
              </w:rPr>
              <w:t xml:space="preserve"> − величина мощности, поставляемая в отношении ГТП импорта </w:t>
            </w:r>
            <w:r w:rsidRPr="00046F2E">
              <w:rPr>
                <w:rFonts w:ascii="Garamond" w:hAnsi="Garamond"/>
                <w:i/>
                <w:sz w:val="22"/>
                <w:szCs w:val="22"/>
              </w:rPr>
              <w:t>q(</w:t>
            </w:r>
            <w:proofErr w:type="spellStart"/>
            <w:r w:rsidRPr="00046F2E">
              <w:rPr>
                <w:rFonts w:ascii="Garamond" w:hAnsi="Garamond"/>
                <w:i/>
                <w:sz w:val="22"/>
                <w:szCs w:val="22"/>
              </w:rPr>
              <w:t>имп</w:t>
            </w:r>
            <w:proofErr w:type="spellEnd"/>
            <w:r w:rsidRPr="00046F2E">
              <w:rPr>
                <w:rFonts w:ascii="Garamond" w:hAnsi="Garamond"/>
                <w:i/>
                <w:sz w:val="22"/>
                <w:szCs w:val="22"/>
              </w:rPr>
              <w:t>)</w:t>
            </w:r>
            <w:r w:rsidRPr="00046F2E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046F2E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046F2E">
              <w:rPr>
                <w:rFonts w:ascii="Garamond" w:hAnsi="Garamond"/>
                <w:sz w:val="22"/>
                <w:szCs w:val="22"/>
              </w:rPr>
              <w:t>, определяемая в соответствии со Сводным прогнозным балансом.</w:t>
            </w:r>
            <w:bookmarkEnd w:id="323"/>
            <w:bookmarkEnd w:id="324"/>
          </w:p>
          <w:p w14:paraId="76BB1E84" w14:textId="77777777" w:rsidR="00E137EC" w:rsidRPr="00FF1911" w:rsidRDefault="00E137EC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F1911">
              <w:rPr>
                <w:rFonts w:ascii="Garamond" w:hAnsi="Garamond"/>
                <w:bCs/>
                <w:sz w:val="22"/>
                <w:szCs w:val="22"/>
              </w:rPr>
              <w:t xml:space="preserve">В отношении ГТП генерирующих объектов тепловых электростанций, построенных и введенных в эксплуатацию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после 1 января 2016 года, предусмотренных перечнем генерирующих объектов тепловых электростанций, подлежащих строительству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</w:t>
            </w:r>
            <w:r w:rsidRPr="00FF1911">
              <w:rPr>
                <w:rFonts w:ascii="Garamond" w:hAnsi="Garamond"/>
                <w:bCs/>
                <w:sz w:val="22"/>
                <w:szCs w:val="22"/>
              </w:rPr>
              <w:lastRenderedPageBreak/>
              <w:t>утвержденным распоряжением Правительства Российской Федерации от 20 октября 2015 г. № 2098-р, расчет объемов мощности для авансовых платежей в отношении первого месяца поставки не производится.</w:t>
            </w:r>
          </w:p>
          <w:p w14:paraId="038EAF5C" w14:textId="77777777" w:rsidR="00E137EC" w:rsidRPr="001C2D45" w:rsidRDefault="00E137EC" w:rsidP="00C62708">
            <w:pPr>
              <w:widowControl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6839" w:type="dxa"/>
            <w:shd w:val="clear" w:color="auto" w:fill="auto"/>
          </w:tcPr>
          <w:p w14:paraId="13EA0436" w14:textId="77777777" w:rsidR="00E137EC" w:rsidRPr="00046F2E" w:rsidRDefault="00E137EC" w:rsidP="00C62708">
            <w:pPr>
              <w:widowControl w:val="0"/>
              <w:spacing w:before="120" w:after="120"/>
              <w:ind w:firstLine="426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046F2E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Объем продажи мощности для определения авансовых требований в отношении ГТП генерации (ГТП импорта) в расчетном периоде </w:t>
            </w:r>
            <w:r w:rsidRPr="00046F2E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m</w:t>
            </w:r>
            <w:r w:rsidRPr="00046F2E">
              <w:rPr>
                <w:rFonts w:ascii="Garamond" w:hAnsi="Garamond"/>
                <w:bCs/>
                <w:sz w:val="22"/>
                <w:szCs w:val="22"/>
              </w:rPr>
              <w:t xml:space="preserve"> равен:</w:t>
            </w:r>
          </w:p>
          <w:p w14:paraId="13B05068" w14:textId="77777777" w:rsidR="00E137EC" w:rsidRPr="00046F2E" w:rsidRDefault="00E137EC" w:rsidP="00C62708">
            <w:pPr>
              <w:widowControl w:val="0"/>
              <w:spacing w:before="120" w:after="120"/>
              <w:jc w:val="both"/>
              <w:outlineLvl w:val="6"/>
              <w:rPr>
                <w:rFonts w:ascii="Garamond" w:hAnsi="Garamond"/>
                <w:sz w:val="22"/>
                <w:szCs w:val="22"/>
              </w:rPr>
            </w:pPr>
            <w:r w:rsidRPr="00046F2E">
              <w:rPr>
                <w:rFonts w:ascii="Garamond" w:hAnsi="Garamond"/>
                <w:position w:val="-14"/>
                <w:sz w:val="22"/>
                <w:szCs w:val="22"/>
              </w:rPr>
              <w:object w:dxaOrig="1905" w:dyaOrig="405" w14:anchorId="04DEE5F7">
                <v:shape id="_x0000_i1197" type="#_x0000_t75" style="width:93.65pt;height:20.75pt" o:ole="">
                  <v:imagedata r:id="rId217" o:title=""/>
                </v:shape>
                <o:OLEObject Type="Embed" ProgID="Equation.3" ShapeID="_x0000_i1197" DrawAspect="Content" ObjectID="_1662210383" r:id="rId226"/>
              </w:object>
            </w:r>
            <w:r w:rsidRPr="00046F2E">
              <w:rPr>
                <w:rFonts w:ascii="Garamond" w:hAnsi="Garamond"/>
                <w:sz w:val="22"/>
                <w:szCs w:val="22"/>
              </w:rPr>
              <w:t>,</w:t>
            </w:r>
          </w:p>
          <w:p w14:paraId="6E094F84" w14:textId="77777777" w:rsidR="00E137EC" w:rsidRPr="00046F2E" w:rsidRDefault="00E137EC" w:rsidP="00C62708">
            <w:pPr>
              <w:widowControl w:val="0"/>
              <w:spacing w:before="120" w:after="120"/>
              <w:jc w:val="both"/>
              <w:outlineLvl w:val="6"/>
              <w:rPr>
                <w:rFonts w:ascii="Garamond" w:hAnsi="Garamond"/>
                <w:sz w:val="22"/>
                <w:szCs w:val="22"/>
              </w:rPr>
            </w:pPr>
            <w:r w:rsidRPr="00046F2E">
              <w:rPr>
                <w:rFonts w:ascii="Garamond" w:hAnsi="Garamond"/>
                <w:sz w:val="22"/>
                <w:szCs w:val="22"/>
              </w:rPr>
              <w:object w:dxaOrig="1035" w:dyaOrig="405" w14:anchorId="7628FAA3">
                <v:shape id="_x0000_i1198" type="#_x0000_t75" style="width:51.7pt;height:20.75pt" o:ole="">
                  <v:imagedata r:id="rId219" o:title=""/>
                </v:shape>
                <o:OLEObject Type="Embed" ProgID="Equation.3" ShapeID="_x0000_i1198" DrawAspect="Content" ObjectID="_1662210384" r:id="rId227"/>
              </w:object>
            </w:r>
            <w:r w:rsidRPr="00046F2E">
              <w:rPr>
                <w:rFonts w:ascii="Garamond" w:hAnsi="Garamond"/>
                <w:sz w:val="22"/>
                <w:szCs w:val="22"/>
              </w:rPr>
              <w:t xml:space="preserve"> = </w:t>
            </w:r>
            <w:r w:rsidRPr="00046F2E">
              <w:rPr>
                <w:rFonts w:ascii="Garamond" w:hAnsi="Garamond"/>
                <w:sz w:val="22"/>
                <w:szCs w:val="22"/>
              </w:rPr>
              <w:object w:dxaOrig="1035" w:dyaOrig="405" w14:anchorId="1D242B1D">
                <v:shape id="_x0000_i1199" type="#_x0000_t75" style="width:51.7pt;height:20.75pt" o:ole="">
                  <v:imagedata r:id="rId221" o:title=""/>
                </v:shape>
                <o:OLEObject Type="Embed" ProgID="Equation.3" ShapeID="_x0000_i1199" DrawAspect="Content" ObjectID="_1662210385" r:id="rId228"/>
              </w:object>
            </w:r>
            <w:r w:rsidRPr="00046F2E">
              <w:rPr>
                <w:rFonts w:ascii="Garamond" w:hAnsi="Garamond"/>
                <w:sz w:val="22"/>
                <w:szCs w:val="22"/>
              </w:rPr>
              <w:t>,</w:t>
            </w:r>
          </w:p>
          <w:p w14:paraId="763C5B75" w14:textId="77777777" w:rsidR="00E137EC" w:rsidRPr="00046F2E" w:rsidRDefault="00E137EC" w:rsidP="00C62708">
            <w:pPr>
              <w:widowControl w:val="0"/>
              <w:spacing w:before="120" w:after="120"/>
              <w:ind w:left="426" w:hanging="426"/>
              <w:jc w:val="both"/>
              <w:outlineLvl w:val="6"/>
              <w:rPr>
                <w:rFonts w:ascii="Garamond" w:hAnsi="Garamond"/>
                <w:position w:val="-30"/>
                <w:sz w:val="22"/>
                <w:szCs w:val="22"/>
              </w:rPr>
            </w:pPr>
            <w:proofErr w:type="gramStart"/>
            <w:r w:rsidRPr="00046F2E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046F2E">
              <w:rPr>
                <w:rFonts w:ascii="Garamond" w:hAnsi="Garamond"/>
                <w:bCs/>
                <w:iCs/>
                <w:position w:val="-14"/>
                <w:sz w:val="22"/>
                <w:szCs w:val="22"/>
              </w:rPr>
              <w:object w:dxaOrig="690" w:dyaOrig="405" w14:anchorId="0F96C098">
                <v:shape id="_x0000_i1200" type="#_x0000_t75" style="width:35.35pt;height:20.75pt" o:ole="">
                  <v:imagedata r:id="rId203" o:title=""/>
                </v:shape>
                <o:OLEObject Type="Embed" ProgID="Equation.3" ShapeID="_x0000_i1200" DrawAspect="Content" ObjectID="_1662210386" r:id="rId229"/>
              </w:object>
            </w:r>
            <w:r w:rsidRPr="00046F2E">
              <w:rPr>
                <w:rFonts w:ascii="Garamond" w:hAnsi="Garamond"/>
                <w:bCs/>
                <w:iCs/>
                <w:sz w:val="22"/>
                <w:szCs w:val="22"/>
              </w:rPr>
              <w:t xml:space="preserve"> –</w:t>
            </w:r>
            <w:proofErr w:type="gramEnd"/>
            <w:r w:rsidRPr="00046F2E">
              <w:rPr>
                <w:rFonts w:ascii="Garamond" w:hAnsi="Garamond"/>
                <w:bCs/>
                <w:iCs/>
                <w:sz w:val="22"/>
                <w:szCs w:val="22"/>
              </w:rPr>
              <w:t xml:space="preserve"> величина суммарной установленной мощности ЕГО в ГТП генерации </w:t>
            </w:r>
            <w:r w:rsidRPr="00046F2E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q</w:t>
            </w:r>
            <w:r w:rsidRPr="00046F2E">
              <w:rPr>
                <w:rFonts w:ascii="Garamond" w:hAnsi="Garamond"/>
                <w:bCs/>
                <w:iCs/>
                <w:sz w:val="22"/>
                <w:szCs w:val="22"/>
              </w:rPr>
              <w:t xml:space="preserve">, отнесенной к станции </w:t>
            </w:r>
            <w:r w:rsidRPr="00046F2E">
              <w:rPr>
                <w:rFonts w:ascii="Garamond" w:hAnsi="Garamond"/>
                <w:bCs/>
                <w:i/>
                <w:iCs/>
                <w:sz w:val="22"/>
                <w:szCs w:val="22"/>
              </w:rPr>
              <w:t>s</w:t>
            </w:r>
            <w:r w:rsidRPr="00046F2E">
              <w:rPr>
                <w:rFonts w:ascii="Garamond" w:hAnsi="Garamond"/>
                <w:bCs/>
                <w:iCs/>
                <w:sz w:val="22"/>
                <w:szCs w:val="22"/>
              </w:rPr>
              <w:t xml:space="preserve">, в месяце </w:t>
            </w:r>
            <w:r w:rsidRPr="00046F2E">
              <w:rPr>
                <w:rFonts w:ascii="Garamond" w:hAnsi="Garamond"/>
                <w:bCs/>
                <w:i/>
                <w:iCs/>
                <w:sz w:val="22"/>
                <w:szCs w:val="22"/>
              </w:rPr>
              <w:t>m</w:t>
            </w:r>
            <w:r w:rsidRPr="00046F2E">
              <w:rPr>
                <w:rFonts w:ascii="Garamond" w:hAnsi="Garamond"/>
                <w:bCs/>
                <w:iCs/>
                <w:sz w:val="22"/>
                <w:szCs w:val="22"/>
              </w:rPr>
              <w:t xml:space="preserve">, расположенной в неценовой зоне </w:t>
            </w:r>
            <w:r w:rsidRPr="00046F2E">
              <w:rPr>
                <w:rFonts w:ascii="Garamond" w:hAnsi="Garamond"/>
                <w:bCs/>
                <w:i/>
                <w:iCs/>
                <w:sz w:val="22"/>
                <w:szCs w:val="22"/>
              </w:rPr>
              <w:t>z</w:t>
            </w:r>
            <w:r w:rsidRPr="00046F2E">
              <w:rPr>
                <w:rFonts w:ascii="Garamond" w:hAnsi="Garamond"/>
                <w:bCs/>
                <w:iCs/>
                <w:sz w:val="22"/>
                <w:szCs w:val="22"/>
              </w:rPr>
              <w:t>,</w:t>
            </w:r>
            <w:r w:rsidRPr="00046F2E">
              <w:rPr>
                <w:rFonts w:ascii="Garamond" w:hAnsi="Garamond"/>
                <w:bCs/>
                <w:i/>
                <w:iCs/>
                <w:sz w:val="22"/>
                <w:szCs w:val="22"/>
              </w:rPr>
              <w:t xml:space="preserve"> </w:t>
            </w:r>
            <w:r w:rsidRPr="00046F2E">
              <w:rPr>
                <w:rFonts w:ascii="Garamond" w:hAnsi="Garamond"/>
                <w:bCs/>
                <w:iCs/>
                <w:sz w:val="22"/>
                <w:szCs w:val="22"/>
              </w:rPr>
              <w:t xml:space="preserve">соответствующая регистрационной информации, содержащейся в регистрационном деле субъекта оптового рынка; </w:t>
            </w:r>
          </w:p>
          <w:p w14:paraId="048D95E9" w14:textId="77777777" w:rsidR="00E137EC" w:rsidRDefault="00E137EC" w:rsidP="00C62708">
            <w:pPr>
              <w:widowControl w:val="0"/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046F2E">
              <w:rPr>
                <w:rFonts w:ascii="Garamond" w:hAnsi="Garamond"/>
                <w:sz w:val="22"/>
                <w:szCs w:val="22"/>
              </w:rPr>
              <w:object w:dxaOrig="1035" w:dyaOrig="390" w14:anchorId="25673E85">
                <v:shape id="_x0000_i1201" type="#_x0000_t75" style="width:51.7pt;height:20.3pt" o:ole="">
                  <v:imagedata r:id="rId224" o:title=""/>
                </v:shape>
                <o:OLEObject Type="Embed" ProgID="Equation.3" ShapeID="_x0000_i1201" DrawAspect="Content" ObjectID="_1662210387" r:id="rId230"/>
              </w:object>
            </w:r>
            <w:r w:rsidRPr="00046F2E">
              <w:rPr>
                <w:rFonts w:ascii="Garamond" w:hAnsi="Garamond"/>
                <w:sz w:val="22"/>
                <w:szCs w:val="22"/>
              </w:rPr>
              <w:t xml:space="preserve"> − величина мощности, поставляемая в отношении ГТП импорта </w:t>
            </w:r>
            <w:r w:rsidRPr="00046F2E">
              <w:rPr>
                <w:rFonts w:ascii="Garamond" w:hAnsi="Garamond"/>
                <w:i/>
                <w:sz w:val="22"/>
                <w:szCs w:val="22"/>
              </w:rPr>
              <w:t>q(</w:t>
            </w:r>
            <w:proofErr w:type="spellStart"/>
            <w:r w:rsidRPr="00046F2E">
              <w:rPr>
                <w:rFonts w:ascii="Garamond" w:hAnsi="Garamond"/>
                <w:i/>
                <w:sz w:val="22"/>
                <w:szCs w:val="22"/>
              </w:rPr>
              <w:t>имп</w:t>
            </w:r>
            <w:proofErr w:type="spellEnd"/>
            <w:r w:rsidRPr="00046F2E">
              <w:rPr>
                <w:rFonts w:ascii="Garamond" w:hAnsi="Garamond"/>
                <w:i/>
                <w:sz w:val="22"/>
                <w:szCs w:val="22"/>
              </w:rPr>
              <w:t>)</w:t>
            </w:r>
            <w:r w:rsidRPr="00046F2E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046F2E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046F2E">
              <w:rPr>
                <w:rFonts w:ascii="Garamond" w:hAnsi="Garamond"/>
                <w:sz w:val="22"/>
                <w:szCs w:val="22"/>
              </w:rPr>
              <w:t>, определяемая в соответствии со Сводным прогнозным балансом.</w:t>
            </w:r>
          </w:p>
          <w:p w14:paraId="46BCCF9B" w14:textId="77777777" w:rsidR="00E137EC" w:rsidRPr="00FF1911" w:rsidRDefault="00E137EC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F1911">
              <w:rPr>
                <w:rFonts w:ascii="Garamond" w:hAnsi="Garamond"/>
                <w:bCs/>
                <w:sz w:val="22"/>
                <w:szCs w:val="22"/>
              </w:rPr>
              <w:t xml:space="preserve">В отношении ГТП генерирующих объектов тепловых электростанций, построенных и введенных в эксплуатацию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после 1 января 2016 года, предусмотренных перечнем генерирующих объектов тепловых электростанций, подлежащих строительству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</w:t>
            </w:r>
            <w:r w:rsidRPr="00FF1911">
              <w:rPr>
                <w:rFonts w:ascii="Garamond" w:hAnsi="Garamond"/>
                <w:bCs/>
                <w:sz w:val="22"/>
                <w:szCs w:val="22"/>
              </w:rPr>
              <w:lastRenderedPageBreak/>
              <w:t>утвержденным распоряжением Правительства Российской Федерации от 20 октября 2015 г. № 2098-р, расчет объемов мощности для авансовых платежей в отношении первого месяца поставки не производится.</w:t>
            </w:r>
          </w:p>
          <w:p w14:paraId="54753D7B" w14:textId="77777777" w:rsidR="00E137EC" w:rsidRPr="001C2D45" w:rsidRDefault="00E137EC" w:rsidP="00C627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701990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В случае отсутствия на 1-й (первый) рабочий </w:t>
            </w:r>
            <w:r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день </w:t>
            </w:r>
            <w:r w:rsidRPr="00853571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расчетного</w:t>
            </w:r>
            <w:r w:rsidRPr="0085357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701990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месяца </w:t>
            </w:r>
            <w:r w:rsidRPr="00701990">
              <w:rPr>
                <w:rFonts w:ascii="Garamond" w:hAnsi="Garamond"/>
                <w:i/>
                <w:sz w:val="22"/>
                <w:szCs w:val="22"/>
                <w:highlight w:val="yellow"/>
                <w:lang w:val="en-US" w:eastAsia="en-US"/>
              </w:rPr>
              <w:t>m</w:t>
            </w:r>
            <w:r w:rsidRPr="00853571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 =</w:t>
            </w:r>
            <w:r w:rsidRPr="00853571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 </w:t>
            </w:r>
            <w:r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январь </w:t>
            </w:r>
            <w:r w:rsidRPr="00701990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утвержденных ФАС России и вступивших в силу в установленном порядке </w:t>
            </w:r>
            <w:r w:rsidRPr="00701990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цен (тарифов) на электрическую энергию (мощность), поставляемую в неценовых зонах оптового рынка, в отношении станций, ГТП которых допущены к торговле электрической энергией и мощностью на оптовом рынке начиная с 1 января, указанные станции исключаются из расчета авансовых обязательств/требований за январь.</w:t>
            </w:r>
          </w:p>
        </w:tc>
      </w:tr>
      <w:tr w:rsidR="00701990" w:rsidRPr="00516E5D" w14:paraId="7268728D" w14:textId="77777777" w:rsidTr="00E3410C">
        <w:trPr>
          <w:trHeight w:val="435"/>
        </w:trPr>
        <w:tc>
          <w:tcPr>
            <w:tcW w:w="960" w:type="dxa"/>
            <w:shd w:val="clear" w:color="auto" w:fill="auto"/>
            <w:vAlign w:val="center"/>
          </w:tcPr>
          <w:p w14:paraId="7D4F1BD0" w14:textId="77777777" w:rsidR="00701990" w:rsidRPr="00516E5D" w:rsidRDefault="00701990" w:rsidP="00E3410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17.2.5.1</w:t>
            </w:r>
          </w:p>
          <w:p w14:paraId="5EEAE52F" w14:textId="77777777" w:rsidR="00701990" w:rsidRPr="00516E5D" w:rsidRDefault="00701990" w:rsidP="00E3410C">
            <w:pPr>
              <w:rPr>
                <w:rFonts w:ascii="Garamond" w:hAnsi="Garamond" w:cs="Garamond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841" w:type="dxa"/>
            <w:shd w:val="clear" w:color="auto" w:fill="auto"/>
            <w:vAlign w:val="center"/>
          </w:tcPr>
          <w:p w14:paraId="74672831" w14:textId="77777777" w:rsidR="00701990" w:rsidRPr="00516E5D" w:rsidRDefault="00701990" w:rsidP="00C62708">
            <w:pPr>
              <w:widowControl w:val="0"/>
              <w:spacing w:before="120" w:after="120"/>
              <w:ind w:left="34" w:firstLine="533"/>
              <w:jc w:val="both"/>
              <w:outlineLvl w:val="1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Участники оптового рынка – ГП (ЭСО, ЭСК), осуществляющие поставку электрической энергии (мощности) на территориях неценовых зон оптового рынка, за исключением территорий, не связанных с Единой энергетической системой России и технологически изолированными территориальными электроэнергетическими системами, ежемесячно в срок не позднее окончания 59-ой минуты 23-го часа седьмого календарного дня месяца, следующего за расчетным, по московскому времени </w:t>
            </w:r>
            <w:r w:rsidRPr="00516E5D">
              <w:rPr>
                <w:rFonts w:ascii="Garamond" w:hAnsi="Garamond" w:cs="Courier New"/>
                <w:bCs/>
                <w:sz w:val="22"/>
                <w:szCs w:val="22"/>
                <w:lang w:eastAsia="en-US"/>
              </w:rPr>
              <w:t>(</w:t>
            </w:r>
            <w:r w:rsidRPr="00516E5D">
              <w:rPr>
                <w:rFonts w:ascii="Garamond" w:hAnsi="Garamond" w:cs="Courier New"/>
                <w:bCs/>
                <w:sz w:val="22"/>
                <w:szCs w:val="22"/>
                <w:lang w:val="en-US" w:eastAsia="en-US"/>
              </w:rPr>
              <w:t>UTC</w:t>
            </w:r>
            <w:r w:rsidRPr="00516E5D">
              <w:rPr>
                <w:rFonts w:ascii="Garamond" w:hAnsi="Garamond" w:cs="Courier New"/>
                <w:bCs/>
                <w:sz w:val="22"/>
                <w:szCs w:val="22"/>
                <w:lang w:eastAsia="en-US"/>
              </w:rPr>
              <w:t>+3)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направляют Коммерческому оператору по электронной почте на адрес </w:t>
            </w:r>
            <w:hyperlink r:id="rId231" w:history="1">
              <w:r w:rsidRPr="00516E5D">
                <w:rPr>
                  <w:rFonts w:ascii="Garamond" w:hAnsi="Garamond"/>
                  <w:color w:val="0000FF"/>
                  <w:sz w:val="22"/>
                  <w:szCs w:val="22"/>
                  <w:u w:val="single"/>
                  <w:lang w:val="en-US" w:eastAsia="en-US"/>
                </w:rPr>
                <w:t>infogp</w:t>
              </w:r>
              <w:r w:rsidRPr="00516E5D">
                <w:rPr>
                  <w:rFonts w:ascii="Garamond" w:hAnsi="Garamond"/>
                  <w:color w:val="0000FF"/>
                  <w:sz w:val="22"/>
                  <w:szCs w:val="22"/>
                  <w:u w:val="single"/>
                  <w:lang w:eastAsia="en-US"/>
                </w:rPr>
                <w:t>@</w:t>
              </w:r>
              <w:r w:rsidRPr="00516E5D">
                <w:rPr>
                  <w:rFonts w:ascii="Garamond" w:hAnsi="Garamond"/>
                  <w:color w:val="0000FF"/>
                  <w:sz w:val="22"/>
                  <w:szCs w:val="22"/>
                  <w:u w:val="single"/>
                  <w:lang w:val="en-US" w:eastAsia="en-US"/>
                </w:rPr>
                <w:t>atsenergo</w:t>
              </w:r>
              <w:r w:rsidRPr="00516E5D">
                <w:rPr>
                  <w:rFonts w:ascii="Garamond" w:hAnsi="Garamond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516E5D">
                <w:rPr>
                  <w:rFonts w:ascii="Garamond" w:hAnsi="Garamond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в формате </w:t>
            </w:r>
            <w:r w:rsidRPr="00516E5D">
              <w:rPr>
                <w:rFonts w:ascii="Garamond" w:hAnsi="Garamond"/>
                <w:sz w:val="22"/>
                <w:szCs w:val="22"/>
                <w:lang w:val="en-US" w:eastAsia="en-US"/>
              </w:rPr>
              <w:t>XML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, в соответствии с приложением 5.2 к настоящему Регламенту, с ЭП следующую информацию в отношении каждой ГТП потребления участника оптового рынка:</w:t>
            </w:r>
          </w:p>
          <w:p w14:paraId="347DE420" w14:textId="77777777" w:rsidR="00701990" w:rsidRPr="00516E5D" w:rsidRDefault="00701990" w:rsidP="00C62708">
            <w:pPr>
              <w:widowControl w:val="0"/>
              <w:spacing w:before="120" w:after="120"/>
              <w:ind w:left="477"/>
              <w:jc w:val="both"/>
              <w:outlineLvl w:val="2"/>
              <w:rPr>
                <w:rFonts w:ascii="Garamond" w:hAnsi="Garamond"/>
                <w:bCs/>
                <w:i/>
                <w:position w:val="-14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bCs/>
                <w:i/>
                <w:position w:val="-14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6839" w:type="dxa"/>
            <w:shd w:val="clear" w:color="auto" w:fill="auto"/>
          </w:tcPr>
          <w:p w14:paraId="5CA57112" w14:textId="2A1E7B1C" w:rsidR="00701990" w:rsidRPr="00516E5D" w:rsidRDefault="00701990" w:rsidP="00C62708">
            <w:pPr>
              <w:widowControl w:val="0"/>
              <w:spacing w:before="120" w:after="120"/>
              <w:ind w:left="34" w:firstLine="533"/>
              <w:jc w:val="both"/>
              <w:outlineLvl w:val="1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Участники оптового рынка – ГП (ЭСО, ЭСК), осуществляющие поставку электрической энергии (мощности) на территориях неценовых зон оптового рынка, за исключением территорий, не связанных с Единой энергетической системой России и технологически изолированными территориальными электроэнергетическими системами, ежемесячно в срок не позднее окончания 59-ой минуты 23-го часа седьмого календарного дня месяца, следующего за расчетным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</w:t>
            </w:r>
            <w:r w:rsidRPr="00516E5D">
              <w:rPr>
                <w:rFonts w:ascii="Garamond" w:hAnsi="Garamond" w:cs="Courier New"/>
                <w:bCs/>
                <w:sz w:val="22"/>
                <w:szCs w:val="22"/>
                <w:highlight w:val="yellow"/>
                <w:lang w:eastAsia="en-US"/>
              </w:rPr>
              <w:t xml:space="preserve">в отношении месяца </w:t>
            </w:r>
            <w:r w:rsidRPr="00DC7BCA">
              <w:rPr>
                <w:rFonts w:ascii="Garamond" w:hAnsi="Garamond" w:cs="Courier New"/>
                <w:bCs/>
                <w:i/>
                <w:sz w:val="22"/>
                <w:szCs w:val="22"/>
                <w:highlight w:val="yellow"/>
                <w:lang w:val="en-US" w:eastAsia="en-US"/>
              </w:rPr>
              <w:t>m</w:t>
            </w:r>
            <w:r w:rsidRPr="00516E5D">
              <w:rPr>
                <w:rFonts w:ascii="Garamond" w:hAnsi="Garamond" w:cs="Courier New"/>
                <w:bCs/>
                <w:sz w:val="22"/>
                <w:szCs w:val="22"/>
                <w:highlight w:val="yellow"/>
                <w:lang w:eastAsia="en-US"/>
              </w:rPr>
              <w:t xml:space="preserve"> = декабрь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не позднее окончания 59-й минуты 23-го часа 1-го (первого) рабочего дня года)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  <w:r w:rsidR="003C0554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по московскому времени </w:t>
            </w:r>
            <w:r w:rsidRPr="00516E5D">
              <w:rPr>
                <w:rFonts w:ascii="Garamond" w:hAnsi="Garamond" w:cs="Courier New"/>
                <w:bCs/>
                <w:sz w:val="22"/>
                <w:szCs w:val="22"/>
                <w:lang w:eastAsia="en-US"/>
              </w:rPr>
              <w:t>(</w:t>
            </w:r>
            <w:r w:rsidRPr="00516E5D">
              <w:rPr>
                <w:rFonts w:ascii="Garamond" w:hAnsi="Garamond" w:cs="Courier New"/>
                <w:bCs/>
                <w:sz w:val="22"/>
                <w:szCs w:val="22"/>
                <w:lang w:val="en-US" w:eastAsia="en-US"/>
              </w:rPr>
              <w:t>UTC</w:t>
            </w:r>
            <w:r w:rsidRPr="00516E5D">
              <w:rPr>
                <w:rFonts w:ascii="Garamond" w:hAnsi="Garamond" w:cs="Courier New"/>
                <w:bCs/>
                <w:sz w:val="22"/>
                <w:szCs w:val="22"/>
                <w:lang w:eastAsia="en-US"/>
              </w:rPr>
              <w:t>+3</w:t>
            </w:r>
            <w:r w:rsidR="003C0554">
              <w:rPr>
                <w:rFonts w:ascii="Garamond" w:hAnsi="Garamond" w:cs="Courier New"/>
                <w:bCs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направляют Коммерческому оператору по электронной почте на адрес </w:t>
            </w:r>
            <w:hyperlink r:id="rId232" w:history="1">
              <w:r w:rsidRPr="00516E5D">
                <w:rPr>
                  <w:rFonts w:ascii="Garamond" w:hAnsi="Garamond"/>
                  <w:color w:val="0000FF"/>
                  <w:sz w:val="22"/>
                  <w:szCs w:val="22"/>
                  <w:u w:val="single"/>
                  <w:lang w:val="en-US" w:eastAsia="en-US"/>
                </w:rPr>
                <w:t>infogp</w:t>
              </w:r>
              <w:r w:rsidRPr="00516E5D">
                <w:rPr>
                  <w:rFonts w:ascii="Garamond" w:hAnsi="Garamond"/>
                  <w:color w:val="0000FF"/>
                  <w:sz w:val="22"/>
                  <w:szCs w:val="22"/>
                  <w:u w:val="single"/>
                  <w:lang w:eastAsia="en-US"/>
                </w:rPr>
                <w:t>@</w:t>
              </w:r>
              <w:r w:rsidRPr="00516E5D">
                <w:rPr>
                  <w:rFonts w:ascii="Garamond" w:hAnsi="Garamond"/>
                  <w:color w:val="0000FF"/>
                  <w:sz w:val="22"/>
                  <w:szCs w:val="22"/>
                  <w:u w:val="single"/>
                  <w:lang w:val="en-US" w:eastAsia="en-US"/>
                </w:rPr>
                <w:t>atsenergo</w:t>
              </w:r>
              <w:r w:rsidRPr="00516E5D">
                <w:rPr>
                  <w:rFonts w:ascii="Garamond" w:hAnsi="Garamond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516E5D">
                <w:rPr>
                  <w:rFonts w:ascii="Garamond" w:hAnsi="Garamond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в формате </w:t>
            </w:r>
            <w:r w:rsidRPr="00516E5D">
              <w:rPr>
                <w:rFonts w:ascii="Garamond" w:hAnsi="Garamond"/>
                <w:sz w:val="22"/>
                <w:szCs w:val="22"/>
                <w:lang w:val="en-US" w:eastAsia="en-US"/>
              </w:rPr>
              <w:t>XML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, в соответствии с приложением 5.2 к настоящему Регламенту, с ЭП следующую информацию в отношении каждой ГТП потребления участника оптового рынка:</w:t>
            </w:r>
          </w:p>
          <w:p w14:paraId="51EFAA63" w14:textId="77777777" w:rsidR="00701990" w:rsidRPr="00516E5D" w:rsidRDefault="00701990" w:rsidP="00C62708">
            <w:pPr>
              <w:widowControl w:val="0"/>
              <w:spacing w:before="120" w:after="120"/>
              <w:ind w:left="477"/>
              <w:jc w:val="both"/>
              <w:outlineLvl w:val="2"/>
              <w:rPr>
                <w:rFonts w:ascii="Garamond" w:hAnsi="Garamond"/>
                <w:bCs/>
                <w:i/>
                <w:position w:val="-14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bCs/>
                <w:i/>
                <w:position w:val="-14"/>
                <w:sz w:val="22"/>
                <w:szCs w:val="22"/>
                <w:lang w:eastAsia="en-US"/>
              </w:rPr>
              <w:t>…</w:t>
            </w:r>
          </w:p>
        </w:tc>
      </w:tr>
    </w:tbl>
    <w:p w14:paraId="40E586A7" w14:textId="77777777" w:rsidR="007650AE" w:rsidRDefault="007650AE" w:rsidP="00E3410C">
      <w:pPr>
        <w:rPr>
          <w:rFonts w:ascii="Garamond" w:hAnsi="Garamond"/>
          <w:sz w:val="22"/>
          <w:szCs w:val="22"/>
          <w:lang w:eastAsia="en-US"/>
        </w:rPr>
      </w:pPr>
    </w:p>
    <w:p w14:paraId="406B8392" w14:textId="77777777" w:rsidR="007650AE" w:rsidRPr="000C3DCB" w:rsidRDefault="007650AE" w:rsidP="00E3410C">
      <w:pPr>
        <w:ind w:right="-314"/>
        <w:rPr>
          <w:rFonts w:ascii="Garamond" w:hAnsi="Garamond"/>
          <w:b/>
          <w:sz w:val="26"/>
          <w:szCs w:val="26"/>
        </w:rPr>
      </w:pPr>
      <w:r w:rsidRPr="000C3DCB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0C3DCB">
        <w:rPr>
          <w:rFonts w:ascii="Garamond" w:hAnsi="Garamond"/>
          <w:b/>
          <w:caps/>
          <w:sz w:val="26"/>
          <w:szCs w:val="26"/>
        </w:rPr>
        <w:t>Регламент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</w:t>
      </w:r>
      <w:r w:rsidRPr="000C3DCB">
        <w:rPr>
          <w:rFonts w:ascii="Garamond" w:hAnsi="Garamond"/>
          <w:b/>
          <w:sz w:val="26"/>
          <w:szCs w:val="26"/>
        </w:rPr>
        <w:t>Приложение № 19.4 к Договору о присоединении к торговой системе оптового рынка)</w:t>
      </w:r>
    </w:p>
    <w:p w14:paraId="77A34CC8" w14:textId="77777777" w:rsidR="007650AE" w:rsidRPr="00516E5D" w:rsidRDefault="007650AE" w:rsidP="00E3410C">
      <w:pPr>
        <w:tabs>
          <w:tab w:val="left" w:pos="8364"/>
        </w:tabs>
        <w:jc w:val="both"/>
        <w:rPr>
          <w:rFonts w:ascii="Garamond" w:hAnsi="Garamond"/>
          <w:b/>
          <w:bCs/>
          <w:sz w:val="22"/>
          <w:szCs w:val="22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1"/>
        <w:gridCol w:w="6839"/>
      </w:tblGrid>
      <w:tr w:rsidR="007650AE" w:rsidRPr="00516E5D" w14:paraId="190354CC" w14:textId="77777777" w:rsidTr="00352FD2">
        <w:trPr>
          <w:trHeight w:val="435"/>
        </w:trPr>
        <w:tc>
          <w:tcPr>
            <w:tcW w:w="960" w:type="dxa"/>
            <w:vAlign w:val="center"/>
          </w:tcPr>
          <w:p w14:paraId="4EC57F34" w14:textId="77777777" w:rsidR="007650AE" w:rsidRPr="00E17DFB" w:rsidRDefault="007650AE" w:rsidP="00E3410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09ADD31F" w14:textId="77777777" w:rsidR="007650AE" w:rsidRPr="00E17DFB" w:rsidRDefault="007650AE" w:rsidP="00E3410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1" w:type="dxa"/>
            <w:vAlign w:val="center"/>
          </w:tcPr>
          <w:p w14:paraId="6C890EF2" w14:textId="77777777" w:rsidR="007650AE" w:rsidRPr="00E17DFB" w:rsidRDefault="007650AE" w:rsidP="00E3410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610F4D14" w14:textId="77777777" w:rsidR="007650AE" w:rsidRPr="00E17DFB" w:rsidRDefault="007650AE" w:rsidP="00E3410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839" w:type="dxa"/>
            <w:vAlign w:val="center"/>
          </w:tcPr>
          <w:p w14:paraId="230CD926" w14:textId="77777777" w:rsidR="007650AE" w:rsidRPr="00E17DFB" w:rsidRDefault="007650AE" w:rsidP="00E3410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3EF35B53" w14:textId="77777777" w:rsidR="007650AE" w:rsidRPr="00E17DFB" w:rsidRDefault="007650AE" w:rsidP="00E3410C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7650AE" w:rsidRPr="00516E5D" w14:paraId="0CE3F046" w14:textId="77777777" w:rsidTr="00E3410C">
        <w:trPr>
          <w:trHeight w:val="435"/>
        </w:trPr>
        <w:tc>
          <w:tcPr>
            <w:tcW w:w="960" w:type="dxa"/>
            <w:shd w:val="clear" w:color="auto" w:fill="auto"/>
            <w:vAlign w:val="center"/>
          </w:tcPr>
          <w:p w14:paraId="2FD8E130" w14:textId="77777777" w:rsidR="007650AE" w:rsidRPr="00516E5D" w:rsidRDefault="007650AE" w:rsidP="00E3410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3</w:t>
            </w:r>
          </w:p>
          <w:p w14:paraId="2E43C86E" w14:textId="77777777" w:rsidR="007650AE" w:rsidRPr="00516E5D" w:rsidRDefault="007650AE" w:rsidP="00E3410C">
            <w:pPr>
              <w:rPr>
                <w:rFonts w:ascii="Garamond" w:hAnsi="Garamond" w:cs="Garamond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841" w:type="dxa"/>
            <w:vAlign w:val="center"/>
          </w:tcPr>
          <w:p w14:paraId="796CDD34" w14:textId="77777777" w:rsidR="007650AE" w:rsidRPr="00516E5D" w:rsidRDefault="007650AE" w:rsidP="00E3410C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Для объектов генерации КО не позднее 7 (седьмого) числа расчетного месяца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, начиная с месяца, на который приходится предусмотренная соответствующими ДПМ ВИЭ дата начала поставки мощности, рассчитывает для генерирующего объекта цену на мощность по ДПМ ВИЭ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и публикует указанную цену на своем официальном сайте, в разделе с ограниченным в соответствии с Правилами ЭДО СЭД </w:t>
            </w:r>
            <w:proofErr w:type="gramStart"/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КО доступом</w:t>
            </w:r>
            <w:proofErr w:type="gramEnd"/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, а также публикует значения ценовых параметров, исходя из которых была рассчитана публикуемая цена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14:paraId="606F0B66" w14:textId="77777777" w:rsidR="007650AE" w:rsidRPr="00516E5D" w:rsidRDefault="007650AE" w:rsidP="00E3410C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val="en-GB"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6839" w:type="dxa"/>
          </w:tcPr>
          <w:p w14:paraId="1F153D78" w14:textId="10AF090E" w:rsidR="007650AE" w:rsidRPr="00516E5D" w:rsidRDefault="007650AE" w:rsidP="000C3DC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Для объектов генерации КО не позднее 7 (седьмого) числа расчетного месяца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(в отношении месяца </w:t>
            </w:r>
            <w:r w:rsidRPr="000C3DCB">
              <w:rPr>
                <w:rFonts w:ascii="Garamond" w:hAnsi="Garamond"/>
                <w:i/>
                <w:sz w:val="22"/>
                <w:szCs w:val="22"/>
                <w:highlight w:val="yellow"/>
                <w:lang w:val="en-US" w:eastAsia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= январь не позднее 7</w:t>
            </w:r>
            <w:r w:rsidR="000429D6"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февраля)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начиная с месяца, на который приходится предусмотренная соответствующими ДПМ ВИЭ дата начала поставки мощности, рассчитывает для генерирующего объекта цену на мощность по ДПМ ВИЭ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и публикует указанную цену на своем официальном сайте, в разделе с ограниченным в соответствии с Правилами ЭДО СЭД КО доступом, а также публикует значения ценовых параметров, исходя из которых была рассчитана публикуемая цена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</w:tc>
      </w:tr>
    </w:tbl>
    <w:p w14:paraId="5D8417B0" w14:textId="77777777" w:rsidR="007650AE" w:rsidRPr="000C3DCB" w:rsidRDefault="007650AE" w:rsidP="00E3410C">
      <w:pPr>
        <w:ind w:right="-314"/>
        <w:rPr>
          <w:rFonts w:ascii="Garamond" w:hAnsi="Garamond"/>
          <w:b/>
          <w:sz w:val="26"/>
          <w:szCs w:val="26"/>
        </w:rPr>
      </w:pPr>
      <w:r w:rsidRPr="000C3DCB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0C3DCB">
        <w:rPr>
          <w:rFonts w:ascii="Garamond" w:hAnsi="Garamond"/>
          <w:b/>
          <w:caps/>
          <w:sz w:val="26"/>
          <w:szCs w:val="26"/>
        </w:rPr>
        <w:t>Регламент ОПРЕДЕЛЕНИЯ ПАРАМЕТРОВ, НЕОБХОДИМЫХ ДЛЯ РАСЧЕТА ЦЕНЫ ПО ДОГОВОРАМ О ПРЕДОСТАВЛЕНИИ МОЩНОСТИ (</w:t>
      </w:r>
      <w:r w:rsidRPr="000C3DCB">
        <w:rPr>
          <w:rFonts w:ascii="Garamond" w:hAnsi="Garamond"/>
          <w:b/>
          <w:sz w:val="26"/>
          <w:szCs w:val="26"/>
        </w:rPr>
        <w:t>Приложение № 19.6 к Договору о присоединении к торговой системе оптового рынка)</w:t>
      </w:r>
    </w:p>
    <w:p w14:paraId="2F8DB572" w14:textId="77777777" w:rsidR="007650AE" w:rsidRPr="00516E5D" w:rsidRDefault="007650AE" w:rsidP="00E3410C">
      <w:pPr>
        <w:tabs>
          <w:tab w:val="left" w:pos="8364"/>
        </w:tabs>
        <w:jc w:val="both"/>
        <w:rPr>
          <w:rFonts w:ascii="Garamond" w:hAnsi="Garamond"/>
          <w:b/>
          <w:bCs/>
          <w:sz w:val="22"/>
          <w:szCs w:val="22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1"/>
        <w:gridCol w:w="6839"/>
      </w:tblGrid>
      <w:tr w:rsidR="007650AE" w:rsidRPr="00516E5D" w14:paraId="78EFB717" w14:textId="77777777" w:rsidTr="00E3410C">
        <w:trPr>
          <w:trHeight w:val="435"/>
        </w:trPr>
        <w:tc>
          <w:tcPr>
            <w:tcW w:w="960" w:type="dxa"/>
            <w:shd w:val="clear" w:color="auto" w:fill="auto"/>
            <w:vAlign w:val="center"/>
          </w:tcPr>
          <w:p w14:paraId="6A76AF94" w14:textId="77777777" w:rsidR="007650AE" w:rsidRPr="00E17DFB" w:rsidRDefault="007650AE" w:rsidP="00E3410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663AA072" w14:textId="77777777" w:rsidR="007650AE" w:rsidRPr="00E17DFB" w:rsidRDefault="007650AE" w:rsidP="00E3410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1" w:type="dxa"/>
            <w:shd w:val="clear" w:color="auto" w:fill="auto"/>
            <w:vAlign w:val="center"/>
          </w:tcPr>
          <w:p w14:paraId="722A33E4" w14:textId="77777777" w:rsidR="007650AE" w:rsidRPr="00E17DFB" w:rsidRDefault="007650AE" w:rsidP="00E3410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5815A30B" w14:textId="77777777" w:rsidR="007650AE" w:rsidRPr="00E17DFB" w:rsidRDefault="007650AE" w:rsidP="00E3410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839" w:type="dxa"/>
            <w:shd w:val="clear" w:color="auto" w:fill="auto"/>
            <w:vAlign w:val="center"/>
          </w:tcPr>
          <w:p w14:paraId="511CC884" w14:textId="77777777" w:rsidR="007650AE" w:rsidRPr="00E17DFB" w:rsidRDefault="007650AE" w:rsidP="00E3410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584562E4" w14:textId="77777777" w:rsidR="007650AE" w:rsidRPr="00E17DFB" w:rsidRDefault="007650AE" w:rsidP="00E3410C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7650AE" w:rsidRPr="00516E5D" w14:paraId="0FD3B929" w14:textId="77777777" w:rsidTr="00E3410C">
        <w:trPr>
          <w:trHeight w:val="435"/>
        </w:trPr>
        <w:tc>
          <w:tcPr>
            <w:tcW w:w="960" w:type="dxa"/>
            <w:shd w:val="clear" w:color="auto" w:fill="auto"/>
            <w:vAlign w:val="center"/>
          </w:tcPr>
          <w:p w14:paraId="1F4FEDA3" w14:textId="77777777" w:rsidR="007650AE" w:rsidRPr="00516E5D" w:rsidRDefault="007650AE" w:rsidP="00E3410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7</w:t>
            </w:r>
          </w:p>
          <w:p w14:paraId="585C387E" w14:textId="77777777" w:rsidR="007650AE" w:rsidRPr="00516E5D" w:rsidRDefault="007650AE" w:rsidP="00E3410C">
            <w:pPr>
              <w:rPr>
                <w:rFonts w:ascii="Garamond" w:hAnsi="Garamond" w:cs="Garamond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841" w:type="dxa"/>
            <w:shd w:val="clear" w:color="auto" w:fill="auto"/>
            <w:vAlign w:val="center"/>
          </w:tcPr>
          <w:p w14:paraId="64F00F0A" w14:textId="77777777" w:rsidR="007650AE" w:rsidRPr="00516E5D" w:rsidRDefault="007650AE" w:rsidP="00E3410C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687DE798" w14:textId="77777777" w:rsidR="007650AE" w:rsidRPr="00516E5D" w:rsidRDefault="007650AE" w:rsidP="00E3410C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Для объектов генерации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(за исключением объектов, в отношении которых в приложении 4.1 к соответствующим ДПМ указан признак «модернизируемый» и расчетный период </w:t>
            </w:r>
            <w:r w:rsidRPr="00516E5D">
              <w:rPr>
                <w:rFonts w:ascii="Garamond" w:hAnsi="Garamond"/>
                <w:i/>
                <w:sz w:val="22"/>
                <w:szCs w:val="22"/>
                <w:highlight w:val="yellow"/>
                <w:lang w:val="en-US" w:eastAsia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соответствует первому или второму месяцу фактической поставки мощности данных объектов генерации)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КО не позднее седьмого числа расчетного месяца </w:t>
            </w:r>
            <w:r w:rsidRPr="00516E5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, начиная с месяца даты начала фактической поставки мощности по ДПМ, рассчитывает цену на поставляемую по ДПМ мощность генерирующего объекта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и публикует на своем официальном сайте, в разделе с ограниченным в соответствии с Правилами ЭДО СЭД КО доступом, указанную цену, а также значения ценовых параметров, исходя из которых была рассчитана публикуемая цена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14:paraId="412AA0D0" w14:textId="77777777" w:rsidR="007650AE" w:rsidRPr="00516E5D" w:rsidRDefault="007650AE" w:rsidP="00E3410C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val="en-GB"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6839" w:type="dxa"/>
            <w:shd w:val="clear" w:color="auto" w:fill="auto"/>
          </w:tcPr>
          <w:p w14:paraId="1B68294D" w14:textId="77777777" w:rsidR="007650AE" w:rsidRPr="00516E5D" w:rsidRDefault="007650AE" w:rsidP="00E3410C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06052B5E" w14:textId="087D1787" w:rsidR="007650AE" w:rsidRPr="00516E5D" w:rsidRDefault="007650AE" w:rsidP="00E3410C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Для объектов генерации</w:t>
            </w:r>
            <w:r w:rsidR="003C0554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КО не позднее седьмого числа расчетного месяца </w:t>
            </w:r>
            <w:r w:rsidRPr="00962B3B">
              <w:rPr>
                <w:rFonts w:ascii="Garamond" w:hAnsi="Garamond"/>
                <w:bCs/>
                <w:i/>
                <w:iCs/>
                <w:sz w:val="22"/>
                <w:szCs w:val="22"/>
                <w:lang w:eastAsia="en-US"/>
              </w:rPr>
              <w:t>m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eastAsia="en-US"/>
              </w:rPr>
              <w:t xml:space="preserve">(в отношении </w:t>
            </w:r>
            <w:r w:rsidR="000429D6" w:rsidRPr="00516E5D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eastAsia="en-US"/>
              </w:rPr>
              <w:t xml:space="preserve">расчетного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eastAsia="en-US"/>
              </w:rPr>
              <w:t xml:space="preserve">месяца </w:t>
            </w:r>
            <w:r w:rsidRPr="00962B3B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  <w:lang w:val="en-US" w:eastAsia="en-US"/>
              </w:rPr>
              <w:t>m</w:t>
            </w:r>
            <w:r w:rsidR="00962B3B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eastAsia="en-US"/>
              </w:rPr>
              <w:t xml:space="preserve"> = январь не позднее 7</w:t>
            </w:r>
            <w:r w:rsidR="000429D6" w:rsidRPr="00516E5D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  <w:highlight w:val="yellow"/>
                <w:lang w:eastAsia="en-US"/>
              </w:rPr>
              <w:t>февраля)</w:t>
            </w:r>
            <w:r w:rsidRPr="00516E5D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>,</w:t>
            </w:r>
            <w:r w:rsidR="003C0554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начиная с месяца даты начала фактической поставки мощности по ДПМ, рассчитывает цену на поставляемую по ДПМ мощность генерирующего объекта </w:t>
            </w: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и публикует на своем официальном сайте, в разделе с ограниченным в соответствии с Правилами ЭДО СЭД </w:t>
            </w:r>
            <w:proofErr w:type="gramStart"/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КО доступом</w:t>
            </w:r>
            <w:proofErr w:type="gramEnd"/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, указанную цену, а также значения ценовых параметров, исходя из которых была рассчитана публикуемая цена.</w:t>
            </w:r>
          </w:p>
          <w:p w14:paraId="0F5D7810" w14:textId="77777777" w:rsidR="007650AE" w:rsidRPr="00516E5D" w:rsidRDefault="007650AE" w:rsidP="00E3410C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…</w:t>
            </w:r>
          </w:p>
        </w:tc>
      </w:tr>
      <w:tr w:rsidR="007650AE" w:rsidRPr="00516E5D" w14:paraId="7C0A3A72" w14:textId="77777777" w:rsidTr="00E3410C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07FA" w14:textId="77777777" w:rsidR="007650AE" w:rsidRPr="00516E5D" w:rsidRDefault="007650AE" w:rsidP="00E3410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16E5D">
              <w:rPr>
                <w:rFonts w:ascii="Garamond" w:hAnsi="Garamond" w:cs="Garamond"/>
                <w:b/>
                <w:bCs/>
                <w:sz w:val="22"/>
                <w:szCs w:val="22"/>
              </w:rPr>
              <w:t>8</w:t>
            </w:r>
          </w:p>
          <w:p w14:paraId="0005D080" w14:textId="77777777" w:rsidR="007650AE" w:rsidRPr="00516E5D" w:rsidRDefault="007650AE" w:rsidP="00E3410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6755" w14:textId="77777777" w:rsidR="007650AE" w:rsidRPr="00516E5D" w:rsidRDefault="007650AE" w:rsidP="00E3410C">
            <w:pPr>
              <w:tabs>
                <w:tab w:val="left" w:pos="4632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В случае утверждения Наблюдательным советом Совета рынка параметров (значений, показателей и т.п.), необходимых для заполнения граф, либо изменения в установленных настоящим Регламентом, договорами о предоставлении мощности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(Приложение № Д 16, Приложение № Д 16.1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к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lastRenderedPageBreak/>
              <w:t>рынка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)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и агентскими договорами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(Приложение № Д 15, Приложение № Д 15.1 к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) случаях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значения доли затрат, отражающей прогнозную прибыль от продажи электрической энергии, указанных в приложениях к договорам о предоставлении мощности (Приложение № Д 16, Приложение № Д 16.1 к 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) и агентским договорам (Приложение № Д 15, Приложение № Д 15.1 к 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), содержащих характеристики объектов генерации, необходимые для расчета цены мощности, либо, в случае определения или изменения значения удельной величины капитальных затрат на модернизацию генерирующих объектов, рассчитываемого КО в соответствии с п. 4.1 настоящего Регламента, КО не позднее 5 (пяти) рабочих дней после истечения установленного настоящим Регламентом срока расчета цены мощности соответствующих генерирующих объектов, в одностороннем внесудебном порядке вносит значения параметров в графы соответствующих приложений к 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Договорам о предоставлении мощности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и 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>Агентским договорам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следующим образом:</w:t>
            </w:r>
          </w:p>
          <w:p w14:paraId="2EB527DC" w14:textId="77777777" w:rsidR="007650AE" w:rsidRPr="00516E5D" w:rsidRDefault="007650AE" w:rsidP="00E3410C">
            <w:pPr>
              <w:tabs>
                <w:tab w:val="left" w:pos="4632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6ED9F" w14:textId="4EA4CEDE" w:rsidR="007650AE" w:rsidRPr="00516E5D" w:rsidRDefault="007650AE" w:rsidP="00E3410C">
            <w:pPr>
              <w:tabs>
                <w:tab w:val="left" w:pos="4632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В случае утверждения Наблюдательным советом Совета рынка параметров (значений, показателей и т.п.), необходимых для заполнения граф, либо изменения в установленных настоящим Регламентом, договорами о предоставлении мощности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(Приложение № Д 16, Приложение № Д 16.1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к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lastRenderedPageBreak/>
              <w:t>рынка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)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и агентскими договорами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(Приложение № Д 15, Приложение № Д 15.1 к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) случаях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значения доли затрат, отражающей прогнозную прибыль от продажи электрической энергии, указанных в приложениях к договорам о предоставлении мощности (Приложение № Д 16, Приложение № Д 16.1 к 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) и агентским договорам (Приложение № Д 15, Приложение № Д 15.1 к 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), содержащих характеристики объектов генерации, необходимые для расчета цены мощности, либо, в случае определения или изменения значения удельной величины капитальных затрат на модернизацию генерирующих объектов, рассчитываемого КО в соответствии с п. 4.1 настоящего Регламента, КО не позднее 5 (пяти) рабочих дней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(в отношении расчетного периода = январь не позднее 14</w:t>
            </w:r>
            <w:r w:rsid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516E5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февраля)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после истечения установленного настоящим Регламентом срока расчета цены мощности соответствующих генерирующих объектов, в одностороннем внесудебном порядке вносит значения параметров в графы соответствующих приложений к 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Договорам о предоставлении мощности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и </w:t>
            </w:r>
            <w:r w:rsidRPr="00516E5D">
              <w:rPr>
                <w:rFonts w:ascii="Garamond" w:hAnsi="Garamond"/>
                <w:i/>
                <w:sz w:val="22"/>
                <w:szCs w:val="22"/>
                <w:lang w:eastAsia="en-US"/>
              </w:rPr>
              <w:t>Агентским договорам</w:t>
            </w: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 xml:space="preserve"> следующим образом:</w:t>
            </w:r>
          </w:p>
          <w:p w14:paraId="619A6B10" w14:textId="23A0F072" w:rsidR="007650AE" w:rsidRPr="00962B3B" w:rsidRDefault="007650AE" w:rsidP="00962B3B">
            <w:pPr>
              <w:tabs>
                <w:tab w:val="left" w:pos="4632"/>
              </w:tabs>
              <w:spacing w:before="120" w:after="120"/>
              <w:ind w:firstLine="567"/>
              <w:jc w:val="both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  <w:r w:rsidRPr="00516E5D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</w:tbl>
    <w:p w14:paraId="2F712E5C" w14:textId="77777777" w:rsidR="007650AE" w:rsidRPr="00516E5D" w:rsidRDefault="007650AE" w:rsidP="00E3410C">
      <w:pPr>
        <w:ind w:firstLine="709"/>
        <w:rPr>
          <w:rFonts w:ascii="Garamond" w:hAnsi="Garamond"/>
          <w:sz w:val="22"/>
          <w:szCs w:val="22"/>
          <w:lang w:eastAsia="en-US"/>
        </w:rPr>
      </w:pPr>
    </w:p>
    <w:bookmarkEnd w:id="1"/>
    <w:bookmarkEnd w:id="2"/>
    <w:bookmarkEnd w:id="3"/>
    <w:bookmarkEnd w:id="4"/>
    <w:bookmarkEnd w:id="5"/>
    <w:p w14:paraId="50AB0DD3" w14:textId="7441BF2A" w:rsidR="009703C8" w:rsidRPr="00962B3B" w:rsidRDefault="009703C8" w:rsidP="00E3410C">
      <w:pPr>
        <w:rPr>
          <w:rFonts w:ascii="Garamond" w:hAnsi="Garamond"/>
          <w:b/>
          <w:sz w:val="26"/>
          <w:szCs w:val="26"/>
        </w:rPr>
      </w:pPr>
      <w:r w:rsidRPr="00962B3B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962B3B">
        <w:rPr>
          <w:rFonts w:ascii="Garamond" w:hAnsi="Garamond"/>
          <w:b/>
          <w:caps/>
          <w:sz w:val="26"/>
          <w:szCs w:val="26"/>
        </w:rPr>
        <w:t xml:space="preserve">Положение о порядке предоставления финансовых гарантий на оптовом рынке </w:t>
      </w:r>
      <w:r w:rsidRPr="00962B3B">
        <w:rPr>
          <w:rFonts w:ascii="Garamond" w:hAnsi="Garamond"/>
          <w:b/>
          <w:sz w:val="26"/>
          <w:szCs w:val="26"/>
        </w:rPr>
        <w:t>(Приложение № 26 к Договору о присоединении к торговой системе оптового рынка</w:t>
      </w:r>
      <w:r w:rsidR="00962B3B" w:rsidRPr="00962B3B">
        <w:rPr>
          <w:rFonts w:ascii="Garamond" w:hAnsi="Garamond"/>
          <w:b/>
          <w:sz w:val="26"/>
          <w:szCs w:val="26"/>
        </w:rPr>
        <w:t>)</w:t>
      </w:r>
    </w:p>
    <w:p w14:paraId="3B1D75EC" w14:textId="77777777" w:rsidR="00962B3B" w:rsidRPr="00E17DFB" w:rsidRDefault="00962B3B" w:rsidP="00E3410C">
      <w:pPr>
        <w:rPr>
          <w:rFonts w:ascii="Garamond" w:hAnsi="Garamond"/>
          <w:b/>
          <w:sz w:val="22"/>
          <w:szCs w:val="22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91"/>
        <w:gridCol w:w="7087"/>
      </w:tblGrid>
      <w:tr w:rsidR="009703C8" w:rsidRPr="00962B3B" w14:paraId="1E609BAC" w14:textId="77777777" w:rsidTr="00962B3B">
        <w:tc>
          <w:tcPr>
            <w:tcW w:w="993" w:type="dxa"/>
            <w:shd w:val="clear" w:color="auto" w:fill="auto"/>
            <w:vAlign w:val="center"/>
          </w:tcPr>
          <w:p w14:paraId="4D3E401A" w14:textId="77777777" w:rsidR="009703C8" w:rsidRPr="00962B3B" w:rsidRDefault="009703C8" w:rsidP="00E3410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682E0739" w14:textId="77777777" w:rsidR="009703C8" w:rsidRPr="00962B3B" w:rsidRDefault="009703C8" w:rsidP="00E3410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14:paraId="48D8177C" w14:textId="77777777" w:rsidR="009703C8" w:rsidRPr="00962B3B" w:rsidRDefault="009703C8" w:rsidP="00E3410C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962B3B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2509BA9A" w14:textId="77777777" w:rsidR="009703C8" w:rsidRPr="00962B3B" w:rsidRDefault="009703C8" w:rsidP="00E3410C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14:paraId="01487586" w14:textId="77777777" w:rsidR="009703C8" w:rsidRPr="00962B3B" w:rsidRDefault="009703C8" w:rsidP="00E3410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53D14568" w14:textId="77777777" w:rsidR="009703C8" w:rsidRPr="00962B3B" w:rsidRDefault="009703C8" w:rsidP="00E3410C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9703C8" w:rsidRPr="00962B3B" w14:paraId="139F5020" w14:textId="77777777" w:rsidTr="00962B3B">
        <w:trPr>
          <w:trHeight w:val="561"/>
        </w:trPr>
        <w:tc>
          <w:tcPr>
            <w:tcW w:w="993" w:type="dxa"/>
            <w:shd w:val="clear" w:color="auto" w:fill="auto"/>
          </w:tcPr>
          <w:p w14:paraId="7B40E235" w14:textId="77777777" w:rsidR="009703C8" w:rsidRPr="00962B3B" w:rsidRDefault="009703C8" w:rsidP="00E3410C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b/>
                <w:sz w:val="22"/>
                <w:szCs w:val="22"/>
              </w:rPr>
              <w:t>3.8</w:t>
            </w:r>
          </w:p>
        </w:tc>
        <w:tc>
          <w:tcPr>
            <w:tcW w:w="6691" w:type="dxa"/>
            <w:shd w:val="clear" w:color="auto" w:fill="auto"/>
          </w:tcPr>
          <w:p w14:paraId="03330B76" w14:textId="77777777" w:rsidR="009703C8" w:rsidRPr="00962B3B" w:rsidRDefault="009703C8" w:rsidP="00A225C0">
            <w:pPr>
              <w:tabs>
                <w:tab w:val="left" w:pos="567"/>
              </w:tabs>
              <w:spacing w:before="120" w:after="120"/>
              <w:ind w:firstLine="629"/>
              <w:jc w:val="center"/>
              <w:outlineLvl w:val="3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b/>
                <w:sz w:val="22"/>
                <w:szCs w:val="22"/>
                <w:lang w:eastAsia="en-US"/>
              </w:rPr>
              <w:t>Сроки предоставления КО в ЦФР и публикации месячных прогнозных объемов обязательств покупателей и предельных объемов поручительств поставщиков</w:t>
            </w:r>
          </w:p>
          <w:p w14:paraId="584B5940" w14:textId="77777777" w:rsidR="009703C8" w:rsidRPr="00962B3B" w:rsidRDefault="009703C8" w:rsidP="00A225C0">
            <w:pPr>
              <w:tabs>
                <w:tab w:val="left" w:pos="567"/>
              </w:tabs>
              <w:spacing w:before="120" w:after="120"/>
              <w:ind w:firstLine="629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3.8. Не позднее 6-го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>–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1, согласно разделу 6 настоящего Положения, КО рассчитывает и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публикует 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для покупателя в электронном виде за ЭП на официальном интернет-сайте КО, в разделе с ограниченным в соответствии с Правилами ЭДО СЭД КО доступом, а также передает в ЦФР в электронном виде за ЭП месячный 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прогнозный объем обязательств покупателя в отношении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каждого</w:t>
            </w:r>
            <w:r w:rsidRPr="00962B3B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договора,</w:t>
            </w:r>
            <w:r w:rsidRPr="00962B3B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указанного в п. 1.3 настоящего Положения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, для определения покупателем необходимого размера финансовых гарантий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по каждому договору,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указанному в п. 1.3 настоящего Положения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14:paraId="5DABCC9C" w14:textId="77777777" w:rsidR="009703C8" w:rsidRPr="00962B3B" w:rsidRDefault="009703C8" w:rsidP="00A225C0">
            <w:pPr>
              <w:tabs>
                <w:tab w:val="left" w:pos="567"/>
              </w:tabs>
              <w:spacing w:before="120" w:after="120"/>
              <w:ind w:firstLine="600"/>
              <w:jc w:val="center"/>
              <w:outlineLvl w:val="3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b/>
                <w:sz w:val="22"/>
                <w:szCs w:val="22"/>
                <w:lang w:eastAsia="en-US"/>
              </w:rPr>
              <w:lastRenderedPageBreak/>
              <w:t>Сроки предоставления КО в ЦФР и публикации месячных прогнозных объемов обязательств покупателей и предельных объемов поручительств поставщиков</w:t>
            </w:r>
          </w:p>
          <w:p w14:paraId="22D55DC8" w14:textId="77777777" w:rsidR="009703C8" w:rsidRPr="00962B3B" w:rsidRDefault="009703C8" w:rsidP="00A225C0">
            <w:pPr>
              <w:tabs>
                <w:tab w:val="left" w:pos="567"/>
              </w:tabs>
              <w:spacing w:before="120" w:after="120"/>
              <w:ind w:firstLine="60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3.8. Не позднее 6-го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>–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1, согласно разделу 6 настоящего Положения, КО рассчитывает и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публикует 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для покупателя в электронном виде за ЭП на официальном интернет-сайте КО, в разделе с ограниченным в соответствии с Правилами ЭДО СЭД КО доступом, а также передает в ЦФР в электронном виде за ЭП месячный прогнозный объем обязательств 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покупателя в отношении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каждого</w:t>
            </w:r>
            <w:r w:rsidRPr="00962B3B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договора,</w:t>
            </w:r>
            <w:r w:rsidRPr="00962B3B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указанного в п. 1.3 настоящего Положения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, для определения покупателем необходимого размера финансовых гарантий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по каждому договору,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указанному в п. 1.3 настоящего Положения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14:paraId="6E7B84B7" w14:textId="77777777" w:rsidR="009703C8" w:rsidRPr="00962B3B" w:rsidRDefault="00435F83" w:rsidP="00A225C0">
            <w:pPr>
              <w:tabs>
                <w:tab w:val="left" w:pos="567"/>
              </w:tabs>
              <w:spacing w:before="120" w:after="120"/>
              <w:ind w:firstLine="60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В отношении месяца </w:t>
            </w:r>
            <w:r w:rsidRPr="00A225C0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, равного февралю, согласно разделу 6 настоящего Положения, КО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рассчитывает и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публикует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для покупателя в электронном виде за ЭП на официальном интернет-сайте КО, в разделе с ограниченным в соответствии с Правилами ЭДО СЭД </w:t>
            </w:r>
            <w:proofErr w:type="gramStart"/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КО доступом</w:t>
            </w:r>
            <w:proofErr w:type="gramEnd"/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, а также передает в ЦФР в электронном виде за ЭП месячный прогнозный объем обязательств покупателя в отношении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каждого</w:t>
            </w:r>
            <w:r w:rsidRPr="00962B3B"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договора,</w:t>
            </w:r>
            <w:r w:rsidRPr="00962B3B"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указанного в п. 1.3 настоящего Положения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не позднее 2-го рабочего дня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</w:rPr>
              <w:t>m–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>1, равного январю.</w:t>
            </w:r>
          </w:p>
        </w:tc>
      </w:tr>
      <w:tr w:rsidR="009703C8" w:rsidRPr="00962B3B" w14:paraId="45D4E76E" w14:textId="77777777" w:rsidTr="00962B3B">
        <w:trPr>
          <w:trHeight w:val="561"/>
        </w:trPr>
        <w:tc>
          <w:tcPr>
            <w:tcW w:w="993" w:type="dxa"/>
            <w:shd w:val="clear" w:color="auto" w:fill="auto"/>
          </w:tcPr>
          <w:p w14:paraId="61D1A7FA" w14:textId="77777777" w:rsidR="009703C8" w:rsidRPr="00962B3B" w:rsidRDefault="009703C8" w:rsidP="00E3410C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b/>
                <w:sz w:val="22"/>
                <w:szCs w:val="22"/>
              </w:rPr>
              <w:lastRenderedPageBreak/>
              <w:t>3.9</w:t>
            </w:r>
          </w:p>
        </w:tc>
        <w:tc>
          <w:tcPr>
            <w:tcW w:w="6691" w:type="dxa"/>
            <w:shd w:val="clear" w:color="auto" w:fill="auto"/>
          </w:tcPr>
          <w:p w14:paraId="4325FF2E" w14:textId="77777777" w:rsidR="009703C8" w:rsidRPr="00962B3B" w:rsidRDefault="009703C8" w:rsidP="00A225C0">
            <w:pPr>
              <w:tabs>
                <w:tab w:val="left" w:pos="567"/>
              </w:tabs>
              <w:spacing w:before="120" w:after="120"/>
              <w:ind w:firstLine="629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Не позднее 2-го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1 КО передает в ЦФР в электронном виде за ЭП предельный объем поручительств поставщиков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с учетом зарегистрированных графиков поставки по двусторонним договорам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, рассчитанный для каждого поставщика, и публикует указанную информацию для поставщиков в электронном виде за ЭП на официальном интернет-сайте КО, в разделах с ограниченным в соответствии с Правилами ЭДО СЭД КО доступом, в целях заключения договоров поручительств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. Предельный объем поручительства поставщика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с учетом зарегистрированных графиков поставки по двусторонним договорам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определяется в соответствии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с п. 1.1 приложения 4 к </w:t>
            </w:r>
            <w:r w:rsidRPr="00962B3B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>Р</w:t>
            </w:r>
            <w:r w:rsidRPr="00962B3B">
              <w:rPr>
                <w:rFonts w:ascii="Garamond" w:hAnsi="Garamond"/>
                <w:i/>
                <w:color w:val="000000"/>
                <w:sz w:val="22"/>
                <w:szCs w:val="22"/>
              </w:rPr>
              <w:t>егламенту регистрации и учета свободных договоров купли-продажи электрической энергии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 (Приложение № 6.1 к </w:t>
            </w:r>
            <w:r w:rsidRPr="00962B3B">
              <w:rPr>
                <w:rFonts w:ascii="Garamond" w:hAnsi="Garamond"/>
                <w:i/>
                <w:color w:val="000000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)</w:t>
            </w:r>
            <w:r w:rsidRPr="00962B3B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14:paraId="23BB6DFD" w14:textId="77777777" w:rsidR="009703C8" w:rsidRPr="00962B3B" w:rsidRDefault="009703C8" w:rsidP="00A225C0">
            <w:pPr>
              <w:tabs>
                <w:tab w:val="left" w:pos="567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Не позднее 2-го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1 КО передает в ЦФР в электронном виде за ЭП предельный объем поручительств поставщиков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с учетом зарегистрированных графиков поставки по двусторонним договорам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, рассчитанный для каждого поставщика, и публикует указанную информацию для поставщиков в электронном виде за ЭП на официальном интернет-сайте КО, в разделах с ограниченным в соответствии с Правилами ЭДО СЭД КО доступом, в целях заключения договоров поручительств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. Предельный объем поручительства поставщика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с учетом зарегистрированных графиков поставки по двусторонним договорам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определяется в соответствии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с п. 1.1 приложения 4 к </w:t>
            </w:r>
            <w:r w:rsidRPr="00962B3B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>Р</w:t>
            </w:r>
            <w:r w:rsidRPr="00962B3B">
              <w:rPr>
                <w:rFonts w:ascii="Garamond" w:hAnsi="Garamond"/>
                <w:i/>
                <w:color w:val="000000"/>
                <w:sz w:val="22"/>
                <w:szCs w:val="22"/>
              </w:rPr>
              <w:t>егламенту регистрации и учета свободных договоров купли-продажи электрической энергии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 (Приложение № 6.1 к </w:t>
            </w:r>
            <w:r w:rsidRPr="00962B3B">
              <w:rPr>
                <w:rFonts w:ascii="Garamond" w:hAnsi="Garamond"/>
                <w:i/>
                <w:color w:val="000000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)</w:t>
            </w:r>
            <w:r w:rsidRPr="00962B3B">
              <w:rPr>
                <w:rFonts w:ascii="Garamond" w:hAnsi="Garamond"/>
                <w:sz w:val="22"/>
                <w:szCs w:val="22"/>
              </w:rPr>
              <w:t>.</w:t>
            </w:r>
          </w:p>
          <w:p w14:paraId="68775A6D" w14:textId="0AB58EB4" w:rsidR="009703C8" w:rsidRPr="00962B3B" w:rsidRDefault="00007773" w:rsidP="00A225C0">
            <w:pPr>
              <w:tabs>
                <w:tab w:val="left" w:pos="567"/>
              </w:tabs>
              <w:spacing w:before="120" w:after="120"/>
              <w:ind w:firstLine="60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В отношении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, равного февралю, КО передает в ЦФР в электронном виде за ЭП предельный объем поручительств поставщиков с учетом зарегистрированных графиков поставки по двусторонним договорам, рассчитанный для каждого поставщика, и публикует указанную информацию для поставщиков в электронном виде за ЭП на официальном интернет-сайте КО, в разделах с ограниченным в соответствии с Правилами ЭДО СЭД КО доступом, в целях заключения договоров поручительств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, не позднее 2-го рабочего дня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</w:rPr>
              <w:t>m–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>1, равного январю.</w:t>
            </w:r>
          </w:p>
        </w:tc>
      </w:tr>
      <w:tr w:rsidR="009703C8" w:rsidRPr="00962B3B" w14:paraId="5FB187C6" w14:textId="77777777" w:rsidTr="00962B3B">
        <w:trPr>
          <w:trHeight w:val="561"/>
        </w:trPr>
        <w:tc>
          <w:tcPr>
            <w:tcW w:w="993" w:type="dxa"/>
            <w:shd w:val="clear" w:color="auto" w:fill="auto"/>
          </w:tcPr>
          <w:p w14:paraId="13BF4D04" w14:textId="77777777" w:rsidR="009703C8" w:rsidRPr="00962B3B" w:rsidRDefault="009703C8" w:rsidP="00E3410C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b/>
                <w:sz w:val="22"/>
                <w:szCs w:val="22"/>
              </w:rPr>
              <w:t>3.10</w:t>
            </w:r>
          </w:p>
        </w:tc>
        <w:tc>
          <w:tcPr>
            <w:tcW w:w="6691" w:type="dxa"/>
            <w:shd w:val="clear" w:color="auto" w:fill="auto"/>
          </w:tcPr>
          <w:p w14:paraId="2CFA5511" w14:textId="77777777" w:rsidR="009703C8" w:rsidRPr="00962B3B" w:rsidRDefault="009703C8" w:rsidP="00E3410C">
            <w:pPr>
              <w:spacing w:before="120" w:after="120"/>
              <w:ind w:left="360"/>
              <w:jc w:val="center"/>
              <w:outlineLvl w:val="3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b/>
                <w:sz w:val="22"/>
                <w:szCs w:val="22"/>
                <w:lang w:eastAsia="en-US"/>
              </w:rPr>
              <w:t>Сроки предоставления покупателями в ЦФР финансовых гарантий</w:t>
            </w:r>
          </w:p>
          <w:p w14:paraId="1A9E3303" w14:textId="77777777" w:rsidR="009703C8" w:rsidRPr="00962B3B" w:rsidRDefault="009703C8" w:rsidP="00E3410C">
            <w:pPr>
              <w:tabs>
                <w:tab w:val="left" w:pos="567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3.10. По каждому договору,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 указанному в п. 1.3 настоящего Положения,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покупатель, обязанный предоставить финансовые гарантии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в размере, указанном в п. 2.2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настоящего Положения,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предоставляет финансовую гарантию в ЦФР:</w:t>
            </w:r>
          </w:p>
          <w:p w14:paraId="4217B8A8" w14:textId="77777777" w:rsidR="009703C8" w:rsidRPr="00962B3B" w:rsidRDefault="009703C8" w:rsidP="00E3410C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не позднее чем за 5 (пять) рабочих дней до начала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(если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 xml:space="preserve">m –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>январь или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май, то не позднее чем за 11 (одиннадцать) рабочих дней до начала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>)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проект договора поручительства с указанным в нем объемом поручительства в обеспечение исполнения обязательств покупателя в месяце 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</w:rPr>
              <w:t>в порядке, установленном настоящим Положением; и (или)</w:t>
            </w:r>
          </w:p>
          <w:p w14:paraId="2313D236" w14:textId="77777777" w:rsidR="009703C8" w:rsidRPr="00962B3B" w:rsidRDefault="009703C8" w:rsidP="00E3410C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</w:t>
            </w:r>
            <w:r w:rsidRPr="00962B3B">
              <w:rPr>
                <w:rFonts w:ascii="Garamond" w:hAnsi="Garamond"/>
                <w:sz w:val="22"/>
                <w:szCs w:val="22"/>
              </w:rPr>
              <w:t>чем за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3 (три) рабочих дня до начала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(если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 xml:space="preserve">m –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>январь или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май, то не позднее чем за 9 (девять) рабочих дней до начала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>)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– банковскую гарантию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, выданную гарантом покупателю, бенефициаром по которой является ЦФР, </w:t>
            </w:r>
            <w:r w:rsidRPr="00962B3B">
              <w:rPr>
                <w:rFonts w:ascii="Garamond" w:hAnsi="Garamond"/>
                <w:sz w:val="22"/>
                <w:szCs w:val="22"/>
              </w:rPr>
              <w:t>в порядке, установленном настоящим Положением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и (или)</w:t>
            </w:r>
          </w:p>
          <w:p w14:paraId="4A74188A" w14:textId="77777777" w:rsidR="009703C8" w:rsidRPr="00962B3B" w:rsidRDefault="009703C8" w:rsidP="00E3410C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чем за 3 (три) рабочих дня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до начала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(если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 xml:space="preserve">m –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>январь или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май, то не позднее чем за 9 (девять) рабочих дней до начала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>)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– обеспечительный платеж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</w:rPr>
              <w:t>в порядке, установленном настоящим Положением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14:paraId="62DE4571" w14:textId="77777777" w:rsidR="009703C8" w:rsidRPr="00962B3B" w:rsidRDefault="009703C8" w:rsidP="00E3410C">
            <w:pPr>
              <w:tabs>
                <w:tab w:val="left" w:pos="0"/>
              </w:tabs>
              <w:spacing w:before="120" w:after="120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В случае </w:t>
            </w:r>
            <w:proofErr w:type="spellStart"/>
            <w:r w:rsidRPr="00962B3B">
              <w:rPr>
                <w:rFonts w:ascii="Garamond" w:hAnsi="Garamond"/>
                <w:sz w:val="22"/>
                <w:szCs w:val="22"/>
              </w:rPr>
              <w:t>непредоставления</w:t>
            </w:r>
            <w:proofErr w:type="spellEnd"/>
            <w:r w:rsidRPr="00962B3B">
              <w:rPr>
                <w:rFonts w:ascii="Garamond" w:hAnsi="Garamond"/>
                <w:sz w:val="22"/>
                <w:szCs w:val="22"/>
              </w:rPr>
              <w:t xml:space="preserve"> или предоставления покупателем финансовой гарантии в размере, меньшем указанного в п. 2.2 настоящего Положения,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по каждому договору, указанному в п. 1.3 настоящего Положения, в сроки, установленные настоящим пунктом, покупатель признается нарушившим требование о предоставлении обеспечения исполнения обязательств по оплате электрической энергии.</w:t>
            </w:r>
          </w:p>
          <w:p w14:paraId="156ACE66" w14:textId="0E9FF735" w:rsidR="009703C8" w:rsidRPr="00962B3B" w:rsidRDefault="009703C8" w:rsidP="00962B3B">
            <w:pPr>
              <w:tabs>
                <w:tab w:val="left" w:pos="567"/>
              </w:tabs>
              <w:spacing w:before="120" w:after="120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если покупатель 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обязан предоставить финансовые гарантии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и при этом размер месячного прогнозного объема обязательств такого покупателя, рассчитанного в соответствии с </w:t>
            </w:r>
            <w:proofErr w:type="spellStart"/>
            <w:r w:rsidRPr="00962B3B">
              <w:rPr>
                <w:rFonts w:ascii="Garamond" w:hAnsi="Garamond"/>
                <w:sz w:val="22"/>
                <w:szCs w:val="22"/>
              </w:rPr>
              <w:t>пп</w:t>
            </w:r>
            <w:proofErr w:type="spellEnd"/>
            <w:r w:rsidRPr="00962B3B">
              <w:rPr>
                <w:rFonts w:ascii="Garamond" w:hAnsi="Garamond"/>
                <w:sz w:val="22"/>
                <w:szCs w:val="22"/>
              </w:rPr>
              <w:t xml:space="preserve">. 6.3.1, 6.3.2 или 6.3.3 настоящего Положения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для соответствующего договора, указанного в п. 1.3 настоящего Положения, составляет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величину равную нулю, 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то такой покупатель считается исполнившим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требование о предоставлении обеспечения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 xml:space="preserve">исполнения обязательств по оплате электрической энергии в полном размере по соответствующему договору на месяц </w:t>
            </w:r>
            <w:r w:rsidRPr="00962B3B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m</w:t>
            </w:r>
            <w:r w:rsidR="00962B3B"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14:paraId="3D7CE244" w14:textId="77777777" w:rsidR="009703C8" w:rsidRPr="00962B3B" w:rsidRDefault="009703C8" w:rsidP="00E3410C">
            <w:pPr>
              <w:spacing w:before="120" w:after="120"/>
              <w:ind w:left="360"/>
              <w:jc w:val="center"/>
              <w:outlineLvl w:val="3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b/>
                <w:sz w:val="22"/>
                <w:szCs w:val="22"/>
                <w:lang w:eastAsia="en-US"/>
              </w:rPr>
              <w:lastRenderedPageBreak/>
              <w:t>Сроки предоставления покупателями в ЦФР финансовых гарантий</w:t>
            </w:r>
          </w:p>
          <w:p w14:paraId="7B0121EB" w14:textId="77777777" w:rsidR="009703C8" w:rsidRPr="00962B3B" w:rsidRDefault="009703C8" w:rsidP="00E3410C">
            <w:pPr>
              <w:tabs>
                <w:tab w:val="left" w:pos="567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3.10. По каждому договору,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 указанному в п. 1.3 настоящего Положения,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покупатель, обязанный предоставить финансовые гарантии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в размере, указанном в п. 2.2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настоящего Положения,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предоставляет финансовую гарантию в ЦФР:</w:t>
            </w:r>
          </w:p>
          <w:p w14:paraId="757F1EB1" w14:textId="77777777" w:rsidR="009703C8" w:rsidRPr="00962B3B" w:rsidRDefault="009703C8" w:rsidP="00E3410C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не позднее чем за 5 (пять) рабочих дней до начала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="00F006A9" w:rsidRPr="00962B3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="00F006A9" w:rsidRPr="00962B3B">
              <w:rPr>
                <w:rFonts w:ascii="Garamond" w:hAnsi="Garamond"/>
                <w:sz w:val="22"/>
                <w:szCs w:val="22"/>
              </w:rPr>
              <w:t xml:space="preserve">(если </w:t>
            </w:r>
            <w:r w:rsidR="00F006A9" w:rsidRPr="00962B3B">
              <w:rPr>
                <w:rFonts w:ascii="Garamond" w:hAnsi="Garamond"/>
                <w:i/>
                <w:sz w:val="22"/>
                <w:szCs w:val="22"/>
              </w:rPr>
              <w:t xml:space="preserve">m – </w:t>
            </w:r>
            <w:r w:rsidR="00F006A9" w:rsidRPr="00962B3B">
              <w:rPr>
                <w:rFonts w:ascii="Garamond" w:hAnsi="Garamond"/>
                <w:sz w:val="22"/>
                <w:szCs w:val="22"/>
              </w:rPr>
              <w:t xml:space="preserve">май, то не позднее чем за 11 (одиннадцать) рабочих дней до начала месяца </w:t>
            </w:r>
            <w:r w:rsidR="00F006A9"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="00F006A9" w:rsidRPr="00962B3B">
              <w:rPr>
                <w:rFonts w:ascii="Garamond" w:hAnsi="Garamond"/>
                <w:sz w:val="22"/>
                <w:szCs w:val="22"/>
              </w:rPr>
              <w:t>)</w:t>
            </w:r>
            <w:r w:rsidR="00F006A9" w:rsidRPr="00962B3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проект договора поручительства с указанным в нем объемом поручительства в обеспечение исполнения обязательств покупателя в месяце 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</w:rPr>
              <w:t>в порядке, установленном настоящим Положением; и (или)</w:t>
            </w:r>
          </w:p>
          <w:p w14:paraId="28C962EA" w14:textId="77777777" w:rsidR="009703C8" w:rsidRPr="00962B3B" w:rsidRDefault="009703C8" w:rsidP="00E3410C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</w:t>
            </w:r>
            <w:r w:rsidRPr="00962B3B">
              <w:rPr>
                <w:rFonts w:ascii="Garamond" w:hAnsi="Garamond"/>
                <w:sz w:val="22"/>
                <w:szCs w:val="22"/>
              </w:rPr>
              <w:t>чем за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3 (три) рабочих дня до начала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="00F006A9"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="00F006A9" w:rsidRPr="00962B3B">
              <w:rPr>
                <w:rFonts w:ascii="Garamond" w:hAnsi="Garamond"/>
                <w:sz w:val="22"/>
                <w:szCs w:val="22"/>
              </w:rPr>
              <w:t xml:space="preserve">(если </w:t>
            </w:r>
            <w:r w:rsidR="00F006A9" w:rsidRPr="00962B3B">
              <w:rPr>
                <w:rFonts w:ascii="Garamond" w:hAnsi="Garamond"/>
                <w:i/>
                <w:sz w:val="22"/>
                <w:szCs w:val="22"/>
              </w:rPr>
              <w:t xml:space="preserve">m – </w:t>
            </w:r>
            <w:r w:rsidR="00F006A9" w:rsidRPr="00962B3B">
              <w:rPr>
                <w:rFonts w:ascii="Garamond" w:hAnsi="Garamond"/>
                <w:sz w:val="22"/>
                <w:szCs w:val="22"/>
              </w:rPr>
              <w:t xml:space="preserve">май, то не позднее чем за 9 (девять) рабочих дней до начала месяца </w:t>
            </w:r>
            <w:r w:rsidR="00F006A9"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="00F006A9" w:rsidRPr="00962B3B">
              <w:rPr>
                <w:rFonts w:ascii="Garamond" w:hAnsi="Garamond"/>
                <w:sz w:val="22"/>
                <w:szCs w:val="22"/>
              </w:rPr>
              <w:t>)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– банковскую гарантию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, выданную гарантом покупателю, бенефициаром по которой является ЦФР, </w:t>
            </w:r>
            <w:r w:rsidRPr="00962B3B">
              <w:rPr>
                <w:rFonts w:ascii="Garamond" w:hAnsi="Garamond"/>
                <w:sz w:val="22"/>
                <w:szCs w:val="22"/>
              </w:rPr>
              <w:t>в порядке, установленном настоящим Положением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и (или)</w:t>
            </w:r>
          </w:p>
          <w:p w14:paraId="50E4732A" w14:textId="77777777" w:rsidR="009703C8" w:rsidRPr="00962B3B" w:rsidRDefault="009703C8" w:rsidP="00E3410C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чем за 3 (три) рабочих дня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до начала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="00F006A9" w:rsidRPr="00962B3B">
              <w:rPr>
                <w:rFonts w:ascii="Garamond" w:hAnsi="Garamond"/>
                <w:sz w:val="22"/>
                <w:szCs w:val="22"/>
              </w:rPr>
              <w:t xml:space="preserve">(если </w:t>
            </w:r>
            <w:r w:rsidR="00F006A9" w:rsidRPr="00962B3B">
              <w:rPr>
                <w:rFonts w:ascii="Garamond" w:hAnsi="Garamond"/>
                <w:i/>
                <w:sz w:val="22"/>
                <w:szCs w:val="22"/>
              </w:rPr>
              <w:t>m –</w:t>
            </w:r>
            <w:r w:rsidR="00F006A9" w:rsidRPr="00962B3B">
              <w:rPr>
                <w:rFonts w:ascii="Garamond" w:hAnsi="Garamond"/>
                <w:sz w:val="22"/>
                <w:szCs w:val="22"/>
              </w:rPr>
              <w:t xml:space="preserve"> май, то не позднее чем за 9 (девять) рабочих дней до начала месяца </w:t>
            </w:r>
            <w:r w:rsidR="00F006A9"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="00F006A9" w:rsidRPr="00962B3B">
              <w:rPr>
                <w:rFonts w:ascii="Garamond" w:hAnsi="Garamond"/>
                <w:sz w:val="22"/>
                <w:szCs w:val="22"/>
              </w:rPr>
              <w:t xml:space="preserve">) 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– обеспечительный платеж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</w:rPr>
              <w:t>в порядке, установленном настоящим Положением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14:paraId="6722E906" w14:textId="77777777" w:rsidR="009703C8" w:rsidRPr="00962B3B" w:rsidRDefault="009703C8" w:rsidP="00E3410C">
            <w:pPr>
              <w:tabs>
                <w:tab w:val="left" w:pos="0"/>
              </w:tabs>
              <w:spacing w:before="120" w:after="120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В случае </w:t>
            </w:r>
            <w:proofErr w:type="spellStart"/>
            <w:r w:rsidRPr="00962B3B">
              <w:rPr>
                <w:rFonts w:ascii="Garamond" w:hAnsi="Garamond"/>
                <w:sz w:val="22"/>
                <w:szCs w:val="22"/>
              </w:rPr>
              <w:t>непредоставления</w:t>
            </w:r>
            <w:proofErr w:type="spellEnd"/>
            <w:r w:rsidRPr="00962B3B">
              <w:rPr>
                <w:rFonts w:ascii="Garamond" w:hAnsi="Garamond"/>
                <w:sz w:val="22"/>
                <w:szCs w:val="22"/>
              </w:rPr>
              <w:t xml:space="preserve"> или предоставления покупателем финансовой гарантии в размере, меньшем указанного в п. 2.2 настоящего Положения,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по каждому договору, указанному в п. 1.3 настоящего Положения, в сроки, установленные настоящим пунктом, покупатель признается нарушившим требование о предоставлении обеспечения исполнения обязательств по оплате электрической энергии.</w:t>
            </w:r>
          </w:p>
          <w:p w14:paraId="12EE6BFD" w14:textId="47C03C78" w:rsidR="009703C8" w:rsidRPr="00962B3B" w:rsidRDefault="009703C8" w:rsidP="00962B3B">
            <w:pPr>
              <w:tabs>
                <w:tab w:val="left" w:pos="567"/>
              </w:tabs>
              <w:spacing w:before="120" w:after="120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если покупатель 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обязан предоставить финансовые гарантии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и при этом размер месячного прогнозного объема обязательств такого покупателя, рассчитанного в соответствии с </w:t>
            </w:r>
            <w:proofErr w:type="spellStart"/>
            <w:r w:rsidRPr="00962B3B">
              <w:rPr>
                <w:rFonts w:ascii="Garamond" w:hAnsi="Garamond"/>
                <w:sz w:val="22"/>
                <w:szCs w:val="22"/>
              </w:rPr>
              <w:t>пп</w:t>
            </w:r>
            <w:proofErr w:type="spellEnd"/>
            <w:r w:rsidRPr="00962B3B">
              <w:rPr>
                <w:rFonts w:ascii="Garamond" w:hAnsi="Garamond"/>
                <w:sz w:val="22"/>
                <w:szCs w:val="22"/>
              </w:rPr>
              <w:t xml:space="preserve">. 6.3.1, 6.3.2 или 6.3.3 настоящего Положения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для соответствующего договора, указанного в п. 1.3 настоящего Положения, составляет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величину равную нулю, 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то такой покупатель считается исполнившим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требование о предоставлении обеспечения исполнения обязательств по оплате электрической энергии в полном размере по соответствующему договору на месяц </w:t>
            </w:r>
            <w:r w:rsidRPr="00962B3B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m</w:t>
            </w:r>
            <w:r w:rsidR="00962B3B"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</w:tc>
      </w:tr>
      <w:tr w:rsidR="009703C8" w:rsidRPr="00962B3B" w14:paraId="48BAE91F" w14:textId="77777777" w:rsidTr="00962B3B">
        <w:trPr>
          <w:trHeight w:val="561"/>
        </w:trPr>
        <w:tc>
          <w:tcPr>
            <w:tcW w:w="993" w:type="dxa"/>
            <w:shd w:val="clear" w:color="auto" w:fill="auto"/>
          </w:tcPr>
          <w:p w14:paraId="38B29FFB" w14:textId="77777777" w:rsidR="009703C8" w:rsidRPr="00962B3B" w:rsidRDefault="009703C8" w:rsidP="00E3410C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b/>
                <w:sz w:val="22"/>
                <w:szCs w:val="22"/>
              </w:rPr>
              <w:lastRenderedPageBreak/>
              <w:t>3.11</w:t>
            </w:r>
          </w:p>
        </w:tc>
        <w:tc>
          <w:tcPr>
            <w:tcW w:w="6691" w:type="dxa"/>
            <w:shd w:val="clear" w:color="auto" w:fill="auto"/>
          </w:tcPr>
          <w:p w14:paraId="37B02CFC" w14:textId="77777777" w:rsidR="009703C8" w:rsidRPr="00962B3B" w:rsidRDefault="009703C8" w:rsidP="00E3410C">
            <w:pPr>
              <w:pStyle w:val="a8"/>
              <w:tabs>
                <w:tab w:val="left" w:pos="567"/>
              </w:tabs>
              <w:spacing w:before="120" w:after="120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нарушения требования о предоставлении обеспечения исполнения обязательств по оплате электрической энергии, указанного в п. 3.10 настоящего Положения, покупатель обязан предоставить в ЦФР финансовые гарантии на месяц </w:t>
            </w:r>
            <w:r w:rsidRPr="00962B3B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 и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+1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по всем договорам, указанным в п. 1.3 настоящего Положения, в размере</w:t>
            </w:r>
            <w:r w:rsidRPr="00962B3B">
              <w:rPr>
                <w:rFonts w:ascii="Garamond" w:hAnsi="Garamond"/>
                <w:sz w:val="22"/>
                <w:szCs w:val="22"/>
              </w:rPr>
              <w:t>, указанном в п. 2.2 настоящего Положения, в следующие сроки:</w:t>
            </w:r>
          </w:p>
          <w:p w14:paraId="7CBAA05A" w14:textId="77777777" w:rsidR="009703C8" w:rsidRPr="00962B3B" w:rsidRDefault="009703C8" w:rsidP="00E3410C">
            <w:pPr>
              <w:numPr>
                <w:ilvl w:val="0"/>
                <w:numId w:val="5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5 (пятого)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либо не позднее следующего рабочего дня, если 5 (пятое) число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приходится на нерабочий день (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если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m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–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январь или май, то не позднее чем за 5 (пять) рабочих дней до начала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),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– проект договора поручительства с указанным в нем объемом поручительства в обеспечение исполнения обязательств покупателя в месяце 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и месяце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>+1 в порядке, установленном настоящим Положением; и (или)</w:t>
            </w:r>
          </w:p>
          <w:p w14:paraId="1EA6909D" w14:textId="77777777" w:rsidR="009703C8" w:rsidRPr="00962B3B" w:rsidRDefault="009703C8" w:rsidP="00E3410C">
            <w:pPr>
              <w:numPr>
                <w:ilvl w:val="0"/>
                <w:numId w:val="5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7 (седьмого)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либо не позднее следующего рабочего дня, если 7 (седьмое) число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приходится на нерабочий день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(если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m –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январь или май, то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не позднее чем за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3 (три) рабочих дня до начала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  <w:lang w:val="en-US" w:eastAsia="en-US"/>
              </w:rPr>
              <w:t>m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>)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– банковскую гарантию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и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>+1, выданную гарантом покупателю, бенефициаром по которой является ЦФР, в порядке, установленном настоящим Положением; и (или)</w:t>
            </w:r>
          </w:p>
          <w:p w14:paraId="77068A82" w14:textId="77777777" w:rsidR="009703C8" w:rsidRPr="00962B3B" w:rsidRDefault="009703C8" w:rsidP="00E3410C">
            <w:pPr>
              <w:numPr>
                <w:ilvl w:val="0"/>
                <w:numId w:val="5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7 (седьмого)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либо не позднее следующего рабочего дня, если 7 (седьмое) число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приходится на нерабочий день (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если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– январь или май, то не позднее чем за 3 (три) рабочих дня до начала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), – обеспечительный платеж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и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>+1 в порядке, установленном настоящим Положением.</w:t>
            </w:r>
          </w:p>
          <w:p w14:paraId="50FC9543" w14:textId="77777777" w:rsidR="009703C8" w:rsidRPr="00962B3B" w:rsidRDefault="009703C8" w:rsidP="00E3410C">
            <w:pPr>
              <w:tabs>
                <w:tab w:val="left" w:pos="567"/>
              </w:tabs>
              <w:spacing w:before="120" w:after="120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В случае </w:t>
            </w:r>
            <w:proofErr w:type="spellStart"/>
            <w:r w:rsidRPr="00962B3B">
              <w:rPr>
                <w:rFonts w:ascii="Garamond" w:hAnsi="Garamond"/>
                <w:sz w:val="22"/>
                <w:szCs w:val="22"/>
              </w:rPr>
              <w:t>непредоставления</w:t>
            </w:r>
            <w:proofErr w:type="spellEnd"/>
            <w:r w:rsidRPr="00962B3B">
              <w:rPr>
                <w:rFonts w:ascii="Garamond" w:hAnsi="Garamond"/>
                <w:sz w:val="22"/>
                <w:szCs w:val="22"/>
              </w:rPr>
              <w:t xml:space="preserve"> или предоставления покупателем финансовой гарантии в размере, меньшем указанного в п. 2.2 настоящего Положения,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и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+1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по каждому договору, указанному в п. 1.3 настоящего Положения, в сроки, установленные настоящим пунктом, покупатель признается повторно нарушившим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требование о предоставлении обеспечения исполнения обязательств по оплате электрической энергии.</w:t>
            </w:r>
          </w:p>
          <w:p w14:paraId="04F704E2" w14:textId="77777777" w:rsidR="009703C8" w:rsidRPr="00962B3B" w:rsidRDefault="009703C8" w:rsidP="00E3410C">
            <w:pPr>
              <w:tabs>
                <w:tab w:val="left" w:pos="4980"/>
              </w:tabs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14:paraId="138307E7" w14:textId="77777777" w:rsidR="009703C8" w:rsidRPr="00962B3B" w:rsidRDefault="009703C8" w:rsidP="00E3410C">
            <w:pPr>
              <w:pStyle w:val="a8"/>
              <w:tabs>
                <w:tab w:val="left" w:pos="567"/>
              </w:tabs>
              <w:spacing w:before="120" w:after="120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 xml:space="preserve">В случае нарушения требования о предоставлении обеспечения исполнения обязательств по оплате электрической энергии, указанного в п. 3.10 настоящего Положения, покупатель обязан предоставить в ЦФР финансовые гарантии на месяц </w:t>
            </w:r>
            <w:r w:rsidRPr="00962B3B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 и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+1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по всем договорам, указанным в п. 1.3 настоящего Положения, в размере</w:t>
            </w:r>
            <w:r w:rsidRPr="00962B3B">
              <w:rPr>
                <w:rFonts w:ascii="Garamond" w:hAnsi="Garamond"/>
                <w:sz w:val="22"/>
                <w:szCs w:val="22"/>
              </w:rPr>
              <w:t>, указанном в п. 2.2 настоящего Положения, в следующие сроки:</w:t>
            </w:r>
          </w:p>
          <w:p w14:paraId="24D2EC6E" w14:textId="3B071C87" w:rsidR="009703C8" w:rsidRPr="00962B3B" w:rsidRDefault="009703C8" w:rsidP="00E3410C">
            <w:pPr>
              <w:numPr>
                <w:ilvl w:val="0"/>
                <w:numId w:val="5"/>
              </w:numPr>
              <w:tabs>
                <w:tab w:val="left" w:pos="851"/>
              </w:tabs>
              <w:spacing w:before="120" w:after="12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5 (пятого)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либо не позднее следующего рабочего дня, если 5 (пятое) число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приходится на нерабочий день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(если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m –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январь, то не позднее чем за </w:t>
            </w:r>
            <w:r w:rsidR="00FE6557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5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(</w:t>
            </w:r>
            <w:r w:rsidR="00FE6557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пять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 рабочих дня до даты платежа 1</w:t>
            </w:r>
            <w:r w:rsidR="006F3759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4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E17DFB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января</w:t>
            </w:r>
            <w:r w:rsidR="0012199B" w:rsidRPr="00A225C0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;</w:t>
            </w:r>
            <w:r w:rsidR="0012199B" w:rsidRPr="00962B3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12199B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если </w:t>
            </w:r>
            <w:r w:rsidR="0012199B" w:rsidRPr="00962B3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m –</w:t>
            </w:r>
            <w:r w:rsidR="00A225C0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12199B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май, то не позднее чем за 5 (пять) рабочих дней до начала месяца </w:t>
            </w:r>
            <w:r w:rsidR="0012199B" w:rsidRPr="00962B3B">
              <w:rPr>
                <w:rFonts w:ascii="Garamond" w:hAnsi="Garamond"/>
                <w:i/>
                <w:sz w:val="22"/>
                <w:szCs w:val="22"/>
                <w:highlight w:val="yellow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),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– проект договора поручительства с указанным в нем объемом поручительства в обеспечение исполнения обязательств покупателя в месяце 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и месяце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>+1 в порядке, установленном настоящим Положением; и (или)</w:t>
            </w:r>
          </w:p>
          <w:p w14:paraId="4AC504B0" w14:textId="1ADE38F1" w:rsidR="009703C8" w:rsidRPr="00962B3B" w:rsidRDefault="009703C8" w:rsidP="00E3410C">
            <w:pPr>
              <w:numPr>
                <w:ilvl w:val="0"/>
                <w:numId w:val="5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7 (седьмого)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либо не позднее следующего рабочего дня, если 7 (седьмое) число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приходится на нерабочий день (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если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m –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январь, то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не позднее чем за </w:t>
            </w:r>
            <w:r w:rsidR="00B467D9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3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(</w:t>
            </w:r>
            <w:r w:rsidR="00B467D9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три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 рабочи</w:t>
            </w:r>
            <w:r w:rsidR="00B467D9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х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д</w:t>
            </w:r>
            <w:r w:rsidR="00B467D9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ня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до </w:t>
            </w:r>
            <w:r w:rsidR="00692E6C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даты платежа 1</w:t>
            </w:r>
            <w:r w:rsidR="006F3759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4</w:t>
            </w:r>
            <w:r w:rsidR="00692E6C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января</w:t>
            </w:r>
            <w:r w:rsidR="00BD4CFE" w:rsidRPr="00A225C0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;</w:t>
            </w:r>
            <w:r w:rsidR="00BD4CFE" w:rsidRPr="00962B3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BD4CFE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если </w:t>
            </w:r>
            <w:r w:rsidR="00BD4CFE" w:rsidRPr="00962B3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m –</w:t>
            </w:r>
            <w:r w:rsidR="00BD4CFE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май, то</w:t>
            </w:r>
            <w:r w:rsidR="00BD4CFE" w:rsidRPr="00962B3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BD4CFE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не позднее чем за</w:t>
            </w:r>
            <w:r w:rsidR="00BD4CFE" w:rsidRPr="00962B3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BD4CFE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3 (три) рабочих дня до начала месяца </w:t>
            </w:r>
            <w:r w:rsidR="00BD4CFE" w:rsidRPr="00962B3B">
              <w:rPr>
                <w:rFonts w:ascii="Garamond" w:hAnsi="Garamond"/>
                <w:i/>
                <w:sz w:val="22"/>
                <w:szCs w:val="22"/>
                <w:highlight w:val="yellow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>),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– банковскую гарантию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и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>+1, выданную гарантом покупателю, бенефициаром по которой является ЦФР, в порядке, установленном настоящим Положением; и (или)</w:t>
            </w:r>
          </w:p>
          <w:p w14:paraId="0351ADC8" w14:textId="5A3B3D7B" w:rsidR="009703C8" w:rsidRPr="00962B3B" w:rsidRDefault="009703C8" w:rsidP="00E3410C">
            <w:pPr>
              <w:numPr>
                <w:ilvl w:val="0"/>
                <w:numId w:val="5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7 (седьмого)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либо не позднее следующего рабочего дня, если 7 (седьмое) число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приходится на нерабочий день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(если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– январь, то не позднее чем </w:t>
            </w:r>
            <w:r w:rsidR="00B467D9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3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(</w:t>
            </w:r>
            <w:r w:rsidR="00B467D9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три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 рабочи</w:t>
            </w:r>
            <w:r w:rsidR="00B467D9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х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д</w:t>
            </w:r>
            <w:r w:rsidR="00B467D9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ня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до </w:t>
            </w:r>
            <w:r w:rsidR="00692E6C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даты платежа 1</w:t>
            </w:r>
            <w:r w:rsidR="006F3759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4</w:t>
            </w:r>
            <w:r w:rsidR="00692E6C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января</w:t>
            </w:r>
            <w:r w:rsidR="00384CBE" w:rsidRPr="00A225C0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;</w:t>
            </w:r>
            <w:r w:rsidR="00384CBE" w:rsidRPr="00962B3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384CBE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если </w:t>
            </w:r>
            <w:r w:rsidR="00384CBE" w:rsidRPr="00962B3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m</w:t>
            </w:r>
            <w:r w:rsidR="00384CBE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– май, то не позднее чем за 3 (три) рабочих дня до начала месяца </w:t>
            </w:r>
            <w:r w:rsidR="00384CBE" w:rsidRPr="00962B3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, – обеспечительный платеж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и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>+1 в порядке, установленном настоящим Положением.</w:t>
            </w:r>
          </w:p>
          <w:p w14:paraId="6F847CF6" w14:textId="77777777" w:rsidR="009703C8" w:rsidRPr="00962B3B" w:rsidRDefault="009703C8" w:rsidP="007768A8">
            <w:pPr>
              <w:tabs>
                <w:tab w:val="left" w:pos="567"/>
              </w:tabs>
              <w:spacing w:before="120" w:after="120"/>
              <w:ind w:firstLine="60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В случае </w:t>
            </w:r>
            <w:proofErr w:type="spellStart"/>
            <w:r w:rsidRPr="00962B3B">
              <w:rPr>
                <w:rFonts w:ascii="Garamond" w:hAnsi="Garamond"/>
                <w:sz w:val="22"/>
                <w:szCs w:val="22"/>
              </w:rPr>
              <w:t>непредоставления</w:t>
            </w:r>
            <w:proofErr w:type="spellEnd"/>
            <w:r w:rsidRPr="00962B3B">
              <w:rPr>
                <w:rFonts w:ascii="Garamond" w:hAnsi="Garamond"/>
                <w:sz w:val="22"/>
                <w:szCs w:val="22"/>
              </w:rPr>
              <w:t xml:space="preserve"> или предоставления покупателем финансовой гарантии в размере, меньшем указанного в п. 2.2 настоящего </w:t>
            </w:r>
            <w:r w:rsidRPr="00962B3B">
              <w:rPr>
                <w:rFonts w:ascii="Garamond" w:hAnsi="Garamond"/>
                <w:sz w:val="22"/>
                <w:szCs w:val="22"/>
              </w:rPr>
              <w:lastRenderedPageBreak/>
              <w:t xml:space="preserve">Положения,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и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+1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по каждому договору, указанному в п. 1.3 настоящего Положения, в сроки, установленные настоящим пунктом, покупатель признается повторно нарушившим требование о предоставлении обеспечения исполнения обязательств по оплате электрической энергии.</w:t>
            </w:r>
          </w:p>
        </w:tc>
      </w:tr>
      <w:tr w:rsidR="009703C8" w:rsidRPr="00962B3B" w14:paraId="33209CBF" w14:textId="77777777" w:rsidTr="00962B3B">
        <w:trPr>
          <w:trHeight w:val="561"/>
        </w:trPr>
        <w:tc>
          <w:tcPr>
            <w:tcW w:w="993" w:type="dxa"/>
            <w:shd w:val="clear" w:color="auto" w:fill="auto"/>
          </w:tcPr>
          <w:p w14:paraId="458E2F7D" w14:textId="77777777" w:rsidR="009703C8" w:rsidRPr="00962B3B" w:rsidRDefault="009703C8" w:rsidP="00E3410C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b/>
                <w:sz w:val="22"/>
                <w:szCs w:val="22"/>
              </w:rPr>
              <w:lastRenderedPageBreak/>
              <w:t>3.21</w:t>
            </w:r>
          </w:p>
        </w:tc>
        <w:tc>
          <w:tcPr>
            <w:tcW w:w="6691" w:type="dxa"/>
            <w:shd w:val="clear" w:color="auto" w:fill="auto"/>
          </w:tcPr>
          <w:p w14:paraId="7AC0B775" w14:textId="77777777" w:rsidR="009703C8" w:rsidRPr="00962B3B" w:rsidRDefault="009703C8" w:rsidP="00E3410C">
            <w:pPr>
              <w:pStyle w:val="a8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ЦФР не позднее 3-го числа месяца </w:t>
            </w:r>
            <w:r w:rsidRPr="00962B3B">
              <w:rPr>
                <w:rFonts w:ascii="Garamond" w:hAnsi="Garamond"/>
                <w:i/>
                <w:color w:val="000000"/>
                <w:sz w:val="22"/>
                <w:szCs w:val="22"/>
              </w:rPr>
              <w:t>m–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1 проверяет по каждому поставщику факт </w:t>
            </w:r>
            <w:proofErr w:type="spellStart"/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непревышения</w:t>
            </w:r>
            <w:proofErr w:type="spellEnd"/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 указанного в заключенных договорах поручительства совокупного объема поручительств в обеспечение исполнения обязательств покупателя в меся</w:t>
            </w:r>
            <w:r w:rsidRPr="00962B3B">
              <w:rPr>
                <w:rFonts w:ascii="Garamond" w:hAnsi="Garamond"/>
                <w:sz w:val="22"/>
                <w:szCs w:val="22"/>
              </w:rPr>
              <w:t>ц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е </w:t>
            </w:r>
            <w:r w:rsidRPr="00962B3B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 над рассчитанным КО на месяц </w:t>
            </w:r>
            <w:r w:rsidRPr="00962B3B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 предельным объемом поручительств поставщика с учетом зарегистрированных графиков поставки по двусторонним договорам:</w:t>
            </w:r>
          </w:p>
          <w:p w14:paraId="4E4AF6AB" w14:textId="77777777" w:rsidR="009703C8" w:rsidRPr="00962B3B" w:rsidRDefault="009703C8" w:rsidP="00E3410C">
            <w:pPr>
              <w:pStyle w:val="a8"/>
              <w:tabs>
                <w:tab w:val="left" w:pos="1275"/>
              </w:tabs>
              <w:spacing w:before="120" w:after="120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7087" w:type="dxa"/>
            <w:shd w:val="clear" w:color="auto" w:fill="auto"/>
          </w:tcPr>
          <w:p w14:paraId="2CE5DF01" w14:textId="77777777" w:rsidR="009703C8" w:rsidRPr="00962B3B" w:rsidRDefault="009703C8" w:rsidP="00A225C0">
            <w:pPr>
              <w:pStyle w:val="a8"/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ЦФР не позднее 3-го числа месяца </w:t>
            </w:r>
            <w:r w:rsidRPr="00962B3B">
              <w:rPr>
                <w:rFonts w:ascii="Garamond" w:hAnsi="Garamond"/>
                <w:i/>
                <w:color w:val="000000"/>
                <w:sz w:val="22"/>
                <w:szCs w:val="22"/>
              </w:rPr>
              <w:t>m–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1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 отношении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– февраль не позднее </w:t>
            </w:r>
            <w:r w:rsidR="00254A15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3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(</w:t>
            </w:r>
            <w:r w:rsidR="00254A15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третьего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 рабочего дня января)</w:t>
            </w:r>
            <w:r w:rsidRPr="00962B3B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проверяет по каждому поставщику факт </w:t>
            </w:r>
            <w:proofErr w:type="spellStart"/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непревышения</w:t>
            </w:r>
            <w:proofErr w:type="spellEnd"/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 указанного в заключенных договорах поручительства совокупного объема поручительств в обеспечение исполнения обязательств покупателя в меся</w:t>
            </w:r>
            <w:r w:rsidRPr="00962B3B">
              <w:rPr>
                <w:rFonts w:ascii="Garamond" w:hAnsi="Garamond"/>
                <w:sz w:val="22"/>
                <w:szCs w:val="22"/>
              </w:rPr>
              <w:t>ц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е </w:t>
            </w:r>
            <w:r w:rsidRPr="00962B3B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 над рассчитанным КО на месяц </w:t>
            </w:r>
            <w:r w:rsidRPr="00962B3B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 предельным объемом поручительств поставщика с учетом зарегистрированных графиков поставки по двусторонним договорам:</w:t>
            </w:r>
          </w:p>
          <w:p w14:paraId="09A8FDE3" w14:textId="77777777" w:rsidR="009703C8" w:rsidRPr="00962B3B" w:rsidRDefault="009703C8" w:rsidP="00E3410C">
            <w:pPr>
              <w:pStyle w:val="a8"/>
              <w:tabs>
                <w:tab w:val="left" w:pos="567"/>
              </w:tabs>
              <w:spacing w:before="120" w:after="120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</w:tc>
      </w:tr>
      <w:tr w:rsidR="009703C8" w:rsidRPr="00962B3B" w14:paraId="30C54928" w14:textId="77777777" w:rsidTr="00962B3B">
        <w:trPr>
          <w:trHeight w:val="561"/>
        </w:trPr>
        <w:tc>
          <w:tcPr>
            <w:tcW w:w="993" w:type="dxa"/>
            <w:shd w:val="clear" w:color="auto" w:fill="auto"/>
          </w:tcPr>
          <w:p w14:paraId="052A1678" w14:textId="77777777" w:rsidR="009703C8" w:rsidRPr="00962B3B" w:rsidRDefault="009703C8" w:rsidP="00E3410C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b/>
                <w:sz w:val="22"/>
                <w:szCs w:val="22"/>
              </w:rPr>
              <w:t>4.1</w:t>
            </w:r>
          </w:p>
        </w:tc>
        <w:tc>
          <w:tcPr>
            <w:tcW w:w="6691" w:type="dxa"/>
            <w:shd w:val="clear" w:color="auto" w:fill="auto"/>
          </w:tcPr>
          <w:p w14:paraId="3AACAD38" w14:textId="77777777" w:rsidR="009703C8" w:rsidRPr="00962B3B" w:rsidRDefault="009703C8" w:rsidP="00E3410C">
            <w:pPr>
              <w:pStyle w:val="13"/>
              <w:keepLines w:val="0"/>
              <w:spacing w:after="240"/>
              <w:ind w:left="36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62B3B">
              <w:rPr>
                <w:rFonts w:ascii="Garamond" w:hAnsi="Garamond"/>
                <w:b/>
                <w:bCs/>
                <w:caps/>
                <w:color w:val="000000"/>
                <w:kern w:val="28"/>
                <w:sz w:val="22"/>
                <w:szCs w:val="22"/>
                <w:lang w:eastAsia="en-US"/>
              </w:rPr>
              <w:t>Порядок фиксации ЦФР факта нарушения требования о предоставлении обеспечения исполнения обязательств по оплате электрической энергии на оптовом рынке</w:t>
            </w:r>
          </w:p>
          <w:p w14:paraId="0D7E1CF5" w14:textId="77777777" w:rsidR="009703C8" w:rsidRPr="00962B3B" w:rsidRDefault="009703C8" w:rsidP="00BE5859">
            <w:pPr>
              <w:tabs>
                <w:tab w:val="left" w:pos="567"/>
              </w:tabs>
              <w:spacing w:before="120" w:after="120"/>
              <w:ind w:firstLine="771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ЦФР не позднее 1 (первого)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либо не позднее следующего рабочего дня, если 1 (первое) число месяца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приходится на нерабочий день, по состоянию на 4 (четвертый) рабочий день до начала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(если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m –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>январь или май, то не позднее чем за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3 (три) рабочих дня до начала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  <w:lang w:val="en-US" w:eastAsia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по состоянию на 10 (десятый) рабочий день до начала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осуществляет следующие действия по фиксации факта нарушения требования о предоставлении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обеспечения исполнения обязательств по оплате электрической энергии на оптовом рынке</w:t>
            </w:r>
            <w:r w:rsidRPr="00962B3B">
              <w:rPr>
                <w:rFonts w:ascii="Garamond" w:hAnsi="Garamond"/>
                <w:sz w:val="22"/>
                <w:szCs w:val="22"/>
              </w:rPr>
              <w:t>:</w:t>
            </w:r>
          </w:p>
          <w:p w14:paraId="3A298DCA" w14:textId="77777777" w:rsidR="009703C8" w:rsidRPr="00962B3B" w:rsidRDefault="009703C8" w:rsidP="00E3410C">
            <w:pPr>
              <w:pStyle w:val="a8"/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определяет совокупный размер финансовых гарантий покупателя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по каждому договору, указанному в п. 1.3 настоящего Положения;</w:t>
            </w:r>
          </w:p>
          <w:p w14:paraId="67314D5B" w14:textId="77777777" w:rsidR="009703C8" w:rsidRPr="00962B3B" w:rsidRDefault="009703C8" w:rsidP="00E3410C">
            <w:pPr>
              <w:pStyle w:val="a8"/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проводит сравнение совокупного размера финансовых гарантий покупателя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по каждому договору, указанному </w:t>
            </w:r>
            <w:r w:rsidRPr="00962B3B">
              <w:rPr>
                <w:rFonts w:ascii="Garamond" w:hAnsi="Garamond"/>
                <w:sz w:val="22"/>
                <w:szCs w:val="22"/>
              </w:rPr>
              <w:lastRenderedPageBreak/>
              <w:t>в п. 1.3 настоящего Положения, с размером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, указанным в п. 2.2 настоящего Положения;</w:t>
            </w:r>
          </w:p>
          <w:p w14:paraId="69718721" w14:textId="77777777" w:rsidR="009703C8" w:rsidRPr="00962B3B" w:rsidRDefault="009703C8" w:rsidP="00E3410C">
            <w:pPr>
              <w:pStyle w:val="a8"/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в случае, если по результатам сравнения совокупный размер финансовых гарантий покупателя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хотя бы по одному из договоров, указанных в п. 1.3 настоящего Положения, меньше размера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, указанного в п. 2.2 настоящего Положения, ЦФР </w:t>
            </w:r>
            <w:r w:rsidRPr="00962B3B">
              <w:rPr>
                <w:rFonts w:ascii="Garamond" w:hAnsi="Garamond"/>
                <w:sz w:val="22"/>
                <w:szCs w:val="22"/>
              </w:rPr>
              <w:t>фиксирует факт нарушения покупателем требования по предоставлению обеспечения исполнения обязательств по оплате электрической энергии;</w:t>
            </w:r>
          </w:p>
          <w:p w14:paraId="4359EC7B" w14:textId="77777777" w:rsidR="009703C8" w:rsidRPr="00962B3B" w:rsidRDefault="009703C8" w:rsidP="00E3410C">
            <w:pPr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уведомляет покупателя о фиксации факта нарушения им требования по предоставлению обеспечения исполнения обязательств по оплате электрической энергии либо о выполнении требования по предоставлению обеспечения исполнения обязательств по оплате электрической энергии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в электронном виде за ЭП на официальном интернет-сайте КО, в разделе с ограниченным в соответствии с Правилами ЭДО СЭД </w:t>
            </w:r>
            <w:proofErr w:type="gramStart"/>
            <w:r w:rsidRPr="00962B3B">
              <w:rPr>
                <w:rFonts w:ascii="Garamond" w:hAnsi="Garamond"/>
                <w:sz w:val="22"/>
                <w:szCs w:val="22"/>
              </w:rPr>
              <w:t>КО доступом</w:t>
            </w:r>
            <w:proofErr w:type="gramEnd"/>
            <w:r w:rsidRPr="00962B3B">
              <w:rPr>
                <w:rFonts w:ascii="Garamond" w:hAnsi="Garamond"/>
                <w:sz w:val="22"/>
                <w:szCs w:val="22"/>
              </w:rPr>
              <w:t>, по формам согласно приложениям 4.2а и 4.2б к настоящему Положению;</w:t>
            </w:r>
          </w:p>
          <w:p w14:paraId="6BD20F4F" w14:textId="77777777" w:rsidR="009703C8" w:rsidRPr="00962B3B" w:rsidRDefault="009703C8" w:rsidP="00E3410C">
            <w:pPr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>формирует реестр покупателей, в отношении которых зафиксирован факт нарушения требования по предоставлению обеспечения исполнения обязательств по оплате электрической энергии, с разбивкой по каждому договору, указанному в п. 1.3 настоящего Положения, и передает данный реестр в электронном виде за ЭП в Совет рынка;</w:t>
            </w:r>
          </w:p>
          <w:p w14:paraId="74A247BA" w14:textId="77777777" w:rsidR="009703C8" w:rsidRPr="00962B3B" w:rsidRDefault="009703C8" w:rsidP="00E3410C">
            <w:pPr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начиная с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, соответствующего маю 2014 года, формирует реестр покупателей, выполнивших и не выполнивших требования по предоставлению обеспечения исполнения обязательств по оплате электрической энергии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, с указанием величины совокупного размера финансовых гарантий покупателя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в разбивке по каждому договору, указанному в п. 1.3 настоящего Положения, и по каждому виду финансовых гарантий, указанному в п. 2.1 настоящего Положения, и передает данный реестр в электронном виде за ЭП в Совет рынка.</w:t>
            </w:r>
            <w:r w:rsidRPr="00962B3B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14:paraId="10A6987E" w14:textId="77777777" w:rsidR="009703C8" w:rsidRPr="00962B3B" w:rsidRDefault="009703C8" w:rsidP="00E3410C">
            <w:pPr>
              <w:pStyle w:val="13"/>
              <w:keepLines w:val="0"/>
              <w:spacing w:after="240"/>
              <w:ind w:left="36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62B3B">
              <w:rPr>
                <w:rFonts w:ascii="Garamond" w:hAnsi="Garamond"/>
                <w:b/>
                <w:bCs/>
                <w:caps/>
                <w:color w:val="000000"/>
                <w:kern w:val="28"/>
                <w:sz w:val="22"/>
                <w:szCs w:val="22"/>
                <w:lang w:eastAsia="en-US"/>
              </w:rPr>
              <w:lastRenderedPageBreak/>
              <w:t>Порядок фиксации ЦФР факта нарушения требования о предоставлении обеспечения исполнения обязательств по оплате электрической энергии на оптовом рынке</w:t>
            </w:r>
          </w:p>
          <w:p w14:paraId="6234DF3B" w14:textId="77777777" w:rsidR="009703C8" w:rsidRPr="00962B3B" w:rsidRDefault="009703C8" w:rsidP="00BE5859">
            <w:pPr>
              <w:tabs>
                <w:tab w:val="left" w:pos="567"/>
              </w:tabs>
              <w:spacing w:before="120" w:after="120"/>
              <w:ind w:firstLine="742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ЦФР не позднее 1 (первого)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либо не позднее следующего рабочего дня, если 1 (первое) число месяца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приходится на нерабочий день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(если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m –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январь, то не позднее 2 (второго) рабочего дня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384CBE" w:rsidRPr="00A225C0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  <w:r w:rsidR="00384CBE" w:rsidRPr="00962B3B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="00384CBE"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</w:t>
            </w:r>
            <w:r w:rsidR="00384CBE" w:rsidRPr="00962B3B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m – </w:t>
            </w:r>
            <w:r w:rsidR="00384CBE" w:rsidRPr="00962B3B">
              <w:rPr>
                <w:rFonts w:ascii="Garamond" w:hAnsi="Garamond"/>
                <w:sz w:val="22"/>
                <w:szCs w:val="22"/>
                <w:highlight w:val="yellow"/>
              </w:rPr>
              <w:t>май, то не позднее чем за</w:t>
            </w:r>
            <w:r w:rsidR="00384CBE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384CBE"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3 (три) рабочих дня до начала месяца </w:t>
            </w:r>
            <w:r w:rsidR="00384CBE" w:rsidRPr="00962B3B">
              <w:rPr>
                <w:rFonts w:ascii="Garamond" w:hAnsi="Garamond"/>
                <w:i/>
                <w:sz w:val="22"/>
                <w:szCs w:val="22"/>
                <w:highlight w:val="yellow"/>
                <w:lang w:val="en-US" w:eastAsia="en-US"/>
              </w:rPr>
              <w:t>m</w:t>
            </w:r>
            <w:r w:rsidR="00384CBE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384CBE"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по состоянию на 10 (десятый) рабочий день до начала месяца </w:t>
            </w:r>
            <w:r w:rsidR="00384CBE" w:rsidRPr="00962B3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>),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по состоянию на 4 (четвертый) рабочий день до начала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осуществляет следующие действия по фиксации факта нарушения требования о предоставлении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обеспечения исполнения обязательств по оплате электрической энергии на оптовом рынке</w:t>
            </w:r>
            <w:r w:rsidRPr="00962B3B">
              <w:rPr>
                <w:rFonts w:ascii="Garamond" w:hAnsi="Garamond"/>
                <w:sz w:val="22"/>
                <w:szCs w:val="22"/>
              </w:rPr>
              <w:t>:</w:t>
            </w:r>
          </w:p>
          <w:p w14:paraId="2164C2E3" w14:textId="77777777" w:rsidR="009703C8" w:rsidRPr="00962B3B" w:rsidRDefault="009703C8" w:rsidP="00E3410C">
            <w:pPr>
              <w:pStyle w:val="a8"/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определяет совокупный размер финансовых гарантий покупателя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по каждому договору, указанному в п. 1.3 настоящего Положения;</w:t>
            </w:r>
          </w:p>
          <w:p w14:paraId="319539E2" w14:textId="77777777" w:rsidR="009703C8" w:rsidRPr="00962B3B" w:rsidRDefault="009703C8" w:rsidP="00E3410C">
            <w:pPr>
              <w:pStyle w:val="a8"/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проводит сравнение совокупного размера финансовых гарантий покупателя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по каждому договору, указанному в п. 1.3 </w:t>
            </w:r>
            <w:r w:rsidRPr="00962B3B">
              <w:rPr>
                <w:rFonts w:ascii="Garamond" w:hAnsi="Garamond"/>
                <w:sz w:val="22"/>
                <w:szCs w:val="22"/>
              </w:rPr>
              <w:lastRenderedPageBreak/>
              <w:t>настоящего Положения, с размером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, указанным в п. 2.2 настоящего Положения;</w:t>
            </w:r>
          </w:p>
          <w:p w14:paraId="44DA6E84" w14:textId="77777777" w:rsidR="009703C8" w:rsidRPr="00962B3B" w:rsidRDefault="009703C8" w:rsidP="00E3410C">
            <w:pPr>
              <w:pStyle w:val="a8"/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в случае, если по результатам сравнения совокупный размер финансовых гарантий покупателя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хотя бы по одному из договоров, указанных в п. 1.3 настоящего Положения, меньше размера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, указанного в п. 2.2 настоящего Положения, ЦФР </w:t>
            </w:r>
            <w:r w:rsidRPr="00962B3B">
              <w:rPr>
                <w:rFonts w:ascii="Garamond" w:hAnsi="Garamond"/>
                <w:sz w:val="22"/>
                <w:szCs w:val="22"/>
              </w:rPr>
              <w:t>фиксирует факт нарушения покупателем требования по предоставлению обеспечения исполнения обязательств по оплате электрической энергии;</w:t>
            </w:r>
          </w:p>
          <w:p w14:paraId="0ACE8883" w14:textId="77777777" w:rsidR="009703C8" w:rsidRPr="00962B3B" w:rsidRDefault="009703C8" w:rsidP="00E3410C">
            <w:pPr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уведомляет покупателя о фиксации факта нарушения им требования по предоставлению обеспечения исполнения обязательств по оплате электрической энергии либо о выполнении требования по предоставлению обеспечения исполнения обязательств по оплате электрической энергии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в электронном виде за ЭП на официальном интернет-сайте КО, в разделе с ограниченным в соответствии с Правилами ЭДО СЭД </w:t>
            </w:r>
            <w:proofErr w:type="gramStart"/>
            <w:r w:rsidRPr="00962B3B">
              <w:rPr>
                <w:rFonts w:ascii="Garamond" w:hAnsi="Garamond"/>
                <w:sz w:val="22"/>
                <w:szCs w:val="22"/>
              </w:rPr>
              <w:t>КО доступом</w:t>
            </w:r>
            <w:proofErr w:type="gramEnd"/>
            <w:r w:rsidRPr="00962B3B">
              <w:rPr>
                <w:rFonts w:ascii="Garamond" w:hAnsi="Garamond"/>
                <w:sz w:val="22"/>
                <w:szCs w:val="22"/>
              </w:rPr>
              <w:t>, по формам согласно приложениям 4.2а и 4.2б к настоящему Положению;</w:t>
            </w:r>
          </w:p>
          <w:p w14:paraId="3057B2CD" w14:textId="77777777" w:rsidR="009703C8" w:rsidRPr="00962B3B" w:rsidRDefault="009703C8" w:rsidP="00E3410C">
            <w:pPr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>формирует реестр покупателей, в отношении которых зафиксирован факт нарушения требования по предоставлению обеспечения исполнения обязательств по оплате электрической энергии, с разбивкой по каждому договору, указанному в п. 1.3 настоящего Положения, и передает данный реестр в электронном виде за ЭП в Совет рынка;</w:t>
            </w:r>
          </w:p>
          <w:p w14:paraId="724DE133" w14:textId="316A4034" w:rsidR="009703C8" w:rsidRPr="00962B3B" w:rsidRDefault="009703C8" w:rsidP="00E3410C">
            <w:pPr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начиная с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, соответствующего маю 2014 года, формирует реестр покупателей, выполнивших и не выполнивших требования по предоставлению обеспечения исполнения обязательств по оплате электрической энергии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, с указанием величины совокупного размера финансовых гарантий покупателя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в разбивке по каждому договору, указанному в п. 1.3 настоящего Положения, и по каждому виду финансовых гарантий, указанному в п. 2.1 настоящего Положения, и передает данный реестр в электронном виде за ЭП в Совет рынка.</w:t>
            </w:r>
          </w:p>
        </w:tc>
      </w:tr>
      <w:tr w:rsidR="009703C8" w:rsidRPr="00962B3B" w14:paraId="200668AF" w14:textId="77777777" w:rsidTr="00962B3B">
        <w:trPr>
          <w:trHeight w:val="561"/>
        </w:trPr>
        <w:tc>
          <w:tcPr>
            <w:tcW w:w="993" w:type="dxa"/>
            <w:shd w:val="clear" w:color="auto" w:fill="auto"/>
          </w:tcPr>
          <w:p w14:paraId="1B943F1A" w14:textId="77777777" w:rsidR="009703C8" w:rsidRPr="00962B3B" w:rsidRDefault="009703C8" w:rsidP="00E3410C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b/>
                <w:sz w:val="22"/>
                <w:szCs w:val="22"/>
              </w:rPr>
              <w:lastRenderedPageBreak/>
              <w:t>4.2</w:t>
            </w:r>
          </w:p>
        </w:tc>
        <w:tc>
          <w:tcPr>
            <w:tcW w:w="6691" w:type="dxa"/>
            <w:shd w:val="clear" w:color="auto" w:fill="auto"/>
          </w:tcPr>
          <w:p w14:paraId="21458B6F" w14:textId="77777777" w:rsidR="009703C8" w:rsidRPr="00962B3B" w:rsidRDefault="009703C8" w:rsidP="00BE5859">
            <w:pPr>
              <w:tabs>
                <w:tab w:val="left" w:pos="567"/>
              </w:tabs>
              <w:spacing w:before="120" w:after="120"/>
              <w:ind w:firstLine="629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ЦФР не позднее 12 (двенадцатого)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либо не позднее следующего рабочего дня, если 12 (двенадцатое) число месяца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приходится на нерабочий день, по </w:t>
            </w:r>
            <w:proofErr w:type="spellStart"/>
            <w:r w:rsidRPr="00962B3B">
              <w:rPr>
                <w:rFonts w:ascii="Garamond" w:hAnsi="Garamond"/>
                <w:sz w:val="22"/>
                <w:szCs w:val="22"/>
              </w:rPr>
              <w:t>соcтоянию</w:t>
            </w:r>
            <w:proofErr w:type="spellEnd"/>
            <w:r w:rsidRPr="00962B3B">
              <w:rPr>
                <w:rFonts w:ascii="Garamond" w:hAnsi="Garamond"/>
                <w:sz w:val="22"/>
                <w:szCs w:val="22"/>
              </w:rPr>
              <w:t xml:space="preserve"> на 7 (седьмое) число месяца либо по состоянию следующего рабочего дня после 7-го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, если 7 (седьмое) число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приходится на нерабочий день (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m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– январь или май, то не позднее 12 (двенадцатого)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4 (четвертый) рабочий день до начала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>),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осуществляет следующие действия по фиксации повторного факта нарушения требования о предоставлении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обеспечения исполнения обязательств по оплате электрической энергии на оптовом рынке</w:t>
            </w:r>
            <w:r w:rsidRPr="00962B3B">
              <w:rPr>
                <w:rFonts w:ascii="Garamond" w:hAnsi="Garamond"/>
                <w:sz w:val="22"/>
                <w:szCs w:val="22"/>
              </w:rPr>
              <w:t>:</w:t>
            </w:r>
          </w:p>
          <w:p w14:paraId="0402E3A4" w14:textId="77777777" w:rsidR="009703C8" w:rsidRPr="00962B3B" w:rsidRDefault="009703C8" w:rsidP="00E3410C">
            <w:pPr>
              <w:pStyle w:val="a8"/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определяет совокупный размер финансовых гарантий покупателя отдельно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и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>+1 по каждому договору, указанному в п. 1.3 настоящего Положения;</w:t>
            </w:r>
          </w:p>
          <w:p w14:paraId="7DE3B489" w14:textId="77777777" w:rsidR="009703C8" w:rsidRPr="00962B3B" w:rsidRDefault="009703C8" w:rsidP="00E3410C">
            <w:pPr>
              <w:pStyle w:val="a8"/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проводит сравнение совокупного размера финансовых гарантий покупателя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по каждому договору, указанному в п. 1.3 настоящего Положения, с размером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, указанным в п. 2.2 настоящего Положения;</w:t>
            </w:r>
          </w:p>
          <w:p w14:paraId="2391E12F" w14:textId="77777777" w:rsidR="009703C8" w:rsidRPr="00962B3B" w:rsidRDefault="009703C8" w:rsidP="00E3410C">
            <w:pPr>
              <w:pStyle w:val="a8"/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проводит сравнение совокупного размера финансовых гарантий покупателя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+1 по каждому договору, указанному в п. 1.3 настоящего Положения, с размером месячного прогнозного объема обязательств покупателя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+1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по каждому договору, указанному в п. 1.3 настоящего Положения;</w:t>
            </w:r>
          </w:p>
          <w:p w14:paraId="2E7893D4" w14:textId="77777777" w:rsidR="009703C8" w:rsidRPr="00962B3B" w:rsidRDefault="009703C8" w:rsidP="00E3410C">
            <w:pPr>
              <w:pStyle w:val="a8"/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случае, если по результатам сравнения совокупный размер финансовых гарантий покупателя на месяц </w:t>
            </w:r>
            <w:r w:rsidRPr="00962B3B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 хотя бы по одному из договоров, указанных в п. 1.3 настоящего Положения, меньше размера, указанного в п. 2.2 настоящего Положения, и (или) совокупный размер финансовых гарантий покупателя на месяц </w:t>
            </w:r>
            <w:r w:rsidRPr="00962B3B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+1 хотя бы по одному из договоров, указанных в п. 1.3 настоящего Положения, меньше размера, месячного прогнозного объема обязательств покупателя на месяц </w:t>
            </w:r>
            <w:r w:rsidRPr="00962B3B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+1 по соответствующему договору, указанному в п. 1.3 настоящего Положения, ЦФР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фиксирует факт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повторного нарушения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требования о предоставлении обеспечения исполнения обязательств по оплате электрической энергии</w:t>
            </w:r>
            <w:r w:rsidRPr="00962B3B">
              <w:rPr>
                <w:rFonts w:ascii="Garamond" w:hAnsi="Garamond"/>
                <w:sz w:val="22"/>
                <w:szCs w:val="22"/>
              </w:rPr>
              <w:t>;</w:t>
            </w:r>
          </w:p>
          <w:p w14:paraId="62CBF7FE" w14:textId="77777777" w:rsidR="009703C8" w:rsidRPr="00962B3B" w:rsidRDefault="009703C8" w:rsidP="00E3410C">
            <w:pPr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>уведомляет покупателя о фиксации факта повторного нарушения им требования по предоставлению обеспечения исполнения обязательств по оплате электрической энергии</w:t>
            </w:r>
            <w:r w:rsidRPr="00962B3B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либо о выполнении требования по предоставлению обеспечения исполнения обязательств по оплате электрической энергии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и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+1 в электронном виде за ЭП на официальном интернет-сайте КО, в разделе с ограниченным в соответствии с Правилами ЭДО СЭД </w:t>
            </w:r>
            <w:proofErr w:type="gramStart"/>
            <w:r w:rsidRPr="00962B3B">
              <w:rPr>
                <w:rFonts w:ascii="Garamond" w:hAnsi="Garamond"/>
                <w:sz w:val="22"/>
                <w:szCs w:val="22"/>
              </w:rPr>
              <w:t>КО доступом</w:t>
            </w:r>
            <w:proofErr w:type="gramEnd"/>
            <w:r w:rsidRPr="00962B3B">
              <w:rPr>
                <w:rFonts w:ascii="Garamond" w:hAnsi="Garamond"/>
                <w:sz w:val="22"/>
                <w:szCs w:val="22"/>
              </w:rPr>
              <w:t>, по формам согласно приложениям 4.3а и 4.3б к настоящему Положению;</w:t>
            </w:r>
          </w:p>
          <w:p w14:paraId="45F5AC28" w14:textId="77777777" w:rsidR="009703C8" w:rsidRPr="00962B3B" w:rsidRDefault="009703C8" w:rsidP="00E3410C">
            <w:pPr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>формирует реестр покупателей, в отношении которых зафиксирован факт повторного нарушения требования по предоставлению обеспечения исполнения обязательств по оплате электрической энергии, с разбивкой по каждому договору, указанному в п. 1.3 настоящего Положения, и передает данный реестр в электронном виде за ЭП в Совет рынка;</w:t>
            </w:r>
          </w:p>
          <w:p w14:paraId="7CDA4F0C" w14:textId="77777777" w:rsidR="009703C8" w:rsidRPr="00962B3B" w:rsidRDefault="009703C8" w:rsidP="00E3410C">
            <w:pPr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начиная с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, соответствующего маю 2014 года, формирует реестр покупателей, выполнивших и не выполнивших требования по предоставлению обеспечения исполнения обязательств по оплате электрической энергии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 xml:space="preserve">m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и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+1, с указанием величины совокупного размера финансовых гарантий покупателя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 xml:space="preserve">m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и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>+1 в разбивке по месяцам, по каждому договору, указанному в п. 1.3 настоящего Положения, и по каждому виду финансовых гарантий, указанному в п. 2.1 настоящего Положения, и передает данный реестр в электронном виде за ЭП в Совет рынка.</w:t>
            </w:r>
          </w:p>
          <w:p w14:paraId="5E177B5D" w14:textId="77777777" w:rsidR="009703C8" w:rsidRPr="00962B3B" w:rsidRDefault="009703C8" w:rsidP="00E3410C">
            <w:pPr>
              <w:tabs>
                <w:tab w:val="left" w:pos="567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ab/>
              <w:t xml:space="preserve">В отношении покупателей, не предоставивших финансовые гарантии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и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+1, ЦФР направляет в Совет рынка уведомления о фиксации факта нарушения в порядке, предусмотренном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 xml:space="preserve">Положением о применении санкций на оптовом рынке электрической энергии и мощности </w:t>
            </w:r>
            <w:r w:rsidRPr="00962B3B">
              <w:rPr>
                <w:rFonts w:ascii="Garamond" w:hAnsi="Garamond"/>
                <w:sz w:val="22"/>
                <w:szCs w:val="22"/>
              </w:rPr>
              <w:t>(Приложение № 21 к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962B3B">
              <w:rPr>
                <w:rFonts w:ascii="Garamond" w:hAnsi="Garamond"/>
                <w:sz w:val="22"/>
                <w:szCs w:val="22"/>
              </w:rPr>
              <w:t>).</w:t>
            </w:r>
          </w:p>
          <w:p w14:paraId="45E4904D" w14:textId="77777777" w:rsidR="009703C8" w:rsidRPr="00962B3B" w:rsidRDefault="009703C8" w:rsidP="00E3410C">
            <w:pPr>
              <w:tabs>
                <w:tab w:val="left" w:pos="567"/>
              </w:tabs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ab/>
              <w:t xml:space="preserve">В случае выполнения покупателем требования о предоставлении финансовых гарантий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и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>+1 в полном объеме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 w:rsidRPr="00962B3B">
              <w:rPr>
                <w:rFonts w:ascii="Garamond" w:hAnsi="Garamond"/>
                <w:sz w:val="22"/>
                <w:szCs w:val="22"/>
              </w:rPr>
              <w:lastRenderedPageBreak/>
              <w:t>покупатель признается не нарушившим требование по предоставлению обеспечения исполнения обязательств по оплате электрической энергии.</w:t>
            </w:r>
          </w:p>
        </w:tc>
        <w:tc>
          <w:tcPr>
            <w:tcW w:w="7087" w:type="dxa"/>
            <w:shd w:val="clear" w:color="auto" w:fill="auto"/>
          </w:tcPr>
          <w:p w14:paraId="6C80BAED" w14:textId="6BC2C8B0" w:rsidR="009703C8" w:rsidRPr="00962B3B" w:rsidRDefault="009703C8" w:rsidP="00BE5859">
            <w:pPr>
              <w:tabs>
                <w:tab w:val="left" w:pos="567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lastRenderedPageBreak/>
              <w:t xml:space="preserve">ЦФР не позднее 12 (двенадцатого)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либо не позднее следующего рабочего дня, если 12 (двенадцатое) число месяца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приходится на нерабочий день, по </w:t>
            </w:r>
            <w:proofErr w:type="spellStart"/>
            <w:r w:rsidRPr="00962B3B">
              <w:rPr>
                <w:rFonts w:ascii="Garamond" w:hAnsi="Garamond"/>
                <w:sz w:val="22"/>
                <w:szCs w:val="22"/>
              </w:rPr>
              <w:t>соcтоянию</w:t>
            </w:r>
            <w:proofErr w:type="spellEnd"/>
            <w:r w:rsidRPr="00962B3B">
              <w:rPr>
                <w:rFonts w:ascii="Garamond" w:hAnsi="Garamond"/>
                <w:sz w:val="22"/>
                <w:szCs w:val="22"/>
              </w:rPr>
              <w:t xml:space="preserve"> на 7 (седьмое) число месяца либо по состоянию следующего рабочего дня после 7-го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, если 7 (седьмое) число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приходится на нерабочий день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r w:rsidR="004031C9"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</w:t>
            </w:r>
            <w:r w:rsidR="004031C9" w:rsidRPr="00962B3B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="004031C9"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 – январь, то не позднее</w:t>
            </w:r>
            <w:r w:rsidR="003C055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4031C9" w:rsidRPr="00962B3B">
              <w:rPr>
                <w:rFonts w:ascii="Garamond" w:hAnsi="Garamond"/>
                <w:sz w:val="22"/>
                <w:szCs w:val="22"/>
                <w:highlight w:val="yellow"/>
              </w:rPr>
              <w:t>4 рабочих дней после</w:t>
            </w:r>
            <w:r w:rsidR="003C055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692E6C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даты платежа 15 января</w:t>
            </w:r>
            <w:r w:rsidR="004031C9"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</w:t>
            </w:r>
            <w:r w:rsidR="003C44AD" w:rsidRPr="00962B3B">
              <w:rPr>
                <w:rFonts w:ascii="Garamond" w:hAnsi="Garamond"/>
                <w:sz w:val="22"/>
                <w:szCs w:val="22"/>
                <w:highlight w:val="yellow"/>
              </w:rPr>
              <w:t>4 (четвертый)</w:t>
            </w:r>
            <w:r w:rsidR="003C055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3C44AD"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рабочий </w:t>
            </w:r>
            <w:r w:rsidR="004031C9"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день до </w:t>
            </w:r>
            <w:r w:rsidR="00692E6C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даты платежа 1</w:t>
            </w:r>
            <w:r w:rsidR="006A2E36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4</w:t>
            </w:r>
            <w:r w:rsidR="00692E6C"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января</w:t>
            </w:r>
            <w:r w:rsidR="00F9273F" w:rsidRPr="00962B3B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  <w:r w:rsidR="00F9273F" w:rsidRPr="00962B3B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F9273F"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</w:t>
            </w:r>
            <w:r w:rsidR="00F9273F" w:rsidRPr="00962B3B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m </w:t>
            </w:r>
            <w:r w:rsidR="00F9273F"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– май, то не позднее 12 (двенадцатого) числа месяца </w:t>
            </w:r>
            <w:r w:rsidR="00F9273F" w:rsidRPr="00962B3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F9273F"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4 (четвертый) рабочий день до начала месяца </w:t>
            </w:r>
            <w:r w:rsidR="00F9273F" w:rsidRPr="00962B3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>),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осуществляет следующие действия по фиксации повторного факта нарушения требования о предоставлении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обеспечения исполнения обязательств по оплате электрической энергии на оптовом рынке</w:t>
            </w:r>
            <w:r w:rsidRPr="00962B3B">
              <w:rPr>
                <w:rFonts w:ascii="Garamond" w:hAnsi="Garamond"/>
                <w:sz w:val="22"/>
                <w:szCs w:val="22"/>
              </w:rPr>
              <w:t>:</w:t>
            </w:r>
          </w:p>
          <w:p w14:paraId="219017F3" w14:textId="77777777" w:rsidR="009703C8" w:rsidRPr="00962B3B" w:rsidRDefault="009703C8" w:rsidP="00E3410C">
            <w:pPr>
              <w:pStyle w:val="a8"/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определяет совокупный размер финансовых гарантий покупателя отдельно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и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>+1 по каждому договору, указанному в п. 1.3 настоящего Положения;</w:t>
            </w:r>
          </w:p>
          <w:p w14:paraId="2FF396E0" w14:textId="77777777" w:rsidR="009703C8" w:rsidRPr="00962B3B" w:rsidRDefault="009703C8" w:rsidP="00E3410C">
            <w:pPr>
              <w:pStyle w:val="a8"/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проводит сравнение совокупного размера финансовых гарантий покупателя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по каждому договору, указанному в п. 1.3 настоящего Положения, с размером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, указанным в п. 2.2 настоящего Положения;</w:t>
            </w:r>
          </w:p>
          <w:p w14:paraId="2EEFE1CC" w14:textId="77777777" w:rsidR="009703C8" w:rsidRPr="00962B3B" w:rsidRDefault="009703C8" w:rsidP="00E3410C">
            <w:pPr>
              <w:pStyle w:val="a8"/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проводит сравнение совокупного размера финансовых гарантий покупателя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+1 по каждому договору, указанному в п. 1.3 настоящего Положения, с размером месячного прогнозного объема обязательств покупателя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+1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по каждому договору, указанному в п. 1.3 настоящего Положения;</w:t>
            </w:r>
          </w:p>
          <w:p w14:paraId="43B62175" w14:textId="77777777" w:rsidR="009703C8" w:rsidRPr="00962B3B" w:rsidRDefault="009703C8" w:rsidP="00E3410C">
            <w:pPr>
              <w:pStyle w:val="a8"/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случае, если по результатам сравнения совокупный размер финансовых гарантий покупателя на месяц </w:t>
            </w:r>
            <w:r w:rsidRPr="00962B3B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 хотя бы по одному из договоров, указанных в п. 1.3 настоящего Положения, меньше размера, указанного в п. 2.2 настоящего Положения, и (или) совокупный размер финансовых гарантий покупателя на месяц </w:t>
            </w:r>
            <w:r w:rsidRPr="00962B3B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+1 хотя бы по одному из договоров, указанных в п. 1.3 настоящего Положения, меньше размера, месячного прогнозного объема обязательств покупателя на месяц </w:t>
            </w:r>
            <w:r w:rsidRPr="00962B3B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+1 по соответствующему договору, указанному в п. 1.3 настоящего Положения, ЦФР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фиксирует факт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повторного нарушения требования о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предоставлении обеспечения исполнения обязательств по оплате электрической энергии</w:t>
            </w:r>
            <w:r w:rsidRPr="00962B3B">
              <w:rPr>
                <w:rFonts w:ascii="Garamond" w:hAnsi="Garamond"/>
                <w:sz w:val="22"/>
                <w:szCs w:val="22"/>
              </w:rPr>
              <w:t>;</w:t>
            </w:r>
          </w:p>
          <w:p w14:paraId="3D2E50E2" w14:textId="77777777" w:rsidR="009703C8" w:rsidRPr="00962B3B" w:rsidRDefault="009703C8" w:rsidP="00E3410C">
            <w:pPr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>уведомляет покупателя о фиксации факта повторного нарушения им требования по предоставлению обеспечения исполнения обязательств по оплате электрической энергии</w:t>
            </w:r>
            <w:r w:rsidRPr="00962B3B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либо о выполнении требования по предоставлению обеспечения исполнения обязательств по оплате электрической энергии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и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+1 в электронном виде за ЭП на официальном интернет-сайте КО, в разделе с ограниченным в соответствии с Правилами ЭДО СЭД </w:t>
            </w:r>
            <w:proofErr w:type="gramStart"/>
            <w:r w:rsidRPr="00962B3B">
              <w:rPr>
                <w:rFonts w:ascii="Garamond" w:hAnsi="Garamond"/>
                <w:sz w:val="22"/>
                <w:szCs w:val="22"/>
              </w:rPr>
              <w:t>КО доступом</w:t>
            </w:r>
            <w:proofErr w:type="gramEnd"/>
            <w:r w:rsidRPr="00962B3B">
              <w:rPr>
                <w:rFonts w:ascii="Garamond" w:hAnsi="Garamond"/>
                <w:sz w:val="22"/>
                <w:szCs w:val="22"/>
              </w:rPr>
              <w:t>, по формам согласно приложениям 4.3а и 4.3б к настоящему Положению;</w:t>
            </w:r>
          </w:p>
          <w:p w14:paraId="34E1BD9A" w14:textId="77777777" w:rsidR="009703C8" w:rsidRPr="00962B3B" w:rsidRDefault="009703C8" w:rsidP="00E3410C">
            <w:pPr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>формирует реестр покупателей, в отношении которых зафиксирован факт повторного нарушения требования по предоставлению обеспечения исполнения обязательств по оплате электрической энергии, с разбивкой по каждому договору, указанному в п. 1.3 настоящего Положения, и передает данный реестр в электронном виде за ЭП в Совет рынка;</w:t>
            </w:r>
          </w:p>
          <w:p w14:paraId="53338C12" w14:textId="77777777" w:rsidR="009703C8" w:rsidRPr="00962B3B" w:rsidRDefault="009703C8" w:rsidP="00E3410C">
            <w:pPr>
              <w:numPr>
                <w:ilvl w:val="0"/>
                <w:numId w:val="7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начиная с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, соответствующего маю 2014 года, формирует реестр покупателей, выполнивших и не выполнивших требования по предоставлению обеспечения исполнения обязательств по оплате электрической энергии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 xml:space="preserve">m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и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+1, с указанием величины совокупного размера финансовых гарантий покупателя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 xml:space="preserve">m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и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>+1 в разбивке по месяцам, по каждому договору, указанному в п. 1.3 настоящего Положения, и по каждому виду финансовых гарантий, указанному в п. 2.1 настоящего Положения, и передает данный реестр в электронном виде за ЭП в Совет рынка.</w:t>
            </w:r>
          </w:p>
          <w:p w14:paraId="7B91612F" w14:textId="77777777" w:rsidR="009703C8" w:rsidRPr="00962B3B" w:rsidRDefault="009703C8" w:rsidP="00E3410C">
            <w:pPr>
              <w:tabs>
                <w:tab w:val="left" w:pos="567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ab/>
              <w:t xml:space="preserve">В отношении покупателей, не предоставивших финансовые гарантии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и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+1, ЦФР направляет в Совет рынка уведомления о фиксации факта нарушения в порядке, предусмотренном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 xml:space="preserve">Положением о применении санкций на оптовом рынке электрической энергии и мощности </w:t>
            </w:r>
            <w:r w:rsidRPr="00962B3B">
              <w:rPr>
                <w:rFonts w:ascii="Garamond" w:hAnsi="Garamond"/>
                <w:sz w:val="22"/>
                <w:szCs w:val="22"/>
              </w:rPr>
              <w:t>(Приложение № 21 к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962B3B">
              <w:rPr>
                <w:rFonts w:ascii="Garamond" w:hAnsi="Garamond"/>
                <w:sz w:val="22"/>
                <w:szCs w:val="22"/>
              </w:rPr>
              <w:t>).</w:t>
            </w:r>
          </w:p>
          <w:p w14:paraId="134A2F54" w14:textId="77777777" w:rsidR="009703C8" w:rsidRPr="00962B3B" w:rsidRDefault="009703C8" w:rsidP="00E3410C">
            <w:pPr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ab/>
              <w:t xml:space="preserve">В случае выполнения покупателем требования о предоставлении финансовых гарантий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и месяц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>+1 в полном объеме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покупатель </w:t>
            </w:r>
            <w:r w:rsidRPr="00962B3B">
              <w:rPr>
                <w:rFonts w:ascii="Garamond" w:hAnsi="Garamond"/>
                <w:sz w:val="22"/>
                <w:szCs w:val="22"/>
              </w:rPr>
              <w:lastRenderedPageBreak/>
              <w:t>признается не нарушившим требование по предоставлению обеспечения исполнения обязательств по оплате электрической энергии.</w:t>
            </w:r>
          </w:p>
        </w:tc>
      </w:tr>
      <w:tr w:rsidR="004344B1" w:rsidRPr="00962B3B" w14:paraId="0DB627BA" w14:textId="77777777" w:rsidTr="00962B3B">
        <w:trPr>
          <w:trHeight w:val="561"/>
        </w:trPr>
        <w:tc>
          <w:tcPr>
            <w:tcW w:w="993" w:type="dxa"/>
            <w:shd w:val="clear" w:color="auto" w:fill="auto"/>
          </w:tcPr>
          <w:p w14:paraId="0FD3F07E" w14:textId="77777777" w:rsidR="004344B1" w:rsidRPr="00962B3B" w:rsidRDefault="004344B1" w:rsidP="004344B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b/>
                <w:sz w:val="22"/>
                <w:szCs w:val="22"/>
              </w:rPr>
              <w:lastRenderedPageBreak/>
              <w:t>6.3</w:t>
            </w:r>
          </w:p>
        </w:tc>
        <w:tc>
          <w:tcPr>
            <w:tcW w:w="6691" w:type="dxa"/>
            <w:shd w:val="clear" w:color="auto" w:fill="auto"/>
          </w:tcPr>
          <w:p w14:paraId="50BDD4AF" w14:textId="77777777" w:rsidR="004344B1" w:rsidRPr="00962B3B" w:rsidRDefault="004344B1" w:rsidP="004344B1">
            <w:pPr>
              <w:tabs>
                <w:tab w:val="left" w:pos="567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Не позднее 6-го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1 КО производит расчет месячного прогнозного объема обязательств покупателя в отношении каждого договора, указанного в п. 1.3 настоящего Положения, за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1, являющегося необходимым размером финансовых гарантий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>.</w:t>
            </w:r>
          </w:p>
          <w:p w14:paraId="1D951F48" w14:textId="77777777" w:rsidR="004344B1" w:rsidRPr="00962B3B" w:rsidRDefault="004344B1" w:rsidP="004344B1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Данные по ГТП потребления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месяцы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2 и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в случае, если код ГТП потребления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в месяцах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1 и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2 не был изменен, применяются в расчетах месячного прогнозного объема обязательств покупателя по оплате электрической энергии на оптовом рынке независимо от того, каким покупателем в отношении этих месяцев было получено право на участие в торговле электрической энергией и (или) мощностью на оптовом рынке по ГТП потребления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962B3B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14:paraId="7CDDE199" w14:textId="77777777" w:rsidR="004344B1" w:rsidRPr="00962B3B" w:rsidRDefault="004344B1" w:rsidP="00A225C0">
            <w:pPr>
              <w:tabs>
                <w:tab w:val="left" w:pos="567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Не позднее 6-го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1 КО производит расчет месячного прогнозного объема обязательств покупателя в отношении каждого договора, указанного в п. 1.3 настоящего Положения, за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1, являющегося необходимым размером финансовых гарантий на месяц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>.</w:t>
            </w:r>
          </w:p>
          <w:p w14:paraId="67249F9E" w14:textId="66D740C5" w:rsidR="004344B1" w:rsidRPr="00962B3B" w:rsidRDefault="004344B1" w:rsidP="00A225C0">
            <w:pPr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Расчет месячного прогнозного объема обязательств покупателя в отношении каждого договора, указанного в п. 1.3 настоящего Положения, за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</w:rPr>
              <w:t>m–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>1</w:t>
            </w:r>
            <w:r w:rsidR="00BE5859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 равн</w:t>
            </w:r>
            <w:r w:rsidR="00BE5859">
              <w:rPr>
                <w:rFonts w:ascii="Garamond" w:hAnsi="Garamond"/>
                <w:sz w:val="22"/>
                <w:szCs w:val="22"/>
                <w:highlight w:val="yellow"/>
              </w:rPr>
              <w:t>ый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 январю, являющегося необходимым размером финансовых гарантий на месяц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m,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>равн</w:t>
            </w:r>
            <w:r w:rsidR="00BE5859">
              <w:rPr>
                <w:rFonts w:ascii="Garamond" w:hAnsi="Garamond"/>
                <w:sz w:val="22"/>
                <w:szCs w:val="22"/>
                <w:highlight w:val="yellow"/>
              </w:rPr>
              <w:t>ый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 февралю, КО производит не позднее 2-го рабочего дня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</w:rPr>
              <w:t>m–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>1, равного январю.</w:t>
            </w:r>
          </w:p>
          <w:p w14:paraId="030C661D" w14:textId="77777777" w:rsidR="004344B1" w:rsidRPr="00962B3B" w:rsidRDefault="004344B1" w:rsidP="00A225C0">
            <w:pPr>
              <w:spacing w:before="120" w:after="120"/>
              <w:ind w:firstLine="60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Данные по ГТП потребления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>месяцы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2 и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в случае, если код ГТП потребления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 в месяцах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1 и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2 не был изменен, применяются в расчетах месячного прогнозного объема обязательств покупателя по оплате электрической энергии на оптовом рынке независимо от того, каким покупателем в отношении этих месяцев было получено право на участие в торговле электрической энергией и (или) мощностью на оптовом рынке по ГТП потребления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962B3B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4344B1" w:rsidRPr="00962B3B" w14:paraId="70B43FE8" w14:textId="77777777" w:rsidTr="00962B3B">
        <w:trPr>
          <w:trHeight w:val="561"/>
        </w:trPr>
        <w:tc>
          <w:tcPr>
            <w:tcW w:w="993" w:type="dxa"/>
            <w:shd w:val="clear" w:color="auto" w:fill="auto"/>
          </w:tcPr>
          <w:p w14:paraId="201EBF1A" w14:textId="77777777" w:rsidR="004344B1" w:rsidRPr="00962B3B" w:rsidRDefault="004344B1" w:rsidP="004344B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b/>
                <w:sz w:val="22"/>
                <w:szCs w:val="22"/>
              </w:rPr>
              <w:t>6.4</w:t>
            </w:r>
          </w:p>
        </w:tc>
        <w:tc>
          <w:tcPr>
            <w:tcW w:w="6691" w:type="dxa"/>
            <w:shd w:val="clear" w:color="auto" w:fill="auto"/>
          </w:tcPr>
          <w:p w14:paraId="5695F939" w14:textId="77777777" w:rsidR="004344B1" w:rsidRPr="00962B3B" w:rsidRDefault="004344B1" w:rsidP="004344B1">
            <w:pPr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Не позднее 6-го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1 КО публикует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в электронном виде за ЭП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для покупателя в разделе с ограниченным в соответствии с Правилами ЭДО СЭД </w:t>
            </w:r>
            <w:proofErr w:type="gramStart"/>
            <w:r w:rsidRPr="00962B3B">
              <w:rPr>
                <w:rFonts w:ascii="Garamond" w:hAnsi="Garamond"/>
                <w:sz w:val="22"/>
                <w:szCs w:val="22"/>
              </w:rPr>
              <w:t>КО доступом</w:t>
            </w:r>
            <w:proofErr w:type="gramEnd"/>
            <w:r w:rsidRPr="00962B3B">
              <w:rPr>
                <w:rFonts w:ascii="Garamond" w:hAnsi="Garamond"/>
                <w:sz w:val="22"/>
                <w:szCs w:val="22"/>
              </w:rPr>
              <w:t xml:space="preserve"> на официальном интернет-сайте КО величины, определенные КО в соответствии с п. 6.3.1, п. 6.3.2 и п. 6.3.3 настоящего Положения (рассчитанные величины публикуются без НДС, с НДС, а также величина НДС).</w:t>
            </w:r>
          </w:p>
        </w:tc>
        <w:tc>
          <w:tcPr>
            <w:tcW w:w="7087" w:type="dxa"/>
            <w:shd w:val="clear" w:color="auto" w:fill="auto"/>
          </w:tcPr>
          <w:p w14:paraId="5286E310" w14:textId="77777777" w:rsidR="004344B1" w:rsidRPr="00962B3B" w:rsidRDefault="004344B1" w:rsidP="00A225C0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Не позднее 6-го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1 КО публикует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</w:rPr>
              <w:t xml:space="preserve">в электронном виде за ЭП </w:t>
            </w:r>
            <w:r w:rsidRPr="00962B3B">
              <w:rPr>
                <w:rFonts w:ascii="Garamond" w:hAnsi="Garamond"/>
                <w:sz w:val="22"/>
                <w:szCs w:val="22"/>
              </w:rPr>
              <w:t xml:space="preserve">для покупателя в разделе с ограниченным в соответствии с Правилами ЭДО СЭД </w:t>
            </w:r>
            <w:proofErr w:type="gramStart"/>
            <w:r w:rsidRPr="00962B3B">
              <w:rPr>
                <w:rFonts w:ascii="Garamond" w:hAnsi="Garamond"/>
                <w:sz w:val="22"/>
                <w:szCs w:val="22"/>
              </w:rPr>
              <w:t>КО доступом</w:t>
            </w:r>
            <w:proofErr w:type="gramEnd"/>
            <w:r w:rsidRPr="00962B3B">
              <w:rPr>
                <w:rFonts w:ascii="Garamond" w:hAnsi="Garamond"/>
                <w:sz w:val="22"/>
                <w:szCs w:val="22"/>
              </w:rPr>
              <w:t xml:space="preserve"> на официальном интернет-сайте КО величины, определенные КО в соответствии с п. 6.3.1, п. 6.3.2 и п. 6.3.3 настоящего Положения (рассчитанные величины публикуются без НДС, с НДС, а также величина НДС).</w:t>
            </w:r>
          </w:p>
          <w:p w14:paraId="1BC1B11C" w14:textId="77777777" w:rsidR="004344B1" w:rsidRPr="00962B3B" w:rsidRDefault="004344B1" w:rsidP="00A225C0">
            <w:pPr>
              <w:spacing w:before="120" w:after="120"/>
              <w:ind w:firstLine="60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Публикацию </w:t>
            </w:r>
            <w:r w:rsidRPr="00962B3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в электронном виде за ЭП 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для покупателя в разделе с ограниченным в соответствии с Правилами ЭДО СЭД </w:t>
            </w:r>
            <w:proofErr w:type="gramStart"/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>КО доступом</w:t>
            </w:r>
            <w:proofErr w:type="gramEnd"/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 на официальном интернет-сайте КО величин, определенных КО в соответствии с п. 6.3.1, п. 6.3.2 и п. 6.3.3 настоящего Положения в отношении месяца </w:t>
            </w:r>
            <w:r w:rsidRPr="00A225C0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, равного февралю, КО производит не позднее 2-го рабочего дня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</w:rPr>
              <w:t>m–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>1, равного январю.</w:t>
            </w:r>
          </w:p>
        </w:tc>
      </w:tr>
      <w:tr w:rsidR="004344B1" w:rsidRPr="00962B3B" w14:paraId="2E355354" w14:textId="77777777" w:rsidTr="00962B3B">
        <w:trPr>
          <w:trHeight w:val="1286"/>
        </w:trPr>
        <w:tc>
          <w:tcPr>
            <w:tcW w:w="993" w:type="dxa"/>
            <w:shd w:val="clear" w:color="auto" w:fill="auto"/>
          </w:tcPr>
          <w:p w14:paraId="4E04A516" w14:textId="77777777" w:rsidR="004344B1" w:rsidRPr="00962B3B" w:rsidRDefault="004344B1" w:rsidP="004344B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b/>
                <w:sz w:val="22"/>
                <w:szCs w:val="22"/>
              </w:rPr>
              <w:lastRenderedPageBreak/>
              <w:t>6.5</w:t>
            </w:r>
          </w:p>
        </w:tc>
        <w:tc>
          <w:tcPr>
            <w:tcW w:w="6691" w:type="dxa"/>
            <w:shd w:val="clear" w:color="auto" w:fill="auto"/>
          </w:tcPr>
          <w:p w14:paraId="233E15EF" w14:textId="77777777" w:rsidR="004344B1" w:rsidRPr="00962B3B" w:rsidRDefault="004344B1" w:rsidP="004344B1">
            <w:pPr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КО не позднее 6-го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962B3B">
              <w:rPr>
                <w:rFonts w:ascii="Garamond" w:hAnsi="Garamond"/>
                <w:sz w:val="22"/>
                <w:szCs w:val="22"/>
              </w:rPr>
              <w:t>1 передает в ЦФР в электронном виде с ЭП величины, определенные в соответствии с п. 6.3.1, п. 6.3.2 и п. 6.3.3 настоящего Положения, с учетом НДС.</w:t>
            </w:r>
          </w:p>
        </w:tc>
        <w:tc>
          <w:tcPr>
            <w:tcW w:w="7087" w:type="dxa"/>
            <w:shd w:val="clear" w:color="auto" w:fill="auto"/>
          </w:tcPr>
          <w:p w14:paraId="1FDC3C9B" w14:textId="77777777" w:rsidR="004344B1" w:rsidRPr="00962B3B" w:rsidRDefault="004344B1" w:rsidP="00A225C0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КО не позднее 6-го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962B3B">
              <w:rPr>
                <w:rFonts w:ascii="Garamond" w:hAnsi="Garamond"/>
                <w:sz w:val="22"/>
                <w:szCs w:val="22"/>
              </w:rPr>
              <w:t>1 передает в ЦФР в электронном виде с ЭП величины, определенные в соответствии с п. 6.3.1, п. 6.3.2 и п. 6.3.3 настоящего Положения, с учетом НДС.</w:t>
            </w:r>
          </w:p>
          <w:p w14:paraId="5F0DC46C" w14:textId="77777777" w:rsidR="004344B1" w:rsidRPr="00962B3B" w:rsidRDefault="004344B1" w:rsidP="00A225C0">
            <w:pPr>
              <w:spacing w:before="120" w:after="120"/>
              <w:ind w:firstLine="60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Передачу в ЦФР в электронном виде с ЭП величин, определенных в соответствии с п. 6.3.1, п. 6.3.2 и п. 6.3.3 настоящего Положения в отношении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, равного февралю, КО производит не позднее 2-го рабочего дня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</w:rPr>
              <w:t>m–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>1, равного январю.</w:t>
            </w:r>
          </w:p>
        </w:tc>
      </w:tr>
      <w:tr w:rsidR="004344B1" w:rsidRPr="00962B3B" w14:paraId="120D12CF" w14:textId="77777777" w:rsidTr="00962B3B">
        <w:trPr>
          <w:trHeight w:val="561"/>
        </w:trPr>
        <w:tc>
          <w:tcPr>
            <w:tcW w:w="993" w:type="dxa"/>
            <w:shd w:val="clear" w:color="auto" w:fill="auto"/>
          </w:tcPr>
          <w:p w14:paraId="4ECA8D2A" w14:textId="77777777" w:rsidR="004344B1" w:rsidRPr="00962B3B" w:rsidRDefault="004344B1" w:rsidP="004344B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962B3B">
              <w:rPr>
                <w:rFonts w:ascii="Garamond" w:hAnsi="Garamond"/>
                <w:b/>
                <w:sz w:val="22"/>
                <w:szCs w:val="22"/>
                <w:lang w:val="en-US"/>
              </w:rPr>
              <w:t>6.7</w:t>
            </w:r>
          </w:p>
        </w:tc>
        <w:tc>
          <w:tcPr>
            <w:tcW w:w="6691" w:type="dxa"/>
            <w:shd w:val="clear" w:color="auto" w:fill="auto"/>
          </w:tcPr>
          <w:p w14:paraId="4B966152" w14:textId="77777777" w:rsidR="004344B1" w:rsidRPr="00962B3B" w:rsidRDefault="004344B1" w:rsidP="004344B1">
            <w:pPr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КО не позднее 6-го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>–1 передает в Совет рынка в электронном виде с ЭП величины, определенные в соответствии с п. 6.6 настоящего Положения.</w:t>
            </w:r>
          </w:p>
        </w:tc>
        <w:tc>
          <w:tcPr>
            <w:tcW w:w="7087" w:type="dxa"/>
            <w:shd w:val="clear" w:color="auto" w:fill="auto"/>
          </w:tcPr>
          <w:p w14:paraId="63205131" w14:textId="77777777" w:rsidR="004344B1" w:rsidRPr="00962B3B" w:rsidRDefault="004344B1" w:rsidP="00A225C0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62B3B">
              <w:rPr>
                <w:rFonts w:ascii="Garamond" w:hAnsi="Garamond"/>
                <w:sz w:val="22"/>
                <w:szCs w:val="22"/>
              </w:rPr>
              <w:t xml:space="preserve">КО не позднее 6-го числа месяца </w:t>
            </w:r>
            <w:r w:rsidRPr="00962B3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</w:rPr>
              <w:t>–1 передает в Совет рынка в электронном виде с ЭП величины, определенные в соответствии с п. 6.6 настоящего Положения.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  <w:p w14:paraId="69D7ACCD" w14:textId="77777777" w:rsidR="004344B1" w:rsidRPr="00962B3B" w:rsidRDefault="004344B1" w:rsidP="00A225C0">
            <w:pPr>
              <w:spacing w:before="120" w:after="120"/>
              <w:ind w:firstLine="60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Передачу в Совет рынка в электронном виде с ЭП величин, определенных в соответствии с п. 6.6 настоящего Положения в отношении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 xml:space="preserve">, равного февралю, КО производит не позднее 2-го рабочего дня месяца </w:t>
            </w:r>
            <w:r w:rsidRPr="00962B3B">
              <w:rPr>
                <w:rFonts w:ascii="Garamond" w:hAnsi="Garamond"/>
                <w:i/>
                <w:sz w:val="22"/>
                <w:szCs w:val="22"/>
                <w:highlight w:val="yellow"/>
              </w:rPr>
              <w:t>m–</w:t>
            </w:r>
            <w:r w:rsidRPr="00962B3B">
              <w:rPr>
                <w:rFonts w:ascii="Garamond" w:hAnsi="Garamond"/>
                <w:sz w:val="22"/>
                <w:szCs w:val="22"/>
                <w:highlight w:val="yellow"/>
              </w:rPr>
              <w:t>1, равного январю.</w:t>
            </w:r>
          </w:p>
        </w:tc>
      </w:tr>
    </w:tbl>
    <w:p w14:paraId="74FD1B36" w14:textId="77777777" w:rsidR="009703C8" w:rsidRPr="00E17DFB" w:rsidRDefault="009703C8" w:rsidP="00E3410C">
      <w:pPr>
        <w:rPr>
          <w:rFonts w:ascii="Garamond" w:hAnsi="Garamond"/>
          <w:b/>
          <w:sz w:val="22"/>
          <w:szCs w:val="22"/>
        </w:rPr>
      </w:pPr>
    </w:p>
    <w:sectPr w:rsidR="009703C8" w:rsidRPr="00E17DFB" w:rsidSect="004F7631">
      <w:pgSz w:w="16838" w:h="11906" w:orient="landscape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54CEA" w14:textId="77777777" w:rsidR="008E4DFF" w:rsidRDefault="008E4DFF" w:rsidP="00451427">
      <w:r>
        <w:separator/>
      </w:r>
    </w:p>
  </w:endnote>
  <w:endnote w:type="continuationSeparator" w:id="0">
    <w:p w14:paraId="1DF2874D" w14:textId="77777777" w:rsidR="008E4DFF" w:rsidRDefault="008E4DFF" w:rsidP="0045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6057655"/>
      <w:docPartObj>
        <w:docPartGallery w:val="Page Numbers (Bottom of Page)"/>
        <w:docPartUnique/>
      </w:docPartObj>
    </w:sdtPr>
    <w:sdtEndPr/>
    <w:sdtContent>
      <w:p w14:paraId="2DE2350C" w14:textId="77777777" w:rsidR="008E4DFF" w:rsidRDefault="008E4DFF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295">
          <w:rPr>
            <w:noProof/>
          </w:rPr>
          <w:t>21</w:t>
        </w:r>
        <w:r>
          <w:fldChar w:fldCharType="end"/>
        </w:r>
      </w:p>
    </w:sdtContent>
  </w:sdt>
  <w:p w14:paraId="5A19E480" w14:textId="77777777" w:rsidR="008E4DFF" w:rsidRDefault="008E4DFF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40C83" w14:textId="77777777" w:rsidR="008E4DFF" w:rsidRDefault="008E4DFF" w:rsidP="00451427">
      <w:r>
        <w:separator/>
      </w:r>
    </w:p>
  </w:footnote>
  <w:footnote w:type="continuationSeparator" w:id="0">
    <w:p w14:paraId="734B2238" w14:textId="77777777" w:rsidR="008E4DFF" w:rsidRDefault="008E4DFF" w:rsidP="00451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D43EFCE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77AEC38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2872B1B"/>
    <w:multiLevelType w:val="hybridMultilevel"/>
    <w:tmpl w:val="B75CBB4A"/>
    <w:lvl w:ilvl="0" w:tplc="7C72A708">
      <w:start w:val="1"/>
      <w:numFmt w:val="bullet"/>
      <w:pStyle w:val="ActUs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07BDF"/>
    <w:multiLevelType w:val="hybridMultilevel"/>
    <w:tmpl w:val="C67AD014"/>
    <w:lvl w:ilvl="0" w:tplc="D9C2AB22">
      <w:start w:val="1"/>
      <w:numFmt w:val="bullet"/>
      <w:lvlText w:val="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5"/>
        </w:tabs>
        <w:ind w:left="2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5"/>
        </w:tabs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5"/>
        </w:tabs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5"/>
        </w:tabs>
        <w:ind w:left="4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5"/>
        </w:tabs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5"/>
        </w:tabs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5"/>
        </w:tabs>
        <w:ind w:left="6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5"/>
        </w:tabs>
        <w:ind w:left="7105" w:hanging="360"/>
      </w:pPr>
      <w:rPr>
        <w:rFonts w:ascii="Wingdings" w:hAnsi="Wingdings" w:hint="default"/>
      </w:rPr>
    </w:lvl>
  </w:abstractNum>
  <w:abstractNum w:abstractNumId="5" w15:restartNumberingAfterBreak="0">
    <w:nsid w:val="04A55370"/>
    <w:multiLevelType w:val="hybridMultilevel"/>
    <w:tmpl w:val="57B0800E"/>
    <w:lvl w:ilvl="0" w:tplc="9F920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25F54">
      <w:start w:val="1"/>
      <w:numFmt w:val="lowerLetter"/>
      <w:lvlText w:val="%2."/>
      <w:lvlJc w:val="left"/>
      <w:pPr>
        <w:ind w:left="1440" w:hanging="360"/>
      </w:pPr>
    </w:lvl>
    <w:lvl w:ilvl="2" w:tplc="A828BA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04C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8CB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A837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0426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EE9E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DE72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78744E"/>
    <w:multiLevelType w:val="hybridMultilevel"/>
    <w:tmpl w:val="36C693E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97B6D"/>
    <w:multiLevelType w:val="hybridMultilevel"/>
    <w:tmpl w:val="96FA6262"/>
    <w:lvl w:ilvl="0" w:tplc="4BF09996">
      <w:start w:val="1"/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683860"/>
    <w:multiLevelType w:val="multilevel"/>
    <w:tmpl w:val="5596CE8A"/>
    <w:styleLink w:val="1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6404C2"/>
    <w:multiLevelType w:val="multilevel"/>
    <w:tmpl w:val="4E2EB692"/>
    <w:styleLink w:val="List531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0" w15:restartNumberingAfterBreak="0">
    <w:nsid w:val="10136312"/>
    <w:multiLevelType w:val="hybridMultilevel"/>
    <w:tmpl w:val="DD245CA6"/>
    <w:lvl w:ilvl="0" w:tplc="CC1A8B28">
      <w:start w:val="1"/>
      <w:numFmt w:val="bullet"/>
      <w:lvlText w:val=""/>
      <w:lvlJc w:val="left"/>
      <w:pPr>
        <w:tabs>
          <w:tab w:val="num" w:pos="1552"/>
        </w:tabs>
        <w:ind w:left="1203" w:hanging="11"/>
      </w:pPr>
      <w:rPr>
        <w:rFonts w:ascii="Wingdings" w:hAnsi="Wingdings" w:hint="default"/>
      </w:rPr>
    </w:lvl>
    <w:lvl w:ilvl="1" w:tplc="E994892A">
      <w:start w:val="1"/>
      <w:numFmt w:val="bullet"/>
      <w:lvlText w:val="o"/>
      <w:lvlJc w:val="left"/>
      <w:pPr>
        <w:tabs>
          <w:tab w:val="num" w:pos="1912"/>
        </w:tabs>
        <w:ind w:left="1912" w:hanging="360"/>
      </w:pPr>
      <w:rPr>
        <w:rFonts w:ascii="Courier New" w:hAnsi="Courier New" w:hint="default"/>
      </w:rPr>
    </w:lvl>
    <w:lvl w:ilvl="2" w:tplc="7E4A478C">
      <w:start w:val="1"/>
      <w:numFmt w:val="bullet"/>
      <w:lvlText w:val=""/>
      <w:lvlJc w:val="left"/>
      <w:pPr>
        <w:tabs>
          <w:tab w:val="num" w:pos="2632"/>
        </w:tabs>
        <w:ind w:left="2632" w:hanging="360"/>
      </w:pPr>
      <w:rPr>
        <w:rFonts w:ascii="Wingdings" w:hAnsi="Wingdings" w:hint="default"/>
      </w:rPr>
    </w:lvl>
    <w:lvl w:ilvl="3" w:tplc="249E1092" w:tentative="1">
      <w:start w:val="1"/>
      <w:numFmt w:val="bullet"/>
      <w:lvlText w:val=""/>
      <w:lvlJc w:val="left"/>
      <w:pPr>
        <w:tabs>
          <w:tab w:val="num" w:pos="3352"/>
        </w:tabs>
        <w:ind w:left="3352" w:hanging="360"/>
      </w:pPr>
      <w:rPr>
        <w:rFonts w:ascii="Symbol" w:hAnsi="Symbol" w:hint="default"/>
      </w:rPr>
    </w:lvl>
    <w:lvl w:ilvl="4" w:tplc="F7F4EC6A" w:tentative="1">
      <w:start w:val="1"/>
      <w:numFmt w:val="bullet"/>
      <w:lvlText w:val="o"/>
      <w:lvlJc w:val="left"/>
      <w:pPr>
        <w:tabs>
          <w:tab w:val="num" w:pos="4072"/>
        </w:tabs>
        <w:ind w:left="4072" w:hanging="360"/>
      </w:pPr>
      <w:rPr>
        <w:rFonts w:ascii="Courier New" w:hAnsi="Courier New" w:hint="default"/>
      </w:rPr>
    </w:lvl>
    <w:lvl w:ilvl="5" w:tplc="6428E9FE" w:tentative="1">
      <w:start w:val="1"/>
      <w:numFmt w:val="bullet"/>
      <w:lvlText w:val=""/>
      <w:lvlJc w:val="left"/>
      <w:pPr>
        <w:tabs>
          <w:tab w:val="num" w:pos="4792"/>
        </w:tabs>
        <w:ind w:left="4792" w:hanging="360"/>
      </w:pPr>
      <w:rPr>
        <w:rFonts w:ascii="Wingdings" w:hAnsi="Wingdings" w:hint="default"/>
      </w:rPr>
    </w:lvl>
    <w:lvl w:ilvl="6" w:tplc="5D4C9822" w:tentative="1">
      <w:start w:val="1"/>
      <w:numFmt w:val="bullet"/>
      <w:lvlText w:val=""/>
      <w:lvlJc w:val="left"/>
      <w:pPr>
        <w:tabs>
          <w:tab w:val="num" w:pos="5512"/>
        </w:tabs>
        <w:ind w:left="5512" w:hanging="360"/>
      </w:pPr>
      <w:rPr>
        <w:rFonts w:ascii="Symbol" w:hAnsi="Symbol" w:hint="default"/>
      </w:rPr>
    </w:lvl>
    <w:lvl w:ilvl="7" w:tplc="FF1EA7F8" w:tentative="1">
      <w:start w:val="1"/>
      <w:numFmt w:val="bullet"/>
      <w:lvlText w:val="o"/>
      <w:lvlJc w:val="left"/>
      <w:pPr>
        <w:tabs>
          <w:tab w:val="num" w:pos="6232"/>
        </w:tabs>
        <w:ind w:left="6232" w:hanging="360"/>
      </w:pPr>
      <w:rPr>
        <w:rFonts w:ascii="Courier New" w:hAnsi="Courier New" w:hint="default"/>
      </w:rPr>
    </w:lvl>
    <w:lvl w:ilvl="8" w:tplc="5366EF18" w:tentative="1">
      <w:start w:val="1"/>
      <w:numFmt w:val="bullet"/>
      <w:lvlText w:val=""/>
      <w:lvlJc w:val="left"/>
      <w:pPr>
        <w:tabs>
          <w:tab w:val="num" w:pos="6952"/>
        </w:tabs>
        <w:ind w:left="6952" w:hanging="360"/>
      </w:pPr>
      <w:rPr>
        <w:rFonts w:ascii="Wingdings" w:hAnsi="Wingdings" w:hint="default"/>
      </w:rPr>
    </w:lvl>
  </w:abstractNum>
  <w:abstractNum w:abstractNumId="11" w15:restartNumberingAfterBreak="0">
    <w:nsid w:val="111F1766"/>
    <w:multiLevelType w:val="multilevel"/>
    <w:tmpl w:val="3E9E9D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a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13334344"/>
    <w:multiLevelType w:val="multilevel"/>
    <w:tmpl w:val="6088BC36"/>
    <w:lvl w:ilvl="0">
      <w:start w:val="14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XXXVII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16F156EA"/>
    <w:multiLevelType w:val="hybridMultilevel"/>
    <w:tmpl w:val="4E4C3BAE"/>
    <w:lvl w:ilvl="0" w:tplc="881E6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8F5044"/>
    <w:multiLevelType w:val="hybridMultilevel"/>
    <w:tmpl w:val="104A3412"/>
    <w:lvl w:ilvl="0" w:tplc="80C0C31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1FD725E6"/>
    <w:multiLevelType w:val="hybridMultilevel"/>
    <w:tmpl w:val="F21E0230"/>
    <w:lvl w:ilvl="0" w:tplc="04190005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7" w15:restartNumberingAfterBreak="0">
    <w:nsid w:val="215B58EF"/>
    <w:multiLevelType w:val="multilevel"/>
    <w:tmpl w:val="87C07216"/>
    <w:styleLink w:val="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23B7CB6"/>
    <w:multiLevelType w:val="hybridMultilevel"/>
    <w:tmpl w:val="19309C5A"/>
    <w:lvl w:ilvl="0" w:tplc="D6ECD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C82A41"/>
    <w:multiLevelType w:val="hybridMultilevel"/>
    <w:tmpl w:val="060C4FE8"/>
    <w:lvl w:ilvl="0" w:tplc="DBB2E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0F59ED"/>
    <w:multiLevelType w:val="hybridMultilevel"/>
    <w:tmpl w:val="5D5E6886"/>
    <w:lvl w:ilvl="0" w:tplc="4BF09996">
      <w:start w:val="1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75B773C"/>
    <w:multiLevelType w:val="hybridMultilevel"/>
    <w:tmpl w:val="5540D78C"/>
    <w:lvl w:ilvl="0" w:tplc="FFFFFFFF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9EB5D48"/>
    <w:multiLevelType w:val="hybridMultilevel"/>
    <w:tmpl w:val="D076F3FA"/>
    <w:lvl w:ilvl="0" w:tplc="A5C061DE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853F0"/>
    <w:multiLevelType w:val="multilevel"/>
    <w:tmpl w:val="5AE20E2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110"/>
        </w:tabs>
        <w:ind w:left="1920" w:hanging="360"/>
      </w:pPr>
      <w:rPr>
        <w:rFonts w:ascii="Garamond" w:hAnsi="Garamond" w:cs="Lucida Console" w:hint="default"/>
        <w:b w:val="0"/>
        <w:i w:val="0"/>
        <w:sz w:val="28"/>
        <w:szCs w:val="28"/>
        <w:u w:val="none"/>
      </w:rPr>
    </w:lvl>
    <w:lvl w:ilvl="4">
      <w:start w:val="1"/>
      <w:numFmt w:val="decimal"/>
      <w:lvlText w:val="%5)"/>
      <w:lvlJc w:val="left"/>
      <w:pPr>
        <w:tabs>
          <w:tab w:val="num" w:pos="1135"/>
        </w:tabs>
        <w:ind w:left="1135" w:hanging="568"/>
      </w:pPr>
      <w:rPr>
        <w:rFonts w:hint="default"/>
        <w:i w:val="0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1153E6E"/>
    <w:multiLevelType w:val="multilevel"/>
    <w:tmpl w:val="A48E88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2C85165"/>
    <w:multiLevelType w:val="hybridMultilevel"/>
    <w:tmpl w:val="5C72E708"/>
    <w:styleLink w:val="11111121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568041D"/>
    <w:multiLevelType w:val="hybridMultilevel"/>
    <w:tmpl w:val="19309C5A"/>
    <w:lvl w:ilvl="0" w:tplc="D6ECD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1022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 w15:restartNumberingAfterBreak="0">
    <w:nsid w:val="389B6264"/>
    <w:multiLevelType w:val="hybridMultilevel"/>
    <w:tmpl w:val="9FC0156A"/>
    <w:lvl w:ilvl="0" w:tplc="04190001">
      <w:start w:val="1"/>
      <w:numFmt w:val="bullet"/>
      <w:pStyle w:val="a1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626C33"/>
    <w:multiLevelType w:val="multilevel"/>
    <w:tmpl w:val="EB0E0074"/>
    <w:lvl w:ilvl="0">
      <w:start w:val="1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55C21DE"/>
    <w:multiLevelType w:val="hybridMultilevel"/>
    <w:tmpl w:val="FC20E7DC"/>
    <w:lvl w:ilvl="0" w:tplc="229AD4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0A8B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6A5E9B"/>
    <w:multiLevelType w:val="hybridMultilevel"/>
    <w:tmpl w:val="6896AF44"/>
    <w:lvl w:ilvl="0" w:tplc="04190005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5228E3"/>
    <w:multiLevelType w:val="hybridMultilevel"/>
    <w:tmpl w:val="8550F5B4"/>
    <w:lvl w:ilvl="0" w:tplc="04190005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6024DA"/>
    <w:multiLevelType w:val="multilevel"/>
    <w:tmpl w:val="E0A2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51C81E3D"/>
    <w:multiLevelType w:val="multilevel"/>
    <w:tmpl w:val="0F34B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11"/>
      <w:lvlText w:val="%1.%2."/>
      <w:lvlJc w:val="left"/>
      <w:pPr>
        <w:tabs>
          <w:tab w:val="num" w:pos="574"/>
        </w:tabs>
        <w:ind w:left="574" w:hanging="432"/>
      </w:pPr>
      <w:rPr>
        <w:rFonts w:ascii="Garamond" w:hAnsi="Garamond"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52990F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5E761FB4"/>
    <w:multiLevelType w:val="hybridMultilevel"/>
    <w:tmpl w:val="E5E88D24"/>
    <w:lvl w:ilvl="0" w:tplc="5DEED3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E6B39"/>
    <w:multiLevelType w:val="hybridMultilevel"/>
    <w:tmpl w:val="5540D78C"/>
    <w:lvl w:ilvl="0" w:tplc="FFFFFFFF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22B68F5"/>
    <w:multiLevelType w:val="hybridMultilevel"/>
    <w:tmpl w:val="78222CE2"/>
    <w:lvl w:ilvl="0" w:tplc="4BF09996">
      <w:start w:val="1"/>
      <w:numFmt w:val="bullet"/>
      <w:lvlText w:val="−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DDE3548"/>
    <w:multiLevelType w:val="multilevel"/>
    <w:tmpl w:val="ADBC720E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710"/>
        </w:tabs>
        <w:ind w:left="710"/>
      </w:pPr>
      <w:rPr>
        <w:rFonts w:cs="Times New Roman" w:hint="default"/>
        <w:i w:val="0"/>
      </w:rPr>
    </w:lvl>
    <w:lvl w:ilvl="4">
      <w:start w:val="1"/>
      <w:numFmt w:val="decimal"/>
      <w:lvlText w:val="%5)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40" w15:restartNumberingAfterBreak="0">
    <w:nsid w:val="6E4B1407"/>
    <w:multiLevelType w:val="multilevel"/>
    <w:tmpl w:val="FBB61872"/>
    <w:styleLink w:val="List521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41" w15:restartNumberingAfterBreak="0">
    <w:nsid w:val="6F9B4D98"/>
    <w:multiLevelType w:val="multilevel"/>
    <w:tmpl w:val="67E2E000"/>
    <w:lvl w:ilvl="0">
      <w:start w:val="1"/>
      <w:numFmt w:val="decimal"/>
      <w:pStyle w:val="12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7006709C"/>
    <w:multiLevelType w:val="hybridMultilevel"/>
    <w:tmpl w:val="A2DEC922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CA0918"/>
    <w:multiLevelType w:val="hybridMultilevel"/>
    <w:tmpl w:val="D500F8A4"/>
    <w:lvl w:ilvl="0" w:tplc="2C320992">
      <w:start w:val="1"/>
      <w:numFmt w:val="bullet"/>
      <w:pStyle w:val="ActUsedB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7"/>
  </w:num>
  <w:num w:numId="5">
    <w:abstractNumId w:val="38"/>
  </w:num>
  <w:num w:numId="6">
    <w:abstractNumId w:val="24"/>
  </w:num>
  <w:num w:numId="7">
    <w:abstractNumId w:val="20"/>
  </w:num>
  <w:num w:numId="8">
    <w:abstractNumId w:val="23"/>
  </w:num>
  <w:num w:numId="9">
    <w:abstractNumId w:val="1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9"/>
  </w:num>
  <w:num w:numId="13">
    <w:abstractNumId w:val="11"/>
  </w:num>
  <w:num w:numId="14">
    <w:abstractNumId w:val="22"/>
  </w:num>
  <w:num w:numId="15">
    <w:abstractNumId w:val="28"/>
  </w:num>
  <w:num w:numId="16">
    <w:abstractNumId w:val="31"/>
  </w:num>
  <w:num w:numId="17">
    <w:abstractNumId w:val="16"/>
  </w:num>
  <w:num w:numId="18">
    <w:abstractNumId w:val="2"/>
  </w:num>
  <w:num w:numId="19">
    <w:abstractNumId w:val="25"/>
  </w:num>
  <w:num w:numId="20">
    <w:abstractNumId w:val="0"/>
    <w:lvlOverride w:ilvl="0">
      <w:startOverride w:val="1"/>
    </w:lvlOverride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</w:num>
  <w:num w:numId="23">
    <w:abstractNumId w:val="3"/>
  </w:num>
  <w:num w:numId="24">
    <w:abstractNumId w:val="17"/>
  </w:num>
  <w:num w:numId="25">
    <w:abstractNumId w:val="40"/>
  </w:num>
  <w:num w:numId="26">
    <w:abstractNumId w:val="9"/>
  </w:num>
  <w:num w:numId="27">
    <w:abstractNumId w:val="4"/>
  </w:num>
  <w:num w:numId="28">
    <w:abstractNumId w:val="19"/>
  </w:num>
  <w:num w:numId="29">
    <w:abstractNumId w:val="10"/>
  </w:num>
  <w:num w:numId="30">
    <w:abstractNumId w:val="26"/>
  </w:num>
  <w:num w:numId="31">
    <w:abstractNumId w:val="18"/>
  </w:num>
  <w:num w:numId="32">
    <w:abstractNumId w:val="39"/>
  </w:num>
  <w:num w:numId="33">
    <w:abstractNumId w:val="36"/>
  </w:num>
  <w:num w:numId="34">
    <w:abstractNumId w:val="13"/>
  </w:num>
  <w:num w:numId="35">
    <w:abstractNumId w:val="6"/>
  </w:num>
  <w:num w:numId="36">
    <w:abstractNumId w:val="42"/>
  </w:num>
  <w:num w:numId="37">
    <w:abstractNumId w:val="14"/>
  </w:num>
  <w:num w:numId="38">
    <w:abstractNumId w:val="30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2"/>
  </w:num>
  <w:num w:numId="42">
    <w:abstractNumId w:val="27"/>
  </w:num>
  <w:num w:numId="43">
    <w:abstractNumId w:val="35"/>
  </w:num>
  <w:num w:numId="44">
    <w:abstractNumId w:val="33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F6"/>
    <w:rsid w:val="0000451C"/>
    <w:rsid w:val="00004808"/>
    <w:rsid w:val="00005648"/>
    <w:rsid w:val="00006A47"/>
    <w:rsid w:val="00006E2D"/>
    <w:rsid w:val="00007748"/>
    <w:rsid w:val="00007773"/>
    <w:rsid w:val="00011618"/>
    <w:rsid w:val="00013A83"/>
    <w:rsid w:val="00025BB7"/>
    <w:rsid w:val="00026C01"/>
    <w:rsid w:val="00030243"/>
    <w:rsid w:val="0003044F"/>
    <w:rsid w:val="00030F86"/>
    <w:rsid w:val="00040FBC"/>
    <w:rsid w:val="00041F2D"/>
    <w:rsid w:val="000427D6"/>
    <w:rsid w:val="000429D6"/>
    <w:rsid w:val="0004344E"/>
    <w:rsid w:val="00045C76"/>
    <w:rsid w:val="0005077C"/>
    <w:rsid w:val="00051C37"/>
    <w:rsid w:val="0005343C"/>
    <w:rsid w:val="000534E8"/>
    <w:rsid w:val="00054090"/>
    <w:rsid w:val="000548CE"/>
    <w:rsid w:val="00056AF2"/>
    <w:rsid w:val="00056BBC"/>
    <w:rsid w:val="00060295"/>
    <w:rsid w:val="00061E31"/>
    <w:rsid w:val="00061F53"/>
    <w:rsid w:val="000625CA"/>
    <w:rsid w:val="00063F25"/>
    <w:rsid w:val="00064950"/>
    <w:rsid w:val="00066E3E"/>
    <w:rsid w:val="000754CD"/>
    <w:rsid w:val="00075530"/>
    <w:rsid w:val="00076323"/>
    <w:rsid w:val="00081583"/>
    <w:rsid w:val="00082B87"/>
    <w:rsid w:val="00083AAB"/>
    <w:rsid w:val="00084DBA"/>
    <w:rsid w:val="0008776D"/>
    <w:rsid w:val="0009143B"/>
    <w:rsid w:val="000A11C7"/>
    <w:rsid w:val="000A27AE"/>
    <w:rsid w:val="000A315C"/>
    <w:rsid w:val="000A38BB"/>
    <w:rsid w:val="000A43DF"/>
    <w:rsid w:val="000A4E42"/>
    <w:rsid w:val="000A5044"/>
    <w:rsid w:val="000A5215"/>
    <w:rsid w:val="000A5750"/>
    <w:rsid w:val="000A58E9"/>
    <w:rsid w:val="000A6402"/>
    <w:rsid w:val="000A7BE4"/>
    <w:rsid w:val="000B0BC2"/>
    <w:rsid w:val="000B2373"/>
    <w:rsid w:val="000B62CA"/>
    <w:rsid w:val="000C1B63"/>
    <w:rsid w:val="000C3950"/>
    <w:rsid w:val="000C3DCB"/>
    <w:rsid w:val="000C4FCF"/>
    <w:rsid w:val="000C648F"/>
    <w:rsid w:val="000C6638"/>
    <w:rsid w:val="000D0519"/>
    <w:rsid w:val="000D45FF"/>
    <w:rsid w:val="000D60B4"/>
    <w:rsid w:val="000E10D5"/>
    <w:rsid w:val="000E298B"/>
    <w:rsid w:val="000E2D5F"/>
    <w:rsid w:val="000F3FE8"/>
    <w:rsid w:val="000F4914"/>
    <w:rsid w:val="000F7878"/>
    <w:rsid w:val="00104920"/>
    <w:rsid w:val="001058C1"/>
    <w:rsid w:val="00110FB7"/>
    <w:rsid w:val="00114828"/>
    <w:rsid w:val="00115476"/>
    <w:rsid w:val="0012199B"/>
    <w:rsid w:val="0012210D"/>
    <w:rsid w:val="001232F6"/>
    <w:rsid w:val="00123A3C"/>
    <w:rsid w:val="001246CF"/>
    <w:rsid w:val="00127424"/>
    <w:rsid w:val="0013190D"/>
    <w:rsid w:val="00131BC6"/>
    <w:rsid w:val="001373D6"/>
    <w:rsid w:val="00142D2F"/>
    <w:rsid w:val="00145DCF"/>
    <w:rsid w:val="00145F0D"/>
    <w:rsid w:val="00146520"/>
    <w:rsid w:val="001500A0"/>
    <w:rsid w:val="00152C9F"/>
    <w:rsid w:val="00153A95"/>
    <w:rsid w:val="00153F37"/>
    <w:rsid w:val="00154DB3"/>
    <w:rsid w:val="00155E0E"/>
    <w:rsid w:val="00161F0A"/>
    <w:rsid w:val="0016406B"/>
    <w:rsid w:val="00166A1C"/>
    <w:rsid w:val="0016780F"/>
    <w:rsid w:val="00167C7A"/>
    <w:rsid w:val="00170842"/>
    <w:rsid w:val="001722EE"/>
    <w:rsid w:val="00173D0E"/>
    <w:rsid w:val="00175493"/>
    <w:rsid w:val="00183C03"/>
    <w:rsid w:val="00184D75"/>
    <w:rsid w:val="00191307"/>
    <w:rsid w:val="00196EB4"/>
    <w:rsid w:val="001973A2"/>
    <w:rsid w:val="00197A0A"/>
    <w:rsid w:val="001A1558"/>
    <w:rsid w:val="001A2AD2"/>
    <w:rsid w:val="001B5417"/>
    <w:rsid w:val="001B6023"/>
    <w:rsid w:val="001B6CF6"/>
    <w:rsid w:val="001C1867"/>
    <w:rsid w:val="001C4A36"/>
    <w:rsid w:val="001C5627"/>
    <w:rsid w:val="001C5B28"/>
    <w:rsid w:val="001C6349"/>
    <w:rsid w:val="001C7F96"/>
    <w:rsid w:val="001D11EA"/>
    <w:rsid w:val="001D1FB6"/>
    <w:rsid w:val="001D21C8"/>
    <w:rsid w:val="001D5347"/>
    <w:rsid w:val="001D6956"/>
    <w:rsid w:val="001E1C18"/>
    <w:rsid w:val="001E2B4C"/>
    <w:rsid w:val="001E3161"/>
    <w:rsid w:val="001E7098"/>
    <w:rsid w:val="001F4549"/>
    <w:rsid w:val="002004F9"/>
    <w:rsid w:val="002011E3"/>
    <w:rsid w:val="00202CB4"/>
    <w:rsid w:val="00203A7F"/>
    <w:rsid w:val="00205CE0"/>
    <w:rsid w:val="002078AF"/>
    <w:rsid w:val="00207974"/>
    <w:rsid w:val="00211539"/>
    <w:rsid w:val="002134A9"/>
    <w:rsid w:val="00213D19"/>
    <w:rsid w:val="00215E4D"/>
    <w:rsid w:val="002177DA"/>
    <w:rsid w:val="0022007D"/>
    <w:rsid w:val="002216D9"/>
    <w:rsid w:val="0022292C"/>
    <w:rsid w:val="00224BB2"/>
    <w:rsid w:val="002255AB"/>
    <w:rsid w:val="002276A9"/>
    <w:rsid w:val="0023766E"/>
    <w:rsid w:val="00240A9A"/>
    <w:rsid w:val="00247563"/>
    <w:rsid w:val="002477DE"/>
    <w:rsid w:val="00247E2D"/>
    <w:rsid w:val="00250E6C"/>
    <w:rsid w:val="00253942"/>
    <w:rsid w:val="00254A15"/>
    <w:rsid w:val="0025523D"/>
    <w:rsid w:val="002608F6"/>
    <w:rsid w:val="00262BD3"/>
    <w:rsid w:val="00270080"/>
    <w:rsid w:val="0027049F"/>
    <w:rsid w:val="002748F0"/>
    <w:rsid w:val="00277D7F"/>
    <w:rsid w:val="00280ADC"/>
    <w:rsid w:val="0028449A"/>
    <w:rsid w:val="00286B9A"/>
    <w:rsid w:val="002907E6"/>
    <w:rsid w:val="0029081A"/>
    <w:rsid w:val="0029182A"/>
    <w:rsid w:val="00292FBB"/>
    <w:rsid w:val="002931C7"/>
    <w:rsid w:val="00293945"/>
    <w:rsid w:val="002A0074"/>
    <w:rsid w:val="002A0719"/>
    <w:rsid w:val="002A2C3E"/>
    <w:rsid w:val="002A5F63"/>
    <w:rsid w:val="002A711B"/>
    <w:rsid w:val="002B19C2"/>
    <w:rsid w:val="002B2CA0"/>
    <w:rsid w:val="002B468E"/>
    <w:rsid w:val="002B4A04"/>
    <w:rsid w:val="002B5569"/>
    <w:rsid w:val="002B69F9"/>
    <w:rsid w:val="002B7F72"/>
    <w:rsid w:val="002C1437"/>
    <w:rsid w:val="002C3F66"/>
    <w:rsid w:val="002C50E5"/>
    <w:rsid w:val="002C60AB"/>
    <w:rsid w:val="002C66F8"/>
    <w:rsid w:val="002D2CE6"/>
    <w:rsid w:val="002D3309"/>
    <w:rsid w:val="002D70E5"/>
    <w:rsid w:val="002D7C49"/>
    <w:rsid w:val="002E1808"/>
    <w:rsid w:val="002E310A"/>
    <w:rsid w:val="002E4566"/>
    <w:rsid w:val="002E4B43"/>
    <w:rsid w:val="002E5BA6"/>
    <w:rsid w:val="002F0669"/>
    <w:rsid w:val="002F2DBB"/>
    <w:rsid w:val="002F558F"/>
    <w:rsid w:val="002F6FF9"/>
    <w:rsid w:val="00300804"/>
    <w:rsid w:val="00301BE4"/>
    <w:rsid w:val="003051B3"/>
    <w:rsid w:val="003066A2"/>
    <w:rsid w:val="00306FC4"/>
    <w:rsid w:val="00310162"/>
    <w:rsid w:val="0031095D"/>
    <w:rsid w:val="003109C2"/>
    <w:rsid w:val="0031491B"/>
    <w:rsid w:val="00320F43"/>
    <w:rsid w:val="003211D8"/>
    <w:rsid w:val="0032129A"/>
    <w:rsid w:val="00321A67"/>
    <w:rsid w:val="00321AED"/>
    <w:rsid w:val="003256E7"/>
    <w:rsid w:val="00326851"/>
    <w:rsid w:val="00331150"/>
    <w:rsid w:val="00333BD6"/>
    <w:rsid w:val="003433B2"/>
    <w:rsid w:val="003474C6"/>
    <w:rsid w:val="0035230C"/>
    <w:rsid w:val="00352FD2"/>
    <w:rsid w:val="00353D54"/>
    <w:rsid w:val="00356A5A"/>
    <w:rsid w:val="0035712C"/>
    <w:rsid w:val="0036053A"/>
    <w:rsid w:val="00360998"/>
    <w:rsid w:val="00364958"/>
    <w:rsid w:val="003653BA"/>
    <w:rsid w:val="00367EC3"/>
    <w:rsid w:val="003728F3"/>
    <w:rsid w:val="0037470A"/>
    <w:rsid w:val="00374ABD"/>
    <w:rsid w:val="00374E57"/>
    <w:rsid w:val="0038358F"/>
    <w:rsid w:val="00384CBE"/>
    <w:rsid w:val="00385CD0"/>
    <w:rsid w:val="00386F97"/>
    <w:rsid w:val="00392B1F"/>
    <w:rsid w:val="003A2272"/>
    <w:rsid w:val="003A258F"/>
    <w:rsid w:val="003A4286"/>
    <w:rsid w:val="003A5B52"/>
    <w:rsid w:val="003B017C"/>
    <w:rsid w:val="003B3CE7"/>
    <w:rsid w:val="003B5275"/>
    <w:rsid w:val="003B66CA"/>
    <w:rsid w:val="003B78F1"/>
    <w:rsid w:val="003C0554"/>
    <w:rsid w:val="003C0BF9"/>
    <w:rsid w:val="003C116E"/>
    <w:rsid w:val="003C1F68"/>
    <w:rsid w:val="003C28E3"/>
    <w:rsid w:val="003C2DC2"/>
    <w:rsid w:val="003C44AD"/>
    <w:rsid w:val="003D0629"/>
    <w:rsid w:val="003D07CE"/>
    <w:rsid w:val="003D1E17"/>
    <w:rsid w:val="003D373F"/>
    <w:rsid w:val="003D396B"/>
    <w:rsid w:val="003D42E9"/>
    <w:rsid w:val="003D651B"/>
    <w:rsid w:val="003E1E9B"/>
    <w:rsid w:val="003E5E12"/>
    <w:rsid w:val="003E64FF"/>
    <w:rsid w:val="003E65D7"/>
    <w:rsid w:val="003F03AC"/>
    <w:rsid w:val="003F2BFC"/>
    <w:rsid w:val="003F78AE"/>
    <w:rsid w:val="00401708"/>
    <w:rsid w:val="004031C9"/>
    <w:rsid w:val="004074EA"/>
    <w:rsid w:val="00407AD0"/>
    <w:rsid w:val="004100A9"/>
    <w:rsid w:val="00411752"/>
    <w:rsid w:val="00413390"/>
    <w:rsid w:val="0041548B"/>
    <w:rsid w:val="00415DC2"/>
    <w:rsid w:val="00415E66"/>
    <w:rsid w:val="00420798"/>
    <w:rsid w:val="0042186C"/>
    <w:rsid w:val="004228BC"/>
    <w:rsid w:val="004249E5"/>
    <w:rsid w:val="00427C61"/>
    <w:rsid w:val="00430B2C"/>
    <w:rsid w:val="004344B1"/>
    <w:rsid w:val="0043491C"/>
    <w:rsid w:val="00435F83"/>
    <w:rsid w:val="00440936"/>
    <w:rsid w:val="004421B5"/>
    <w:rsid w:val="00446E1A"/>
    <w:rsid w:val="00451427"/>
    <w:rsid w:val="00451DF9"/>
    <w:rsid w:val="00452714"/>
    <w:rsid w:val="004546A1"/>
    <w:rsid w:val="00455D1B"/>
    <w:rsid w:val="00464136"/>
    <w:rsid w:val="0046578F"/>
    <w:rsid w:val="004668E2"/>
    <w:rsid w:val="004710DC"/>
    <w:rsid w:val="00473690"/>
    <w:rsid w:val="00475562"/>
    <w:rsid w:val="004767B5"/>
    <w:rsid w:val="00477147"/>
    <w:rsid w:val="004778ED"/>
    <w:rsid w:val="00483570"/>
    <w:rsid w:val="0048422D"/>
    <w:rsid w:val="0048489C"/>
    <w:rsid w:val="00485E56"/>
    <w:rsid w:val="00487638"/>
    <w:rsid w:val="00487907"/>
    <w:rsid w:val="004920E6"/>
    <w:rsid w:val="00493C7F"/>
    <w:rsid w:val="00497DA7"/>
    <w:rsid w:val="004A29AA"/>
    <w:rsid w:val="004B2A5C"/>
    <w:rsid w:val="004B3C21"/>
    <w:rsid w:val="004B5843"/>
    <w:rsid w:val="004B63E1"/>
    <w:rsid w:val="004B7B66"/>
    <w:rsid w:val="004C3FB2"/>
    <w:rsid w:val="004C49CF"/>
    <w:rsid w:val="004C5685"/>
    <w:rsid w:val="004C5AB2"/>
    <w:rsid w:val="004C69C6"/>
    <w:rsid w:val="004D07C4"/>
    <w:rsid w:val="004D42A0"/>
    <w:rsid w:val="004D66B8"/>
    <w:rsid w:val="004D6B2B"/>
    <w:rsid w:val="004E0D1E"/>
    <w:rsid w:val="004E367D"/>
    <w:rsid w:val="004E3EB7"/>
    <w:rsid w:val="004E441D"/>
    <w:rsid w:val="004E710A"/>
    <w:rsid w:val="004F34AD"/>
    <w:rsid w:val="004F3722"/>
    <w:rsid w:val="004F56E0"/>
    <w:rsid w:val="004F7631"/>
    <w:rsid w:val="005079D3"/>
    <w:rsid w:val="005113E3"/>
    <w:rsid w:val="00513BAE"/>
    <w:rsid w:val="00516B0C"/>
    <w:rsid w:val="00516E5D"/>
    <w:rsid w:val="00517341"/>
    <w:rsid w:val="005212EA"/>
    <w:rsid w:val="0052385A"/>
    <w:rsid w:val="00524370"/>
    <w:rsid w:val="00524A39"/>
    <w:rsid w:val="00526EB7"/>
    <w:rsid w:val="00530296"/>
    <w:rsid w:val="00532189"/>
    <w:rsid w:val="00533C51"/>
    <w:rsid w:val="00540036"/>
    <w:rsid w:val="00540336"/>
    <w:rsid w:val="005409FE"/>
    <w:rsid w:val="005424B7"/>
    <w:rsid w:val="005451CD"/>
    <w:rsid w:val="0054528A"/>
    <w:rsid w:val="005459AB"/>
    <w:rsid w:val="00547F7E"/>
    <w:rsid w:val="005508C8"/>
    <w:rsid w:val="00555E0C"/>
    <w:rsid w:val="005658B6"/>
    <w:rsid w:val="00567A9A"/>
    <w:rsid w:val="005711E0"/>
    <w:rsid w:val="00573626"/>
    <w:rsid w:val="0057400A"/>
    <w:rsid w:val="00581D5F"/>
    <w:rsid w:val="00583C3E"/>
    <w:rsid w:val="00585323"/>
    <w:rsid w:val="00586E6C"/>
    <w:rsid w:val="00586E6D"/>
    <w:rsid w:val="00591383"/>
    <w:rsid w:val="00593A36"/>
    <w:rsid w:val="00594DF3"/>
    <w:rsid w:val="00595FA1"/>
    <w:rsid w:val="00597019"/>
    <w:rsid w:val="0059778C"/>
    <w:rsid w:val="005A2709"/>
    <w:rsid w:val="005A7F7D"/>
    <w:rsid w:val="005C1AFE"/>
    <w:rsid w:val="005C2279"/>
    <w:rsid w:val="005C2C72"/>
    <w:rsid w:val="005C430E"/>
    <w:rsid w:val="005C4CC1"/>
    <w:rsid w:val="005C5A71"/>
    <w:rsid w:val="005C5E0E"/>
    <w:rsid w:val="005C71AE"/>
    <w:rsid w:val="005D1736"/>
    <w:rsid w:val="005D602E"/>
    <w:rsid w:val="005E0D47"/>
    <w:rsid w:val="005E4EF7"/>
    <w:rsid w:val="005E61A0"/>
    <w:rsid w:val="005E61B9"/>
    <w:rsid w:val="005F09E8"/>
    <w:rsid w:val="005F1E74"/>
    <w:rsid w:val="005F57F2"/>
    <w:rsid w:val="006005AE"/>
    <w:rsid w:val="00600FF2"/>
    <w:rsid w:val="0060388F"/>
    <w:rsid w:val="006148FE"/>
    <w:rsid w:val="00615692"/>
    <w:rsid w:val="00616A19"/>
    <w:rsid w:val="006236F1"/>
    <w:rsid w:val="00625F55"/>
    <w:rsid w:val="006260D1"/>
    <w:rsid w:val="006279C4"/>
    <w:rsid w:val="00631F3F"/>
    <w:rsid w:val="00637D2B"/>
    <w:rsid w:val="00641AC7"/>
    <w:rsid w:val="00645CD5"/>
    <w:rsid w:val="0064722B"/>
    <w:rsid w:val="0065115D"/>
    <w:rsid w:val="00657C26"/>
    <w:rsid w:val="0066400C"/>
    <w:rsid w:val="00667A1F"/>
    <w:rsid w:val="00672B6C"/>
    <w:rsid w:val="00676581"/>
    <w:rsid w:val="00676C79"/>
    <w:rsid w:val="00682AD1"/>
    <w:rsid w:val="006835E4"/>
    <w:rsid w:val="00683790"/>
    <w:rsid w:val="00683FD8"/>
    <w:rsid w:val="00685CD3"/>
    <w:rsid w:val="00685E32"/>
    <w:rsid w:val="00692E6C"/>
    <w:rsid w:val="00695295"/>
    <w:rsid w:val="00695BA5"/>
    <w:rsid w:val="006A1B21"/>
    <w:rsid w:val="006A2E36"/>
    <w:rsid w:val="006A3BE7"/>
    <w:rsid w:val="006A751F"/>
    <w:rsid w:val="006A7DE6"/>
    <w:rsid w:val="006B35EB"/>
    <w:rsid w:val="006B65B5"/>
    <w:rsid w:val="006B7AF1"/>
    <w:rsid w:val="006C05D3"/>
    <w:rsid w:val="006C3DE8"/>
    <w:rsid w:val="006C4282"/>
    <w:rsid w:val="006C50D3"/>
    <w:rsid w:val="006C5A52"/>
    <w:rsid w:val="006C5C55"/>
    <w:rsid w:val="006D57EC"/>
    <w:rsid w:val="006D6354"/>
    <w:rsid w:val="006F032C"/>
    <w:rsid w:val="006F330F"/>
    <w:rsid w:val="006F3759"/>
    <w:rsid w:val="006F419F"/>
    <w:rsid w:val="006F44B0"/>
    <w:rsid w:val="006F4B73"/>
    <w:rsid w:val="006F4E3C"/>
    <w:rsid w:val="00701990"/>
    <w:rsid w:val="00702000"/>
    <w:rsid w:val="007021FD"/>
    <w:rsid w:val="00703220"/>
    <w:rsid w:val="00705FF4"/>
    <w:rsid w:val="007077E6"/>
    <w:rsid w:val="0071395D"/>
    <w:rsid w:val="0071405E"/>
    <w:rsid w:val="0071528C"/>
    <w:rsid w:val="00721047"/>
    <w:rsid w:val="007237D3"/>
    <w:rsid w:val="00730CE9"/>
    <w:rsid w:val="00732E39"/>
    <w:rsid w:val="0073351D"/>
    <w:rsid w:val="00733A7C"/>
    <w:rsid w:val="007358AD"/>
    <w:rsid w:val="00736885"/>
    <w:rsid w:val="007419C5"/>
    <w:rsid w:val="00746913"/>
    <w:rsid w:val="0074771D"/>
    <w:rsid w:val="00747C22"/>
    <w:rsid w:val="007517FF"/>
    <w:rsid w:val="00761EFB"/>
    <w:rsid w:val="007650AE"/>
    <w:rsid w:val="007663DB"/>
    <w:rsid w:val="00767091"/>
    <w:rsid w:val="007768A8"/>
    <w:rsid w:val="00780007"/>
    <w:rsid w:val="007813F3"/>
    <w:rsid w:val="007830ED"/>
    <w:rsid w:val="0078363D"/>
    <w:rsid w:val="00784800"/>
    <w:rsid w:val="007964F1"/>
    <w:rsid w:val="007A19FA"/>
    <w:rsid w:val="007A1B3B"/>
    <w:rsid w:val="007A37E5"/>
    <w:rsid w:val="007A44F5"/>
    <w:rsid w:val="007A45B8"/>
    <w:rsid w:val="007A5551"/>
    <w:rsid w:val="007B106E"/>
    <w:rsid w:val="007B2AD0"/>
    <w:rsid w:val="007B3401"/>
    <w:rsid w:val="007B51DC"/>
    <w:rsid w:val="007B693E"/>
    <w:rsid w:val="007C08E0"/>
    <w:rsid w:val="007C09D2"/>
    <w:rsid w:val="007C2B24"/>
    <w:rsid w:val="007C4FCE"/>
    <w:rsid w:val="007C577C"/>
    <w:rsid w:val="007C6902"/>
    <w:rsid w:val="007D028A"/>
    <w:rsid w:val="007D0C65"/>
    <w:rsid w:val="007D6312"/>
    <w:rsid w:val="007E0069"/>
    <w:rsid w:val="007E2069"/>
    <w:rsid w:val="007E5642"/>
    <w:rsid w:val="007E5C10"/>
    <w:rsid w:val="007E5F98"/>
    <w:rsid w:val="007F0EBA"/>
    <w:rsid w:val="007F26E2"/>
    <w:rsid w:val="007F5A44"/>
    <w:rsid w:val="007F70F3"/>
    <w:rsid w:val="007F7D71"/>
    <w:rsid w:val="0080003E"/>
    <w:rsid w:val="00800F04"/>
    <w:rsid w:val="0080101B"/>
    <w:rsid w:val="00802477"/>
    <w:rsid w:val="00804275"/>
    <w:rsid w:val="0080436A"/>
    <w:rsid w:val="0080498B"/>
    <w:rsid w:val="00805C30"/>
    <w:rsid w:val="0080692D"/>
    <w:rsid w:val="00807785"/>
    <w:rsid w:val="00811221"/>
    <w:rsid w:val="00813654"/>
    <w:rsid w:val="00813A97"/>
    <w:rsid w:val="00814C66"/>
    <w:rsid w:val="00817529"/>
    <w:rsid w:val="008176C1"/>
    <w:rsid w:val="008208C0"/>
    <w:rsid w:val="00820F73"/>
    <w:rsid w:val="00822CCF"/>
    <w:rsid w:val="00823716"/>
    <w:rsid w:val="00823D44"/>
    <w:rsid w:val="00825090"/>
    <w:rsid w:val="008262B3"/>
    <w:rsid w:val="0082739C"/>
    <w:rsid w:val="00830171"/>
    <w:rsid w:val="00834E80"/>
    <w:rsid w:val="00841122"/>
    <w:rsid w:val="00843725"/>
    <w:rsid w:val="008473D0"/>
    <w:rsid w:val="00851B13"/>
    <w:rsid w:val="008530B4"/>
    <w:rsid w:val="00853571"/>
    <w:rsid w:val="00855BA2"/>
    <w:rsid w:val="00857301"/>
    <w:rsid w:val="00864C74"/>
    <w:rsid w:val="00865DA0"/>
    <w:rsid w:val="00867482"/>
    <w:rsid w:val="00872EA2"/>
    <w:rsid w:val="00874DB6"/>
    <w:rsid w:val="00875927"/>
    <w:rsid w:val="00882344"/>
    <w:rsid w:val="00883635"/>
    <w:rsid w:val="00885802"/>
    <w:rsid w:val="00886198"/>
    <w:rsid w:val="0088748E"/>
    <w:rsid w:val="008A1552"/>
    <w:rsid w:val="008A1EA2"/>
    <w:rsid w:val="008A2807"/>
    <w:rsid w:val="008A4656"/>
    <w:rsid w:val="008A74A5"/>
    <w:rsid w:val="008B0D50"/>
    <w:rsid w:val="008B38E9"/>
    <w:rsid w:val="008B5552"/>
    <w:rsid w:val="008B5E9E"/>
    <w:rsid w:val="008C363B"/>
    <w:rsid w:val="008C7AAF"/>
    <w:rsid w:val="008D1C86"/>
    <w:rsid w:val="008D3BF7"/>
    <w:rsid w:val="008D5C21"/>
    <w:rsid w:val="008E4DFF"/>
    <w:rsid w:val="008E5C9E"/>
    <w:rsid w:val="008F012B"/>
    <w:rsid w:val="008F1B8A"/>
    <w:rsid w:val="008F3035"/>
    <w:rsid w:val="008F4D7F"/>
    <w:rsid w:val="008F5AE2"/>
    <w:rsid w:val="009000E9"/>
    <w:rsid w:val="00900939"/>
    <w:rsid w:val="00902141"/>
    <w:rsid w:val="00902DFB"/>
    <w:rsid w:val="009050A7"/>
    <w:rsid w:val="00905190"/>
    <w:rsid w:val="0091354B"/>
    <w:rsid w:val="00921FB5"/>
    <w:rsid w:val="00923C15"/>
    <w:rsid w:val="00923F60"/>
    <w:rsid w:val="00924562"/>
    <w:rsid w:val="00926676"/>
    <w:rsid w:val="00926AD8"/>
    <w:rsid w:val="00927AA4"/>
    <w:rsid w:val="00930A1F"/>
    <w:rsid w:val="009341FC"/>
    <w:rsid w:val="009459B8"/>
    <w:rsid w:val="0094755A"/>
    <w:rsid w:val="00947C9B"/>
    <w:rsid w:val="00950B9D"/>
    <w:rsid w:val="00951539"/>
    <w:rsid w:val="00952550"/>
    <w:rsid w:val="00953A23"/>
    <w:rsid w:val="00956EFC"/>
    <w:rsid w:val="009619B2"/>
    <w:rsid w:val="00962B3B"/>
    <w:rsid w:val="00964621"/>
    <w:rsid w:val="009703C8"/>
    <w:rsid w:val="009719D3"/>
    <w:rsid w:val="00972A91"/>
    <w:rsid w:val="0097302B"/>
    <w:rsid w:val="00976D4C"/>
    <w:rsid w:val="00982ED6"/>
    <w:rsid w:val="009877D4"/>
    <w:rsid w:val="009908A4"/>
    <w:rsid w:val="0099152C"/>
    <w:rsid w:val="0099534D"/>
    <w:rsid w:val="009A0E6A"/>
    <w:rsid w:val="009A53AC"/>
    <w:rsid w:val="009B062D"/>
    <w:rsid w:val="009B7E35"/>
    <w:rsid w:val="009C20DE"/>
    <w:rsid w:val="009C2AEE"/>
    <w:rsid w:val="009C2FF5"/>
    <w:rsid w:val="009C62AE"/>
    <w:rsid w:val="009D2E26"/>
    <w:rsid w:val="009D4DE9"/>
    <w:rsid w:val="009D799D"/>
    <w:rsid w:val="009E15BB"/>
    <w:rsid w:val="009E3EBB"/>
    <w:rsid w:val="009E562E"/>
    <w:rsid w:val="009E5C8F"/>
    <w:rsid w:val="009E74E0"/>
    <w:rsid w:val="009F04E5"/>
    <w:rsid w:val="009F1994"/>
    <w:rsid w:val="009F275F"/>
    <w:rsid w:val="009F66A0"/>
    <w:rsid w:val="009F6703"/>
    <w:rsid w:val="009F6B23"/>
    <w:rsid w:val="009F7B13"/>
    <w:rsid w:val="009F7B22"/>
    <w:rsid w:val="00A00A29"/>
    <w:rsid w:val="00A027C9"/>
    <w:rsid w:val="00A06C67"/>
    <w:rsid w:val="00A06EC1"/>
    <w:rsid w:val="00A1183D"/>
    <w:rsid w:val="00A1266A"/>
    <w:rsid w:val="00A12987"/>
    <w:rsid w:val="00A1361C"/>
    <w:rsid w:val="00A13CCD"/>
    <w:rsid w:val="00A14DD9"/>
    <w:rsid w:val="00A15BAE"/>
    <w:rsid w:val="00A175D5"/>
    <w:rsid w:val="00A17A62"/>
    <w:rsid w:val="00A17AE1"/>
    <w:rsid w:val="00A205B2"/>
    <w:rsid w:val="00A225C0"/>
    <w:rsid w:val="00A2338D"/>
    <w:rsid w:val="00A312CD"/>
    <w:rsid w:val="00A3157B"/>
    <w:rsid w:val="00A325C3"/>
    <w:rsid w:val="00A34F1D"/>
    <w:rsid w:val="00A36CC6"/>
    <w:rsid w:val="00A3741B"/>
    <w:rsid w:val="00A444ED"/>
    <w:rsid w:val="00A5151D"/>
    <w:rsid w:val="00A52715"/>
    <w:rsid w:val="00A5519A"/>
    <w:rsid w:val="00A55945"/>
    <w:rsid w:val="00A56D17"/>
    <w:rsid w:val="00A60FD5"/>
    <w:rsid w:val="00A61098"/>
    <w:rsid w:val="00A643FA"/>
    <w:rsid w:val="00A7522C"/>
    <w:rsid w:val="00A774AC"/>
    <w:rsid w:val="00A77F44"/>
    <w:rsid w:val="00A811BD"/>
    <w:rsid w:val="00A83FBF"/>
    <w:rsid w:val="00A86389"/>
    <w:rsid w:val="00A867F9"/>
    <w:rsid w:val="00A91387"/>
    <w:rsid w:val="00A929F2"/>
    <w:rsid w:val="00A93E4B"/>
    <w:rsid w:val="00A965FF"/>
    <w:rsid w:val="00AA0FB9"/>
    <w:rsid w:val="00AA15FD"/>
    <w:rsid w:val="00AA267E"/>
    <w:rsid w:val="00AA3336"/>
    <w:rsid w:val="00AA41CB"/>
    <w:rsid w:val="00AA617A"/>
    <w:rsid w:val="00AA62FD"/>
    <w:rsid w:val="00AA6835"/>
    <w:rsid w:val="00AB344E"/>
    <w:rsid w:val="00AB7805"/>
    <w:rsid w:val="00AC1E7D"/>
    <w:rsid w:val="00AC28D6"/>
    <w:rsid w:val="00AC3D22"/>
    <w:rsid w:val="00AC56F3"/>
    <w:rsid w:val="00AC604B"/>
    <w:rsid w:val="00AC7678"/>
    <w:rsid w:val="00AD7141"/>
    <w:rsid w:val="00AD7B31"/>
    <w:rsid w:val="00AE2011"/>
    <w:rsid w:val="00AE2DFA"/>
    <w:rsid w:val="00AE394E"/>
    <w:rsid w:val="00AE3EE6"/>
    <w:rsid w:val="00AE3FE3"/>
    <w:rsid w:val="00AE4C24"/>
    <w:rsid w:val="00AF3DDF"/>
    <w:rsid w:val="00B02B8A"/>
    <w:rsid w:val="00B076B1"/>
    <w:rsid w:val="00B0777E"/>
    <w:rsid w:val="00B1063D"/>
    <w:rsid w:val="00B11811"/>
    <w:rsid w:val="00B13247"/>
    <w:rsid w:val="00B13C33"/>
    <w:rsid w:val="00B15429"/>
    <w:rsid w:val="00B155E3"/>
    <w:rsid w:val="00B16E43"/>
    <w:rsid w:val="00B212A1"/>
    <w:rsid w:val="00B213B0"/>
    <w:rsid w:val="00B221F4"/>
    <w:rsid w:val="00B22934"/>
    <w:rsid w:val="00B22B5D"/>
    <w:rsid w:val="00B2368A"/>
    <w:rsid w:val="00B25FFA"/>
    <w:rsid w:val="00B359E7"/>
    <w:rsid w:val="00B35E95"/>
    <w:rsid w:val="00B35EA0"/>
    <w:rsid w:val="00B40C19"/>
    <w:rsid w:val="00B4181D"/>
    <w:rsid w:val="00B41AE8"/>
    <w:rsid w:val="00B41C73"/>
    <w:rsid w:val="00B41E25"/>
    <w:rsid w:val="00B42C33"/>
    <w:rsid w:val="00B467D9"/>
    <w:rsid w:val="00B530FB"/>
    <w:rsid w:val="00B53FA8"/>
    <w:rsid w:val="00B54160"/>
    <w:rsid w:val="00B55DCC"/>
    <w:rsid w:val="00B5783E"/>
    <w:rsid w:val="00B57B6F"/>
    <w:rsid w:val="00B6084D"/>
    <w:rsid w:val="00B630F2"/>
    <w:rsid w:val="00B65FE7"/>
    <w:rsid w:val="00B67E2A"/>
    <w:rsid w:val="00B70E3F"/>
    <w:rsid w:val="00B763E6"/>
    <w:rsid w:val="00B76973"/>
    <w:rsid w:val="00B77176"/>
    <w:rsid w:val="00B7761B"/>
    <w:rsid w:val="00B82350"/>
    <w:rsid w:val="00B85FD2"/>
    <w:rsid w:val="00B862B5"/>
    <w:rsid w:val="00B90CBB"/>
    <w:rsid w:val="00B933C8"/>
    <w:rsid w:val="00B95963"/>
    <w:rsid w:val="00BA3348"/>
    <w:rsid w:val="00BA3DB4"/>
    <w:rsid w:val="00BA4E95"/>
    <w:rsid w:val="00BA64E3"/>
    <w:rsid w:val="00BA6D6E"/>
    <w:rsid w:val="00BB240A"/>
    <w:rsid w:val="00BB5F85"/>
    <w:rsid w:val="00BC0702"/>
    <w:rsid w:val="00BC6613"/>
    <w:rsid w:val="00BD3860"/>
    <w:rsid w:val="00BD3FAB"/>
    <w:rsid w:val="00BD4CFE"/>
    <w:rsid w:val="00BD700D"/>
    <w:rsid w:val="00BD7AF2"/>
    <w:rsid w:val="00BE0BC5"/>
    <w:rsid w:val="00BE2D52"/>
    <w:rsid w:val="00BE2E2F"/>
    <w:rsid w:val="00BE5169"/>
    <w:rsid w:val="00BE5859"/>
    <w:rsid w:val="00BE637B"/>
    <w:rsid w:val="00BE68EE"/>
    <w:rsid w:val="00BE721D"/>
    <w:rsid w:val="00BE7AA6"/>
    <w:rsid w:val="00BF02A2"/>
    <w:rsid w:val="00BF1399"/>
    <w:rsid w:val="00BF33CC"/>
    <w:rsid w:val="00BF5C41"/>
    <w:rsid w:val="00BF626D"/>
    <w:rsid w:val="00C002FB"/>
    <w:rsid w:val="00C02D9F"/>
    <w:rsid w:val="00C0783C"/>
    <w:rsid w:val="00C109DF"/>
    <w:rsid w:val="00C10FDF"/>
    <w:rsid w:val="00C1213E"/>
    <w:rsid w:val="00C125FF"/>
    <w:rsid w:val="00C1397F"/>
    <w:rsid w:val="00C164DD"/>
    <w:rsid w:val="00C21525"/>
    <w:rsid w:val="00C231D1"/>
    <w:rsid w:val="00C2340A"/>
    <w:rsid w:val="00C23E49"/>
    <w:rsid w:val="00C2559E"/>
    <w:rsid w:val="00C31B8E"/>
    <w:rsid w:val="00C337B5"/>
    <w:rsid w:val="00C3447A"/>
    <w:rsid w:val="00C36D19"/>
    <w:rsid w:val="00C5419B"/>
    <w:rsid w:val="00C62708"/>
    <w:rsid w:val="00C63E2C"/>
    <w:rsid w:val="00C66451"/>
    <w:rsid w:val="00C664B1"/>
    <w:rsid w:val="00C66808"/>
    <w:rsid w:val="00C66FC4"/>
    <w:rsid w:val="00C67367"/>
    <w:rsid w:val="00C674E0"/>
    <w:rsid w:val="00C7232F"/>
    <w:rsid w:val="00C72712"/>
    <w:rsid w:val="00C74849"/>
    <w:rsid w:val="00C752DB"/>
    <w:rsid w:val="00C776B7"/>
    <w:rsid w:val="00C8002A"/>
    <w:rsid w:val="00C8223D"/>
    <w:rsid w:val="00C822B8"/>
    <w:rsid w:val="00C82798"/>
    <w:rsid w:val="00C837AC"/>
    <w:rsid w:val="00C83D34"/>
    <w:rsid w:val="00C84137"/>
    <w:rsid w:val="00C8486E"/>
    <w:rsid w:val="00C91C8D"/>
    <w:rsid w:val="00C920A9"/>
    <w:rsid w:val="00C93BF3"/>
    <w:rsid w:val="00C96039"/>
    <w:rsid w:val="00CA03A8"/>
    <w:rsid w:val="00CA0807"/>
    <w:rsid w:val="00CA26C2"/>
    <w:rsid w:val="00CA451F"/>
    <w:rsid w:val="00CA4C53"/>
    <w:rsid w:val="00CA4D38"/>
    <w:rsid w:val="00CA4E6E"/>
    <w:rsid w:val="00CA5E0A"/>
    <w:rsid w:val="00CA7B93"/>
    <w:rsid w:val="00CB61BA"/>
    <w:rsid w:val="00CC0356"/>
    <w:rsid w:val="00CC1629"/>
    <w:rsid w:val="00CC1BEF"/>
    <w:rsid w:val="00CC3017"/>
    <w:rsid w:val="00CC5513"/>
    <w:rsid w:val="00CC7FEA"/>
    <w:rsid w:val="00CD0DE1"/>
    <w:rsid w:val="00CD17F9"/>
    <w:rsid w:val="00CD4F9C"/>
    <w:rsid w:val="00CE1A17"/>
    <w:rsid w:val="00CE3FE5"/>
    <w:rsid w:val="00CE532F"/>
    <w:rsid w:val="00CF172C"/>
    <w:rsid w:val="00CF3648"/>
    <w:rsid w:val="00CF5EF0"/>
    <w:rsid w:val="00D00523"/>
    <w:rsid w:val="00D04CC7"/>
    <w:rsid w:val="00D052B9"/>
    <w:rsid w:val="00D06BA0"/>
    <w:rsid w:val="00D10D98"/>
    <w:rsid w:val="00D1532F"/>
    <w:rsid w:val="00D156BB"/>
    <w:rsid w:val="00D157AA"/>
    <w:rsid w:val="00D207E5"/>
    <w:rsid w:val="00D2095C"/>
    <w:rsid w:val="00D21E1C"/>
    <w:rsid w:val="00D2553B"/>
    <w:rsid w:val="00D25AEC"/>
    <w:rsid w:val="00D2747D"/>
    <w:rsid w:val="00D311EE"/>
    <w:rsid w:val="00D31DD1"/>
    <w:rsid w:val="00D326E1"/>
    <w:rsid w:val="00D32D14"/>
    <w:rsid w:val="00D35BE1"/>
    <w:rsid w:val="00D363B9"/>
    <w:rsid w:val="00D436F3"/>
    <w:rsid w:val="00D438B8"/>
    <w:rsid w:val="00D4436D"/>
    <w:rsid w:val="00D4486E"/>
    <w:rsid w:val="00D44AB3"/>
    <w:rsid w:val="00D467A4"/>
    <w:rsid w:val="00D47C82"/>
    <w:rsid w:val="00D47EA7"/>
    <w:rsid w:val="00D55B52"/>
    <w:rsid w:val="00D56591"/>
    <w:rsid w:val="00D57029"/>
    <w:rsid w:val="00D60C74"/>
    <w:rsid w:val="00D64D24"/>
    <w:rsid w:val="00D66E63"/>
    <w:rsid w:val="00D70A70"/>
    <w:rsid w:val="00D71489"/>
    <w:rsid w:val="00D72E2F"/>
    <w:rsid w:val="00D72E35"/>
    <w:rsid w:val="00D75392"/>
    <w:rsid w:val="00D75535"/>
    <w:rsid w:val="00D82A7A"/>
    <w:rsid w:val="00D84B03"/>
    <w:rsid w:val="00D93E5E"/>
    <w:rsid w:val="00D95AAA"/>
    <w:rsid w:val="00D97A87"/>
    <w:rsid w:val="00DA094B"/>
    <w:rsid w:val="00DA712C"/>
    <w:rsid w:val="00DB0E80"/>
    <w:rsid w:val="00DB1945"/>
    <w:rsid w:val="00DB327E"/>
    <w:rsid w:val="00DC691D"/>
    <w:rsid w:val="00DC7BCA"/>
    <w:rsid w:val="00DD0132"/>
    <w:rsid w:val="00DD0B56"/>
    <w:rsid w:val="00DD3BEC"/>
    <w:rsid w:val="00DD68D3"/>
    <w:rsid w:val="00DD7916"/>
    <w:rsid w:val="00DE0C50"/>
    <w:rsid w:val="00DE124C"/>
    <w:rsid w:val="00DE3FA6"/>
    <w:rsid w:val="00DE43DE"/>
    <w:rsid w:val="00DE4FDC"/>
    <w:rsid w:val="00DE5B6D"/>
    <w:rsid w:val="00DF52EA"/>
    <w:rsid w:val="00DF52FE"/>
    <w:rsid w:val="00DF5950"/>
    <w:rsid w:val="00E006AD"/>
    <w:rsid w:val="00E0468D"/>
    <w:rsid w:val="00E05AE1"/>
    <w:rsid w:val="00E07269"/>
    <w:rsid w:val="00E10715"/>
    <w:rsid w:val="00E13767"/>
    <w:rsid w:val="00E137EC"/>
    <w:rsid w:val="00E153E0"/>
    <w:rsid w:val="00E15F68"/>
    <w:rsid w:val="00E1775E"/>
    <w:rsid w:val="00E17DFB"/>
    <w:rsid w:val="00E239CC"/>
    <w:rsid w:val="00E23A6D"/>
    <w:rsid w:val="00E246BC"/>
    <w:rsid w:val="00E27804"/>
    <w:rsid w:val="00E3410C"/>
    <w:rsid w:val="00E3526A"/>
    <w:rsid w:val="00E3548F"/>
    <w:rsid w:val="00E4174F"/>
    <w:rsid w:val="00E45A43"/>
    <w:rsid w:val="00E50264"/>
    <w:rsid w:val="00E510B0"/>
    <w:rsid w:val="00E5464F"/>
    <w:rsid w:val="00E55215"/>
    <w:rsid w:val="00E60F9D"/>
    <w:rsid w:val="00E65D5D"/>
    <w:rsid w:val="00E6610C"/>
    <w:rsid w:val="00E6618B"/>
    <w:rsid w:val="00E718BB"/>
    <w:rsid w:val="00E7523F"/>
    <w:rsid w:val="00E80622"/>
    <w:rsid w:val="00E836F1"/>
    <w:rsid w:val="00E8392B"/>
    <w:rsid w:val="00E83D94"/>
    <w:rsid w:val="00E865C4"/>
    <w:rsid w:val="00E86632"/>
    <w:rsid w:val="00E91514"/>
    <w:rsid w:val="00E96BB6"/>
    <w:rsid w:val="00EA011A"/>
    <w:rsid w:val="00EA167A"/>
    <w:rsid w:val="00EA3C82"/>
    <w:rsid w:val="00EB0AAE"/>
    <w:rsid w:val="00EB45C3"/>
    <w:rsid w:val="00EB5870"/>
    <w:rsid w:val="00EB5E84"/>
    <w:rsid w:val="00EC1E89"/>
    <w:rsid w:val="00EC33CD"/>
    <w:rsid w:val="00EC5546"/>
    <w:rsid w:val="00EC632A"/>
    <w:rsid w:val="00ED0D26"/>
    <w:rsid w:val="00ED255B"/>
    <w:rsid w:val="00ED4F30"/>
    <w:rsid w:val="00EE1E66"/>
    <w:rsid w:val="00EE3FDA"/>
    <w:rsid w:val="00EE574F"/>
    <w:rsid w:val="00EE649A"/>
    <w:rsid w:val="00EE6784"/>
    <w:rsid w:val="00EF1494"/>
    <w:rsid w:val="00EF4B36"/>
    <w:rsid w:val="00EF5165"/>
    <w:rsid w:val="00F006A9"/>
    <w:rsid w:val="00F029D2"/>
    <w:rsid w:val="00F04438"/>
    <w:rsid w:val="00F051C5"/>
    <w:rsid w:val="00F136E1"/>
    <w:rsid w:val="00F163B2"/>
    <w:rsid w:val="00F16BD2"/>
    <w:rsid w:val="00F179A1"/>
    <w:rsid w:val="00F20B04"/>
    <w:rsid w:val="00F21FD4"/>
    <w:rsid w:val="00F230AE"/>
    <w:rsid w:val="00F23F49"/>
    <w:rsid w:val="00F24CDF"/>
    <w:rsid w:val="00F26CB8"/>
    <w:rsid w:val="00F27A80"/>
    <w:rsid w:val="00F27DF7"/>
    <w:rsid w:val="00F32242"/>
    <w:rsid w:val="00F32A19"/>
    <w:rsid w:val="00F338C3"/>
    <w:rsid w:val="00F3620F"/>
    <w:rsid w:val="00F42F46"/>
    <w:rsid w:val="00F43822"/>
    <w:rsid w:val="00F44B98"/>
    <w:rsid w:val="00F4779C"/>
    <w:rsid w:val="00F555B8"/>
    <w:rsid w:val="00F57778"/>
    <w:rsid w:val="00F603C8"/>
    <w:rsid w:val="00F60A68"/>
    <w:rsid w:val="00F6251B"/>
    <w:rsid w:val="00F6256D"/>
    <w:rsid w:val="00F62BC9"/>
    <w:rsid w:val="00F62C89"/>
    <w:rsid w:val="00F64891"/>
    <w:rsid w:val="00F73D5B"/>
    <w:rsid w:val="00F74F0C"/>
    <w:rsid w:val="00F764D8"/>
    <w:rsid w:val="00F77F6A"/>
    <w:rsid w:val="00F8356D"/>
    <w:rsid w:val="00F843EF"/>
    <w:rsid w:val="00F87928"/>
    <w:rsid w:val="00F9273F"/>
    <w:rsid w:val="00F9320D"/>
    <w:rsid w:val="00F963E0"/>
    <w:rsid w:val="00F969CB"/>
    <w:rsid w:val="00F97AA4"/>
    <w:rsid w:val="00FA3139"/>
    <w:rsid w:val="00FA426E"/>
    <w:rsid w:val="00FA4487"/>
    <w:rsid w:val="00FA5E87"/>
    <w:rsid w:val="00FB00DC"/>
    <w:rsid w:val="00FB06CD"/>
    <w:rsid w:val="00FB4798"/>
    <w:rsid w:val="00FB6CAF"/>
    <w:rsid w:val="00FB7F93"/>
    <w:rsid w:val="00FC0016"/>
    <w:rsid w:val="00FC1721"/>
    <w:rsid w:val="00FC26BF"/>
    <w:rsid w:val="00FC369C"/>
    <w:rsid w:val="00FC7287"/>
    <w:rsid w:val="00FD018C"/>
    <w:rsid w:val="00FD3CBA"/>
    <w:rsid w:val="00FD733F"/>
    <w:rsid w:val="00FE03C5"/>
    <w:rsid w:val="00FE0823"/>
    <w:rsid w:val="00FE1B52"/>
    <w:rsid w:val="00FE2FBC"/>
    <w:rsid w:val="00FE31D6"/>
    <w:rsid w:val="00FE6557"/>
    <w:rsid w:val="00FE6735"/>
    <w:rsid w:val="00FE684C"/>
    <w:rsid w:val="00FE6ED1"/>
    <w:rsid w:val="00FF1B1E"/>
    <w:rsid w:val="00FF2BB6"/>
    <w:rsid w:val="00FF2D29"/>
    <w:rsid w:val="00FF62E5"/>
    <w:rsid w:val="00FF6F71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3"/>
    <o:shapelayout v:ext="edit">
      <o:idmap v:ext="edit" data="1"/>
    </o:shapelayout>
  </w:shapeDefaults>
  <w:decimalSymbol w:val=","/>
  <w:listSeparator w:val=";"/>
  <w14:docId w14:val="74C14B0C"/>
  <w15:docId w15:val="{AB0010AB-64BF-465E-8A11-39449AA6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60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aliases w:val="Заголовок параграфа (1.),Section,Section Heading,level2 hdg,111"/>
    <w:basedOn w:val="a2"/>
    <w:next w:val="a2"/>
    <w:link w:val="14"/>
    <w:qFormat/>
    <w:rsid w:val="001D1F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aliases w:val="h2,h21,5,Заголовок пункта (1.1),Reset numbering,222"/>
    <w:basedOn w:val="a2"/>
    <w:next w:val="a2"/>
    <w:link w:val="22"/>
    <w:qFormat/>
    <w:rsid w:val="002608F6"/>
    <w:pPr>
      <w:keepNext/>
      <w:outlineLvl w:val="1"/>
    </w:pPr>
    <w:rPr>
      <w:b/>
      <w:bCs/>
      <w:sz w:val="20"/>
      <w:szCs w:val="20"/>
    </w:rPr>
  </w:style>
  <w:style w:type="paragraph" w:styleId="32">
    <w:name w:val="heading 3"/>
    <w:aliases w:val="Заголовок подпукта (1.1.1),H3,Level 1 - 1,o"/>
    <w:basedOn w:val="a2"/>
    <w:next w:val="a2"/>
    <w:link w:val="33"/>
    <w:qFormat/>
    <w:rsid w:val="0032129A"/>
    <w:pPr>
      <w:keepNext/>
      <w:tabs>
        <w:tab w:val="num" w:pos="2134"/>
      </w:tabs>
      <w:spacing w:before="240" w:after="60"/>
      <w:ind w:left="2134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aliases w:val="H4,H41,Sub-Minor,Level 2 - a"/>
    <w:basedOn w:val="a2"/>
    <w:next w:val="a2"/>
    <w:link w:val="41"/>
    <w:unhideWhenUsed/>
    <w:qFormat/>
    <w:rsid w:val="00A752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aliases w:val="h5,h51,H5,H51,h52,test,Block Label,Level 3 - i"/>
    <w:basedOn w:val="a2"/>
    <w:next w:val="a2"/>
    <w:link w:val="52"/>
    <w:unhideWhenUsed/>
    <w:qFormat/>
    <w:rsid w:val="00B959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aliases w:val="Legal Level 1."/>
    <w:basedOn w:val="a2"/>
    <w:next w:val="51"/>
    <w:link w:val="60"/>
    <w:qFormat/>
    <w:rsid w:val="00D2553B"/>
    <w:pPr>
      <w:spacing w:before="120" w:after="120"/>
      <w:jc w:val="both"/>
      <w:outlineLvl w:val="5"/>
    </w:pPr>
    <w:rPr>
      <w:sz w:val="22"/>
      <w:szCs w:val="20"/>
      <w:lang w:eastAsia="en-US"/>
    </w:rPr>
  </w:style>
  <w:style w:type="paragraph" w:styleId="7">
    <w:name w:val="heading 7"/>
    <w:aliases w:val="Appendix Header,Legal Level 1.1."/>
    <w:basedOn w:val="a2"/>
    <w:next w:val="a2"/>
    <w:link w:val="70"/>
    <w:qFormat/>
    <w:rsid w:val="00D2553B"/>
    <w:pPr>
      <w:spacing w:before="180" w:after="240"/>
      <w:outlineLvl w:val="6"/>
    </w:pPr>
    <w:rPr>
      <w:rFonts w:ascii="Garamond" w:hAnsi="Garamond"/>
      <w:sz w:val="22"/>
      <w:szCs w:val="20"/>
      <w:lang w:val="en-GB" w:eastAsia="en-US"/>
    </w:rPr>
  </w:style>
  <w:style w:type="paragraph" w:styleId="8">
    <w:name w:val="heading 8"/>
    <w:aliases w:val="Legal Level 1.1.1."/>
    <w:basedOn w:val="a2"/>
    <w:next w:val="a2"/>
    <w:link w:val="80"/>
    <w:qFormat/>
    <w:rsid w:val="00D2553B"/>
    <w:pPr>
      <w:spacing w:before="240" w:after="60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9">
    <w:name w:val="heading 9"/>
    <w:aliases w:val="Legal Level 1.1.1.1."/>
    <w:basedOn w:val="a2"/>
    <w:next w:val="a2"/>
    <w:link w:val="90"/>
    <w:qFormat/>
    <w:rsid w:val="00D2553B"/>
    <w:pPr>
      <w:spacing w:before="240" w:after="60"/>
      <w:outlineLvl w:val="8"/>
    </w:pPr>
    <w:rPr>
      <w:rFonts w:ascii="Arial" w:hAnsi="Arial"/>
      <w:i/>
      <w:sz w:val="18"/>
      <w:szCs w:val="20"/>
      <w:lang w:val="en-GB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2">
    <w:name w:val="Заголовок 2 Знак"/>
    <w:aliases w:val="h2 Знак,h21 Знак,5 Знак,Заголовок пункта (1.1) Знак,Reset numbering Знак,222 Знак"/>
    <w:basedOn w:val="a3"/>
    <w:link w:val="21"/>
    <w:rsid w:val="002608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Title"/>
    <w:basedOn w:val="a2"/>
    <w:link w:val="a7"/>
    <w:uiPriority w:val="99"/>
    <w:qFormat/>
    <w:rsid w:val="002608F6"/>
    <w:pPr>
      <w:jc w:val="center"/>
    </w:pPr>
    <w:rPr>
      <w:sz w:val="28"/>
      <w:szCs w:val="28"/>
    </w:rPr>
  </w:style>
  <w:style w:type="character" w:customStyle="1" w:styleId="a7">
    <w:name w:val="Название Знак"/>
    <w:basedOn w:val="a3"/>
    <w:link w:val="a6"/>
    <w:uiPriority w:val="99"/>
    <w:rsid w:val="002608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List Number 2"/>
    <w:basedOn w:val="a2"/>
    <w:rsid w:val="002608F6"/>
    <w:pPr>
      <w:keepNext/>
      <w:keepLines/>
      <w:numPr>
        <w:numId w:val="1"/>
      </w:numPr>
      <w:tabs>
        <w:tab w:val="left" w:pos="1260"/>
      </w:tabs>
      <w:spacing w:before="120"/>
      <w:jc w:val="both"/>
    </w:pPr>
    <w:rPr>
      <w:rFonts w:ascii="Garamond" w:hAnsi="Garamond"/>
      <w:sz w:val="22"/>
      <w:szCs w:val="20"/>
      <w:lang w:eastAsia="en-US"/>
    </w:rPr>
  </w:style>
  <w:style w:type="paragraph" w:customStyle="1" w:styleId="ConsPlusNormal">
    <w:name w:val="ConsPlusNormal"/>
    <w:rsid w:val="002608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2"/>
    <w:uiPriority w:val="34"/>
    <w:qFormat/>
    <w:rsid w:val="002608F6"/>
    <w:pPr>
      <w:ind w:left="708"/>
    </w:pPr>
  </w:style>
  <w:style w:type="paragraph" w:styleId="a9">
    <w:name w:val="Balloon Text"/>
    <w:basedOn w:val="a2"/>
    <w:link w:val="aa"/>
    <w:uiPriority w:val="99"/>
    <w:semiHidden/>
    <w:unhideWhenUsed/>
    <w:rsid w:val="00682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3"/>
    <w:link w:val="a9"/>
    <w:uiPriority w:val="99"/>
    <w:rsid w:val="00682AD1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3"/>
    <w:uiPriority w:val="99"/>
    <w:semiHidden/>
    <w:unhideWhenUsed/>
    <w:rsid w:val="00A00A29"/>
    <w:rPr>
      <w:sz w:val="16"/>
      <w:szCs w:val="16"/>
    </w:rPr>
  </w:style>
  <w:style w:type="paragraph" w:styleId="ac">
    <w:name w:val="annotation text"/>
    <w:basedOn w:val="a2"/>
    <w:link w:val="ad"/>
    <w:uiPriority w:val="99"/>
    <w:unhideWhenUsed/>
    <w:rsid w:val="00A00A29"/>
    <w:rPr>
      <w:sz w:val="20"/>
      <w:szCs w:val="20"/>
    </w:rPr>
  </w:style>
  <w:style w:type="character" w:customStyle="1" w:styleId="ad">
    <w:name w:val="Текст примечания Знак"/>
    <w:basedOn w:val="a3"/>
    <w:link w:val="ac"/>
    <w:uiPriority w:val="99"/>
    <w:rsid w:val="00A00A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00A2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A00A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semiHidden/>
    <w:rsid w:val="009D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Заголовок 4 Знак"/>
    <w:aliases w:val="H4 Знак,H41 Знак,Sub-Minor Знак,Level 2 - a Знак"/>
    <w:basedOn w:val="a3"/>
    <w:link w:val="40"/>
    <w:rsid w:val="00A7522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15">
    <w:name w:val="список 1"/>
    <w:basedOn w:val="a2"/>
    <w:rsid w:val="0025523D"/>
    <w:pPr>
      <w:spacing w:after="240"/>
      <w:ind w:left="794"/>
      <w:jc w:val="both"/>
    </w:pPr>
  </w:style>
  <w:style w:type="paragraph" w:customStyle="1" w:styleId="af1">
    <w:name w:val="Стиль начало"/>
    <w:basedOn w:val="a2"/>
    <w:rsid w:val="00115476"/>
    <w:pPr>
      <w:spacing w:line="264" w:lineRule="auto"/>
    </w:pPr>
    <w:rPr>
      <w:sz w:val="28"/>
      <w:szCs w:val="20"/>
    </w:rPr>
  </w:style>
  <w:style w:type="character" w:customStyle="1" w:styleId="14">
    <w:name w:val="Заголовок 1 Знак"/>
    <w:aliases w:val="Заголовок параграфа (1.) Знак,Section Знак,Section Heading Знак,level2 hdg Знак,111 Знак"/>
    <w:basedOn w:val="a3"/>
    <w:link w:val="13"/>
    <w:rsid w:val="001D1F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Обычный + 11 пт"/>
    <w:aliases w:val="По ширине"/>
    <w:basedOn w:val="a2"/>
    <w:rsid w:val="00C8486E"/>
    <w:pPr>
      <w:numPr>
        <w:ilvl w:val="1"/>
        <w:numId w:val="2"/>
      </w:numPr>
      <w:jc w:val="both"/>
    </w:pPr>
    <w:rPr>
      <w:sz w:val="22"/>
    </w:rPr>
  </w:style>
  <w:style w:type="numbering" w:customStyle="1" w:styleId="1">
    <w:name w:val="Стиль1"/>
    <w:uiPriority w:val="99"/>
    <w:rsid w:val="002216D9"/>
    <w:pPr>
      <w:numPr>
        <w:numId w:val="3"/>
      </w:numPr>
    </w:pPr>
  </w:style>
  <w:style w:type="paragraph" w:styleId="23">
    <w:name w:val="Body Text Indent 2"/>
    <w:basedOn w:val="a2"/>
    <w:link w:val="24"/>
    <w:rsid w:val="002907E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rsid w:val="002907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2"/>
    <w:rsid w:val="002907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3">
    <w:name w:val="Заголовок 3 Знак"/>
    <w:aliases w:val="Заголовок подпукта (1.1.1) Знак,H3 Знак,Level 1 - 1 Знак,o Знак"/>
    <w:basedOn w:val="a3"/>
    <w:link w:val="32"/>
    <w:rsid w:val="0032129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f2">
    <w:name w:val="ЭАА"/>
    <w:basedOn w:val="13"/>
    <w:link w:val="af3"/>
    <w:qFormat/>
    <w:rsid w:val="0032129A"/>
    <w:pPr>
      <w:keepLines w:val="0"/>
      <w:tabs>
        <w:tab w:val="num" w:pos="1080"/>
      </w:tabs>
      <w:spacing w:before="0"/>
      <w:ind w:left="1080" w:hanging="360"/>
      <w:jc w:val="right"/>
    </w:pPr>
    <w:rPr>
      <w:rFonts w:ascii="Garamond" w:eastAsia="Times New Roman" w:hAnsi="Garamond" w:cs="Times New Roman"/>
      <w:b/>
      <w:color w:val="auto"/>
      <w:sz w:val="22"/>
      <w:szCs w:val="22"/>
    </w:rPr>
  </w:style>
  <w:style w:type="character" w:customStyle="1" w:styleId="af3">
    <w:name w:val="ЭАА Знак"/>
    <w:link w:val="af2"/>
    <w:rsid w:val="0032129A"/>
    <w:rPr>
      <w:rFonts w:ascii="Garamond" w:eastAsia="Times New Roman" w:hAnsi="Garamond" w:cs="Times New Roman"/>
      <w:b/>
      <w:lang w:eastAsia="ru-RU"/>
    </w:rPr>
  </w:style>
  <w:style w:type="paragraph" w:styleId="af4">
    <w:name w:val="header"/>
    <w:basedOn w:val="a2"/>
    <w:link w:val="af5"/>
    <w:unhideWhenUsed/>
    <w:rsid w:val="0045142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3"/>
    <w:link w:val="af4"/>
    <w:rsid w:val="00451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2"/>
    <w:link w:val="af7"/>
    <w:uiPriority w:val="99"/>
    <w:unhideWhenUsed/>
    <w:rsid w:val="0045142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3"/>
    <w:link w:val="af6"/>
    <w:uiPriority w:val="99"/>
    <w:rsid w:val="00451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2"/>
    <w:link w:val="26"/>
    <w:rsid w:val="00F338C3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F3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aliases w:val="body text"/>
    <w:basedOn w:val="a2"/>
    <w:link w:val="af9"/>
    <w:unhideWhenUsed/>
    <w:rsid w:val="007F0EBA"/>
    <w:pPr>
      <w:spacing w:after="120"/>
    </w:pPr>
  </w:style>
  <w:style w:type="character" w:customStyle="1" w:styleId="af9">
    <w:name w:val="Основной текст Знак"/>
    <w:aliases w:val="body text Знак"/>
    <w:basedOn w:val="a3"/>
    <w:link w:val="af8"/>
    <w:rsid w:val="007F0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Plain Text"/>
    <w:basedOn w:val="a2"/>
    <w:link w:val="afb"/>
    <w:uiPriority w:val="99"/>
    <w:rsid w:val="007F0EBA"/>
    <w:rPr>
      <w:rFonts w:ascii="Courier New" w:eastAsia="SimSun" w:hAnsi="Courier New"/>
      <w:sz w:val="20"/>
      <w:szCs w:val="20"/>
      <w:lang w:eastAsia="zh-CN"/>
    </w:rPr>
  </w:style>
  <w:style w:type="character" w:customStyle="1" w:styleId="afb">
    <w:name w:val="Текст Знак"/>
    <w:basedOn w:val="a3"/>
    <w:link w:val="afa"/>
    <w:uiPriority w:val="99"/>
    <w:rsid w:val="007F0EBA"/>
    <w:rPr>
      <w:rFonts w:ascii="Courier New" w:eastAsia="SimSun" w:hAnsi="Courier New" w:cs="Times New Roman"/>
      <w:sz w:val="20"/>
      <w:szCs w:val="20"/>
      <w:lang w:eastAsia="zh-CN"/>
    </w:rPr>
  </w:style>
  <w:style w:type="paragraph" w:customStyle="1" w:styleId="afc">
    <w:name w:val="Обычный текст"/>
    <w:basedOn w:val="a2"/>
    <w:link w:val="afd"/>
    <w:uiPriority w:val="99"/>
    <w:rsid w:val="007F0EBA"/>
    <w:pPr>
      <w:ind w:firstLine="425"/>
    </w:pPr>
    <w:rPr>
      <w:rFonts w:eastAsia="Arial Unicode MS"/>
      <w:szCs w:val="20"/>
    </w:rPr>
  </w:style>
  <w:style w:type="character" w:customStyle="1" w:styleId="afd">
    <w:name w:val="Обычный текст Знак"/>
    <w:link w:val="afc"/>
    <w:uiPriority w:val="99"/>
    <w:locked/>
    <w:rsid w:val="007F0EBA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styleId="afe">
    <w:name w:val="Hyperlink"/>
    <w:basedOn w:val="a3"/>
    <w:unhideWhenUsed/>
    <w:rsid w:val="00DB327E"/>
    <w:rPr>
      <w:color w:val="0563C1"/>
      <w:u w:val="single"/>
    </w:rPr>
  </w:style>
  <w:style w:type="character" w:styleId="aff">
    <w:name w:val="Placeholder Text"/>
    <w:basedOn w:val="a3"/>
    <w:uiPriority w:val="99"/>
    <w:semiHidden/>
    <w:rsid w:val="00A3741B"/>
    <w:rPr>
      <w:color w:val="808080"/>
    </w:rPr>
  </w:style>
  <w:style w:type="paragraph" w:customStyle="1" w:styleId="subclauseindent">
    <w:name w:val="subclauseindent"/>
    <w:basedOn w:val="a2"/>
    <w:rsid w:val="002E1808"/>
    <w:pPr>
      <w:spacing w:before="120" w:after="120"/>
      <w:ind w:left="1701"/>
      <w:jc w:val="both"/>
    </w:pPr>
    <w:rPr>
      <w:sz w:val="22"/>
      <w:szCs w:val="20"/>
      <w:lang w:val="en-GB" w:eastAsia="en-US"/>
    </w:rPr>
  </w:style>
  <w:style w:type="character" w:customStyle="1" w:styleId="52">
    <w:name w:val="Заголовок 5 Знак"/>
    <w:aliases w:val="h5 Знак,h51 Знак,H5 Знак,H51 Знак,h52 Знак,test Знак,Block Label Знак,Level 3 - i Знак"/>
    <w:basedOn w:val="a3"/>
    <w:link w:val="51"/>
    <w:rsid w:val="00B9596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aliases w:val="Legal Level 1. Знак"/>
    <w:basedOn w:val="a3"/>
    <w:link w:val="6"/>
    <w:rsid w:val="00D2553B"/>
    <w:rPr>
      <w:rFonts w:ascii="Times New Roman" w:eastAsia="Times New Roman" w:hAnsi="Times New Roman" w:cs="Times New Roman"/>
      <w:szCs w:val="20"/>
    </w:rPr>
  </w:style>
  <w:style w:type="character" w:customStyle="1" w:styleId="70">
    <w:name w:val="Заголовок 7 Знак"/>
    <w:aliases w:val="Appendix Header Знак,Legal Level 1.1. Знак"/>
    <w:basedOn w:val="a3"/>
    <w:link w:val="7"/>
    <w:rsid w:val="00D2553B"/>
    <w:rPr>
      <w:rFonts w:ascii="Garamond" w:eastAsia="Times New Roman" w:hAnsi="Garamond" w:cs="Times New Roman"/>
      <w:szCs w:val="20"/>
      <w:lang w:val="en-GB"/>
    </w:rPr>
  </w:style>
  <w:style w:type="character" w:customStyle="1" w:styleId="80">
    <w:name w:val="Заголовок 8 Знак"/>
    <w:aliases w:val="Legal Level 1.1.1. Знак"/>
    <w:basedOn w:val="a3"/>
    <w:link w:val="8"/>
    <w:rsid w:val="00D2553B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0">
    <w:name w:val="Заголовок 9 Знак"/>
    <w:aliases w:val="Legal Level 1.1.1.1. Знак"/>
    <w:basedOn w:val="a3"/>
    <w:link w:val="9"/>
    <w:rsid w:val="00D2553B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aff0">
    <w:name w:val="Знак"/>
    <w:basedOn w:val="a2"/>
    <w:rsid w:val="00D255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1">
    <w:name w:val="Normal Indent"/>
    <w:basedOn w:val="a2"/>
    <w:uiPriority w:val="99"/>
    <w:rsid w:val="00D2553B"/>
    <w:pPr>
      <w:spacing w:before="180" w:after="60"/>
      <w:ind w:left="851"/>
    </w:pPr>
    <w:rPr>
      <w:rFonts w:ascii="Garamond" w:hAnsi="Garamond"/>
      <w:sz w:val="22"/>
      <w:szCs w:val="20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4">
    <w:name w:val="toc 3"/>
    <w:basedOn w:val="a2"/>
    <w:next w:val="a2"/>
    <w:uiPriority w:val="39"/>
    <w:rsid w:val="00D2553B"/>
    <w:pPr>
      <w:ind w:left="440"/>
    </w:pPr>
    <w:rPr>
      <w:i/>
      <w:sz w:val="20"/>
      <w:szCs w:val="20"/>
      <w:lang w:val="en-GB" w:eastAsia="en-US"/>
    </w:rPr>
  </w:style>
  <w:style w:type="paragraph" w:customStyle="1" w:styleId="subsubclauseindent">
    <w:name w:val="subsubclauseindent"/>
    <w:basedOn w:val="a2"/>
    <w:uiPriority w:val="99"/>
    <w:rsid w:val="00D2553B"/>
    <w:pPr>
      <w:spacing w:before="120" w:after="120"/>
      <w:ind w:left="2552"/>
      <w:jc w:val="both"/>
    </w:pPr>
    <w:rPr>
      <w:sz w:val="22"/>
      <w:szCs w:val="20"/>
      <w:lang w:val="en-GB" w:eastAsia="en-US"/>
    </w:rPr>
  </w:style>
  <w:style w:type="paragraph" w:customStyle="1" w:styleId="clauseindent">
    <w:name w:val="clauseindent"/>
    <w:basedOn w:val="a2"/>
    <w:rsid w:val="00D2553B"/>
    <w:pPr>
      <w:spacing w:before="120" w:after="120"/>
      <w:ind w:left="426"/>
      <w:jc w:val="both"/>
    </w:pPr>
    <w:rPr>
      <w:i/>
      <w:sz w:val="22"/>
      <w:szCs w:val="20"/>
      <w:lang w:eastAsia="en-US"/>
    </w:rPr>
  </w:style>
  <w:style w:type="character" w:customStyle="1" w:styleId="27">
    <w:name w:val="Основной текст Знак2"/>
    <w:aliases w:val="body text Знак2"/>
    <w:rsid w:val="00D2553B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inition">
    <w:name w:val="Definition"/>
    <w:basedOn w:val="a2"/>
    <w:rsid w:val="00D2553B"/>
    <w:pPr>
      <w:spacing w:before="180" w:after="240"/>
      <w:ind w:left="851"/>
    </w:pPr>
    <w:rPr>
      <w:rFonts w:ascii="Garamond" w:hAnsi="Garamond"/>
      <w:b/>
      <w:sz w:val="22"/>
      <w:szCs w:val="20"/>
      <w:lang w:val="en-GB" w:eastAsia="en-US"/>
    </w:rPr>
  </w:style>
  <w:style w:type="paragraph" w:customStyle="1" w:styleId="Unnumbered">
    <w:name w:val="Unnumbered"/>
    <w:basedOn w:val="a2"/>
    <w:next w:val="32"/>
    <w:rsid w:val="00D2553B"/>
    <w:pPr>
      <w:keepNext/>
      <w:spacing w:before="180" w:after="240"/>
      <w:ind w:left="851"/>
    </w:pPr>
    <w:rPr>
      <w:rFonts w:ascii="Garamond" w:hAnsi="Garamond"/>
      <w:b/>
      <w:i/>
      <w:sz w:val="22"/>
      <w:szCs w:val="20"/>
      <w:lang w:val="en-GB" w:eastAsia="en-US"/>
    </w:rPr>
  </w:style>
  <w:style w:type="paragraph" w:styleId="17">
    <w:name w:val="toc 1"/>
    <w:basedOn w:val="a2"/>
    <w:next w:val="a2"/>
    <w:uiPriority w:val="39"/>
    <w:rsid w:val="00D2553B"/>
    <w:pPr>
      <w:spacing w:before="120" w:after="120"/>
    </w:pPr>
    <w:rPr>
      <w:b/>
      <w:caps/>
      <w:sz w:val="20"/>
      <w:szCs w:val="20"/>
      <w:lang w:val="en-GB" w:eastAsia="en-US"/>
    </w:rPr>
  </w:style>
  <w:style w:type="paragraph" w:styleId="28">
    <w:name w:val="toc 2"/>
    <w:basedOn w:val="a2"/>
    <w:next w:val="a2"/>
    <w:uiPriority w:val="39"/>
    <w:rsid w:val="00D2553B"/>
    <w:pPr>
      <w:ind w:left="220"/>
    </w:pPr>
    <w:rPr>
      <w:smallCaps/>
      <w:sz w:val="20"/>
      <w:szCs w:val="20"/>
      <w:lang w:val="en-GB" w:eastAsia="en-US"/>
    </w:rPr>
  </w:style>
  <w:style w:type="paragraph" w:styleId="42">
    <w:name w:val="toc 4"/>
    <w:basedOn w:val="a2"/>
    <w:next w:val="a2"/>
    <w:uiPriority w:val="39"/>
    <w:rsid w:val="00D2553B"/>
    <w:pPr>
      <w:ind w:left="660"/>
    </w:pPr>
    <w:rPr>
      <w:sz w:val="18"/>
      <w:szCs w:val="20"/>
      <w:lang w:val="en-GB" w:eastAsia="en-US"/>
    </w:rPr>
  </w:style>
  <w:style w:type="paragraph" w:styleId="53">
    <w:name w:val="toc 5"/>
    <w:basedOn w:val="a2"/>
    <w:next w:val="a2"/>
    <w:uiPriority w:val="39"/>
    <w:rsid w:val="00D2553B"/>
    <w:pPr>
      <w:ind w:left="880"/>
    </w:pPr>
    <w:rPr>
      <w:sz w:val="18"/>
      <w:szCs w:val="20"/>
      <w:lang w:val="en-GB" w:eastAsia="en-US"/>
    </w:rPr>
  </w:style>
  <w:style w:type="paragraph" w:styleId="61">
    <w:name w:val="toc 6"/>
    <w:basedOn w:val="a2"/>
    <w:next w:val="a2"/>
    <w:uiPriority w:val="39"/>
    <w:rsid w:val="00D2553B"/>
    <w:pPr>
      <w:ind w:left="1100"/>
    </w:pPr>
    <w:rPr>
      <w:sz w:val="18"/>
      <w:szCs w:val="20"/>
      <w:lang w:val="en-GB" w:eastAsia="en-US"/>
    </w:rPr>
  </w:style>
  <w:style w:type="paragraph" w:styleId="71">
    <w:name w:val="toc 7"/>
    <w:basedOn w:val="a2"/>
    <w:next w:val="a2"/>
    <w:uiPriority w:val="39"/>
    <w:rsid w:val="00D2553B"/>
    <w:pPr>
      <w:ind w:left="1320"/>
    </w:pPr>
    <w:rPr>
      <w:sz w:val="18"/>
      <w:szCs w:val="20"/>
      <w:lang w:val="en-GB" w:eastAsia="en-US"/>
    </w:rPr>
  </w:style>
  <w:style w:type="paragraph" w:styleId="81">
    <w:name w:val="toc 8"/>
    <w:basedOn w:val="a2"/>
    <w:next w:val="a2"/>
    <w:uiPriority w:val="39"/>
    <w:rsid w:val="00D2553B"/>
    <w:pPr>
      <w:ind w:left="1540"/>
    </w:pPr>
    <w:rPr>
      <w:sz w:val="18"/>
      <w:szCs w:val="20"/>
      <w:lang w:val="en-GB" w:eastAsia="en-US"/>
    </w:rPr>
  </w:style>
  <w:style w:type="paragraph" w:styleId="91">
    <w:name w:val="toc 9"/>
    <w:basedOn w:val="a2"/>
    <w:next w:val="a2"/>
    <w:uiPriority w:val="39"/>
    <w:rsid w:val="00D2553B"/>
    <w:pPr>
      <w:ind w:left="1760"/>
    </w:pPr>
    <w:rPr>
      <w:sz w:val="18"/>
      <w:szCs w:val="20"/>
      <w:lang w:val="en-GB" w:eastAsia="en-US"/>
    </w:rPr>
  </w:style>
  <w:style w:type="paragraph" w:customStyle="1" w:styleId="TOCTitle">
    <w:name w:val="TOC Title"/>
    <w:basedOn w:val="a2"/>
    <w:rsid w:val="00D2553B"/>
    <w:pPr>
      <w:keepLines/>
      <w:spacing w:before="180" w:after="240"/>
      <w:jc w:val="center"/>
    </w:pPr>
    <w:rPr>
      <w:rFonts w:ascii="Garamond" w:hAnsi="Garamond"/>
      <w:b/>
      <w:sz w:val="32"/>
      <w:szCs w:val="20"/>
      <w:lang w:val="en-GB" w:eastAsia="en-US"/>
    </w:rPr>
  </w:style>
  <w:style w:type="paragraph" w:styleId="aff2">
    <w:name w:val="List Number"/>
    <w:basedOn w:val="a2"/>
    <w:rsid w:val="00D2553B"/>
    <w:pPr>
      <w:tabs>
        <w:tab w:val="num" w:pos="851"/>
      </w:tabs>
      <w:spacing w:after="80"/>
      <w:ind w:left="851" w:hanging="454"/>
      <w:jc w:val="both"/>
    </w:pPr>
    <w:rPr>
      <w:szCs w:val="20"/>
      <w:lang w:val="en-US" w:eastAsia="en-US"/>
    </w:rPr>
  </w:style>
  <w:style w:type="character" w:styleId="aff3">
    <w:name w:val="page number"/>
    <w:basedOn w:val="a3"/>
    <w:rsid w:val="00D2553B"/>
  </w:style>
  <w:style w:type="paragraph" w:customStyle="1" w:styleId="subsubsubclauseindent">
    <w:name w:val="subsubsubclauseindent"/>
    <w:basedOn w:val="a2"/>
    <w:rsid w:val="00D2553B"/>
    <w:pPr>
      <w:spacing w:before="120" w:after="120"/>
      <w:ind w:left="3119"/>
      <w:jc w:val="both"/>
    </w:pPr>
    <w:rPr>
      <w:sz w:val="22"/>
      <w:szCs w:val="20"/>
      <w:lang w:val="en-GB" w:eastAsia="en-US"/>
    </w:rPr>
  </w:style>
  <w:style w:type="paragraph" w:styleId="54">
    <w:name w:val="List Number 5"/>
    <w:basedOn w:val="a2"/>
    <w:rsid w:val="00D2553B"/>
    <w:pPr>
      <w:tabs>
        <w:tab w:val="num" w:pos="1492"/>
      </w:tabs>
      <w:spacing w:before="180" w:after="60"/>
      <w:ind w:left="1492" w:hanging="360"/>
    </w:pPr>
    <w:rPr>
      <w:rFonts w:ascii="Garamond" w:hAnsi="Garamond"/>
      <w:sz w:val="22"/>
      <w:szCs w:val="20"/>
      <w:lang w:val="en-GB" w:eastAsia="en-US"/>
    </w:rPr>
  </w:style>
  <w:style w:type="paragraph" w:styleId="aff4">
    <w:name w:val="List Bullet"/>
    <w:basedOn w:val="a2"/>
    <w:rsid w:val="00D2553B"/>
    <w:pPr>
      <w:spacing w:after="60"/>
      <w:ind w:left="851"/>
      <w:jc w:val="both"/>
    </w:pPr>
    <w:rPr>
      <w:b/>
      <w:i/>
      <w:szCs w:val="20"/>
      <w:lang w:eastAsia="en-US"/>
    </w:rPr>
  </w:style>
  <w:style w:type="paragraph" w:styleId="35">
    <w:name w:val="List Bullet 3"/>
    <w:basedOn w:val="a2"/>
    <w:autoRedefine/>
    <w:rsid w:val="00D2553B"/>
    <w:pPr>
      <w:tabs>
        <w:tab w:val="num" w:pos="2913"/>
      </w:tabs>
      <w:spacing w:before="180" w:after="60"/>
      <w:ind w:left="2894" w:hanging="341"/>
    </w:pPr>
    <w:rPr>
      <w:sz w:val="22"/>
      <w:szCs w:val="20"/>
      <w:lang w:eastAsia="en-US"/>
    </w:rPr>
  </w:style>
  <w:style w:type="paragraph" w:styleId="aff5">
    <w:name w:val="Body Text Indent"/>
    <w:basedOn w:val="a2"/>
    <w:link w:val="aff6"/>
    <w:uiPriority w:val="99"/>
    <w:rsid w:val="00D2553B"/>
    <w:pPr>
      <w:ind w:left="1080"/>
    </w:pPr>
    <w:rPr>
      <w:lang w:eastAsia="en-US"/>
    </w:rPr>
  </w:style>
  <w:style w:type="character" w:customStyle="1" w:styleId="aff6">
    <w:name w:val="Основной текст с отступом Знак"/>
    <w:basedOn w:val="a3"/>
    <w:link w:val="aff5"/>
    <w:uiPriority w:val="99"/>
    <w:rsid w:val="00D2553B"/>
    <w:rPr>
      <w:rFonts w:ascii="Times New Roman" w:eastAsia="Times New Roman" w:hAnsi="Times New Roman" w:cs="Times New Roman"/>
      <w:sz w:val="24"/>
      <w:szCs w:val="24"/>
    </w:rPr>
  </w:style>
  <w:style w:type="paragraph" w:styleId="aff7">
    <w:name w:val="footnote text"/>
    <w:basedOn w:val="a2"/>
    <w:link w:val="aff8"/>
    <w:semiHidden/>
    <w:rsid w:val="00D2553B"/>
    <w:pPr>
      <w:spacing w:before="180" w:after="60"/>
    </w:pPr>
    <w:rPr>
      <w:rFonts w:ascii="Garamond" w:hAnsi="Garamond"/>
      <w:sz w:val="20"/>
      <w:szCs w:val="20"/>
      <w:lang w:val="en-GB" w:eastAsia="en-US"/>
    </w:rPr>
  </w:style>
  <w:style w:type="character" w:customStyle="1" w:styleId="aff8">
    <w:name w:val="Текст сноски Знак"/>
    <w:basedOn w:val="a3"/>
    <w:link w:val="aff7"/>
    <w:semiHidden/>
    <w:rsid w:val="00D2553B"/>
    <w:rPr>
      <w:rFonts w:ascii="Garamond" w:eastAsia="Times New Roman" w:hAnsi="Garamond" w:cs="Times New Roman"/>
      <w:sz w:val="20"/>
      <w:szCs w:val="20"/>
      <w:lang w:val="en-GB"/>
    </w:rPr>
  </w:style>
  <w:style w:type="character" w:styleId="aff9">
    <w:name w:val="footnote reference"/>
    <w:semiHidden/>
    <w:rsid w:val="00D2553B"/>
    <w:rPr>
      <w:vertAlign w:val="superscript"/>
    </w:rPr>
  </w:style>
  <w:style w:type="paragraph" w:styleId="affa">
    <w:name w:val="endnote text"/>
    <w:basedOn w:val="a2"/>
    <w:link w:val="affb"/>
    <w:semiHidden/>
    <w:rsid w:val="00D2553B"/>
    <w:pPr>
      <w:spacing w:before="180" w:after="60"/>
    </w:pPr>
    <w:rPr>
      <w:rFonts w:ascii="Garamond" w:hAnsi="Garamond"/>
      <w:sz w:val="20"/>
      <w:szCs w:val="20"/>
      <w:lang w:val="en-GB" w:eastAsia="en-US"/>
    </w:rPr>
  </w:style>
  <w:style w:type="character" w:customStyle="1" w:styleId="affb">
    <w:name w:val="Текст концевой сноски Знак"/>
    <w:basedOn w:val="a3"/>
    <w:link w:val="affa"/>
    <w:semiHidden/>
    <w:rsid w:val="00D2553B"/>
    <w:rPr>
      <w:rFonts w:ascii="Garamond" w:eastAsia="Times New Roman" w:hAnsi="Garamond" w:cs="Times New Roman"/>
      <w:sz w:val="20"/>
      <w:szCs w:val="20"/>
      <w:lang w:val="en-GB"/>
    </w:rPr>
  </w:style>
  <w:style w:type="character" w:styleId="affc">
    <w:name w:val="endnote reference"/>
    <w:semiHidden/>
    <w:rsid w:val="00D2553B"/>
    <w:rPr>
      <w:vertAlign w:val="superscript"/>
    </w:rPr>
  </w:style>
  <w:style w:type="paragraph" w:styleId="affd">
    <w:name w:val="caption"/>
    <w:basedOn w:val="a2"/>
    <w:next w:val="a2"/>
    <w:qFormat/>
    <w:rsid w:val="00D2553B"/>
    <w:pPr>
      <w:spacing w:before="120" w:after="120" w:line="270" w:lineRule="atLeast"/>
      <w:ind w:left="1134"/>
    </w:pPr>
    <w:rPr>
      <w:rFonts w:ascii="NewsGoth Lt BT" w:hAnsi="NewsGoth Lt BT"/>
      <w:sz w:val="15"/>
      <w:szCs w:val="20"/>
      <w:lang w:val="de-DE"/>
    </w:rPr>
  </w:style>
  <w:style w:type="paragraph" w:styleId="43">
    <w:name w:val="List Number 4"/>
    <w:basedOn w:val="a2"/>
    <w:rsid w:val="00D2553B"/>
    <w:pPr>
      <w:tabs>
        <w:tab w:val="num" w:pos="1209"/>
      </w:tabs>
      <w:spacing w:before="180" w:after="60"/>
      <w:ind w:left="1209" w:hanging="360"/>
    </w:pPr>
    <w:rPr>
      <w:rFonts w:ascii="Garamond" w:hAnsi="Garamond"/>
      <w:sz w:val="22"/>
      <w:szCs w:val="20"/>
      <w:lang w:val="en-GB" w:eastAsia="en-US"/>
    </w:rPr>
  </w:style>
  <w:style w:type="paragraph" w:customStyle="1" w:styleId="Simple">
    <w:name w:val="Simple"/>
    <w:basedOn w:val="a2"/>
    <w:rsid w:val="00D2553B"/>
    <w:pPr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e">
    <w:name w:val="Простой"/>
    <w:basedOn w:val="a2"/>
    <w:rsid w:val="00D2553B"/>
    <w:rPr>
      <w:rFonts w:ascii="Arial" w:hAnsi="Arial" w:cs="Arial"/>
      <w:spacing w:val="-5"/>
      <w:sz w:val="20"/>
      <w:szCs w:val="20"/>
    </w:rPr>
  </w:style>
  <w:style w:type="paragraph" w:customStyle="1" w:styleId="18">
    <w:name w:val="Нумерованный список 1"/>
    <w:basedOn w:val="a2"/>
    <w:autoRedefine/>
    <w:rsid w:val="00D2553B"/>
    <w:pPr>
      <w:spacing w:before="120"/>
      <w:jc w:val="both"/>
    </w:pPr>
    <w:rPr>
      <w:sz w:val="22"/>
    </w:rPr>
  </w:style>
  <w:style w:type="paragraph" w:styleId="36">
    <w:name w:val="Body Text Indent 3"/>
    <w:basedOn w:val="a2"/>
    <w:link w:val="37"/>
    <w:rsid w:val="00D2553B"/>
    <w:pPr>
      <w:suppressAutoHyphens/>
      <w:autoSpaceDE w:val="0"/>
      <w:autoSpaceDN w:val="0"/>
      <w:adjustRightInd w:val="0"/>
      <w:spacing w:before="180" w:after="60"/>
      <w:ind w:left="1134"/>
      <w:jc w:val="both"/>
    </w:pPr>
    <w:rPr>
      <w:i/>
      <w:iCs/>
      <w:sz w:val="22"/>
      <w:szCs w:val="20"/>
      <w:lang w:eastAsia="en-US"/>
    </w:rPr>
  </w:style>
  <w:style w:type="character" w:customStyle="1" w:styleId="37">
    <w:name w:val="Основной текст с отступом 3 Знак"/>
    <w:basedOn w:val="a3"/>
    <w:link w:val="36"/>
    <w:rsid w:val="00D2553B"/>
    <w:rPr>
      <w:rFonts w:ascii="Times New Roman" w:eastAsia="Times New Roman" w:hAnsi="Times New Roman" w:cs="Times New Roman"/>
      <w:i/>
      <w:iCs/>
      <w:szCs w:val="20"/>
    </w:rPr>
  </w:style>
  <w:style w:type="paragraph" w:styleId="44">
    <w:name w:val="List Bullet 4"/>
    <w:basedOn w:val="a2"/>
    <w:autoRedefine/>
    <w:rsid w:val="00D2553B"/>
    <w:pPr>
      <w:tabs>
        <w:tab w:val="num" w:pos="720"/>
      </w:tabs>
      <w:ind w:left="720" w:hanging="360"/>
    </w:pPr>
    <w:rPr>
      <w:sz w:val="20"/>
      <w:szCs w:val="20"/>
    </w:rPr>
  </w:style>
  <w:style w:type="paragraph" w:customStyle="1" w:styleId="HeadingBase">
    <w:name w:val="Heading Base"/>
    <w:basedOn w:val="a2"/>
    <w:next w:val="a2"/>
    <w:rsid w:val="00D2553B"/>
    <w:pPr>
      <w:keepNext/>
      <w:keepLines/>
      <w:spacing w:before="140" w:after="240" w:line="220" w:lineRule="atLeast"/>
      <w:ind w:left="1080"/>
      <w:jc w:val="both"/>
    </w:pPr>
    <w:rPr>
      <w:rFonts w:ascii="Arial" w:hAnsi="Arial"/>
      <w:b/>
      <w:spacing w:val="-20"/>
      <w:kern w:val="28"/>
      <w:sz w:val="22"/>
      <w:szCs w:val="20"/>
    </w:rPr>
  </w:style>
  <w:style w:type="paragraph" w:customStyle="1" w:styleId="ChapterSubtitle">
    <w:name w:val="Chapter Subtitle"/>
    <w:basedOn w:val="afff"/>
    <w:next w:val="13"/>
    <w:rsid w:val="00D2553B"/>
    <w:rPr>
      <w:rFonts w:ascii="Arial" w:hAnsi="Arial"/>
      <w:b w:val="0"/>
      <w:i/>
      <w:caps w:val="0"/>
      <w:sz w:val="28"/>
    </w:rPr>
  </w:style>
  <w:style w:type="paragraph" w:styleId="afff">
    <w:name w:val="Subtitle"/>
    <w:basedOn w:val="a6"/>
    <w:next w:val="a2"/>
    <w:link w:val="afff0"/>
    <w:qFormat/>
    <w:rsid w:val="00D2553B"/>
    <w:pPr>
      <w:keepNext/>
      <w:keepLines/>
      <w:pBdr>
        <w:top w:val="single" w:sz="6" w:space="16" w:color="auto"/>
      </w:pBdr>
      <w:spacing w:before="60" w:after="120" w:line="340" w:lineRule="atLeast"/>
      <w:jc w:val="left"/>
    </w:pPr>
    <w:rPr>
      <w:rFonts w:ascii="Arial MT Black" w:hAnsi="Arial MT Black"/>
      <w:b/>
      <w:caps/>
      <w:spacing w:val="-16"/>
      <w:kern w:val="28"/>
      <w:sz w:val="32"/>
      <w:szCs w:val="20"/>
    </w:rPr>
  </w:style>
  <w:style w:type="character" w:customStyle="1" w:styleId="afff0">
    <w:name w:val="Подзаголовок Знак"/>
    <w:basedOn w:val="a3"/>
    <w:link w:val="afff"/>
    <w:rsid w:val="00D2553B"/>
    <w:rPr>
      <w:rFonts w:ascii="Arial MT Black" w:eastAsia="Times New Roman" w:hAnsi="Arial MT Black" w:cs="Times New Roman"/>
      <w:b/>
      <w:caps/>
      <w:spacing w:val="-16"/>
      <w:kern w:val="28"/>
      <w:sz w:val="32"/>
      <w:szCs w:val="20"/>
      <w:lang w:eastAsia="ru-RU"/>
    </w:rPr>
  </w:style>
  <w:style w:type="paragraph" w:customStyle="1" w:styleId="List1">
    <w:name w:val="List1"/>
    <w:basedOn w:val="a2"/>
    <w:rsid w:val="00D2553B"/>
    <w:pPr>
      <w:tabs>
        <w:tab w:val="num" w:pos="495"/>
      </w:tabs>
      <w:spacing w:line="360" w:lineRule="auto"/>
      <w:ind w:left="495" w:hanging="495"/>
      <w:jc w:val="both"/>
    </w:pPr>
    <w:rPr>
      <w:rFonts w:ascii="Arial" w:hAnsi="Arial"/>
      <w:szCs w:val="20"/>
    </w:rPr>
  </w:style>
  <w:style w:type="paragraph" w:customStyle="1" w:styleId="List2">
    <w:name w:val="List2"/>
    <w:basedOn w:val="a2"/>
    <w:rsid w:val="00D2553B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Head">
    <w:name w:val="Head"/>
    <w:rsid w:val="00D2553B"/>
    <w:pPr>
      <w:spacing w:after="120" w:line="240" w:lineRule="auto"/>
      <w:ind w:right="567"/>
    </w:pPr>
    <w:rPr>
      <w:rFonts w:ascii="Times New Roman" w:eastAsia="Times New Roman" w:hAnsi="Times New Roman" w:cs="Times New Roman"/>
      <w:b/>
      <w:sz w:val="20"/>
      <w:szCs w:val="20"/>
      <w:lang w:val="de-DE" w:eastAsia="ru-RU"/>
    </w:rPr>
  </w:style>
  <w:style w:type="paragraph" w:customStyle="1" w:styleId="TableTitle">
    <w:name w:val="TableTitle"/>
    <w:basedOn w:val="affe"/>
    <w:rsid w:val="00D2553B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sid w:val="00D2553B"/>
    <w:rPr>
      <w:b/>
      <w:vertAlign w:val="superscript"/>
    </w:rPr>
  </w:style>
  <w:style w:type="paragraph" w:customStyle="1" w:styleId="CoverCompany">
    <w:name w:val="Cover Company"/>
    <w:basedOn w:val="a2"/>
    <w:rsid w:val="00D2553B"/>
    <w:pPr>
      <w:spacing w:after="120" w:line="360" w:lineRule="exact"/>
      <w:jc w:val="right"/>
    </w:pPr>
    <w:rPr>
      <w:rFonts w:ascii="Arial" w:hAnsi="Arial"/>
      <w:b/>
      <w:spacing w:val="-5"/>
      <w:sz w:val="36"/>
      <w:szCs w:val="20"/>
    </w:rPr>
  </w:style>
  <w:style w:type="paragraph" w:customStyle="1" w:styleId="19">
    <w:name w:val="Заголовок оглавления1"/>
    <w:basedOn w:val="13"/>
    <w:rsid w:val="00D2553B"/>
    <w:pPr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eastAsia="Times New Roman" w:hAnsi="Arial MT Black" w:cs="Garamond"/>
      <w:b/>
      <w:caps/>
      <w:color w:val="000000"/>
      <w:spacing w:val="-20"/>
      <w:kern w:val="28"/>
      <w:sz w:val="40"/>
      <w:szCs w:val="22"/>
    </w:rPr>
  </w:style>
  <w:style w:type="paragraph" w:customStyle="1" w:styleId="BodyTextKeep">
    <w:name w:val="Body Text Keep"/>
    <w:basedOn w:val="a2"/>
    <w:rsid w:val="00D2553B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hAnsi="Arial"/>
      <w:spacing w:val="-5"/>
      <w:sz w:val="20"/>
      <w:szCs w:val="20"/>
    </w:rPr>
  </w:style>
  <w:style w:type="character" w:customStyle="1" w:styleId="Emphasis1">
    <w:name w:val="Emphasis1"/>
    <w:rsid w:val="00D2553B"/>
    <w:rPr>
      <w:i/>
      <w:spacing w:val="0"/>
    </w:rPr>
  </w:style>
  <w:style w:type="paragraph" w:customStyle="1" w:styleId="TableNormal">
    <w:name w:val="TableNormal"/>
    <w:basedOn w:val="affe"/>
    <w:rsid w:val="00D2553B"/>
    <w:pPr>
      <w:keepLines/>
      <w:spacing w:before="120"/>
    </w:pPr>
    <w:rPr>
      <w:rFonts w:cs="Times New Roman"/>
    </w:rPr>
  </w:style>
  <w:style w:type="paragraph" w:styleId="38">
    <w:name w:val="Body Text 3"/>
    <w:basedOn w:val="a2"/>
    <w:link w:val="39"/>
    <w:rsid w:val="00D2553B"/>
    <w:pPr>
      <w:spacing w:before="180" w:after="120"/>
      <w:jc w:val="both"/>
    </w:pPr>
    <w:rPr>
      <w:i/>
      <w:iCs/>
      <w:sz w:val="22"/>
      <w:szCs w:val="20"/>
      <w:u w:val="single"/>
      <w:lang w:eastAsia="en-US"/>
    </w:rPr>
  </w:style>
  <w:style w:type="character" w:customStyle="1" w:styleId="39">
    <w:name w:val="Основной текст 3 Знак"/>
    <w:basedOn w:val="a3"/>
    <w:link w:val="38"/>
    <w:rsid w:val="00D2553B"/>
    <w:rPr>
      <w:rFonts w:ascii="Times New Roman" w:eastAsia="Times New Roman" w:hAnsi="Times New Roman" w:cs="Times New Roman"/>
      <w:i/>
      <w:iCs/>
      <w:szCs w:val="20"/>
      <w:u w:val="single"/>
    </w:rPr>
  </w:style>
  <w:style w:type="paragraph" w:customStyle="1" w:styleId="Normal2">
    <w:name w:val="Normal2"/>
    <w:rsid w:val="00D2553B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fff1">
    <w:name w:val="FollowedHyperlink"/>
    <w:rsid w:val="00D2553B"/>
    <w:rPr>
      <w:color w:val="800080"/>
      <w:u w:val="single"/>
    </w:rPr>
  </w:style>
  <w:style w:type="paragraph" w:customStyle="1" w:styleId="Normal1">
    <w:name w:val="Normal1"/>
    <w:rsid w:val="00D2553B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Iauiue1">
    <w:name w:val="Iau?iue1"/>
    <w:rsid w:val="00D255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">
    <w:name w:val="заголовок 3"/>
    <w:basedOn w:val="a2"/>
    <w:next w:val="a2"/>
    <w:rsid w:val="00D2553B"/>
    <w:pPr>
      <w:keepNext/>
      <w:spacing w:before="120" w:after="120"/>
      <w:jc w:val="both"/>
    </w:pPr>
    <w:rPr>
      <w:rFonts w:ascii="Garamond" w:hAnsi="Garamond"/>
      <w:sz w:val="22"/>
      <w:szCs w:val="20"/>
    </w:rPr>
  </w:style>
  <w:style w:type="paragraph" w:customStyle="1" w:styleId="afff2">
    <w:name w:val="Обычный без отступа по центру"/>
    <w:basedOn w:val="a2"/>
    <w:rsid w:val="00D2553B"/>
    <w:pPr>
      <w:spacing w:line="360" w:lineRule="auto"/>
      <w:jc w:val="center"/>
    </w:pPr>
    <w:rPr>
      <w:rFonts w:ascii="Arial" w:hAnsi="Arial"/>
      <w:bCs/>
      <w:szCs w:val="36"/>
    </w:rPr>
  </w:style>
  <w:style w:type="character" w:styleId="afff3">
    <w:name w:val="Emphasis"/>
    <w:uiPriority w:val="99"/>
    <w:qFormat/>
    <w:rsid w:val="00D2553B"/>
    <w:rPr>
      <w:i/>
      <w:iCs/>
    </w:rPr>
  </w:style>
  <w:style w:type="character" w:customStyle="1" w:styleId="bodytext2">
    <w:name w:val="body text Знак Знак2"/>
    <w:rsid w:val="00D2553B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sid w:val="00D2553B"/>
    <w:rPr>
      <w:sz w:val="22"/>
      <w:lang w:val="en-GB" w:eastAsia="en-US" w:bidi="ar-SA"/>
    </w:rPr>
  </w:style>
  <w:style w:type="paragraph" w:styleId="afff4">
    <w:name w:val="Document Map"/>
    <w:basedOn w:val="a2"/>
    <w:link w:val="afff5"/>
    <w:semiHidden/>
    <w:rsid w:val="00D2553B"/>
    <w:pPr>
      <w:shd w:val="clear" w:color="auto" w:fill="000080"/>
      <w:spacing w:before="180" w:after="60"/>
    </w:pPr>
    <w:rPr>
      <w:rFonts w:ascii="Tahoma" w:hAnsi="Tahoma" w:cs="Tahoma"/>
      <w:sz w:val="20"/>
      <w:szCs w:val="20"/>
      <w:lang w:val="en-GB" w:eastAsia="en-US"/>
    </w:rPr>
  </w:style>
  <w:style w:type="character" w:customStyle="1" w:styleId="afff5">
    <w:name w:val="Схема документа Знак"/>
    <w:basedOn w:val="a3"/>
    <w:link w:val="afff4"/>
    <w:semiHidden/>
    <w:rsid w:val="00D2553B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bodytext0">
    <w:name w:val="body text Знак Знак Знак"/>
    <w:rsid w:val="00D2553B"/>
    <w:rPr>
      <w:sz w:val="22"/>
      <w:lang w:val="en-GB" w:eastAsia="en-US" w:bidi="ar-SA"/>
    </w:rPr>
  </w:style>
  <w:style w:type="paragraph" w:customStyle="1" w:styleId="ConsNormal">
    <w:name w:val="ConsNormal"/>
    <w:uiPriority w:val="99"/>
    <w:rsid w:val="00D255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255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qFormat/>
    <w:rsid w:val="00D2553B"/>
    <w:rPr>
      <w:b/>
      <w:bCs/>
    </w:rPr>
  </w:style>
  <w:style w:type="character" w:customStyle="1" w:styleId="bodytext1">
    <w:name w:val="body text Знак Знак Знак1"/>
    <w:aliases w:val="body text Знак Знак Знак2"/>
    <w:rsid w:val="00D2553B"/>
    <w:rPr>
      <w:sz w:val="22"/>
      <w:lang w:val="en-GB" w:eastAsia="en-US" w:bidi="ar-SA"/>
    </w:rPr>
  </w:style>
  <w:style w:type="character" w:customStyle="1" w:styleId="bodytext10">
    <w:name w:val="body text Знак Знак1"/>
    <w:rsid w:val="00D2553B"/>
    <w:rPr>
      <w:sz w:val="22"/>
      <w:lang w:val="en-GB" w:eastAsia="en-US" w:bidi="ar-SA"/>
    </w:rPr>
  </w:style>
  <w:style w:type="paragraph" w:styleId="HTML">
    <w:name w:val="HTML Preformatted"/>
    <w:basedOn w:val="a2"/>
    <w:link w:val="HTML0"/>
    <w:rsid w:val="00D255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D2553B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7">
    <w:name w:val="Table Grid"/>
    <w:basedOn w:val="a4"/>
    <w:uiPriority w:val="39"/>
    <w:rsid w:val="00D2553B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Стиль2"/>
    <w:basedOn w:val="2"/>
    <w:rsid w:val="00D2553B"/>
    <w:pPr>
      <w:keepNext w:val="0"/>
      <w:keepLines w:val="0"/>
      <w:numPr>
        <w:numId w:val="0"/>
      </w:numPr>
      <w:tabs>
        <w:tab w:val="clear" w:pos="1260"/>
        <w:tab w:val="num" w:pos="936"/>
      </w:tabs>
      <w:ind w:left="643" w:hanging="576"/>
    </w:pPr>
    <w:rPr>
      <w:rFonts w:ascii="Times New Roman" w:hAnsi="Times New Roman"/>
      <w:sz w:val="20"/>
      <w:lang w:eastAsia="ru-RU"/>
    </w:rPr>
  </w:style>
  <w:style w:type="paragraph" w:customStyle="1" w:styleId="Kapitelberschrift">
    <w:name w:val="Kapitelüberschrift"/>
    <w:basedOn w:val="a2"/>
    <w:rsid w:val="00D2553B"/>
    <w:pPr>
      <w:spacing w:before="120" w:after="200" w:line="270" w:lineRule="atLeast"/>
    </w:pPr>
    <w:rPr>
      <w:rFonts w:ascii="NewsGoth BT" w:hAnsi="NewsGoth BT"/>
      <w:b/>
      <w:sz w:val="22"/>
      <w:szCs w:val="20"/>
      <w:lang w:val="de-DE"/>
    </w:rPr>
  </w:style>
  <w:style w:type="paragraph" w:customStyle="1" w:styleId="xl26">
    <w:name w:val="xl26"/>
    <w:basedOn w:val="a2"/>
    <w:rsid w:val="00D2553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 w:hint="eastAsia"/>
    </w:rPr>
  </w:style>
  <w:style w:type="paragraph" w:customStyle="1" w:styleId="TaskHeader">
    <w:name w:val="Task Header"/>
    <w:basedOn w:val="a2"/>
    <w:next w:val="a2"/>
    <w:rsid w:val="00D2553B"/>
    <w:pPr>
      <w:spacing w:after="120"/>
      <w:jc w:val="both"/>
    </w:pPr>
    <w:rPr>
      <w:b/>
      <w:szCs w:val="20"/>
      <w:lang w:eastAsia="en-US"/>
    </w:rPr>
  </w:style>
  <w:style w:type="paragraph" w:customStyle="1" w:styleId="Command">
    <w:name w:val="Command"/>
    <w:basedOn w:val="a2"/>
    <w:rsid w:val="00D2553B"/>
    <w:pPr>
      <w:ind w:left="709"/>
    </w:pPr>
    <w:rPr>
      <w:rFonts w:ascii="Courier New" w:hAnsi="Courier New"/>
      <w:sz w:val="20"/>
      <w:szCs w:val="20"/>
      <w:lang w:eastAsia="en-US"/>
    </w:rPr>
  </w:style>
  <w:style w:type="paragraph" w:customStyle="1" w:styleId="afff8">
    <w:name w:val="Список с черточкой"/>
    <w:basedOn w:val="a2"/>
    <w:rsid w:val="00D2553B"/>
    <w:pPr>
      <w:tabs>
        <w:tab w:val="num" w:pos="1505"/>
      </w:tabs>
      <w:ind w:left="1505" w:hanging="425"/>
      <w:jc w:val="both"/>
    </w:pPr>
    <w:rPr>
      <w:szCs w:val="20"/>
      <w:lang w:eastAsia="en-US"/>
    </w:rPr>
  </w:style>
  <w:style w:type="paragraph" w:customStyle="1" w:styleId="CORP1-L3">
    <w:name w:val="CORP1-L3"/>
    <w:basedOn w:val="a2"/>
    <w:rsid w:val="00D2553B"/>
    <w:pPr>
      <w:tabs>
        <w:tab w:val="left" w:pos="1800"/>
      </w:tabs>
      <w:spacing w:after="240"/>
      <w:ind w:firstLine="1440"/>
    </w:pPr>
    <w:rPr>
      <w:szCs w:val="20"/>
      <w:lang w:val="en-US"/>
    </w:rPr>
  </w:style>
  <w:style w:type="paragraph" w:customStyle="1" w:styleId="Handbuchtitel">
    <w:name w:val="Handbuchtitel"/>
    <w:basedOn w:val="a2"/>
    <w:rsid w:val="00D2553B"/>
    <w:pPr>
      <w:spacing w:before="120" w:after="200" w:line="270" w:lineRule="atLeast"/>
    </w:pPr>
    <w:rPr>
      <w:rFonts w:ascii="NewsGoth Dm BT" w:hAnsi="NewsGoth Dm BT"/>
      <w:sz w:val="20"/>
      <w:szCs w:val="20"/>
      <w:lang w:val="de-DE"/>
    </w:rPr>
  </w:style>
  <w:style w:type="paragraph" w:customStyle="1" w:styleId="xl23">
    <w:name w:val="xl23"/>
    <w:basedOn w:val="a2"/>
    <w:rsid w:val="00D2553B"/>
    <w:pPr>
      <w:spacing w:before="100" w:beforeAutospacing="1" w:after="100" w:afterAutospacing="1"/>
      <w:textAlignment w:val="top"/>
    </w:pPr>
    <w:rPr>
      <w:rFonts w:ascii="Arial Unicode MS" w:eastAsia="Arial Unicode MS" w:hAnsi="Arial Unicode MS"/>
    </w:rPr>
  </w:style>
  <w:style w:type="paragraph" w:customStyle="1" w:styleId="1a">
    <w:name w:val="Заголовок 1. Предложения"/>
    <w:aliases w:val="связанные"/>
    <w:basedOn w:val="13"/>
    <w:autoRedefine/>
    <w:rsid w:val="00D2553B"/>
    <w:pPr>
      <w:keepLines w:val="0"/>
      <w:tabs>
        <w:tab w:val="num" w:pos="360"/>
      </w:tabs>
      <w:spacing w:before="0"/>
      <w:ind w:left="360" w:hanging="360"/>
    </w:pPr>
    <w:rPr>
      <w:rFonts w:ascii="Arial" w:eastAsia="Times New Roman" w:hAnsi="Arial" w:cs="Arial"/>
      <w:b/>
      <w:color w:val="auto"/>
      <w:sz w:val="28"/>
      <w:szCs w:val="24"/>
    </w:rPr>
  </w:style>
  <w:style w:type="character" w:customStyle="1" w:styleId="1b">
    <w:name w:val="Выделение1"/>
    <w:rsid w:val="00D2553B"/>
    <w:rPr>
      <w:i/>
      <w:spacing w:val="0"/>
    </w:rPr>
  </w:style>
  <w:style w:type="paragraph" w:customStyle="1" w:styleId="1c">
    <w:name w:val="Обычный1"/>
    <w:rsid w:val="00D2553B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afff9">
    <w:name w:val="Юристы"/>
    <w:basedOn w:val="36"/>
    <w:rsid w:val="00D2553B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styleId="afffa">
    <w:name w:val="Normal (Web)"/>
    <w:basedOn w:val="a2"/>
    <w:rsid w:val="00D2553B"/>
    <w:pPr>
      <w:spacing w:before="100" w:beforeAutospacing="1" w:after="100" w:afterAutospacing="1"/>
    </w:pPr>
  </w:style>
  <w:style w:type="paragraph" w:customStyle="1" w:styleId="1d">
    <w:name w:val="1"/>
    <w:basedOn w:val="a2"/>
    <w:next w:val="afffa"/>
    <w:link w:val="1e"/>
    <w:rsid w:val="00D2553B"/>
    <w:pPr>
      <w:spacing w:before="100" w:beforeAutospacing="1" w:after="100" w:afterAutospacing="1"/>
    </w:pPr>
  </w:style>
  <w:style w:type="character" w:customStyle="1" w:styleId="1e">
    <w:name w:val="1 Знак"/>
    <w:link w:val="1d"/>
    <w:rsid w:val="00D25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auiinee">
    <w:name w:val="Oaeno auiinee"/>
    <w:basedOn w:val="a2"/>
    <w:rsid w:val="00D2553B"/>
    <w:pPr>
      <w:overflowPunct w:val="0"/>
      <w:autoSpaceDE w:val="0"/>
      <w:autoSpaceDN w:val="0"/>
      <w:adjustRightInd w:val="0"/>
      <w:ind w:left="180" w:hanging="180"/>
      <w:jc w:val="right"/>
      <w:textAlignment w:val="baseline"/>
    </w:pPr>
    <w:rPr>
      <w:rFonts w:ascii="Tahoma" w:hAnsi="Tahoma"/>
      <w:b/>
      <w:sz w:val="16"/>
      <w:szCs w:val="20"/>
    </w:rPr>
  </w:style>
  <w:style w:type="paragraph" w:customStyle="1" w:styleId="afffb">
    <w:name w:val="Юристы Знак"/>
    <w:basedOn w:val="36"/>
    <w:rsid w:val="00D2553B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c">
    <w:name w:val="Отчет"/>
    <w:basedOn w:val="a2"/>
    <w:rsid w:val="00D2553B"/>
    <w:pPr>
      <w:ind w:firstLine="567"/>
      <w:jc w:val="both"/>
    </w:pPr>
  </w:style>
  <w:style w:type="paragraph" w:customStyle="1" w:styleId="1f">
    <w:name w:val="Текст1"/>
    <w:basedOn w:val="a2"/>
    <w:rsid w:val="00D2553B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txt">
    <w:name w:val="txt"/>
    <w:basedOn w:val="a2"/>
    <w:rsid w:val="00D2553B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</w:rPr>
  </w:style>
  <w:style w:type="paragraph" w:customStyle="1" w:styleId="210">
    <w:name w:val="Основной текст 21"/>
    <w:basedOn w:val="af8"/>
    <w:rsid w:val="00D2553B"/>
    <w:pPr>
      <w:spacing w:before="120"/>
      <w:ind w:left="1080"/>
    </w:pPr>
    <w:rPr>
      <w:rFonts w:ascii="Arial" w:hAnsi="Arial" w:cs="Arial"/>
      <w:sz w:val="22"/>
      <w:szCs w:val="20"/>
    </w:rPr>
  </w:style>
  <w:style w:type="paragraph" w:customStyle="1" w:styleId="211">
    <w:name w:val="Основной текст с отступом 21"/>
    <w:basedOn w:val="a2"/>
    <w:rsid w:val="00D2553B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10">
    <w:name w:val="Основной текст 31"/>
    <w:basedOn w:val="a2"/>
    <w:rsid w:val="00D2553B"/>
    <w:pPr>
      <w:widowControl w:val="0"/>
      <w:ind w:firstLine="567"/>
      <w:jc w:val="both"/>
    </w:pPr>
    <w:rPr>
      <w:szCs w:val="20"/>
    </w:rPr>
  </w:style>
  <w:style w:type="paragraph" w:customStyle="1" w:styleId="afffd">
    <w:name w:val="Список с точкой"/>
    <w:basedOn w:val="a2"/>
    <w:rsid w:val="00D2553B"/>
    <w:pPr>
      <w:tabs>
        <w:tab w:val="num" w:pos="1552"/>
      </w:tabs>
      <w:spacing w:before="180" w:after="60"/>
      <w:ind w:left="1203" w:hanging="11"/>
    </w:pPr>
    <w:rPr>
      <w:rFonts w:ascii="Garamond" w:hAnsi="Garamond"/>
      <w:sz w:val="22"/>
      <w:szCs w:val="20"/>
      <w:lang w:eastAsia="en-US"/>
    </w:rPr>
  </w:style>
  <w:style w:type="paragraph" w:customStyle="1" w:styleId="BodyText212">
    <w:name w:val="Body Text 212"/>
    <w:basedOn w:val="a2"/>
    <w:rsid w:val="00D2553B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customStyle="1" w:styleId="FR2">
    <w:name w:val="FR2"/>
    <w:rsid w:val="00D2553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2">
    <w:name w:val="Body Text 22"/>
    <w:basedOn w:val="a2"/>
    <w:rsid w:val="00D2553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311">
    <w:name w:val="Основной текст с отступом 31"/>
    <w:basedOn w:val="a2"/>
    <w:rsid w:val="00D2553B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hAnsi="Verdana"/>
      <w:szCs w:val="20"/>
    </w:rPr>
  </w:style>
  <w:style w:type="paragraph" w:styleId="afffe">
    <w:name w:val="List"/>
    <w:basedOn w:val="a2"/>
    <w:rsid w:val="00D2553B"/>
    <w:pPr>
      <w:ind w:left="283" w:hanging="283"/>
    </w:pPr>
  </w:style>
  <w:style w:type="paragraph" w:customStyle="1" w:styleId="1f0">
    <w:name w:val="Обычный 1"/>
    <w:basedOn w:val="a2"/>
    <w:rsid w:val="00D2553B"/>
  </w:style>
  <w:style w:type="paragraph" w:customStyle="1" w:styleId="ConsPlusTitle">
    <w:name w:val="ConsPlusTitle"/>
    <w:rsid w:val="00D255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3b">
    <w:name w:val="Знак3"/>
    <w:basedOn w:val="a2"/>
    <w:rsid w:val="00D255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">
    <w:name w:val="Знак Знак Знак Знак"/>
    <w:basedOn w:val="a2"/>
    <w:rsid w:val="00D255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aupttitel">
    <w:name w:val="Haupttitel"/>
    <w:basedOn w:val="a2"/>
    <w:rsid w:val="00D2553B"/>
    <w:pPr>
      <w:spacing w:before="120" w:after="200" w:line="270" w:lineRule="atLeast"/>
      <w:ind w:left="1134" w:hanging="1134"/>
    </w:pPr>
    <w:rPr>
      <w:rFonts w:ascii="NewsGoth BT" w:hAnsi="NewsGoth BT"/>
      <w:b/>
      <w:sz w:val="22"/>
      <w:szCs w:val="20"/>
      <w:lang w:val="de-DE"/>
    </w:rPr>
  </w:style>
  <w:style w:type="paragraph" w:customStyle="1" w:styleId="CharChar1CharCharCharChar">
    <w:name w:val="Char Char1 Знак Знак Char Char Знак Знак Char Char"/>
    <w:basedOn w:val="a2"/>
    <w:rsid w:val="00D255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7">
    <w:name w:val="xl27"/>
    <w:basedOn w:val="a2"/>
    <w:rsid w:val="00D2553B"/>
    <w:pPr>
      <w:spacing w:before="100" w:beforeAutospacing="1" w:after="100" w:afterAutospacing="1"/>
    </w:pPr>
    <w:rPr>
      <w:b/>
      <w:bCs/>
      <w:i/>
      <w:iCs/>
    </w:rPr>
  </w:style>
  <w:style w:type="paragraph" w:customStyle="1" w:styleId="xl28">
    <w:name w:val="xl28"/>
    <w:basedOn w:val="a2"/>
    <w:rsid w:val="00D2553B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9">
    <w:name w:val="xl29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0">
    <w:name w:val="xl30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31">
    <w:name w:val="xl31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2"/>
    <w:rsid w:val="00D2553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33">
    <w:name w:val="xl33"/>
    <w:basedOn w:val="a2"/>
    <w:rsid w:val="00D2553B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4">
    <w:name w:val="xl34"/>
    <w:basedOn w:val="a2"/>
    <w:rsid w:val="00D2553B"/>
    <w:pPr>
      <w:spacing w:before="100" w:beforeAutospacing="1" w:after="100" w:afterAutospacing="1"/>
    </w:pPr>
    <w:rPr>
      <w:b/>
      <w:bCs/>
    </w:rPr>
  </w:style>
  <w:style w:type="paragraph" w:customStyle="1" w:styleId="xl35">
    <w:name w:val="xl35"/>
    <w:basedOn w:val="a2"/>
    <w:rsid w:val="00D2553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6">
    <w:name w:val="xl36"/>
    <w:basedOn w:val="a2"/>
    <w:rsid w:val="00D2553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7">
    <w:name w:val="xl37"/>
    <w:basedOn w:val="a2"/>
    <w:rsid w:val="00D2553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8">
    <w:name w:val="xl38"/>
    <w:basedOn w:val="a2"/>
    <w:rsid w:val="00D255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9">
    <w:name w:val="xl39"/>
    <w:basedOn w:val="a2"/>
    <w:rsid w:val="00D255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0">
    <w:name w:val="xl40"/>
    <w:basedOn w:val="a2"/>
    <w:rsid w:val="00D255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41">
    <w:name w:val="xl41"/>
    <w:basedOn w:val="a2"/>
    <w:rsid w:val="00D255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2">
    <w:name w:val="xl42"/>
    <w:basedOn w:val="a2"/>
    <w:rsid w:val="00D255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3">
    <w:name w:val="xl43"/>
    <w:basedOn w:val="a2"/>
    <w:rsid w:val="00D2553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4">
    <w:name w:val="xl44"/>
    <w:basedOn w:val="a2"/>
    <w:rsid w:val="00D2553B"/>
    <w:pPr>
      <w:spacing w:before="100" w:beforeAutospacing="1" w:after="100" w:afterAutospacing="1"/>
    </w:pPr>
    <w:rPr>
      <w:rFonts w:ascii="Garamond" w:hAnsi="Garamond"/>
      <w:b/>
      <w:bCs/>
      <w:sz w:val="28"/>
      <w:szCs w:val="28"/>
    </w:rPr>
  </w:style>
  <w:style w:type="paragraph" w:customStyle="1" w:styleId="xl45">
    <w:name w:val="xl45"/>
    <w:basedOn w:val="a2"/>
    <w:rsid w:val="00D2553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6">
    <w:name w:val="xl46"/>
    <w:basedOn w:val="a2"/>
    <w:rsid w:val="00D2553B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affff0">
    <w:name w:val="Оглавление"/>
    <w:basedOn w:val="17"/>
    <w:autoRedefine/>
    <w:rsid w:val="00D2553B"/>
    <w:pPr>
      <w:tabs>
        <w:tab w:val="left" w:pos="660"/>
        <w:tab w:val="right" w:leader="dot" w:pos="8733"/>
      </w:tabs>
      <w:spacing w:before="0"/>
    </w:pPr>
    <w:rPr>
      <w:rFonts w:ascii="Garamond" w:hAnsi="Garamond"/>
      <w:caps w:val="0"/>
      <w:noProof/>
      <w:sz w:val="22"/>
      <w:szCs w:val="22"/>
    </w:rPr>
  </w:style>
  <w:style w:type="paragraph" w:customStyle="1" w:styleId="affff1">
    <w:name w:val="Список атрибутов"/>
    <w:basedOn w:val="a2"/>
    <w:rsid w:val="00D2553B"/>
    <w:pPr>
      <w:tabs>
        <w:tab w:val="num" w:pos="720"/>
      </w:tabs>
      <w:spacing w:before="60"/>
      <w:ind w:left="714" w:hanging="357"/>
    </w:pPr>
    <w:rPr>
      <w:sz w:val="20"/>
    </w:rPr>
  </w:style>
  <w:style w:type="paragraph" w:customStyle="1" w:styleId="CharChar1CharCharCharChar3">
    <w:name w:val="Char Char1 Знак Знак Char Char Знак Знак Char Char3"/>
    <w:basedOn w:val="a2"/>
    <w:rsid w:val="00D255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2">
    <w:name w:val="Îáû÷íûé"/>
    <w:rsid w:val="00D255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1">
    <w:name w:val="Знак Знак Знак1"/>
    <w:basedOn w:val="a2"/>
    <w:rsid w:val="00D2553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45">
    <w:name w:val="List 4"/>
    <w:basedOn w:val="a2"/>
    <w:rsid w:val="00D2553B"/>
    <w:pPr>
      <w:ind w:left="1132" w:hanging="283"/>
    </w:pPr>
  </w:style>
  <w:style w:type="paragraph" w:customStyle="1" w:styleId="100">
    <w:name w:val="Секция 10"/>
    <w:basedOn w:val="a2"/>
    <w:rsid w:val="00D2553B"/>
    <w:pPr>
      <w:spacing w:before="60"/>
    </w:pPr>
    <w:rPr>
      <w:sz w:val="20"/>
      <w:u w:val="single"/>
    </w:rPr>
  </w:style>
  <w:style w:type="paragraph" w:customStyle="1" w:styleId="3c">
    <w:name w:val="Обычный 3к"/>
    <w:basedOn w:val="a2"/>
    <w:rsid w:val="00D2553B"/>
    <w:pPr>
      <w:ind w:left="851"/>
    </w:pPr>
    <w:rPr>
      <w:i/>
      <w:sz w:val="20"/>
    </w:rPr>
  </w:style>
  <w:style w:type="paragraph" w:customStyle="1" w:styleId="1f2">
    <w:name w:val="Список 1"/>
    <w:basedOn w:val="a2"/>
    <w:rsid w:val="00D2553B"/>
    <w:pPr>
      <w:tabs>
        <w:tab w:val="num" w:pos="1004"/>
      </w:tabs>
      <w:ind w:left="1004" w:hanging="360"/>
    </w:pPr>
  </w:style>
  <w:style w:type="paragraph" w:styleId="2a">
    <w:name w:val="List 2"/>
    <w:basedOn w:val="a2"/>
    <w:rsid w:val="00D2553B"/>
    <w:pPr>
      <w:ind w:left="566" w:hanging="283"/>
    </w:pPr>
  </w:style>
  <w:style w:type="paragraph" w:styleId="3d">
    <w:name w:val="List 3"/>
    <w:basedOn w:val="a2"/>
    <w:rsid w:val="00D2553B"/>
    <w:pPr>
      <w:ind w:left="849" w:hanging="283"/>
    </w:pPr>
  </w:style>
  <w:style w:type="paragraph" w:styleId="affff3">
    <w:name w:val="Body Text First Indent"/>
    <w:basedOn w:val="af8"/>
    <w:link w:val="affff4"/>
    <w:rsid w:val="00D2553B"/>
    <w:pPr>
      <w:ind w:firstLine="210"/>
    </w:pPr>
  </w:style>
  <w:style w:type="character" w:customStyle="1" w:styleId="affff4">
    <w:name w:val="Красная строка Знак"/>
    <w:basedOn w:val="af9"/>
    <w:link w:val="affff3"/>
    <w:rsid w:val="00D25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f5"/>
    <w:link w:val="2c"/>
    <w:rsid w:val="00D2553B"/>
    <w:pPr>
      <w:spacing w:after="120"/>
      <w:ind w:left="283" w:firstLine="210"/>
    </w:pPr>
    <w:rPr>
      <w:lang w:eastAsia="ru-RU"/>
    </w:rPr>
  </w:style>
  <w:style w:type="character" w:customStyle="1" w:styleId="2c">
    <w:name w:val="Красная строка 2 Знак"/>
    <w:basedOn w:val="aff6"/>
    <w:link w:val="2b"/>
    <w:rsid w:val="00D25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0">
    <w:name w:val="Знак Знак12"/>
    <w:rsid w:val="00D2553B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2"/>
    <w:rsid w:val="00D2553B"/>
    <w:pPr>
      <w:autoSpaceDE w:val="0"/>
      <w:autoSpaceDN w:val="0"/>
    </w:pPr>
    <w:rPr>
      <w:b/>
      <w:bCs/>
    </w:rPr>
  </w:style>
  <w:style w:type="character" w:customStyle="1" w:styleId="affff5">
    <w:name w:val="Обычный текст Знак Знак"/>
    <w:rsid w:val="00D2553B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sid w:val="00D2553B"/>
    <w:rPr>
      <w:sz w:val="24"/>
      <w:szCs w:val="24"/>
    </w:rPr>
  </w:style>
  <w:style w:type="character" w:customStyle="1" w:styleId="bodytext4">
    <w:name w:val="body text Знак Знак4"/>
    <w:rsid w:val="00D2553B"/>
    <w:rPr>
      <w:sz w:val="22"/>
      <w:lang w:val="en-GB" w:eastAsia="en-US" w:bidi="ar-SA"/>
    </w:rPr>
  </w:style>
  <w:style w:type="paragraph" w:customStyle="1" w:styleId="Default">
    <w:name w:val="Default"/>
    <w:rsid w:val="00D255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255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3">
    <w:name w:val="body text Знак Знак3"/>
    <w:rsid w:val="00D2553B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sid w:val="00D2553B"/>
    <w:rPr>
      <w:rFonts w:cs="Times New Roman"/>
      <w:sz w:val="22"/>
      <w:lang w:val="en-GB" w:eastAsia="en-US" w:bidi="ar-SA"/>
    </w:rPr>
  </w:style>
  <w:style w:type="paragraph" w:customStyle="1" w:styleId="affff6">
    <w:name w:val="Нумерация"/>
    <w:basedOn w:val="a2"/>
    <w:next w:val="a2"/>
    <w:rsid w:val="00D2553B"/>
    <w:pPr>
      <w:spacing w:before="120"/>
      <w:jc w:val="center"/>
    </w:pPr>
    <w:rPr>
      <w:rFonts w:ascii="Garamond" w:hAnsi="Garamond"/>
      <w:sz w:val="22"/>
      <w:szCs w:val="20"/>
    </w:rPr>
  </w:style>
  <w:style w:type="paragraph" w:customStyle="1" w:styleId="xl77">
    <w:name w:val="xl77"/>
    <w:basedOn w:val="a2"/>
    <w:rsid w:val="00D2553B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2"/>
    <w:rsid w:val="00D2553B"/>
    <w:pPr>
      <w:spacing w:before="100" w:beforeAutospacing="1" w:after="100" w:afterAutospacing="1"/>
    </w:pPr>
    <w:rPr>
      <w:b/>
      <w:bCs/>
      <w:u w:val="single"/>
    </w:rPr>
  </w:style>
  <w:style w:type="paragraph" w:customStyle="1" w:styleId="xl79">
    <w:name w:val="xl79"/>
    <w:basedOn w:val="a2"/>
    <w:rsid w:val="00D2553B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2"/>
    <w:rsid w:val="00D2553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2"/>
    <w:rsid w:val="00D2553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8">
    <w:name w:val="xl88"/>
    <w:basedOn w:val="a2"/>
    <w:rsid w:val="00D2553B"/>
    <w:pP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3">
    <w:name w:val="xl93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7">
    <w:name w:val="xl97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8">
    <w:name w:val="xl98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99">
    <w:name w:val="xl99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00">
    <w:name w:val="xl100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01">
    <w:name w:val="xl101"/>
    <w:basedOn w:val="a2"/>
    <w:rsid w:val="00D2553B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2"/>
    <w:rsid w:val="00D2553B"/>
    <w:pPr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a2"/>
    <w:rsid w:val="00D2553B"/>
    <w:pPr>
      <w:spacing w:before="100" w:beforeAutospacing="1" w:after="100" w:afterAutospacing="1"/>
    </w:pPr>
  </w:style>
  <w:style w:type="paragraph" w:customStyle="1" w:styleId="xl104">
    <w:name w:val="xl104"/>
    <w:basedOn w:val="a2"/>
    <w:rsid w:val="00D2553B"/>
    <w:pPr>
      <w:spacing w:before="100" w:beforeAutospacing="1" w:after="100" w:afterAutospacing="1"/>
      <w:jc w:val="center"/>
    </w:pPr>
  </w:style>
  <w:style w:type="paragraph" w:customStyle="1" w:styleId="xl105">
    <w:name w:val="xl105"/>
    <w:basedOn w:val="a2"/>
    <w:rsid w:val="00D2553B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2"/>
    <w:rsid w:val="00D2553B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2"/>
    <w:rsid w:val="00D2553B"/>
    <w:pPr>
      <w:spacing w:before="100" w:beforeAutospacing="1" w:after="100" w:afterAutospacing="1"/>
      <w:jc w:val="center"/>
    </w:pPr>
  </w:style>
  <w:style w:type="paragraph" w:customStyle="1" w:styleId="xl111">
    <w:name w:val="xl111"/>
    <w:basedOn w:val="a2"/>
    <w:rsid w:val="00D2553B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6">
    <w:name w:val="xl116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2"/>
    <w:rsid w:val="00D2553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2"/>
    <w:rsid w:val="00D2553B"/>
    <w:pP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2"/>
    <w:rsid w:val="00D2553B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2"/>
    <w:rsid w:val="00D2553B"/>
    <w:pPr>
      <w:spacing w:before="100" w:beforeAutospacing="1" w:after="100" w:afterAutospacing="1"/>
      <w:jc w:val="right"/>
    </w:pPr>
  </w:style>
  <w:style w:type="paragraph" w:customStyle="1" w:styleId="xl123">
    <w:name w:val="xl123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4">
    <w:name w:val="xl124"/>
    <w:basedOn w:val="a2"/>
    <w:rsid w:val="00D2553B"/>
    <w:pPr>
      <w:spacing w:before="100" w:beforeAutospacing="1" w:after="100" w:afterAutospacing="1"/>
      <w:jc w:val="right"/>
    </w:pPr>
  </w:style>
  <w:style w:type="paragraph" w:customStyle="1" w:styleId="xl125">
    <w:name w:val="xl125"/>
    <w:basedOn w:val="a2"/>
    <w:rsid w:val="00D2553B"/>
    <w:pPr>
      <w:spacing w:before="100" w:beforeAutospacing="1" w:after="100" w:afterAutospacing="1"/>
      <w:jc w:val="right"/>
    </w:pPr>
  </w:style>
  <w:style w:type="paragraph" w:customStyle="1" w:styleId="xl126">
    <w:name w:val="xl126"/>
    <w:basedOn w:val="a2"/>
    <w:rsid w:val="00D2553B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27">
    <w:name w:val="xl127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2"/>
    <w:rsid w:val="00D2553B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30">
    <w:name w:val="xl130"/>
    <w:basedOn w:val="a2"/>
    <w:rsid w:val="00D2553B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2"/>
    <w:rsid w:val="00D2553B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2"/>
    <w:rsid w:val="00D2553B"/>
    <w:pPr>
      <w:spacing w:before="100" w:beforeAutospacing="1" w:after="100" w:afterAutospacing="1"/>
      <w:ind w:firstLineChars="100" w:firstLine="100"/>
    </w:pPr>
  </w:style>
  <w:style w:type="paragraph" w:customStyle="1" w:styleId="xl135">
    <w:name w:val="xl135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2"/>
    <w:rsid w:val="00D2553B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7">
    <w:name w:val="xl137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2"/>
    <w:rsid w:val="00D2553B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2"/>
    <w:rsid w:val="00D2553B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2"/>
    <w:rsid w:val="00D255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2"/>
    <w:rsid w:val="00D25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2"/>
    <w:rsid w:val="00D255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2"/>
    <w:rsid w:val="00D2553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2"/>
    <w:rsid w:val="00D2553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2"/>
    <w:rsid w:val="00D255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2"/>
    <w:rsid w:val="00D255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2"/>
    <w:rsid w:val="00D2553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2"/>
    <w:rsid w:val="00D255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2"/>
    <w:rsid w:val="00D2553B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57">
    <w:name w:val="xl157"/>
    <w:basedOn w:val="a2"/>
    <w:rsid w:val="00D2553B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58">
    <w:name w:val="xl158"/>
    <w:basedOn w:val="a2"/>
    <w:rsid w:val="00D2553B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59">
    <w:name w:val="xl159"/>
    <w:basedOn w:val="a2"/>
    <w:rsid w:val="00D2553B"/>
    <w:pP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2"/>
    <w:rsid w:val="00D2553B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1">
    <w:name w:val="xl161"/>
    <w:basedOn w:val="a2"/>
    <w:rsid w:val="00D255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2"/>
    <w:rsid w:val="00D255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2"/>
    <w:rsid w:val="00D2553B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2"/>
    <w:rsid w:val="00D255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2"/>
    <w:rsid w:val="00D255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6">
    <w:name w:val="xl166"/>
    <w:basedOn w:val="a2"/>
    <w:rsid w:val="00D2553B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2"/>
    <w:rsid w:val="00D2553B"/>
    <w:pPr>
      <w:spacing w:before="100" w:beforeAutospacing="1" w:after="100" w:afterAutospacing="1"/>
      <w:jc w:val="right"/>
    </w:pPr>
    <w:rPr>
      <w:b/>
      <w:bCs/>
      <w:color w:val="800000"/>
      <w:sz w:val="22"/>
      <w:szCs w:val="22"/>
    </w:rPr>
  </w:style>
  <w:style w:type="paragraph" w:customStyle="1" w:styleId="xl168">
    <w:name w:val="xl168"/>
    <w:basedOn w:val="a2"/>
    <w:rsid w:val="00D2553B"/>
    <w:pPr>
      <w:spacing w:before="100" w:beforeAutospacing="1" w:after="100" w:afterAutospacing="1"/>
      <w:jc w:val="right"/>
    </w:pPr>
    <w:rPr>
      <w:b/>
      <w:bCs/>
      <w:color w:val="800000"/>
    </w:rPr>
  </w:style>
  <w:style w:type="paragraph" w:customStyle="1" w:styleId="xl169">
    <w:name w:val="xl169"/>
    <w:basedOn w:val="a2"/>
    <w:rsid w:val="00D2553B"/>
    <w:pPr>
      <w:spacing w:before="100" w:beforeAutospacing="1" w:after="100" w:afterAutospacing="1"/>
    </w:pPr>
    <w:rPr>
      <w:b/>
      <w:bCs/>
    </w:rPr>
  </w:style>
  <w:style w:type="paragraph" w:customStyle="1" w:styleId="xl170">
    <w:name w:val="xl170"/>
    <w:basedOn w:val="a2"/>
    <w:rsid w:val="00D2553B"/>
    <w:pPr>
      <w:spacing w:before="100" w:beforeAutospacing="1" w:after="100" w:afterAutospacing="1"/>
    </w:pPr>
    <w:rPr>
      <w:b/>
      <w:bCs/>
    </w:rPr>
  </w:style>
  <w:style w:type="character" w:customStyle="1" w:styleId="Heading6Char">
    <w:name w:val="Heading 6 Char"/>
    <w:aliases w:val="Legal Level 1. Char"/>
    <w:locked/>
    <w:rsid w:val="00D2553B"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sid w:val="00D2553B"/>
    <w:rPr>
      <w:rFonts w:ascii="Garamond" w:hAnsi="Garamond"/>
      <w:sz w:val="22"/>
      <w:lang w:val="en-GB" w:eastAsia="en-US" w:bidi="ar-SA"/>
    </w:rPr>
  </w:style>
  <w:style w:type="paragraph" w:customStyle="1" w:styleId="affff7">
    <w:name w:val="Список_в_таблице_маркированный"/>
    <w:basedOn w:val="a2"/>
    <w:next w:val="a2"/>
    <w:rsid w:val="00D2553B"/>
    <w:pPr>
      <w:tabs>
        <w:tab w:val="left" w:pos="170"/>
        <w:tab w:val="num" w:pos="1080"/>
      </w:tabs>
      <w:ind w:left="1080" w:hanging="360"/>
    </w:pPr>
    <w:rPr>
      <w:sz w:val="20"/>
      <w:szCs w:val="20"/>
    </w:rPr>
  </w:style>
  <w:style w:type="paragraph" w:customStyle="1" w:styleId="affff8">
    <w:name w:val="Пункт_нормативн_документа"/>
    <w:basedOn w:val="af8"/>
    <w:rsid w:val="00D2553B"/>
    <w:pPr>
      <w:tabs>
        <w:tab w:val="left" w:pos="567"/>
        <w:tab w:val="num" w:pos="1332"/>
      </w:tabs>
      <w:spacing w:before="60" w:after="0"/>
      <w:ind w:left="1332" w:hanging="432"/>
      <w:jc w:val="both"/>
    </w:pPr>
  </w:style>
  <w:style w:type="paragraph" w:customStyle="1" w:styleId="101">
    <w:name w:val="Стиль Пункт_нормативн_документа + 10 пт"/>
    <w:basedOn w:val="affff8"/>
    <w:rsid w:val="00D2553B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9">
    <w:name w:val="Список с маркерами"/>
    <w:basedOn w:val="a2"/>
    <w:rsid w:val="00D2553B"/>
    <w:pPr>
      <w:tabs>
        <w:tab w:val="num" w:pos="2098"/>
      </w:tabs>
      <w:ind w:left="2098" w:hanging="397"/>
    </w:pPr>
    <w:rPr>
      <w:sz w:val="20"/>
      <w:szCs w:val="20"/>
    </w:rPr>
  </w:style>
  <w:style w:type="paragraph" w:customStyle="1" w:styleId="110">
    <w:name w:val="Заголовок 1;Заголовок параграфа (1.)"/>
    <w:basedOn w:val="a2"/>
    <w:rsid w:val="00D2553B"/>
  </w:style>
  <w:style w:type="paragraph" w:customStyle="1" w:styleId="3e">
    <w:name w:val="Знак Знак Знак Знак3"/>
    <w:basedOn w:val="a2"/>
    <w:rsid w:val="00D255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1">
    <w:name w:val="Знак Знак11"/>
    <w:semiHidden/>
    <w:rsid w:val="00D2553B"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sid w:val="00D2553B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sid w:val="00D2553B"/>
    <w:rPr>
      <w:sz w:val="24"/>
      <w:szCs w:val="24"/>
      <w:lang w:val="ru-RU" w:eastAsia="ru-RU" w:bidi="ar-SA"/>
    </w:rPr>
  </w:style>
  <w:style w:type="character" w:customStyle="1" w:styleId="130">
    <w:name w:val="Знак Знак13"/>
    <w:rsid w:val="00D2553B"/>
    <w:rPr>
      <w:sz w:val="24"/>
      <w:szCs w:val="24"/>
      <w:lang w:val="ru-RU" w:eastAsia="ru-RU" w:bidi="ar-SA"/>
    </w:rPr>
  </w:style>
  <w:style w:type="character" w:customStyle="1" w:styleId="1f3">
    <w:name w:val="Основной текст Знак1"/>
    <w:aliases w:val="body text Знак1"/>
    <w:rsid w:val="00D2553B"/>
    <w:rPr>
      <w:sz w:val="22"/>
      <w:lang w:val="en-GB" w:eastAsia="en-US" w:bidi="ar-SA"/>
    </w:rPr>
  </w:style>
  <w:style w:type="character" w:customStyle="1" w:styleId="bodytext5">
    <w:name w:val="body text Знак Знак5"/>
    <w:rsid w:val="00D2553B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sid w:val="00D2553B"/>
    <w:rPr>
      <w:rFonts w:ascii="Garamond" w:eastAsia="Times New Roman" w:hAnsi="Garamond"/>
      <w:sz w:val="22"/>
      <w:lang w:val="en-GB" w:eastAsia="en-US"/>
    </w:rPr>
  </w:style>
  <w:style w:type="character" w:customStyle="1" w:styleId="affffa">
    <w:name w:val="Дата Знак"/>
    <w:link w:val="affffb"/>
    <w:rsid w:val="00D2553B"/>
    <w:rPr>
      <w:rFonts w:ascii="Arial MT Black" w:hAnsi="Arial MT Black"/>
      <w:b/>
      <w:spacing w:val="-20"/>
      <w:kern w:val="28"/>
      <w:sz w:val="40"/>
      <w:lang w:eastAsia="ru-RU"/>
    </w:rPr>
  </w:style>
  <w:style w:type="character" w:customStyle="1" w:styleId="46">
    <w:name w:val="Знак Знак4"/>
    <w:rsid w:val="00D2553B"/>
    <w:rPr>
      <w:sz w:val="28"/>
      <w:szCs w:val="28"/>
      <w:lang w:val="ru-RU" w:eastAsia="ru-RU" w:bidi="ar-SA"/>
    </w:rPr>
  </w:style>
  <w:style w:type="character" w:customStyle="1" w:styleId="2d">
    <w:name w:val="Знак Знак2"/>
    <w:locked/>
    <w:rsid w:val="00D2553B"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sid w:val="00D2553B"/>
    <w:rPr>
      <w:rFonts w:ascii="Garamond" w:hAnsi="Garamond"/>
      <w:sz w:val="22"/>
      <w:lang w:val="en-GB" w:eastAsia="en-US" w:bidi="ar-SA"/>
    </w:rPr>
  </w:style>
  <w:style w:type="character" w:customStyle="1" w:styleId="220">
    <w:name w:val="Знак Знак22"/>
    <w:rsid w:val="00D2553B"/>
    <w:rPr>
      <w:sz w:val="24"/>
      <w:szCs w:val="24"/>
      <w:lang w:eastAsia="en-US"/>
    </w:rPr>
  </w:style>
  <w:style w:type="character" w:customStyle="1" w:styleId="CommentTextChar">
    <w:name w:val="Comment Text Char"/>
    <w:semiHidden/>
    <w:locked/>
    <w:rsid w:val="00D2553B"/>
    <w:rPr>
      <w:rFonts w:cs="Times New Roman"/>
    </w:rPr>
  </w:style>
  <w:style w:type="character" w:customStyle="1" w:styleId="240">
    <w:name w:val="Знак Знак24"/>
    <w:semiHidden/>
    <w:locked/>
    <w:rsid w:val="00D2553B"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sid w:val="00D2553B"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sid w:val="00D2553B"/>
    <w:rPr>
      <w:rFonts w:cs="Times New Roman"/>
      <w:b/>
      <w:sz w:val="24"/>
      <w:lang w:val="en-GB" w:eastAsia="en-US" w:bidi="ar-SA"/>
    </w:rPr>
  </w:style>
  <w:style w:type="character" w:customStyle="1" w:styleId="Heading4Char">
    <w:name w:val="Heading 4 Char"/>
    <w:aliases w:val="H4 Char,H41 Char,Sub-Minor Char,Level 2 - a Char"/>
    <w:locked/>
    <w:rsid w:val="00D2553B"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sid w:val="00D2553B"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sid w:val="00D2553B"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sid w:val="00D2553B"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sid w:val="00D2553B"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sid w:val="00D2553B"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sid w:val="00D2553B"/>
    <w:rPr>
      <w:rFonts w:cs="Times New Roman"/>
      <w:sz w:val="22"/>
      <w:lang w:val="en-GB" w:eastAsia="en-US" w:bidi="ar-SA"/>
    </w:rPr>
  </w:style>
  <w:style w:type="character" w:customStyle="1" w:styleId="HeaderChar">
    <w:name w:val="Header Char"/>
    <w:locked/>
    <w:rsid w:val="00D2553B"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locked/>
    <w:rsid w:val="00D2553B"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sid w:val="00D2553B"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semiHidden/>
    <w:locked/>
    <w:rsid w:val="00D2553B"/>
    <w:rPr>
      <w:rFonts w:ascii="Garamond" w:hAnsi="Garamond" w:cs="Times New Roman"/>
      <w:lang w:val="en-GB" w:eastAsia="en-US" w:bidi="ar-SA"/>
    </w:rPr>
  </w:style>
  <w:style w:type="character" w:customStyle="1" w:styleId="BodyTextIndent2Char">
    <w:name w:val="Body Text Indent 2 Char"/>
    <w:locked/>
    <w:rsid w:val="00D2553B"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sid w:val="00D2553B"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sid w:val="00D2553B"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locked/>
    <w:rsid w:val="00D2553B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paragraph" w:customStyle="1" w:styleId="121">
    <w:name w:val="Заголовок оглавления12"/>
    <w:basedOn w:val="13"/>
    <w:rsid w:val="00D2553B"/>
    <w:pPr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outlineLvl w:val="9"/>
    </w:pPr>
    <w:rPr>
      <w:rFonts w:ascii="Arial MT Black" w:eastAsia="Times New Roman" w:hAnsi="Arial MT Black" w:cs="Garamond"/>
      <w:b/>
      <w:caps/>
      <w:color w:val="000000"/>
      <w:spacing w:val="-20"/>
      <w:kern w:val="28"/>
      <w:sz w:val="40"/>
      <w:szCs w:val="22"/>
    </w:rPr>
  </w:style>
  <w:style w:type="character" w:customStyle="1" w:styleId="CommentTextChar1">
    <w:name w:val="Comment Text Char1"/>
    <w:semiHidden/>
    <w:locked/>
    <w:rsid w:val="00D2553B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D2553B"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122">
    <w:name w:val="Выделение12"/>
    <w:rsid w:val="00D2553B"/>
    <w:rPr>
      <w:i/>
      <w:spacing w:val="0"/>
    </w:rPr>
  </w:style>
  <w:style w:type="paragraph" w:customStyle="1" w:styleId="123">
    <w:name w:val="Обычный12"/>
    <w:uiPriority w:val="99"/>
    <w:rsid w:val="00D2553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24">
    <w:name w:val="Текст12"/>
    <w:basedOn w:val="a2"/>
    <w:rsid w:val="00D2553B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212">
    <w:name w:val="Основной текст 212"/>
    <w:basedOn w:val="af8"/>
    <w:rsid w:val="00D2553B"/>
    <w:pPr>
      <w:spacing w:before="120"/>
      <w:ind w:left="1080"/>
    </w:pPr>
    <w:rPr>
      <w:rFonts w:ascii="Arial" w:hAnsi="Arial" w:cs="Arial"/>
      <w:sz w:val="22"/>
      <w:szCs w:val="20"/>
    </w:rPr>
  </w:style>
  <w:style w:type="paragraph" w:customStyle="1" w:styleId="2120">
    <w:name w:val="Основной текст с отступом 212"/>
    <w:basedOn w:val="a2"/>
    <w:rsid w:val="00D2553B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12">
    <w:name w:val="Основной текст 312"/>
    <w:basedOn w:val="a2"/>
    <w:rsid w:val="00D2553B"/>
    <w:pPr>
      <w:widowControl w:val="0"/>
      <w:ind w:firstLine="567"/>
      <w:jc w:val="both"/>
    </w:pPr>
    <w:rPr>
      <w:szCs w:val="20"/>
    </w:rPr>
  </w:style>
  <w:style w:type="paragraph" w:customStyle="1" w:styleId="3120">
    <w:name w:val="Основной текст с отступом 312"/>
    <w:basedOn w:val="a2"/>
    <w:rsid w:val="00D2553B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hAnsi="Verdana"/>
      <w:szCs w:val="20"/>
    </w:rPr>
  </w:style>
  <w:style w:type="paragraph" w:customStyle="1" w:styleId="1f4">
    <w:name w:val="Знак1"/>
    <w:basedOn w:val="a2"/>
    <w:rsid w:val="00D255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Char1">
    <w:name w:val="Char Char1 Знак Знак Char Char Знак Знак Char Char1"/>
    <w:basedOn w:val="a2"/>
    <w:rsid w:val="00D255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1">
    <w:name w:val="Абзац списка13"/>
    <w:basedOn w:val="a2"/>
    <w:rsid w:val="00D2553B"/>
    <w:pPr>
      <w:ind w:left="720"/>
      <w:contextualSpacing/>
    </w:pPr>
  </w:style>
  <w:style w:type="character" w:customStyle="1" w:styleId="BodyTextFirstIndent2Char">
    <w:name w:val="Body Text First Indent 2 Char"/>
    <w:locked/>
    <w:rsid w:val="00D2553B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1220">
    <w:name w:val="Знак Знак122"/>
    <w:rsid w:val="00D2553B"/>
    <w:rPr>
      <w:rFonts w:ascii="Times New Roman" w:hAnsi="Times New Roman" w:cs="Times New Roman"/>
      <w:sz w:val="24"/>
      <w:szCs w:val="24"/>
    </w:rPr>
  </w:style>
  <w:style w:type="character" w:customStyle="1" w:styleId="152">
    <w:name w:val="Знак Знак152"/>
    <w:rsid w:val="00D2553B"/>
    <w:rPr>
      <w:rFonts w:cs="Times New Roman"/>
      <w:sz w:val="24"/>
      <w:szCs w:val="24"/>
    </w:rPr>
  </w:style>
  <w:style w:type="paragraph" w:customStyle="1" w:styleId="112">
    <w:name w:val="Абзац списка11"/>
    <w:basedOn w:val="a2"/>
    <w:rsid w:val="00D255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5">
    <w:name w:val="Знак Знак Знак Знак1"/>
    <w:basedOn w:val="a2"/>
    <w:rsid w:val="00D255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20">
    <w:name w:val="Знак Знак112"/>
    <w:semiHidden/>
    <w:rsid w:val="00D2553B"/>
    <w:rPr>
      <w:rFonts w:ascii="Garamond" w:hAnsi="Garamond" w:cs="Times New Roman"/>
      <w:sz w:val="22"/>
    </w:rPr>
  </w:style>
  <w:style w:type="character" w:customStyle="1" w:styleId="162">
    <w:name w:val="Знак Знак162"/>
    <w:rsid w:val="00D2553B"/>
    <w:rPr>
      <w:rFonts w:cs="Times New Roman"/>
      <w:sz w:val="24"/>
      <w:szCs w:val="24"/>
      <w:lang w:val="ru-RU" w:eastAsia="ru-RU" w:bidi="ar-SA"/>
    </w:rPr>
  </w:style>
  <w:style w:type="character" w:customStyle="1" w:styleId="132">
    <w:name w:val="Знак Знак132"/>
    <w:rsid w:val="00D2553B"/>
    <w:rPr>
      <w:rFonts w:cs="Times New Roman"/>
      <w:sz w:val="24"/>
      <w:szCs w:val="24"/>
      <w:lang w:val="ru-RU" w:eastAsia="ru-RU" w:bidi="ar-SA"/>
    </w:rPr>
  </w:style>
  <w:style w:type="character" w:customStyle="1" w:styleId="142">
    <w:name w:val="Знак Знак142"/>
    <w:rsid w:val="00D2553B"/>
    <w:rPr>
      <w:rFonts w:ascii="Garamond" w:hAnsi="Garamond" w:cs="Times New Roman"/>
      <w:sz w:val="22"/>
      <w:lang w:val="en-GB" w:eastAsia="en-US"/>
    </w:rPr>
  </w:style>
  <w:style w:type="character" w:customStyle="1" w:styleId="72">
    <w:name w:val="Знак Знак7"/>
    <w:rsid w:val="00D2553B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420">
    <w:name w:val="Знак Знак42"/>
    <w:rsid w:val="00D2553B"/>
    <w:rPr>
      <w:rFonts w:cs="Times New Roman"/>
      <w:sz w:val="28"/>
      <w:szCs w:val="28"/>
      <w:lang w:val="ru-RU" w:eastAsia="ru-RU" w:bidi="ar-SA"/>
    </w:rPr>
  </w:style>
  <w:style w:type="character" w:customStyle="1" w:styleId="222">
    <w:name w:val="Знак Знак222"/>
    <w:rsid w:val="00D2553B"/>
    <w:rPr>
      <w:rFonts w:cs="Times New Roman"/>
      <w:sz w:val="24"/>
      <w:szCs w:val="24"/>
      <w:lang w:val="x-none" w:eastAsia="en-US"/>
    </w:rPr>
  </w:style>
  <w:style w:type="character" w:customStyle="1" w:styleId="242">
    <w:name w:val="Знак Знак242"/>
    <w:semiHidden/>
    <w:locked/>
    <w:rsid w:val="00D2553B"/>
    <w:rPr>
      <w:rFonts w:cs="Times New Roman"/>
    </w:rPr>
  </w:style>
  <w:style w:type="numbering" w:styleId="111111">
    <w:name w:val="Outline List 2"/>
    <w:basedOn w:val="a5"/>
    <w:rsid w:val="00D2553B"/>
    <w:pPr>
      <w:numPr>
        <w:numId w:val="11"/>
      </w:numPr>
    </w:pPr>
  </w:style>
  <w:style w:type="paragraph" w:customStyle="1" w:styleId="normalindent12">
    <w:name w:val="normalindent12"/>
    <w:basedOn w:val="a2"/>
    <w:rsid w:val="00D2553B"/>
    <w:pPr>
      <w:overflowPunct w:val="0"/>
      <w:ind w:left="720"/>
      <w:jc w:val="both"/>
    </w:pPr>
  </w:style>
  <w:style w:type="character" w:customStyle="1" w:styleId="m1">
    <w:name w:val="m1"/>
    <w:rsid w:val="00D2553B"/>
    <w:rPr>
      <w:color w:val="0000FF"/>
    </w:rPr>
  </w:style>
  <w:style w:type="paragraph" w:customStyle="1" w:styleId="2e">
    <w:name w:val="Обычный2"/>
    <w:basedOn w:val="a2"/>
    <w:rsid w:val="00D2553B"/>
    <w:rPr>
      <w:rFonts w:ascii="Times New Roman CYR" w:eastAsia="Calibri" w:hAnsi="Times New Roman CYR" w:cs="Times New Roman CYR"/>
      <w:sz w:val="20"/>
      <w:szCs w:val="20"/>
    </w:rPr>
  </w:style>
  <w:style w:type="paragraph" w:customStyle="1" w:styleId="3f">
    <w:name w:val="Обычный 3"/>
    <w:basedOn w:val="a2"/>
    <w:rsid w:val="00D2553B"/>
    <w:pPr>
      <w:ind w:left="851"/>
    </w:pPr>
  </w:style>
  <w:style w:type="paragraph" w:styleId="affffb">
    <w:name w:val="Date"/>
    <w:basedOn w:val="a2"/>
    <w:next w:val="a2"/>
    <w:link w:val="affffa"/>
    <w:rsid w:val="00D2553B"/>
    <w:rPr>
      <w:rFonts w:ascii="Arial MT Black" w:eastAsiaTheme="minorHAnsi" w:hAnsi="Arial MT Black" w:cstheme="minorBidi"/>
      <w:b/>
      <w:spacing w:val="-20"/>
      <w:kern w:val="28"/>
      <w:sz w:val="40"/>
      <w:szCs w:val="22"/>
    </w:rPr>
  </w:style>
  <w:style w:type="character" w:customStyle="1" w:styleId="1f6">
    <w:name w:val="Дата Знак1"/>
    <w:basedOn w:val="a3"/>
    <w:semiHidden/>
    <w:rsid w:val="00D25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7">
    <w:name w:val="Основной текст с отступом Знак1"/>
    <w:semiHidden/>
    <w:rsid w:val="00D2553B"/>
    <w:rPr>
      <w:rFonts w:ascii="Garamond" w:hAnsi="Garamond"/>
      <w:sz w:val="22"/>
      <w:lang w:val="en-GB" w:eastAsia="en-US"/>
    </w:rPr>
  </w:style>
  <w:style w:type="character" w:customStyle="1" w:styleId="213">
    <w:name w:val="Основной текст с отступом 2 Знак1"/>
    <w:semiHidden/>
    <w:rsid w:val="00D2553B"/>
    <w:rPr>
      <w:rFonts w:ascii="Garamond" w:hAnsi="Garamond"/>
      <w:sz w:val="22"/>
      <w:lang w:val="en-GB" w:eastAsia="en-US"/>
    </w:rPr>
  </w:style>
  <w:style w:type="character" w:customStyle="1" w:styleId="313">
    <w:name w:val="Основной текст с отступом 3 Знак1"/>
    <w:semiHidden/>
    <w:rsid w:val="00D2553B"/>
    <w:rPr>
      <w:rFonts w:ascii="Garamond" w:hAnsi="Garamond"/>
      <w:sz w:val="16"/>
      <w:szCs w:val="16"/>
      <w:lang w:val="en-GB" w:eastAsia="en-US"/>
    </w:rPr>
  </w:style>
  <w:style w:type="character" w:customStyle="1" w:styleId="214">
    <w:name w:val="Основной текст 2 Знак1"/>
    <w:semiHidden/>
    <w:rsid w:val="00D2553B"/>
    <w:rPr>
      <w:rFonts w:ascii="Garamond" w:hAnsi="Garamond"/>
      <w:sz w:val="22"/>
      <w:lang w:val="en-GB" w:eastAsia="en-US"/>
    </w:rPr>
  </w:style>
  <w:style w:type="character" w:customStyle="1" w:styleId="314">
    <w:name w:val="Основной текст 3 Знак1"/>
    <w:semiHidden/>
    <w:rsid w:val="00D2553B"/>
    <w:rPr>
      <w:rFonts w:ascii="Garamond" w:hAnsi="Garamond"/>
      <w:sz w:val="16"/>
      <w:szCs w:val="16"/>
      <w:lang w:val="en-GB" w:eastAsia="en-US"/>
    </w:rPr>
  </w:style>
  <w:style w:type="character" w:customStyle="1" w:styleId="1f8">
    <w:name w:val="Схема документа Знак1"/>
    <w:semiHidden/>
    <w:rsid w:val="00D2553B"/>
    <w:rPr>
      <w:rFonts w:ascii="Tahoma" w:hAnsi="Tahoma" w:cs="Tahoma"/>
      <w:sz w:val="16"/>
      <w:szCs w:val="16"/>
      <w:lang w:val="en-GB" w:eastAsia="en-US"/>
    </w:rPr>
  </w:style>
  <w:style w:type="paragraph" w:customStyle="1" w:styleId="10">
    <w:name w:val="Титул 1Глава"/>
    <w:basedOn w:val="13"/>
    <w:rsid w:val="00D2553B"/>
    <w:pPr>
      <w:keepLines w:val="0"/>
      <w:pageBreakBefore/>
      <w:numPr>
        <w:numId w:val="12"/>
      </w:numPr>
      <w:tabs>
        <w:tab w:val="clear" w:pos="432"/>
        <w:tab w:val="num" w:pos="360"/>
      </w:tabs>
      <w:spacing w:after="60"/>
      <w:ind w:left="0" w:firstLine="0"/>
    </w:pPr>
    <w:rPr>
      <w:rFonts w:ascii="Times New Roman" w:eastAsia="Times New Roman" w:hAnsi="Times New Roman" w:cs="Arial"/>
      <w:b/>
      <w:color w:val="auto"/>
      <w:kern w:val="32"/>
      <w:sz w:val="36"/>
    </w:rPr>
  </w:style>
  <w:style w:type="paragraph" w:customStyle="1" w:styleId="a1">
    <w:name w:val="Список условий"/>
    <w:basedOn w:val="a2"/>
    <w:rsid w:val="00D2553B"/>
    <w:pPr>
      <w:numPr>
        <w:numId w:val="15"/>
      </w:numPr>
    </w:pPr>
    <w:rPr>
      <w:sz w:val="20"/>
    </w:rPr>
  </w:style>
  <w:style w:type="paragraph" w:customStyle="1" w:styleId="a">
    <w:name w:val="Сущность"/>
    <w:basedOn w:val="40"/>
    <w:rsid w:val="00D2553B"/>
    <w:pPr>
      <w:keepNext w:val="0"/>
      <w:keepLines w:val="0"/>
      <w:numPr>
        <w:ilvl w:val="3"/>
        <w:numId w:val="13"/>
      </w:numPr>
      <w:tabs>
        <w:tab w:val="left" w:pos="1145"/>
      </w:tabs>
      <w:spacing w:before="240" w:after="60"/>
      <w:ind w:left="357" w:hanging="357"/>
      <w:outlineLvl w:val="9"/>
    </w:pPr>
    <w:rPr>
      <w:rFonts w:ascii="Times New Roman" w:eastAsia="Times New Roman" w:hAnsi="Times New Roman" w:cs="Times New Roman"/>
      <w:b/>
      <w:bCs/>
      <w:i w:val="0"/>
      <w:iCs w:val="0"/>
      <w:color w:val="auto"/>
      <w:lang w:eastAsia="en-US"/>
    </w:rPr>
  </w:style>
  <w:style w:type="paragraph" w:customStyle="1" w:styleId="a0">
    <w:name w:val="Список сущностей"/>
    <w:basedOn w:val="a2"/>
    <w:next w:val="a2"/>
    <w:rsid w:val="00D2553B"/>
    <w:pPr>
      <w:numPr>
        <w:numId w:val="14"/>
      </w:numPr>
    </w:pPr>
    <w:rPr>
      <w:sz w:val="20"/>
    </w:rPr>
  </w:style>
  <w:style w:type="paragraph" w:customStyle="1" w:styleId="MainTitle">
    <w:name w:val="MainTitle"/>
    <w:basedOn w:val="a2"/>
    <w:rsid w:val="00D2553B"/>
    <w:pPr>
      <w:numPr>
        <w:numId w:val="16"/>
      </w:numPr>
      <w:tabs>
        <w:tab w:val="clear" w:pos="720"/>
        <w:tab w:val="num" w:pos="896"/>
      </w:tabs>
      <w:ind w:left="924" w:hanging="357"/>
    </w:pPr>
    <w:rPr>
      <w:b/>
    </w:rPr>
  </w:style>
  <w:style w:type="paragraph" w:customStyle="1" w:styleId="DCComment">
    <w:name w:val="DCComment"/>
    <w:rsid w:val="00D2553B"/>
    <w:pPr>
      <w:spacing w:after="0" w:line="240" w:lineRule="auto"/>
      <w:ind w:left="3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Comment">
    <w:name w:val="DCAttComment"/>
    <w:rsid w:val="00D2553B"/>
    <w:pPr>
      <w:spacing w:after="0" w:line="240" w:lineRule="auto"/>
      <w:ind w:left="113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ribute">
    <w:name w:val="DCAttribute"/>
    <w:rsid w:val="00D2553B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">
    <w:name w:val="Role"/>
    <w:rsid w:val="00D2553B"/>
    <w:pPr>
      <w:spacing w:after="0" w:line="240" w:lineRule="auto"/>
      <w:ind w:left="851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Group">
    <w:name w:val="RoleGroup"/>
    <w:rsid w:val="00D2553B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5">
    <w:name w:val="List Bullet 5"/>
    <w:basedOn w:val="a2"/>
    <w:rsid w:val="00D2553B"/>
    <w:pPr>
      <w:numPr>
        <w:numId w:val="18"/>
      </w:numPr>
      <w:contextualSpacing/>
    </w:pPr>
  </w:style>
  <w:style w:type="paragraph" w:customStyle="1" w:styleId="affffc">
    <w:name w:val="Название таблицы"/>
    <w:basedOn w:val="a2"/>
    <w:next w:val="a2"/>
    <w:rsid w:val="00D2553B"/>
    <w:pPr>
      <w:spacing w:line="360" w:lineRule="auto"/>
      <w:jc w:val="center"/>
    </w:pPr>
    <w:rPr>
      <w:sz w:val="28"/>
      <w:szCs w:val="20"/>
    </w:rPr>
  </w:style>
  <w:style w:type="paragraph" w:customStyle="1" w:styleId="affffd">
    <w:name w:val="Подпись к таблице"/>
    <w:basedOn w:val="a2"/>
    <w:rsid w:val="00D2553B"/>
    <w:pPr>
      <w:spacing w:line="360" w:lineRule="auto"/>
      <w:jc w:val="right"/>
    </w:pPr>
    <w:rPr>
      <w:sz w:val="28"/>
      <w:szCs w:val="20"/>
    </w:rPr>
  </w:style>
  <w:style w:type="character" w:customStyle="1" w:styleId="t1">
    <w:name w:val="t1"/>
    <w:rsid w:val="00D2553B"/>
    <w:rPr>
      <w:color w:val="990000"/>
    </w:rPr>
  </w:style>
  <w:style w:type="character" w:customStyle="1" w:styleId="b1">
    <w:name w:val="b1"/>
    <w:rsid w:val="00D255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sid w:val="00D2553B"/>
    <w:rPr>
      <w:color w:val="0000FF"/>
    </w:rPr>
  </w:style>
  <w:style w:type="paragraph" w:customStyle="1" w:styleId="Courier">
    <w:name w:val="Обычный Courier"/>
    <w:basedOn w:val="a2"/>
    <w:rsid w:val="00D2553B"/>
    <w:rPr>
      <w:rFonts w:ascii="Courier New" w:hAnsi="Courier New"/>
      <w:sz w:val="20"/>
    </w:rPr>
  </w:style>
  <w:style w:type="paragraph" w:customStyle="1" w:styleId="5-">
    <w:name w:val="Стиль Заголовок 5 + Темно-синий Знак Знак Знак"/>
    <w:basedOn w:val="51"/>
    <w:rsid w:val="00D2553B"/>
    <w:pPr>
      <w:keepNext w:val="0"/>
      <w:keepLines w:val="0"/>
      <w:tabs>
        <w:tab w:val="num" w:pos="1008"/>
        <w:tab w:val="left" w:pos="1576"/>
        <w:tab w:val="num" w:pos="3240"/>
      </w:tabs>
      <w:spacing w:before="240" w:after="60"/>
      <w:ind w:left="1008" w:hanging="1008"/>
    </w:pPr>
    <w:rPr>
      <w:rFonts w:ascii="Times New Roman" w:eastAsia="Times New Roman" w:hAnsi="Times New Roman" w:cs="Times New Roman"/>
      <w:color w:val="000080"/>
      <w:szCs w:val="20"/>
      <w:lang w:eastAsia="en-US"/>
    </w:rPr>
  </w:style>
  <w:style w:type="paragraph" w:customStyle="1" w:styleId="1f9">
    <w:name w:val="Титул 1ц"/>
    <w:basedOn w:val="a2"/>
    <w:rsid w:val="00D2553B"/>
    <w:pPr>
      <w:jc w:val="center"/>
    </w:pPr>
    <w:rPr>
      <w:sz w:val="36"/>
    </w:rPr>
  </w:style>
  <w:style w:type="paragraph" w:customStyle="1" w:styleId="40px">
    <w:name w:val="Обычный: + отступ 40 px"/>
    <w:basedOn w:val="a2"/>
    <w:rsid w:val="00D2553B"/>
    <w:pPr>
      <w:ind w:firstLine="601"/>
    </w:pPr>
    <w:rPr>
      <w:szCs w:val="20"/>
    </w:rPr>
  </w:style>
  <w:style w:type="paragraph" w:customStyle="1" w:styleId="RightJustBody">
    <w:name w:val="Right Just Body"/>
    <w:basedOn w:val="a2"/>
    <w:rsid w:val="00D2553B"/>
    <w:pPr>
      <w:jc w:val="right"/>
    </w:pPr>
    <w:rPr>
      <w:sz w:val="20"/>
      <w:szCs w:val="20"/>
      <w:lang w:val="en-US" w:eastAsia="en-US"/>
    </w:rPr>
  </w:style>
  <w:style w:type="paragraph" w:customStyle="1" w:styleId="Normal">
    <w:name w:val="~Normal"/>
    <w:basedOn w:val="a2"/>
    <w:rsid w:val="00D2553B"/>
    <w:pPr>
      <w:spacing w:before="120" w:line="264" w:lineRule="auto"/>
    </w:pPr>
    <w:rPr>
      <w:rFonts w:ascii="Verdana" w:hAnsi="Verdana"/>
      <w:sz w:val="20"/>
      <w:lang w:eastAsia="en-US"/>
    </w:rPr>
  </w:style>
  <w:style w:type="paragraph" w:customStyle="1" w:styleId="FirstLine">
    <w:name w:val="~FirstLine"/>
    <w:basedOn w:val="Normal"/>
    <w:next w:val="Normal"/>
    <w:rsid w:val="00D2553B"/>
    <w:pPr>
      <w:spacing w:before="0"/>
    </w:pPr>
    <w:rPr>
      <w:sz w:val="2"/>
    </w:rPr>
  </w:style>
  <w:style w:type="paragraph" w:customStyle="1" w:styleId="affffe">
    <w:name w:val="Подзаголовок требования"/>
    <w:basedOn w:val="a2"/>
    <w:rsid w:val="00D2553B"/>
    <w:pPr>
      <w:spacing w:before="120" w:after="120"/>
      <w:ind w:left="720"/>
    </w:pPr>
    <w:rPr>
      <w:b/>
      <w:color w:val="000080"/>
    </w:rPr>
  </w:style>
  <w:style w:type="character" w:customStyle="1" w:styleId="5-0">
    <w:name w:val="Стиль Заголовок 5 + Темно-синий Знак Знак Знак Знак"/>
    <w:rsid w:val="00D2553B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a">
    <w:name w:val="Обычный 1ж"/>
    <w:basedOn w:val="a2"/>
    <w:rsid w:val="00D2553B"/>
    <w:pPr>
      <w:spacing w:before="60"/>
    </w:pPr>
    <w:rPr>
      <w:u w:val="single"/>
    </w:rPr>
  </w:style>
  <w:style w:type="paragraph" w:customStyle="1" w:styleId="2f">
    <w:name w:val="Обычный 2"/>
    <w:basedOn w:val="a2"/>
    <w:rsid w:val="00D2553B"/>
    <w:pPr>
      <w:ind w:left="567"/>
    </w:pPr>
  </w:style>
  <w:style w:type="paragraph" w:customStyle="1" w:styleId="47">
    <w:name w:val="Обычный 4"/>
    <w:basedOn w:val="a2"/>
    <w:rsid w:val="00D2553B"/>
    <w:pPr>
      <w:ind w:left="1134"/>
    </w:pPr>
  </w:style>
  <w:style w:type="paragraph" w:customStyle="1" w:styleId="55">
    <w:name w:val="Обычный 5"/>
    <w:basedOn w:val="a2"/>
    <w:rsid w:val="00D2553B"/>
    <w:pPr>
      <w:ind w:left="1418"/>
    </w:pPr>
  </w:style>
  <w:style w:type="paragraph" w:customStyle="1" w:styleId="62">
    <w:name w:val="Обычный 6"/>
    <w:basedOn w:val="a2"/>
    <w:rsid w:val="00D2553B"/>
    <w:pPr>
      <w:ind w:left="1701"/>
    </w:pPr>
  </w:style>
  <w:style w:type="paragraph" w:customStyle="1" w:styleId="73">
    <w:name w:val="Обычный 7"/>
    <w:basedOn w:val="a2"/>
    <w:rsid w:val="00D2553B"/>
    <w:pPr>
      <w:ind w:left="1985"/>
    </w:pPr>
  </w:style>
  <w:style w:type="paragraph" w:customStyle="1" w:styleId="56">
    <w:name w:val="Обычный уровень 5"/>
    <w:basedOn w:val="a2"/>
    <w:rsid w:val="00D2553B"/>
    <w:pPr>
      <w:ind w:left="284"/>
    </w:pPr>
  </w:style>
  <w:style w:type="paragraph" w:customStyle="1" w:styleId="1fb">
    <w:name w:val="Титул 1жц"/>
    <w:basedOn w:val="a2"/>
    <w:rsid w:val="00D2553B"/>
    <w:pPr>
      <w:spacing w:after="240"/>
      <w:jc w:val="center"/>
    </w:pPr>
    <w:rPr>
      <w:b/>
      <w:sz w:val="36"/>
    </w:rPr>
  </w:style>
  <w:style w:type="paragraph" w:customStyle="1" w:styleId="afffff">
    <w:name w:val="Обычный к"/>
    <w:basedOn w:val="a2"/>
    <w:rsid w:val="00D2553B"/>
    <w:rPr>
      <w:i/>
    </w:rPr>
  </w:style>
  <w:style w:type="paragraph" w:customStyle="1" w:styleId="57">
    <w:name w:val="Сущность 5"/>
    <w:basedOn w:val="a"/>
    <w:rsid w:val="00D2553B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f0">
    <w:name w:val="Таблица заголовок"/>
    <w:basedOn w:val="a2"/>
    <w:rsid w:val="00D2553B"/>
    <w:pPr>
      <w:jc w:val="center"/>
    </w:pPr>
  </w:style>
  <w:style w:type="paragraph" w:customStyle="1" w:styleId="afffff1">
    <w:name w:val="Таблица ячейка"/>
    <w:basedOn w:val="a2"/>
    <w:rsid w:val="00D2553B"/>
  </w:style>
  <w:style w:type="paragraph" w:customStyle="1" w:styleId="afffff2">
    <w:name w:val="Обычный ж"/>
    <w:basedOn w:val="a2"/>
    <w:rsid w:val="00D2553B"/>
    <w:rPr>
      <w:b/>
    </w:rPr>
  </w:style>
  <w:style w:type="paragraph" w:customStyle="1" w:styleId="afffff3">
    <w:name w:val="Обычный жц"/>
    <w:basedOn w:val="a2"/>
    <w:rsid w:val="00D2553B"/>
    <w:pPr>
      <w:jc w:val="center"/>
    </w:pPr>
    <w:rPr>
      <w:b/>
    </w:rPr>
  </w:style>
  <w:style w:type="paragraph" w:customStyle="1" w:styleId="Courier4">
    <w:name w:val="Courier 4"/>
    <w:basedOn w:val="47"/>
    <w:rsid w:val="00D2553B"/>
    <w:rPr>
      <w:rFonts w:ascii="Courier New" w:hAnsi="Courier New"/>
      <w:sz w:val="20"/>
    </w:rPr>
  </w:style>
  <w:style w:type="paragraph" w:customStyle="1" w:styleId="05">
    <w:name w:val="Обычный 05"/>
    <w:basedOn w:val="a2"/>
    <w:rsid w:val="00D2553B"/>
    <w:pPr>
      <w:ind w:left="284"/>
    </w:pPr>
    <w:rPr>
      <w:sz w:val="20"/>
    </w:rPr>
  </w:style>
  <w:style w:type="paragraph" w:customStyle="1" w:styleId="410">
    <w:name w:val="Обычный 4_10"/>
    <w:basedOn w:val="47"/>
    <w:rsid w:val="00D2553B"/>
    <w:rPr>
      <w:sz w:val="20"/>
    </w:rPr>
  </w:style>
  <w:style w:type="paragraph" w:customStyle="1" w:styleId="SP1">
    <w:name w:val="SP1"/>
    <w:basedOn w:val="a2"/>
    <w:rsid w:val="00D2553B"/>
    <w:pPr>
      <w:ind w:left="284" w:hanging="284"/>
    </w:pPr>
  </w:style>
  <w:style w:type="paragraph" w:customStyle="1" w:styleId="SP2">
    <w:name w:val="SP2"/>
    <w:basedOn w:val="a2"/>
    <w:rsid w:val="00D2553B"/>
    <w:pPr>
      <w:ind w:left="1134" w:hanging="567"/>
    </w:pPr>
  </w:style>
  <w:style w:type="paragraph" w:customStyle="1" w:styleId="SP3">
    <w:name w:val="SP3"/>
    <w:basedOn w:val="a2"/>
    <w:rsid w:val="00D2553B"/>
    <w:pPr>
      <w:ind w:left="1560" w:hanging="709"/>
    </w:pPr>
  </w:style>
  <w:style w:type="paragraph" w:customStyle="1" w:styleId="Iauiue">
    <w:name w:val="Iau?iue"/>
    <w:rsid w:val="00D255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4">
    <w:name w:val="Таблицы (моноширинный)"/>
    <w:basedOn w:val="a2"/>
    <w:next w:val="a2"/>
    <w:rsid w:val="00D2553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fc">
    <w:name w:val="Название1"/>
    <w:basedOn w:val="a2"/>
    <w:rsid w:val="00D2553B"/>
    <w:pPr>
      <w:suppressLineNumbers/>
      <w:suppressAutoHyphens/>
      <w:spacing w:before="120" w:after="120" w:line="100" w:lineRule="atLeast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afffff5">
    <w:name w:val="Заголовок к тексту"/>
    <w:basedOn w:val="a2"/>
    <w:rsid w:val="00D2553B"/>
    <w:pPr>
      <w:suppressAutoHyphens/>
    </w:pPr>
  </w:style>
  <w:style w:type="paragraph" w:customStyle="1" w:styleId="afffff6">
    <w:name w:val="Реквизиты ОДУ"/>
    <w:basedOn w:val="a2"/>
    <w:rsid w:val="00D2553B"/>
    <w:pPr>
      <w:ind w:left="-170" w:right="-113"/>
      <w:jc w:val="center"/>
    </w:pPr>
    <w:rPr>
      <w:rFonts w:ascii="Arial" w:hAnsi="Arial" w:cs="Arial"/>
      <w:b/>
      <w:color w:val="000000"/>
      <w:sz w:val="16"/>
    </w:rPr>
  </w:style>
  <w:style w:type="character" w:customStyle="1" w:styleId="FontStyle42">
    <w:name w:val="Font Style42"/>
    <w:rsid w:val="00D2553B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sid w:val="00D2553B"/>
    <w:rPr>
      <w:sz w:val="22"/>
      <w:lang w:val="en-GB" w:eastAsia="en-US" w:bidi="ar-SA"/>
    </w:rPr>
  </w:style>
  <w:style w:type="character" w:customStyle="1" w:styleId="180">
    <w:name w:val="Знак Знак18"/>
    <w:rsid w:val="00D2553B"/>
    <w:rPr>
      <w:rFonts w:ascii="Garamond" w:hAnsi="Garamond"/>
      <w:sz w:val="22"/>
      <w:lang w:val="en-GB" w:eastAsia="en-US" w:bidi="ar-SA"/>
    </w:rPr>
  </w:style>
  <w:style w:type="character" w:customStyle="1" w:styleId="H31">
    <w:name w:val="H3 Знак1"/>
    <w:aliases w:val="Заголовок подпукта (1.1.1) Знак1,Level 1 - 1 Знак1,o Знак Знак1,Заголовок 3 Знак1,o Знак1"/>
    <w:locked/>
    <w:rsid w:val="00D2553B"/>
    <w:rPr>
      <w:rFonts w:ascii="Garamond" w:hAnsi="Garamond"/>
      <w:b/>
      <w:color w:val="000000"/>
      <w:sz w:val="22"/>
      <w:szCs w:val="22"/>
      <w:lang w:val="ru-RU" w:eastAsia="en-US" w:bidi="ar-SA"/>
    </w:rPr>
  </w:style>
  <w:style w:type="character" w:customStyle="1" w:styleId="190">
    <w:name w:val="Знак Знак19"/>
    <w:semiHidden/>
    <w:locked/>
    <w:rsid w:val="00D2553B"/>
    <w:rPr>
      <w:sz w:val="24"/>
      <w:lang w:eastAsia="en-US" w:bidi="ar-SA"/>
    </w:rPr>
  </w:style>
  <w:style w:type="character" w:customStyle="1" w:styleId="st">
    <w:name w:val="st"/>
    <w:basedOn w:val="a3"/>
    <w:rsid w:val="00D2553B"/>
  </w:style>
  <w:style w:type="character" w:customStyle="1" w:styleId="3f0">
    <w:name w:val="Знак Знак3"/>
    <w:rsid w:val="00D2553B"/>
    <w:rPr>
      <w:rFonts w:ascii="Garamond" w:hAnsi="Garamond"/>
      <w:sz w:val="22"/>
      <w:lang w:val="en-GB" w:eastAsia="en-US" w:bidi="ar-SA"/>
    </w:rPr>
  </w:style>
  <w:style w:type="character" w:customStyle="1" w:styleId="afffff7">
    <w:name w:val="Знак Знак"/>
    <w:rsid w:val="00D2553B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sid w:val="00D2553B"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sid w:val="00D2553B"/>
    <w:rPr>
      <w:rFonts w:ascii="Arial" w:hAnsi="Arial"/>
      <w:i/>
      <w:iCs/>
      <w:lang w:val="ru-RU" w:eastAsia="ru-RU" w:bidi="ar-SA"/>
    </w:rPr>
  </w:style>
  <w:style w:type="character" w:customStyle="1" w:styleId="92">
    <w:name w:val="Знак Знак9"/>
    <w:rsid w:val="00D2553B"/>
    <w:rPr>
      <w:i/>
      <w:iCs/>
      <w:sz w:val="22"/>
      <w:lang w:val="ru-RU" w:eastAsia="en-US" w:bidi="ar-SA"/>
    </w:rPr>
  </w:style>
  <w:style w:type="character" w:customStyle="1" w:styleId="1fd">
    <w:name w:val="Знак Знак1"/>
    <w:rsid w:val="00D2553B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2">
    <w:name w:val="Знак Знак8"/>
    <w:rsid w:val="00D2553B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3">
    <w:name w:val="Знак Знак6"/>
    <w:semiHidden/>
    <w:rsid w:val="00D2553B"/>
    <w:rPr>
      <w:lang w:val="ru-RU" w:eastAsia="ru-RU" w:bidi="ar-SA"/>
    </w:rPr>
  </w:style>
  <w:style w:type="character" w:customStyle="1" w:styleId="58">
    <w:name w:val="Знак Знак5"/>
    <w:rsid w:val="00D2553B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1"/>
    <w:rsid w:val="00D2553B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1"/>
    <w:semiHidden/>
    <w:locked/>
    <w:rsid w:val="00D2553B"/>
    <w:rPr>
      <w:sz w:val="24"/>
      <w:lang w:eastAsia="en-US" w:bidi="ar-SA"/>
    </w:rPr>
  </w:style>
  <w:style w:type="paragraph" w:customStyle="1" w:styleId="221">
    <w:name w:val="Обычный22"/>
    <w:basedOn w:val="a2"/>
    <w:rsid w:val="00D2553B"/>
    <w:rPr>
      <w:rFonts w:ascii="Times New Roman CYR" w:eastAsia="Calibri" w:hAnsi="Times New Roman CYR" w:cs="Times New Roman CYR"/>
      <w:sz w:val="20"/>
      <w:szCs w:val="20"/>
    </w:rPr>
  </w:style>
  <w:style w:type="character" w:customStyle="1" w:styleId="CommentSubjectChar">
    <w:name w:val="Comment Subject Char"/>
    <w:locked/>
    <w:rsid w:val="00D2553B"/>
    <w:rPr>
      <w:rFonts w:ascii="Arial" w:hAnsi="Arial" w:cs="Arial"/>
      <w:b/>
      <w:bCs/>
    </w:rPr>
  </w:style>
  <w:style w:type="paragraph" w:customStyle="1" w:styleId="48">
    <w:name w:val="Абзац списка4"/>
    <w:basedOn w:val="a2"/>
    <w:rsid w:val="00D255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ield-content">
    <w:name w:val="field-content"/>
    <w:rsid w:val="00D2553B"/>
  </w:style>
  <w:style w:type="paragraph" w:styleId="afffff8">
    <w:name w:val="No Spacing"/>
    <w:uiPriority w:val="1"/>
    <w:qFormat/>
    <w:rsid w:val="00D25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fe">
    <w:name w:val="Нет списка1"/>
    <w:next w:val="a5"/>
    <w:semiHidden/>
    <w:unhideWhenUsed/>
    <w:rsid w:val="00D2553B"/>
  </w:style>
  <w:style w:type="character" w:customStyle="1" w:styleId="620">
    <w:name w:val="Заголовок 6 Знак2"/>
    <w:aliases w:val="Legal Level 1. Знак2"/>
    <w:locked/>
    <w:rsid w:val="00D2553B"/>
    <w:rPr>
      <w:rFonts w:ascii="Times New Roman" w:eastAsia="Times New Roman" w:hAnsi="Times New Roman" w:cs="Times New Roman"/>
      <w:szCs w:val="20"/>
    </w:rPr>
  </w:style>
  <w:style w:type="character" w:customStyle="1" w:styleId="820">
    <w:name w:val="Заголовок 8 Знак2"/>
    <w:aliases w:val="Legal Level 1.1.1. Знак2"/>
    <w:rsid w:val="00D2553B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20">
    <w:name w:val="Заголовок 9 Знак2"/>
    <w:aliases w:val="Legal Level 1.1.1.1. Знак2"/>
    <w:rsid w:val="00D2553B"/>
    <w:rPr>
      <w:rFonts w:ascii="Arial" w:eastAsia="Times New Roman" w:hAnsi="Arial" w:cs="Times New Roman"/>
      <w:i/>
      <w:sz w:val="18"/>
      <w:szCs w:val="20"/>
      <w:lang w:val="en-GB"/>
    </w:rPr>
  </w:style>
  <w:style w:type="character" w:customStyle="1" w:styleId="1ff">
    <w:name w:val="Верхний колонтитул Знак1"/>
    <w:rsid w:val="00D2553B"/>
    <w:rPr>
      <w:rFonts w:ascii="Garamond" w:eastAsia="Times New Roman" w:hAnsi="Garamond" w:cs="Times New Roman"/>
      <w:szCs w:val="20"/>
      <w:lang w:val="en-GB"/>
    </w:rPr>
  </w:style>
  <w:style w:type="character" w:customStyle="1" w:styleId="1ff0">
    <w:name w:val="Нижний колонтитул Знак1"/>
    <w:rsid w:val="00D2553B"/>
    <w:rPr>
      <w:rFonts w:ascii="Garamond" w:eastAsia="Times New Roman" w:hAnsi="Garamond" w:cs="Times New Roman"/>
      <w:szCs w:val="20"/>
      <w:lang w:val="en-GB"/>
    </w:rPr>
  </w:style>
  <w:style w:type="character" w:customStyle="1" w:styleId="2f0">
    <w:name w:val="Основной текст с отступом Знак2"/>
    <w:rsid w:val="00D2553B"/>
    <w:rPr>
      <w:rFonts w:ascii="Times New Roman" w:eastAsia="Times New Roman" w:hAnsi="Times New Roman" w:cs="Times New Roman"/>
      <w:sz w:val="24"/>
      <w:szCs w:val="24"/>
    </w:rPr>
  </w:style>
  <w:style w:type="character" w:customStyle="1" w:styleId="1ff1">
    <w:name w:val="Текст сноски Знак1"/>
    <w:semiHidden/>
    <w:locked/>
    <w:rsid w:val="00D2553B"/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223">
    <w:name w:val="Основной текст с отступом 2 Знак2"/>
    <w:locked/>
    <w:rsid w:val="00D2553B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320">
    <w:name w:val="Основной текст с отступом 3 Знак2"/>
    <w:rsid w:val="00D2553B"/>
    <w:rPr>
      <w:rFonts w:ascii="Times New Roman" w:eastAsia="Times New Roman" w:hAnsi="Times New Roman" w:cs="Times New Roman"/>
      <w:i/>
      <w:iCs/>
      <w:szCs w:val="20"/>
    </w:rPr>
  </w:style>
  <w:style w:type="character" w:customStyle="1" w:styleId="1ff2">
    <w:name w:val="Название Знак1"/>
    <w:rsid w:val="00D2553B"/>
    <w:rPr>
      <w:rFonts w:ascii="Arial MT Black" w:eastAsia="Times New Roman" w:hAnsi="Arial MT Black" w:cs="Times New Roman"/>
      <w:b/>
      <w:spacing w:val="-20"/>
      <w:kern w:val="28"/>
      <w:sz w:val="40"/>
      <w:szCs w:val="20"/>
      <w:lang w:eastAsia="ru-RU"/>
    </w:rPr>
  </w:style>
  <w:style w:type="character" w:customStyle="1" w:styleId="1ff3">
    <w:name w:val="Подзаголовок Знак1"/>
    <w:rsid w:val="00D2553B"/>
    <w:rPr>
      <w:rFonts w:ascii="Arial MT Black" w:eastAsia="Times New Roman" w:hAnsi="Arial MT Black" w:cs="Times New Roman"/>
      <w:b/>
      <w:caps/>
      <w:spacing w:val="-16"/>
      <w:kern w:val="28"/>
      <w:sz w:val="32"/>
      <w:szCs w:val="20"/>
      <w:lang w:eastAsia="ru-RU"/>
    </w:rPr>
  </w:style>
  <w:style w:type="character" w:customStyle="1" w:styleId="1ff4">
    <w:name w:val="Текст примечания Знак1"/>
    <w:semiHidden/>
    <w:rsid w:val="00D255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1">
    <w:name w:val="Основной текст 3 Знак2"/>
    <w:rsid w:val="00D2553B"/>
    <w:rPr>
      <w:rFonts w:ascii="Times New Roman" w:eastAsia="Times New Roman" w:hAnsi="Times New Roman" w:cs="Times New Roman"/>
      <w:i/>
      <w:iCs/>
      <w:szCs w:val="20"/>
      <w:u w:val="single"/>
    </w:rPr>
  </w:style>
  <w:style w:type="character" w:customStyle="1" w:styleId="215">
    <w:name w:val="Красная строка 2 Знак1"/>
    <w:rsid w:val="00D25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Дата Знак2"/>
    <w:rsid w:val="00D2553B"/>
    <w:rPr>
      <w:rFonts w:ascii="Arial MT Black" w:hAnsi="Arial MT Black"/>
      <w:b/>
      <w:spacing w:val="-20"/>
      <w:kern w:val="28"/>
      <w:sz w:val="40"/>
    </w:rPr>
  </w:style>
  <w:style w:type="character" w:customStyle="1" w:styleId="224">
    <w:name w:val="Основной текст 2 Знак2"/>
    <w:locked/>
    <w:rsid w:val="00D2553B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1ff5">
    <w:name w:val="Текст концевой сноски Знак1"/>
    <w:semiHidden/>
    <w:locked/>
    <w:rsid w:val="00D2553B"/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1ff6">
    <w:name w:val="Текст выноски Знак1"/>
    <w:semiHidden/>
    <w:locked/>
    <w:rsid w:val="00D2553B"/>
    <w:rPr>
      <w:rFonts w:ascii="Tahoma" w:eastAsia="Times New Roman" w:hAnsi="Tahoma" w:cs="Tahoma"/>
      <w:sz w:val="16"/>
      <w:szCs w:val="16"/>
      <w:lang w:val="en-GB"/>
    </w:rPr>
  </w:style>
  <w:style w:type="character" w:customStyle="1" w:styleId="2f2">
    <w:name w:val="Текст Знак2"/>
    <w:locked/>
    <w:rsid w:val="00D2553B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1ff7">
    <w:name w:val="Тема примечания Знак1"/>
    <w:semiHidden/>
    <w:locked/>
    <w:rsid w:val="00D2553B"/>
    <w:rPr>
      <w:rFonts w:ascii="Garamond" w:eastAsia="Times New Roman" w:hAnsi="Garamond" w:cs="Times New Roman"/>
      <w:b/>
      <w:bCs/>
      <w:sz w:val="20"/>
      <w:szCs w:val="20"/>
      <w:lang w:val="en-GB"/>
    </w:rPr>
  </w:style>
  <w:style w:type="character" w:customStyle="1" w:styleId="2f3">
    <w:name w:val="Схема документа Знак2"/>
    <w:semiHidden/>
    <w:locked/>
    <w:rsid w:val="00D2553B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HTML1">
    <w:name w:val="Стандартный HTML Знак1"/>
    <w:locked/>
    <w:rsid w:val="00D2553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f8">
    <w:name w:val="Красная строка Знак1"/>
    <w:locked/>
    <w:rsid w:val="00D25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0">
    <w:name w:val="Body text (2)_"/>
    <w:link w:val="Bodytext21"/>
    <w:locked/>
    <w:rsid w:val="00D2553B"/>
    <w:rPr>
      <w:rFonts w:ascii="Garamond" w:hAnsi="Garamond"/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sid w:val="00D2553B"/>
    <w:rPr>
      <w:rFonts w:ascii="Garamond" w:hAnsi="Garamond"/>
      <w:sz w:val="18"/>
      <w:szCs w:val="18"/>
      <w:shd w:val="clear" w:color="auto" w:fill="FFFFFF"/>
    </w:rPr>
  </w:style>
  <w:style w:type="character" w:customStyle="1" w:styleId="Bodytext23">
    <w:name w:val="Body text (2)"/>
    <w:rsid w:val="00D2553B"/>
  </w:style>
  <w:style w:type="character" w:customStyle="1" w:styleId="Bodytext2Bold">
    <w:name w:val="Body text (2) + Bold"/>
    <w:rsid w:val="00D2553B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  <w:rsid w:val="00D2553B"/>
  </w:style>
  <w:style w:type="character" w:customStyle="1" w:styleId="Bodytext40">
    <w:name w:val="Body text (4)_"/>
    <w:link w:val="Bodytext41"/>
    <w:locked/>
    <w:rsid w:val="00D2553B"/>
    <w:rPr>
      <w:rFonts w:ascii="Garamond" w:hAnsi="Garamond"/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sid w:val="00D2553B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sid w:val="00D2553B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  <w:rsid w:val="00D2553B"/>
  </w:style>
  <w:style w:type="character" w:customStyle="1" w:styleId="BodytextBold1">
    <w:name w:val="Body text + Bold1"/>
    <w:rsid w:val="00D2553B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sid w:val="00D2553B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  <w:rsid w:val="00D2553B"/>
  </w:style>
  <w:style w:type="paragraph" w:customStyle="1" w:styleId="Bodytext21">
    <w:name w:val="Body text (2)1"/>
    <w:basedOn w:val="a2"/>
    <w:link w:val="Bodytext20"/>
    <w:rsid w:val="00D2553B"/>
    <w:pPr>
      <w:shd w:val="clear" w:color="auto" w:fill="FFFFFF"/>
      <w:spacing w:after="240" w:line="240" w:lineRule="atLeast"/>
      <w:ind w:hanging="360"/>
      <w:jc w:val="both"/>
    </w:pPr>
    <w:rPr>
      <w:rFonts w:ascii="Garamond" w:eastAsiaTheme="minorHAnsi" w:hAnsi="Garamond" w:cstheme="minorBidi"/>
      <w:sz w:val="18"/>
      <w:szCs w:val="18"/>
      <w:shd w:val="clear" w:color="auto" w:fill="FFFFFF"/>
      <w:lang w:eastAsia="en-US"/>
    </w:rPr>
  </w:style>
  <w:style w:type="paragraph" w:customStyle="1" w:styleId="Bodytext31">
    <w:name w:val="Body text (3)1"/>
    <w:basedOn w:val="a2"/>
    <w:link w:val="Bodytext30"/>
    <w:rsid w:val="00D2553B"/>
    <w:pPr>
      <w:shd w:val="clear" w:color="auto" w:fill="FFFFFF"/>
      <w:spacing w:before="240" w:after="240" w:line="240" w:lineRule="atLeast"/>
      <w:ind w:hanging="360"/>
    </w:pPr>
    <w:rPr>
      <w:rFonts w:ascii="Garamond" w:eastAsiaTheme="minorHAnsi" w:hAnsi="Garamond" w:cstheme="minorBidi"/>
      <w:sz w:val="18"/>
      <w:szCs w:val="18"/>
      <w:shd w:val="clear" w:color="auto" w:fill="FFFFFF"/>
      <w:lang w:eastAsia="en-US"/>
    </w:rPr>
  </w:style>
  <w:style w:type="paragraph" w:customStyle="1" w:styleId="Bodytext41">
    <w:name w:val="Body text (4)"/>
    <w:basedOn w:val="a2"/>
    <w:link w:val="Bodytext40"/>
    <w:rsid w:val="00D2553B"/>
    <w:pPr>
      <w:shd w:val="clear" w:color="auto" w:fill="FFFFFF"/>
      <w:spacing w:before="120" w:after="120" w:line="221" w:lineRule="exact"/>
      <w:ind w:firstLine="660"/>
      <w:jc w:val="both"/>
    </w:pPr>
    <w:rPr>
      <w:rFonts w:ascii="Garamond" w:eastAsiaTheme="minorHAnsi" w:hAnsi="Garamond" w:cstheme="minorBidi"/>
      <w:b/>
      <w:bCs/>
      <w:sz w:val="18"/>
      <w:szCs w:val="18"/>
      <w:shd w:val="clear" w:color="auto" w:fill="FFFFFF"/>
      <w:lang w:eastAsia="en-US"/>
    </w:rPr>
  </w:style>
  <w:style w:type="character" w:customStyle="1" w:styleId="bodytext7">
    <w:name w:val="body text Знак Знак7"/>
    <w:rsid w:val="00D2553B"/>
    <w:rPr>
      <w:sz w:val="22"/>
      <w:lang w:val="en-GB" w:eastAsia="en-US" w:bidi="ar-SA"/>
    </w:rPr>
  </w:style>
  <w:style w:type="character" w:customStyle="1" w:styleId="360">
    <w:name w:val="Знак Знак36"/>
    <w:rsid w:val="00D2553B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sid w:val="00D2553B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sid w:val="00D2553B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sid w:val="00D2553B"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sid w:val="00D2553B"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sid w:val="00D2553B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sid w:val="00D2553B"/>
    <w:rPr>
      <w:sz w:val="24"/>
      <w:lang w:val="x-none" w:eastAsia="en-US" w:bidi="ar-SA"/>
    </w:rPr>
  </w:style>
  <w:style w:type="character" w:customStyle="1" w:styleId="322">
    <w:name w:val="Знак Знак32"/>
    <w:semiHidden/>
    <w:locked/>
    <w:rsid w:val="00D2553B"/>
    <w:rPr>
      <w:rFonts w:ascii="Garamond" w:hAnsi="Garamond"/>
      <w:lang w:val="en-GB" w:eastAsia="en-US" w:bidi="ar-SA"/>
    </w:rPr>
  </w:style>
  <w:style w:type="character" w:customStyle="1" w:styleId="315">
    <w:name w:val="Знак Знак31"/>
    <w:semiHidden/>
    <w:locked/>
    <w:rsid w:val="00D2553B"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13">
    <w:name w:val="Нет списка11"/>
    <w:next w:val="a5"/>
    <w:semiHidden/>
    <w:rsid w:val="00D2553B"/>
  </w:style>
  <w:style w:type="numbering" w:customStyle="1" w:styleId="1111111">
    <w:name w:val="1 / 1.1 / 1.1.11"/>
    <w:basedOn w:val="a5"/>
    <w:next w:val="111111"/>
    <w:rsid w:val="00D2553B"/>
  </w:style>
  <w:style w:type="numbering" w:customStyle="1" w:styleId="2f4">
    <w:name w:val="Нет списка2"/>
    <w:next w:val="a5"/>
    <w:semiHidden/>
    <w:unhideWhenUsed/>
    <w:rsid w:val="00D2553B"/>
  </w:style>
  <w:style w:type="numbering" w:customStyle="1" w:styleId="1111112">
    <w:name w:val="1 / 1.1 / 1.1.12"/>
    <w:basedOn w:val="a5"/>
    <w:next w:val="111111"/>
    <w:rsid w:val="00D2553B"/>
  </w:style>
  <w:style w:type="paragraph" w:customStyle="1" w:styleId="-11">
    <w:name w:val="Цветной список - Акцент 11"/>
    <w:basedOn w:val="a2"/>
    <w:rsid w:val="00D2553B"/>
    <w:pPr>
      <w:ind w:left="708"/>
    </w:pPr>
  </w:style>
  <w:style w:type="character" w:customStyle="1" w:styleId="PlainTextChar">
    <w:name w:val="Plain Text Char"/>
    <w:basedOn w:val="a3"/>
    <w:locked/>
    <w:rsid w:val="00D2553B"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basedOn w:val="a3"/>
    <w:locked/>
    <w:rsid w:val="00D2553B"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sid w:val="00D2553B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sid w:val="00D2553B"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sid w:val="00D2553B"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sid w:val="00D2553B"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sid w:val="00D2553B"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sid w:val="00D2553B"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sid w:val="00D2553B"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sid w:val="00D2553B"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sid w:val="00D2553B"/>
    <w:rPr>
      <w:sz w:val="24"/>
    </w:rPr>
  </w:style>
  <w:style w:type="character" w:customStyle="1" w:styleId="BodyText2Char">
    <w:name w:val="Body Text 2 Char"/>
    <w:basedOn w:val="a3"/>
    <w:locked/>
    <w:rsid w:val="00D2553B"/>
    <w:rPr>
      <w:rFonts w:cs="Times New Roman"/>
      <w:sz w:val="24"/>
    </w:rPr>
  </w:style>
  <w:style w:type="character" w:customStyle="1" w:styleId="BodyTextIndentChar1">
    <w:name w:val="Body Text Indent Char1"/>
    <w:locked/>
    <w:rsid w:val="00D2553B"/>
    <w:rPr>
      <w:sz w:val="24"/>
    </w:rPr>
  </w:style>
  <w:style w:type="character" w:customStyle="1" w:styleId="BodyText3Char1">
    <w:name w:val="Body Text 3 Char1"/>
    <w:locked/>
    <w:rsid w:val="00D2553B"/>
    <w:rPr>
      <w:sz w:val="16"/>
    </w:rPr>
  </w:style>
  <w:style w:type="character" w:customStyle="1" w:styleId="BodyTextChar2">
    <w:name w:val="Body Text Char2"/>
    <w:aliases w:val="body text Char2"/>
    <w:locked/>
    <w:rsid w:val="00D2553B"/>
    <w:rPr>
      <w:sz w:val="24"/>
    </w:rPr>
  </w:style>
  <w:style w:type="character" w:customStyle="1" w:styleId="FooterChar1">
    <w:name w:val="Footer Char1"/>
    <w:locked/>
    <w:rsid w:val="00D2553B"/>
    <w:rPr>
      <w:sz w:val="24"/>
    </w:rPr>
  </w:style>
  <w:style w:type="character" w:customStyle="1" w:styleId="HeaderChar1">
    <w:name w:val="Header Char1"/>
    <w:locked/>
    <w:rsid w:val="00D2553B"/>
    <w:rPr>
      <w:sz w:val="24"/>
    </w:rPr>
  </w:style>
  <w:style w:type="character" w:customStyle="1" w:styleId="FootnoteTextChar1">
    <w:name w:val="Footnote Text Char1"/>
    <w:semiHidden/>
    <w:locked/>
    <w:rsid w:val="00D2553B"/>
    <w:rPr>
      <w:sz w:val="20"/>
    </w:rPr>
  </w:style>
  <w:style w:type="character" w:customStyle="1" w:styleId="TitleChar1">
    <w:name w:val="Title Char1"/>
    <w:locked/>
    <w:rsid w:val="00D2553B"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basedOn w:val="a3"/>
    <w:semiHidden/>
    <w:locked/>
    <w:rsid w:val="00D2553B"/>
    <w:rPr>
      <w:rFonts w:cs="Times New Roman"/>
      <w:sz w:val="2"/>
    </w:rPr>
  </w:style>
  <w:style w:type="paragraph" w:customStyle="1" w:styleId="2f5">
    <w:name w:val="Знак2"/>
    <w:basedOn w:val="a2"/>
    <w:rsid w:val="00D255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mmentTextChar2">
    <w:name w:val="Comment Text Char2"/>
    <w:semiHidden/>
    <w:locked/>
    <w:rsid w:val="00D2553B"/>
  </w:style>
  <w:style w:type="paragraph" w:customStyle="1" w:styleId="1ff9">
    <w:name w:val="Рецензия1"/>
    <w:hidden/>
    <w:semiHidden/>
    <w:rsid w:val="00D25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a">
    <w:name w:val="Замещающий текст1"/>
    <w:basedOn w:val="a3"/>
    <w:semiHidden/>
    <w:rsid w:val="00D2553B"/>
    <w:rPr>
      <w:rFonts w:cs="Times New Roman"/>
      <w:color w:val="808080"/>
    </w:rPr>
  </w:style>
  <w:style w:type="paragraph" w:customStyle="1" w:styleId="afffff9">
    <w:name w:val="Базовый"/>
    <w:rsid w:val="00D2553B"/>
    <w:pPr>
      <w:suppressAutoHyphens/>
    </w:pPr>
    <w:rPr>
      <w:rFonts w:ascii="Calibri" w:eastAsia="Times New Roman" w:hAnsi="Calibri" w:cs="Times New Roman"/>
    </w:rPr>
  </w:style>
  <w:style w:type="character" w:customStyle="1" w:styleId="EndnoteTextChar">
    <w:name w:val="Endnote Text Char"/>
    <w:basedOn w:val="a3"/>
    <w:semiHidden/>
    <w:locked/>
    <w:rsid w:val="00D2553B"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basedOn w:val="a3"/>
    <w:locked/>
    <w:rsid w:val="00D2553B"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basedOn w:val="a3"/>
    <w:locked/>
    <w:rsid w:val="00D2553B"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basedOn w:val="a3"/>
    <w:semiHidden/>
    <w:locked/>
    <w:rsid w:val="00D2553B"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a3"/>
    <w:locked/>
    <w:rsid w:val="00D2553B"/>
    <w:rPr>
      <w:rFonts w:ascii="Courier New" w:hAnsi="Courier New" w:cs="Courier New"/>
    </w:rPr>
  </w:style>
  <w:style w:type="character" w:customStyle="1" w:styleId="BodyTextFirstIndentChar">
    <w:name w:val="Body Text First Indent Char"/>
    <w:basedOn w:val="BodyTextChar2"/>
    <w:locked/>
    <w:rsid w:val="00D2553B"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basedOn w:val="BodyTextIndentChar1"/>
    <w:locked/>
    <w:rsid w:val="00D2553B"/>
    <w:rPr>
      <w:rFonts w:cs="Times New Roman"/>
      <w:sz w:val="24"/>
      <w:szCs w:val="24"/>
    </w:rPr>
  </w:style>
  <w:style w:type="character" w:customStyle="1" w:styleId="DateChar">
    <w:name w:val="Date Char"/>
    <w:locked/>
    <w:rsid w:val="00D2553B"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basedOn w:val="a3"/>
    <w:semiHidden/>
    <w:locked/>
    <w:rsid w:val="00D2553B"/>
    <w:rPr>
      <w:rFonts w:cs="Times New Roman"/>
      <w:sz w:val="24"/>
      <w:szCs w:val="24"/>
    </w:rPr>
  </w:style>
  <w:style w:type="paragraph" w:customStyle="1" w:styleId="1ffb">
    <w:name w:val="Без интервала1"/>
    <w:rsid w:val="00D2553B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paragraph" w:styleId="afffffa">
    <w:name w:val="Block Text"/>
    <w:basedOn w:val="a2"/>
    <w:rsid w:val="00D2553B"/>
    <w:pPr>
      <w:widowControl w:val="0"/>
      <w:ind w:left="760" w:right="600"/>
      <w:jc w:val="center"/>
    </w:pPr>
    <w:rPr>
      <w:sz w:val="22"/>
      <w:szCs w:val="20"/>
    </w:rPr>
  </w:style>
  <w:style w:type="character" w:customStyle="1" w:styleId="411">
    <w:name w:val="Заголовок 4 Знак1"/>
    <w:aliases w:val="H4 Знак1,H41 Знак1,Sub-Minor Знак1,Level 2 - a Знак1"/>
    <w:basedOn w:val="a3"/>
    <w:semiHidden/>
    <w:rsid w:val="00D2553B"/>
    <w:rPr>
      <w:rFonts w:ascii="Cambria" w:hAnsi="Cambria" w:cs="Times New Roman"/>
      <w:i/>
      <w:iCs/>
      <w:color w:val="365F91"/>
      <w:sz w:val="22"/>
      <w:lang w:val="en-GB" w:eastAsia="x-none"/>
    </w:rPr>
  </w:style>
  <w:style w:type="character" w:customStyle="1" w:styleId="216">
    <w:name w:val="Заголовок 2 Знак1"/>
    <w:aliases w:val="222 Знак1,Заголовок пункта (1.1) Знак1,h2 Знак1,h21 Знак1,5 Знак1,Reset numbering Знак1"/>
    <w:basedOn w:val="a3"/>
    <w:semiHidden/>
    <w:rsid w:val="00D2553B"/>
    <w:rPr>
      <w:rFonts w:ascii="Cambria" w:hAnsi="Cambria" w:cs="Times New Roman"/>
      <w:color w:val="365F91"/>
      <w:sz w:val="26"/>
      <w:szCs w:val="26"/>
    </w:rPr>
  </w:style>
  <w:style w:type="character" w:customStyle="1" w:styleId="610">
    <w:name w:val="Заголовок 6 Знак1"/>
    <w:aliases w:val="Legal Level 1. Знак1"/>
    <w:basedOn w:val="a3"/>
    <w:semiHidden/>
    <w:rsid w:val="00D2553B"/>
    <w:rPr>
      <w:rFonts w:ascii="Cambria" w:hAnsi="Cambria" w:cs="Times New Roman"/>
      <w:color w:val="243F60"/>
      <w:sz w:val="24"/>
      <w:szCs w:val="24"/>
    </w:rPr>
  </w:style>
  <w:style w:type="character" w:customStyle="1" w:styleId="710">
    <w:name w:val="Заголовок 7 Знак1"/>
    <w:aliases w:val="Appendix Header Знак1,Legal Level 1.1. Знак1"/>
    <w:basedOn w:val="a3"/>
    <w:semiHidden/>
    <w:rsid w:val="00D2553B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10">
    <w:name w:val="Заголовок 8 Знак1"/>
    <w:aliases w:val="Legal Level 1.1.1. Знак1"/>
    <w:basedOn w:val="a3"/>
    <w:semiHidden/>
    <w:rsid w:val="00D2553B"/>
    <w:rPr>
      <w:rFonts w:ascii="Cambria" w:hAnsi="Cambria" w:cs="Times New Roman"/>
      <w:color w:val="272727"/>
      <w:sz w:val="21"/>
      <w:szCs w:val="21"/>
    </w:rPr>
  </w:style>
  <w:style w:type="character" w:customStyle="1" w:styleId="910">
    <w:name w:val="Заголовок 9 Знак1"/>
    <w:aliases w:val="Legal Level 1.1.1.1. Знак1"/>
    <w:basedOn w:val="a3"/>
    <w:semiHidden/>
    <w:rsid w:val="00D2553B"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pc">
    <w:name w:val="pc"/>
    <w:basedOn w:val="a2"/>
    <w:uiPriority w:val="99"/>
    <w:rsid w:val="00D2553B"/>
    <w:pPr>
      <w:spacing w:before="100" w:beforeAutospacing="1" w:after="100" w:afterAutospacing="1"/>
    </w:pPr>
  </w:style>
  <w:style w:type="paragraph" w:customStyle="1" w:styleId="normal0">
    <w:name w:val="normal0"/>
    <w:basedOn w:val="a2"/>
    <w:rsid w:val="00D2553B"/>
    <w:pPr>
      <w:spacing w:before="100" w:beforeAutospacing="1" w:after="100" w:afterAutospacing="1"/>
    </w:pPr>
  </w:style>
  <w:style w:type="character" w:customStyle="1" w:styleId="grame">
    <w:name w:val="grame"/>
    <w:rsid w:val="00D2553B"/>
  </w:style>
  <w:style w:type="character" w:customStyle="1" w:styleId="spelle">
    <w:name w:val="spelle"/>
    <w:rsid w:val="00D2553B"/>
  </w:style>
  <w:style w:type="paragraph" w:customStyle="1" w:styleId="2f6">
    <w:name w:val="Заголовок оглавления2"/>
    <w:basedOn w:val="13"/>
    <w:rsid w:val="00D2553B"/>
    <w:pPr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eastAsia="Times New Roman" w:hAnsi="Arial MT Black" w:cs="Garamond"/>
      <w:b/>
      <w:caps/>
      <w:color w:val="000000"/>
      <w:spacing w:val="-20"/>
      <w:kern w:val="28"/>
      <w:sz w:val="40"/>
      <w:szCs w:val="22"/>
    </w:rPr>
  </w:style>
  <w:style w:type="character" w:customStyle="1" w:styleId="2f7">
    <w:name w:val="Выделение2"/>
    <w:rsid w:val="00D2553B"/>
    <w:rPr>
      <w:i/>
      <w:spacing w:val="0"/>
    </w:rPr>
  </w:style>
  <w:style w:type="paragraph" w:customStyle="1" w:styleId="3f1">
    <w:name w:val="Обычный3"/>
    <w:rsid w:val="00D2553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f8">
    <w:name w:val="Текст2"/>
    <w:basedOn w:val="a2"/>
    <w:rsid w:val="00D2553B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225">
    <w:name w:val="Основной текст 22"/>
    <w:basedOn w:val="af8"/>
    <w:rsid w:val="00D2553B"/>
    <w:pPr>
      <w:spacing w:before="120"/>
      <w:ind w:left="1080"/>
    </w:pPr>
    <w:rPr>
      <w:rFonts w:ascii="Arial" w:hAnsi="Arial" w:cs="Arial"/>
      <w:sz w:val="22"/>
      <w:szCs w:val="20"/>
    </w:rPr>
  </w:style>
  <w:style w:type="paragraph" w:customStyle="1" w:styleId="226">
    <w:name w:val="Основной текст с отступом 22"/>
    <w:basedOn w:val="a2"/>
    <w:rsid w:val="00D2553B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23">
    <w:name w:val="Основной текст 32"/>
    <w:basedOn w:val="a2"/>
    <w:rsid w:val="00D2553B"/>
    <w:pPr>
      <w:widowControl w:val="0"/>
      <w:ind w:firstLine="567"/>
      <w:jc w:val="both"/>
    </w:pPr>
    <w:rPr>
      <w:szCs w:val="20"/>
    </w:rPr>
  </w:style>
  <w:style w:type="paragraph" w:customStyle="1" w:styleId="324">
    <w:name w:val="Основной текст с отступом 32"/>
    <w:basedOn w:val="a2"/>
    <w:rsid w:val="00D2553B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hAnsi="Verdana"/>
      <w:szCs w:val="20"/>
    </w:rPr>
  </w:style>
  <w:style w:type="paragraph" w:customStyle="1" w:styleId="2f9">
    <w:name w:val="Абзац списка2"/>
    <w:basedOn w:val="a2"/>
    <w:rsid w:val="00D255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9">
    <w:name w:val="Обычный4"/>
    <w:basedOn w:val="a2"/>
    <w:rsid w:val="00D2553B"/>
    <w:rPr>
      <w:rFonts w:ascii="Times New Roman CYR" w:hAnsi="Times New Roman CYR" w:cs="Times New Roman CYR"/>
      <w:sz w:val="20"/>
      <w:szCs w:val="20"/>
    </w:rPr>
  </w:style>
  <w:style w:type="table" w:customStyle="1" w:styleId="1ffc">
    <w:name w:val="Сетка таблицы1"/>
    <w:rsid w:val="00D25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2">
    <w:name w:val="Абзац списка3"/>
    <w:basedOn w:val="a2"/>
    <w:rsid w:val="00D255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2"/>
    <w:rsid w:val="00D2553B"/>
    <w:pPr>
      <w:spacing w:before="100" w:beforeAutospacing="1" w:after="100" w:afterAutospacing="1"/>
    </w:pPr>
  </w:style>
  <w:style w:type="paragraph" w:customStyle="1" w:styleId="msolistparagraph0">
    <w:name w:val="msolistparagraph"/>
    <w:basedOn w:val="a2"/>
    <w:rsid w:val="00D2553B"/>
    <w:pPr>
      <w:ind w:left="720"/>
      <w:contextualSpacing/>
    </w:pPr>
  </w:style>
  <w:style w:type="paragraph" w:customStyle="1" w:styleId="83">
    <w:name w:val="Абзац списка8"/>
    <w:basedOn w:val="a2"/>
    <w:rsid w:val="00D255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fa">
    <w:name w:val="List Bullet 2"/>
    <w:basedOn w:val="a2"/>
    <w:rsid w:val="00D2553B"/>
    <w:pPr>
      <w:tabs>
        <w:tab w:val="num" w:pos="643"/>
      </w:tabs>
      <w:ind w:left="643" w:hanging="360"/>
      <w:contextualSpacing/>
    </w:pPr>
  </w:style>
  <w:style w:type="paragraph" w:styleId="3">
    <w:name w:val="List Number 3"/>
    <w:basedOn w:val="a2"/>
    <w:rsid w:val="00D2553B"/>
    <w:pPr>
      <w:numPr>
        <w:numId w:val="20"/>
      </w:numPr>
      <w:contextualSpacing/>
    </w:pPr>
  </w:style>
  <w:style w:type="paragraph" w:customStyle="1" w:styleId="msonospacing0">
    <w:name w:val="msonospacing"/>
    <w:rsid w:val="00D2553B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paragraph" w:customStyle="1" w:styleId="msormpane0">
    <w:name w:val="msormpane"/>
    <w:semiHidden/>
    <w:rsid w:val="00D25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tocheading0">
    <w:name w:val="msotocheading"/>
    <w:basedOn w:val="13"/>
    <w:next w:val="a2"/>
    <w:rsid w:val="00D2553B"/>
    <w:pPr>
      <w:tabs>
        <w:tab w:val="num" w:pos="643"/>
      </w:tabs>
      <w:spacing w:line="256" w:lineRule="auto"/>
      <w:outlineLvl w:val="9"/>
    </w:pPr>
    <w:rPr>
      <w:rFonts w:ascii="Calibri Light" w:eastAsia="Times New Roman" w:hAnsi="Calibri Light" w:cs="Times New Roman"/>
      <w:color w:val="2E74B5"/>
    </w:rPr>
  </w:style>
  <w:style w:type="character" w:customStyle="1" w:styleId="1ffd">
    <w:name w:val="НумСписок1 Знак"/>
    <w:link w:val="12"/>
    <w:locked/>
    <w:rsid w:val="00D2553B"/>
    <w:rPr>
      <w:sz w:val="24"/>
      <w:szCs w:val="24"/>
      <w:lang w:val="en-US"/>
    </w:rPr>
  </w:style>
  <w:style w:type="paragraph" w:customStyle="1" w:styleId="12">
    <w:name w:val="НумСписок1"/>
    <w:basedOn w:val="a2"/>
    <w:link w:val="1ffd"/>
    <w:rsid w:val="00D2553B"/>
    <w:pPr>
      <w:numPr>
        <w:numId w:val="21"/>
      </w:numPr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2fb">
    <w:name w:val="НумСписок2 Знак"/>
    <w:link w:val="20"/>
    <w:locked/>
    <w:rsid w:val="00D2553B"/>
    <w:rPr>
      <w:sz w:val="24"/>
      <w:szCs w:val="24"/>
      <w:lang w:val="en-US"/>
    </w:rPr>
  </w:style>
  <w:style w:type="paragraph" w:customStyle="1" w:styleId="20">
    <w:name w:val="НумСписок2"/>
    <w:basedOn w:val="a2"/>
    <w:link w:val="2fb"/>
    <w:rsid w:val="00D2553B"/>
    <w:pPr>
      <w:numPr>
        <w:ilvl w:val="1"/>
        <w:numId w:val="21"/>
      </w:numPr>
      <w:tabs>
        <w:tab w:val="num" w:pos="643"/>
      </w:tabs>
      <w:ind w:left="643" w:hanging="36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3f3">
    <w:name w:val="НумСписок3 Знак"/>
    <w:link w:val="30"/>
    <w:locked/>
    <w:rsid w:val="00D2553B"/>
    <w:rPr>
      <w:sz w:val="24"/>
      <w:szCs w:val="24"/>
      <w:lang w:val="en-US"/>
    </w:rPr>
  </w:style>
  <w:style w:type="paragraph" w:customStyle="1" w:styleId="30">
    <w:name w:val="НумСписок3"/>
    <w:basedOn w:val="20"/>
    <w:link w:val="3f3"/>
    <w:rsid w:val="00D2553B"/>
    <w:pPr>
      <w:numPr>
        <w:ilvl w:val="2"/>
      </w:numPr>
      <w:tabs>
        <w:tab w:val="num" w:pos="360"/>
        <w:tab w:val="num" w:pos="643"/>
      </w:tabs>
      <w:ind w:left="1146" w:hanging="720"/>
    </w:pPr>
  </w:style>
  <w:style w:type="character" w:customStyle="1" w:styleId="4a">
    <w:name w:val="НумСписок4 Знак"/>
    <w:link w:val="4"/>
    <w:locked/>
    <w:rsid w:val="00D2553B"/>
    <w:rPr>
      <w:sz w:val="24"/>
      <w:szCs w:val="24"/>
      <w:lang w:val="en-US"/>
    </w:rPr>
  </w:style>
  <w:style w:type="paragraph" w:customStyle="1" w:styleId="4">
    <w:name w:val="НумСписок4"/>
    <w:basedOn w:val="30"/>
    <w:link w:val="4a"/>
    <w:rsid w:val="00D2553B"/>
    <w:pPr>
      <w:numPr>
        <w:ilvl w:val="3"/>
      </w:numPr>
      <w:tabs>
        <w:tab w:val="num" w:pos="360"/>
        <w:tab w:val="num" w:pos="643"/>
      </w:tabs>
      <w:ind w:left="864" w:hanging="864"/>
    </w:pPr>
  </w:style>
  <w:style w:type="character" w:customStyle="1" w:styleId="59">
    <w:name w:val="НумСписок5 Знак"/>
    <w:link w:val="50"/>
    <w:locked/>
    <w:rsid w:val="00D2553B"/>
    <w:rPr>
      <w:sz w:val="24"/>
      <w:szCs w:val="24"/>
      <w:lang w:val="en-US"/>
    </w:rPr>
  </w:style>
  <w:style w:type="paragraph" w:customStyle="1" w:styleId="50">
    <w:name w:val="НумСписок5"/>
    <w:basedOn w:val="4"/>
    <w:link w:val="59"/>
    <w:rsid w:val="00D2553B"/>
    <w:pPr>
      <w:numPr>
        <w:ilvl w:val="4"/>
      </w:numPr>
      <w:tabs>
        <w:tab w:val="num" w:pos="360"/>
        <w:tab w:val="num" w:pos="643"/>
      </w:tabs>
      <w:ind w:left="864" w:hanging="864"/>
    </w:pPr>
  </w:style>
  <w:style w:type="paragraph" w:customStyle="1" w:styleId="VariableValueofProperty">
    <w:name w:val="Variable Value of Property"/>
    <w:basedOn w:val="a2"/>
    <w:rsid w:val="00D2553B"/>
    <w:rPr>
      <w:lang w:val="en-US" w:eastAsia="en-US"/>
    </w:rPr>
  </w:style>
  <w:style w:type="paragraph" w:customStyle="1" w:styleId="VariableNameofProperty">
    <w:name w:val="Variable Name of Property"/>
    <w:basedOn w:val="a2"/>
    <w:next w:val="a2"/>
    <w:rsid w:val="00D2553B"/>
    <w:rPr>
      <w:b/>
      <w:lang w:eastAsia="en-US"/>
    </w:rPr>
  </w:style>
  <w:style w:type="paragraph" w:customStyle="1" w:styleId="VariablePropertyDef">
    <w:name w:val="Variable Property Def"/>
    <w:basedOn w:val="a2"/>
    <w:rsid w:val="00D2553B"/>
    <w:rPr>
      <w:lang w:eastAsia="en-US"/>
    </w:rPr>
  </w:style>
  <w:style w:type="paragraph" w:customStyle="1" w:styleId="VariablePropertyNote">
    <w:name w:val="Variable Property Note"/>
    <w:basedOn w:val="a2"/>
    <w:rsid w:val="00D2553B"/>
    <w:rPr>
      <w:rFonts w:ascii="Courier New" w:hAnsi="Courier New"/>
      <w:lang w:val="en-US" w:eastAsia="en-US"/>
    </w:rPr>
  </w:style>
  <w:style w:type="paragraph" w:customStyle="1" w:styleId="VariablePropertyName">
    <w:name w:val="Variable Property Name"/>
    <w:basedOn w:val="a2"/>
    <w:rsid w:val="00D2553B"/>
    <w:rPr>
      <w:lang w:eastAsia="en-US"/>
    </w:rPr>
  </w:style>
  <w:style w:type="paragraph" w:customStyle="1" w:styleId="CharChar1CharCharCharChar2">
    <w:name w:val="Char Char1 Знак Знак Char Char Знак Знак Char Char2"/>
    <w:basedOn w:val="a2"/>
    <w:rsid w:val="00D255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c">
    <w:name w:val="Знак Знак Знак Знак2"/>
    <w:basedOn w:val="a2"/>
    <w:rsid w:val="00D255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4">
    <w:name w:val="Заголовок оглавления11"/>
    <w:basedOn w:val="13"/>
    <w:rsid w:val="00D2553B"/>
    <w:pPr>
      <w:pBdr>
        <w:top w:val="single" w:sz="6" w:space="16" w:color="auto"/>
      </w:pBdr>
      <w:tabs>
        <w:tab w:val="num" w:pos="643"/>
        <w:tab w:val="num" w:pos="1209"/>
      </w:tabs>
      <w:suppressAutoHyphens/>
      <w:spacing w:before="220" w:after="60" w:line="320" w:lineRule="atLeast"/>
      <w:ind w:left="708" w:hanging="708"/>
      <w:outlineLvl w:val="9"/>
    </w:pPr>
    <w:rPr>
      <w:rFonts w:ascii="Arial MT Black" w:eastAsia="Times New Roman" w:hAnsi="Arial MT Black" w:cs="Garamond"/>
      <w:b/>
      <w:caps/>
      <w:color w:val="000000"/>
      <w:spacing w:val="-20"/>
      <w:kern w:val="28"/>
      <w:sz w:val="40"/>
      <w:szCs w:val="22"/>
    </w:rPr>
  </w:style>
  <w:style w:type="paragraph" w:customStyle="1" w:styleId="115">
    <w:name w:val="Обычный11"/>
    <w:rsid w:val="00D2553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6">
    <w:name w:val="Текст11"/>
    <w:basedOn w:val="a2"/>
    <w:rsid w:val="00D2553B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2110">
    <w:name w:val="Основной текст 211"/>
    <w:basedOn w:val="af8"/>
    <w:rsid w:val="00D2553B"/>
    <w:pPr>
      <w:spacing w:before="120"/>
      <w:ind w:left="1080"/>
    </w:pPr>
    <w:rPr>
      <w:rFonts w:ascii="Arial" w:hAnsi="Arial"/>
      <w:sz w:val="22"/>
      <w:szCs w:val="20"/>
    </w:rPr>
  </w:style>
  <w:style w:type="paragraph" w:customStyle="1" w:styleId="2111">
    <w:name w:val="Основной текст с отступом 211"/>
    <w:basedOn w:val="a2"/>
    <w:rsid w:val="00D2553B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110">
    <w:name w:val="Основной текст 311"/>
    <w:basedOn w:val="a2"/>
    <w:rsid w:val="00D2553B"/>
    <w:pPr>
      <w:widowControl w:val="0"/>
      <w:ind w:firstLine="567"/>
      <w:jc w:val="both"/>
    </w:pPr>
    <w:rPr>
      <w:szCs w:val="20"/>
    </w:rPr>
  </w:style>
  <w:style w:type="paragraph" w:customStyle="1" w:styleId="3111">
    <w:name w:val="Основной текст с отступом 311"/>
    <w:basedOn w:val="a2"/>
    <w:rsid w:val="00D2553B"/>
    <w:pPr>
      <w:overflowPunct w:val="0"/>
      <w:autoSpaceDE w:val="0"/>
      <w:autoSpaceDN w:val="0"/>
      <w:adjustRightInd w:val="0"/>
      <w:ind w:left="180" w:firstLine="540"/>
      <w:jc w:val="both"/>
    </w:pPr>
    <w:rPr>
      <w:rFonts w:ascii="Verdana" w:hAnsi="Verdana"/>
      <w:szCs w:val="20"/>
    </w:rPr>
  </w:style>
  <w:style w:type="paragraph" w:customStyle="1" w:styleId="125">
    <w:name w:val="Абзац списка12"/>
    <w:basedOn w:val="a2"/>
    <w:rsid w:val="00D2553B"/>
    <w:pPr>
      <w:ind w:left="720"/>
      <w:contextualSpacing/>
    </w:pPr>
  </w:style>
  <w:style w:type="paragraph" w:customStyle="1" w:styleId="217">
    <w:name w:val="Обычный21"/>
    <w:basedOn w:val="a2"/>
    <w:rsid w:val="00D2553B"/>
    <w:rPr>
      <w:rFonts w:ascii="Times New Roman CYR" w:hAnsi="Times New Roman CYR" w:cs="Times New Roman CYR"/>
      <w:sz w:val="20"/>
      <w:szCs w:val="20"/>
    </w:rPr>
  </w:style>
  <w:style w:type="paragraph" w:customStyle="1" w:styleId="xl65">
    <w:name w:val="xl65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6">
    <w:name w:val="xl66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7">
    <w:name w:val="xl67"/>
    <w:basedOn w:val="a2"/>
    <w:rsid w:val="00D255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8">
    <w:name w:val="xl68"/>
    <w:basedOn w:val="a2"/>
    <w:rsid w:val="00D255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9">
    <w:name w:val="xl69"/>
    <w:basedOn w:val="a2"/>
    <w:rsid w:val="00D255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70">
    <w:name w:val="xl70"/>
    <w:basedOn w:val="a2"/>
    <w:rsid w:val="00D2553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71">
    <w:name w:val="xl71"/>
    <w:basedOn w:val="a2"/>
    <w:rsid w:val="00D255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Microsoft Sans Serif" w:hAnsi="Microsoft Sans Serif" w:cs="Microsoft Sans Serif"/>
      <w:b/>
      <w:bCs/>
    </w:rPr>
  </w:style>
  <w:style w:type="paragraph" w:customStyle="1" w:styleId="xl72">
    <w:name w:val="xl72"/>
    <w:basedOn w:val="a2"/>
    <w:rsid w:val="00D2553B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Microsoft Sans Serif" w:hAnsi="Microsoft Sans Serif" w:cs="Microsoft Sans Serif"/>
      <w:b/>
      <w:bCs/>
    </w:rPr>
  </w:style>
  <w:style w:type="paragraph" w:customStyle="1" w:styleId="xl73">
    <w:name w:val="xl73"/>
    <w:basedOn w:val="a2"/>
    <w:rsid w:val="00D2553B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msoplaceholdertext0">
    <w:name w:val="msoplaceholdertext"/>
    <w:semiHidden/>
    <w:rsid w:val="00D2553B"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sid w:val="00D2553B"/>
    <w:rPr>
      <w:rFonts w:ascii="Times New Roman" w:hAnsi="Times New Roman" w:cs="Times New Roman" w:hint="default"/>
    </w:rPr>
  </w:style>
  <w:style w:type="character" w:customStyle="1" w:styleId="1ffe">
    <w:name w:val="Дата1"/>
    <w:rsid w:val="00D2553B"/>
    <w:rPr>
      <w:rFonts w:ascii="Times New Roman" w:hAnsi="Times New Roman" w:cs="Times New Roman" w:hint="default"/>
    </w:rPr>
  </w:style>
  <w:style w:type="character" w:customStyle="1" w:styleId="error">
    <w:name w:val="error"/>
    <w:rsid w:val="00D2553B"/>
  </w:style>
  <w:style w:type="character" w:customStyle="1" w:styleId="Variableout">
    <w:name w:val="Variable out"/>
    <w:rsid w:val="00D2553B"/>
    <w:rPr>
      <w:i/>
      <w:iCs w:val="0"/>
      <w:strike w:val="0"/>
      <w:dstrike w:val="0"/>
      <w:color w:val="0060C0"/>
      <w:sz w:val="24"/>
      <w:u w:val="none"/>
      <w:effect w:val="none"/>
    </w:rPr>
  </w:style>
  <w:style w:type="character" w:customStyle="1" w:styleId="Variablein">
    <w:name w:val="Variable in"/>
    <w:rsid w:val="00D2553B"/>
    <w:rPr>
      <w:i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Variableinfo">
    <w:name w:val="Variable info"/>
    <w:rsid w:val="00D2553B"/>
    <w:rPr>
      <w:i/>
      <w:iCs w:val="0"/>
      <w:strike w:val="0"/>
      <w:dstrike w:val="0"/>
      <w:color w:val="404080"/>
      <w:sz w:val="24"/>
      <w:u w:val="none"/>
      <w:effect w:val="none"/>
    </w:rPr>
  </w:style>
  <w:style w:type="character" w:customStyle="1" w:styleId="hps">
    <w:name w:val="hps"/>
    <w:rsid w:val="00D2553B"/>
  </w:style>
  <w:style w:type="character" w:customStyle="1" w:styleId="117">
    <w:name w:val="Выделение11"/>
    <w:rsid w:val="00D2553B"/>
    <w:rPr>
      <w:i/>
      <w:iCs w:val="0"/>
      <w:spacing w:val="0"/>
    </w:rPr>
  </w:style>
  <w:style w:type="character" w:customStyle="1" w:styleId="1210">
    <w:name w:val="Знак Знак121"/>
    <w:rsid w:val="00D2553B"/>
    <w:rPr>
      <w:rFonts w:ascii="Times New Roman" w:hAnsi="Times New Roman" w:cs="Times New Roman" w:hint="default"/>
      <w:sz w:val="24"/>
    </w:rPr>
  </w:style>
  <w:style w:type="character" w:customStyle="1" w:styleId="151">
    <w:name w:val="Знак Знак151"/>
    <w:rsid w:val="00D2553B"/>
    <w:rPr>
      <w:sz w:val="24"/>
    </w:rPr>
  </w:style>
  <w:style w:type="character" w:customStyle="1" w:styleId="1110">
    <w:name w:val="Знак Знак111"/>
    <w:semiHidden/>
    <w:rsid w:val="00D2553B"/>
    <w:rPr>
      <w:rFonts w:ascii="Garamond" w:hAnsi="Garamond" w:hint="default"/>
      <w:sz w:val="22"/>
    </w:rPr>
  </w:style>
  <w:style w:type="character" w:customStyle="1" w:styleId="161">
    <w:name w:val="Знак Знак161"/>
    <w:rsid w:val="00D2553B"/>
    <w:rPr>
      <w:sz w:val="24"/>
      <w:lang w:val="ru-RU" w:eastAsia="ru-RU"/>
    </w:rPr>
  </w:style>
  <w:style w:type="character" w:customStyle="1" w:styleId="1310">
    <w:name w:val="Знак Знак131"/>
    <w:rsid w:val="00D2553B"/>
    <w:rPr>
      <w:sz w:val="24"/>
      <w:lang w:val="ru-RU" w:eastAsia="ru-RU"/>
    </w:rPr>
  </w:style>
  <w:style w:type="character" w:customStyle="1" w:styleId="141">
    <w:name w:val="Знак Знак141"/>
    <w:rsid w:val="00D2553B"/>
    <w:rPr>
      <w:rFonts w:ascii="Garamond" w:hAnsi="Garamond" w:hint="default"/>
      <w:sz w:val="22"/>
      <w:lang w:val="en-GB" w:eastAsia="en-US"/>
    </w:rPr>
  </w:style>
  <w:style w:type="character" w:customStyle="1" w:styleId="412">
    <w:name w:val="Знак Знак41"/>
    <w:rsid w:val="00D2553B"/>
    <w:rPr>
      <w:sz w:val="28"/>
      <w:lang w:val="ru-RU" w:eastAsia="ru-RU"/>
    </w:rPr>
  </w:style>
  <w:style w:type="character" w:customStyle="1" w:styleId="2210">
    <w:name w:val="Знак Знак221"/>
    <w:rsid w:val="00D2553B"/>
    <w:rPr>
      <w:sz w:val="24"/>
      <w:lang w:val="x-none" w:eastAsia="en-US"/>
    </w:rPr>
  </w:style>
  <w:style w:type="character" w:customStyle="1" w:styleId="241">
    <w:name w:val="Знак Знак241"/>
    <w:semiHidden/>
    <w:locked/>
    <w:rsid w:val="00D2553B"/>
  </w:style>
  <w:style w:type="character" w:customStyle="1" w:styleId="error5">
    <w:name w:val="error5"/>
    <w:rsid w:val="00D2553B"/>
    <w:rPr>
      <w:rFonts w:ascii="Times New Roman" w:hAnsi="Times New Roman" w:cs="Times New Roman" w:hint="default"/>
    </w:rPr>
  </w:style>
  <w:style w:type="character" w:customStyle="1" w:styleId="2fd">
    <w:name w:val="Дата2"/>
    <w:rsid w:val="00D2553B"/>
    <w:rPr>
      <w:rFonts w:ascii="Times New Roman" w:hAnsi="Times New Roman" w:cs="Times New Roman" w:hint="default"/>
    </w:rPr>
  </w:style>
  <w:style w:type="character" w:customStyle="1" w:styleId="MTConvertedEquation">
    <w:name w:val="MTConvertedEquation"/>
    <w:rsid w:val="00D2553B"/>
    <w:rPr>
      <w:rFonts w:ascii="Garamond" w:hAnsi="Garamond" w:cs="Times New Roman" w:hint="default"/>
      <w:sz w:val="22"/>
      <w:szCs w:val="22"/>
      <w:lang w:val="x-none" w:eastAsia="en-US"/>
    </w:rPr>
  </w:style>
  <w:style w:type="table" w:customStyle="1" w:styleId="VariablePropertiesTable">
    <w:name w:val="Variable Properties Table"/>
    <w:basedOn w:val="a4"/>
    <w:rsid w:val="00D25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">
    <w:name w:val="Variable Usage Table"/>
    <w:basedOn w:val="a4"/>
    <w:rsid w:val="00D25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4" w:space="0" w:color="auto"/>
      </w:tblBorders>
    </w:tblPr>
  </w:style>
  <w:style w:type="table" w:customStyle="1" w:styleId="2fe">
    <w:name w:val="Сетка таблицы2"/>
    <w:basedOn w:val="a4"/>
    <w:rsid w:val="00D25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UsedBY">
    <w:name w:val="ActUsedBY"/>
    <w:basedOn w:val="a8"/>
    <w:rsid w:val="00D2553B"/>
    <w:pPr>
      <w:numPr>
        <w:numId w:val="22"/>
      </w:numPr>
      <w:contextualSpacing/>
    </w:pPr>
    <w:rPr>
      <w:sz w:val="20"/>
      <w:szCs w:val="20"/>
      <w:lang w:val="en-AU" w:eastAsia="en-US"/>
    </w:rPr>
  </w:style>
  <w:style w:type="paragraph" w:customStyle="1" w:styleId="ActUses">
    <w:name w:val="ActUses"/>
    <w:basedOn w:val="a8"/>
    <w:rsid w:val="00D2553B"/>
    <w:pPr>
      <w:numPr>
        <w:numId w:val="23"/>
      </w:numPr>
      <w:contextualSpacing/>
    </w:pPr>
    <w:rPr>
      <w:lang w:eastAsia="en-US"/>
    </w:rPr>
  </w:style>
  <w:style w:type="numbering" w:customStyle="1" w:styleId="3f4">
    <w:name w:val="Стиль3"/>
    <w:rsid w:val="00D2553B"/>
  </w:style>
  <w:style w:type="paragraph" w:customStyle="1" w:styleId="ConsPlusCell">
    <w:name w:val="ConsPlusCell"/>
    <w:rsid w:val="00D255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55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255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55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55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List53">
    <w:name w:val="List 53"/>
    <w:rsid w:val="00D2553B"/>
  </w:style>
  <w:style w:type="numbering" w:customStyle="1" w:styleId="List52">
    <w:name w:val="List 52"/>
    <w:rsid w:val="00D2553B"/>
  </w:style>
  <w:style w:type="character" w:customStyle="1" w:styleId="118">
    <w:name w:val="Заголовок 1;Заголовок параграфа (1.) Знак Знак"/>
    <w:basedOn w:val="a3"/>
    <w:rsid w:val="00D2553B"/>
  </w:style>
  <w:style w:type="paragraph" w:customStyle="1" w:styleId="msonormalcxspmiddlecxspmiddle">
    <w:name w:val="msonormalcxspmiddlecxspmiddle"/>
    <w:basedOn w:val="a2"/>
    <w:rsid w:val="00D2553B"/>
    <w:pPr>
      <w:spacing w:before="100" w:beforeAutospacing="1" w:after="100" w:afterAutospacing="1"/>
    </w:pPr>
  </w:style>
  <w:style w:type="character" w:customStyle="1" w:styleId="1fff">
    <w:name w:val="Текст Знак1"/>
    <w:locked/>
    <w:rsid w:val="00D2553B"/>
    <w:rPr>
      <w:rFonts w:ascii="Courier New" w:eastAsia="SimSun" w:hAnsi="Courier New"/>
      <w:lang w:eastAsia="zh-CN" w:bidi="ar-SA"/>
    </w:rPr>
  </w:style>
  <w:style w:type="numbering" w:customStyle="1" w:styleId="3f5">
    <w:name w:val="Нет списка3"/>
    <w:next w:val="a5"/>
    <w:semiHidden/>
    <w:rsid w:val="00D2553B"/>
  </w:style>
  <w:style w:type="numbering" w:customStyle="1" w:styleId="1111113">
    <w:name w:val="1 / 1.1 / 1.1.13"/>
    <w:basedOn w:val="a5"/>
    <w:next w:val="111111"/>
    <w:rsid w:val="00D2553B"/>
  </w:style>
  <w:style w:type="numbering" w:customStyle="1" w:styleId="126">
    <w:name w:val="Нет списка12"/>
    <w:next w:val="a5"/>
    <w:semiHidden/>
    <w:rsid w:val="00D2553B"/>
  </w:style>
  <w:style w:type="numbering" w:customStyle="1" w:styleId="11111111">
    <w:name w:val="1 / 1.1 / 1.1.111"/>
    <w:basedOn w:val="a5"/>
    <w:next w:val="111111"/>
    <w:rsid w:val="00D2553B"/>
  </w:style>
  <w:style w:type="numbering" w:customStyle="1" w:styleId="218">
    <w:name w:val="Нет списка21"/>
    <w:next w:val="a5"/>
    <w:semiHidden/>
    <w:unhideWhenUsed/>
    <w:rsid w:val="00D2553B"/>
  </w:style>
  <w:style w:type="numbering" w:customStyle="1" w:styleId="11111121">
    <w:name w:val="1 / 1.1 / 1.1.121"/>
    <w:basedOn w:val="a5"/>
    <w:next w:val="111111"/>
    <w:rsid w:val="00D2553B"/>
    <w:pPr>
      <w:numPr>
        <w:numId w:val="19"/>
      </w:numPr>
    </w:pPr>
  </w:style>
  <w:style w:type="numbering" w:customStyle="1" w:styleId="31">
    <w:name w:val="Стиль31"/>
    <w:rsid w:val="00D2553B"/>
    <w:pPr>
      <w:numPr>
        <w:numId w:val="24"/>
      </w:numPr>
    </w:pPr>
  </w:style>
  <w:style w:type="numbering" w:customStyle="1" w:styleId="List531">
    <w:name w:val="List 531"/>
    <w:rsid w:val="00D2553B"/>
    <w:pPr>
      <w:numPr>
        <w:numId w:val="26"/>
      </w:numPr>
    </w:pPr>
  </w:style>
  <w:style w:type="numbering" w:customStyle="1" w:styleId="List521">
    <w:name w:val="List 521"/>
    <w:rsid w:val="00D2553B"/>
    <w:pPr>
      <w:numPr>
        <w:numId w:val="25"/>
      </w:numPr>
    </w:pPr>
  </w:style>
  <w:style w:type="paragraph" w:customStyle="1" w:styleId="5a">
    <w:name w:val="Абзац списка5"/>
    <w:basedOn w:val="a2"/>
    <w:rsid w:val="00D255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4">
    <w:name w:val="Абзац списка6"/>
    <w:basedOn w:val="a2"/>
    <w:rsid w:val="00D255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5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2.bin"/><Relationship Id="rId63" Type="http://schemas.openxmlformats.org/officeDocument/2006/relationships/oleObject" Target="embeddings/oleObject36.bin"/><Relationship Id="rId84" Type="http://schemas.openxmlformats.org/officeDocument/2006/relationships/image" Target="media/image31.wmf"/><Relationship Id="rId138" Type="http://schemas.openxmlformats.org/officeDocument/2006/relationships/image" Target="media/image62.wmf"/><Relationship Id="rId159" Type="http://schemas.openxmlformats.org/officeDocument/2006/relationships/oleObject" Target="embeddings/oleObject74.bin"/><Relationship Id="rId170" Type="http://schemas.openxmlformats.org/officeDocument/2006/relationships/image" Target="media/image81.wmf"/><Relationship Id="rId191" Type="http://schemas.openxmlformats.org/officeDocument/2006/relationships/image" Target="media/image89.wmf"/><Relationship Id="rId205" Type="http://schemas.openxmlformats.org/officeDocument/2006/relationships/oleObject" Target="embeddings/oleObject101.bin"/><Relationship Id="rId226" Type="http://schemas.openxmlformats.org/officeDocument/2006/relationships/oleObject" Target="embeddings/oleObject118.bin"/><Relationship Id="rId107" Type="http://schemas.openxmlformats.org/officeDocument/2006/relationships/oleObject" Target="embeddings/oleObject59.bin"/><Relationship Id="rId11" Type="http://schemas.openxmlformats.org/officeDocument/2006/relationships/image" Target="media/image2.wmf"/><Relationship Id="rId32" Type="http://schemas.openxmlformats.org/officeDocument/2006/relationships/oleObject" Target="embeddings/oleObject15.bin"/><Relationship Id="rId53" Type="http://schemas.openxmlformats.org/officeDocument/2006/relationships/oleObject" Target="embeddings/oleObject30.bin"/><Relationship Id="rId74" Type="http://schemas.openxmlformats.org/officeDocument/2006/relationships/oleObject" Target="embeddings/oleObject43.bin"/><Relationship Id="rId128" Type="http://schemas.openxmlformats.org/officeDocument/2006/relationships/image" Target="media/image56.wmf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50.bin"/><Relationship Id="rId160" Type="http://schemas.openxmlformats.org/officeDocument/2006/relationships/image" Target="media/image77.wmf"/><Relationship Id="rId181" Type="http://schemas.openxmlformats.org/officeDocument/2006/relationships/image" Target="media/image84.wmf"/><Relationship Id="rId216" Type="http://schemas.openxmlformats.org/officeDocument/2006/relationships/oleObject" Target="embeddings/oleObject112.bin"/><Relationship Id="rId22" Type="http://schemas.openxmlformats.org/officeDocument/2006/relationships/oleObject" Target="embeddings/oleObject10.bin"/><Relationship Id="rId27" Type="http://schemas.openxmlformats.org/officeDocument/2006/relationships/image" Target="media/image7.wmf"/><Relationship Id="rId43" Type="http://schemas.openxmlformats.org/officeDocument/2006/relationships/oleObject" Target="embeddings/oleObject23.bin"/><Relationship Id="rId48" Type="http://schemas.openxmlformats.org/officeDocument/2006/relationships/oleObject" Target="embeddings/oleObject27.bin"/><Relationship Id="rId64" Type="http://schemas.openxmlformats.org/officeDocument/2006/relationships/oleObject" Target="embeddings/oleObject37.bin"/><Relationship Id="rId69" Type="http://schemas.openxmlformats.org/officeDocument/2006/relationships/image" Target="media/image21.wmf"/><Relationship Id="rId113" Type="http://schemas.openxmlformats.org/officeDocument/2006/relationships/oleObject" Target="embeddings/oleObject61.bin"/><Relationship Id="rId118" Type="http://schemas.openxmlformats.org/officeDocument/2006/relationships/image" Target="media/image46.wmf"/><Relationship Id="rId134" Type="http://schemas.openxmlformats.org/officeDocument/2006/relationships/image" Target="media/image59.wmf"/><Relationship Id="rId139" Type="http://schemas.openxmlformats.org/officeDocument/2006/relationships/image" Target="media/image63.wmf"/><Relationship Id="rId80" Type="http://schemas.openxmlformats.org/officeDocument/2006/relationships/image" Target="media/image28.wmf"/><Relationship Id="rId85" Type="http://schemas.openxmlformats.org/officeDocument/2006/relationships/image" Target="media/image32.wmf"/><Relationship Id="rId150" Type="http://schemas.openxmlformats.org/officeDocument/2006/relationships/oleObject" Target="embeddings/oleObject70.bin"/><Relationship Id="rId155" Type="http://schemas.openxmlformats.org/officeDocument/2006/relationships/image" Target="media/image75.wmf"/><Relationship Id="rId171" Type="http://schemas.openxmlformats.org/officeDocument/2006/relationships/oleObject" Target="embeddings/oleObject81.bin"/><Relationship Id="rId176" Type="http://schemas.openxmlformats.org/officeDocument/2006/relationships/oleObject" Target="embeddings/oleObject84.bin"/><Relationship Id="rId192" Type="http://schemas.openxmlformats.org/officeDocument/2006/relationships/oleObject" Target="embeddings/oleObject94.bin"/><Relationship Id="rId197" Type="http://schemas.openxmlformats.org/officeDocument/2006/relationships/image" Target="media/image92.wmf"/><Relationship Id="rId206" Type="http://schemas.openxmlformats.org/officeDocument/2006/relationships/oleObject" Target="embeddings/oleObject102.bin"/><Relationship Id="rId227" Type="http://schemas.openxmlformats.org/officeDocument/2006/relationships/oleObject" Target="embeddings/oleObject119.bin"/><Relationship Id="rId201" Type="http://schemas.openxmlformats.org/officeDocument/2006/relationships/image" Target="media/image94.wmf"/><Relationship Id="rId222" Type="http://schemas.openxmlformats.org/officeDocument/2006/relationships/oleObject" Target="embeddings/oleObject115.bin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33" Type="http://schemas.openxmlformats.org/officeDocument/2006/relationships/image" Target="media/image10.wmf"/><Relationship Id="rId38" Type="http://schemas.openxmlformats.org/officeDocument/2006/relationships/image" Target="media/image12.wmf"/><Relationship Id="rId59" Type="http://schemas.openxmlformats.org/officeDocument/2006/relationships/oleObject" Target="embeddings/oleObject33.bin"/><Relationship Id="rId103" Type="http://schemas.openxmlformats.org/officeDocument/2006/relationships/oleObject" Target="embeddings/oleObject56.bin"/><Relationship Id="rId108" Type="http://schemas.openxmlformats.org/officeDocument/2006/relationships/oleObject" Target="embeddings/oleObject60.bin"/><Relationship Id="rId124" Type="http://schemas.openxmlformats.org/officeDocument/2006/relationships/image" Target="media/image52.wmf"/><Relationship Id="rId129" Type="http://schemas.openxmlformats.org/officeDocument/2006/relationships/oleObject" Target="embeddings/oleObject64.bin"/><Relationship Id="rId54" Type="http://schemas.openxmlformats.org/officeDocument/2006/relationships/image" Target="media/image16.wmf"/><Relationship Id="rId70" Type="http://schemas.openxmlformats.org/officeDocument/2006/relationships/oleObject" Target="embeddings/oleObject41.bin"/><Relationship Id="rId75" Type="http://schemas.openxmlformats.org/officeDocument/2006/relationships/image" Target="media/image24.wmf"/><Relationship Id="rId91" Type="http://schemas.openxmlformats.org/officeDocument/2006/relationships/oleObject" Target="embeddings/oleObject46.bin"/><Relationship Id="rId96" Type="http://schemas.openxmlformats.org/officeDocument/2006/relationships/image" Target="media/image38.wmf"/><Relationship Id="rId140" Type="http://schemas.openxmlformats.org/officeDocument/2006/relationships/image" Target="media/image64.wmf"/><Relationship Id="rId145" Type="http://schemas.openxmlformats.org/officeDocument/2006/relationships/image" Target="media/image69.wmf"/><Relationship Id="rId161" Type="http://schemas.openxmlformats.org/officeDocument/2006/relationships/oleObject" Target="embeddings/oleObject75.bin"/><Relationship Id="rId166" Type="http://schemas.openxmlformats.org/officeDocument/2006/relationships/oleObject" Target="embeddings/oleObject78.bin"/><Relationship Id="rId182" Type="http://schemas.openxmlformats.org/officeDocument/2006/relationships/oleObject" Target="embeddings/oleObject89.bin"/><Relationship Id="rId187" Type="http://schemas.openxmlformats.org/officeDocument/2006/relationships/image" Target="media/image87.wmf"/><Relationship Id="rId217" Type="http://schemas.openxmlformats.org/officeDocument/2006/relationships/image" Target="media/image9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oleObject" Target="embeddings/oleObject108.bin"/><Relationship Id="rId233" Type="http://schemas.openxmlformats.org/officeDocument/2006/relationships/fontTable" Target="fontTable.xml"/><Relationship Id="rId23" Type="http://schemas.openxmlformats.org/officeDocument/2006/relationships/image" Target="media/image5.wmf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8.bin"/><Relationship Id="rId114" Type="http://schemas.openxmlformats.org/officeDocument/2006/relationships/oleObject" Target="embeddings/oleObject62.bin"/><Relationship Id="rId119" Type="http://schemas.openxmlformats.org/officeDocument/2006/relationships/image" Target="media/image47.wmf"/><Relationship Id="rId44" Type="http://schemas.openxmlformats.org/officeDocument/2006/relationships/image" Target="media/image13.wmf"/><Relationship Id="rId60" Type="http://schemas.openxmlformats.org/officeDocument/2006/relationships/image" Target="media/image19.wmf"/><Relationship Id="rId65" Type="http://schemas.openxmlformats.org/officeDocument/2006/relationships/oleObject" Target="embeddings/oleObject38.bin"/><Relationship Id="rId81" Type="http://schemas.openxmlformats.org/officeDocument/2006/relationships/image" Target="media/image29.wmf"/><Relationship Id="rId86" Type="http://schemas.openxmlformats.org/officeDocument/2006/relationships/image" Target="media/image33.wmf"/><Relationship Id="rId130" Type="http://schemas.openxmlformats.org/officeDocument/2006/relationships/image" Target="media/image57.wmf"/><Relationship Id="rId135" Type="http://schemas.openxmlformats.org/officeDocument/2006/relationships/oleObject" Target="embeddings/oleObject67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2.bin"/><Relationship Id="rId177" Type="http://schemas.openxmlformats.org/officeDocument/2006/relationships/oleObject" Target="embeddings/oleObject85.bin"/><Relationship Id="rId198" Type="http://schemas.openxmlformats.org/officeDocument/2006/relationships/oleObject" Target="embeddings/oleObject97.bin"/><Relationship Id="rId172" Type="http://schemas.openxmlformats.org/officeDocument/2006/relationships/image" Target="media/image82.wmf"/><Relationship Id="rId193" Type="http://schemas.openxmlformats.org/officeDocument/2006/relationships/image" Target="media/image90.wmf"/><Relationship Id="rId202" Type="http://schemas.openxmlformats.org/officeDocument/2006/relationships/oleObject" Target="embeddings/oleObject99.bin"/><Relationship Id="rId207" Type="http://schemas.openxmlformats.org/officeDocument/2006/relationships/oleObject" Target="embeddings/oleObject103.bin"/><Relationship Id="rId223" Type="http://schemas.openxmlformats.org/officeDocument/2006/relationships/oleObject" Target="embeddings/oleObject116.bin"/><Relationship Id="rId228" Type="http://schemas.openxmlformats.org/officeDocument/2006/relationships/oleObject" Target="embeddings/oleObject120.bin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109" Type="http://schemas.openxmlformats.org/officeDocument/2006/relationships/image" Target="media/image41.png"/><Relationship Id="rId34" Type="http://schemas.openxmlformats.org/officeDocument/2006/relationships/oleObject" Target="embeddings/oleObject16.bin"/><Relationship Id="rId50" Type="http://schemas.openxmlformats.org/officeDocument/2006/relationships/image" Target="media/image14.wmf"/><Relationship Id="rId55" Type="http://schemas.openxmlformats.org/officeDocument/2006/relationships/oleObject" Target="embeddings/oleObject31.bin"/><Relationship Id="rId76" Type="http://schemas.openxmlformats.org/officeDocument/2006/relationships/oleObject" Target="embeddings/oleObject44.bin"/><Relationship Id="rId97" Type="http://schemas.openxmlformats.org/officeDocument/2006/relationships/oleObject" Target="embeddings/oleObject51.bin"/><Relationship Id="rId104" Type="http://schemas.openxmlformats.org/officeDocument/2006/relationships/oleObject" Target="embeddings/oleObject57.bin"/><Relationship Id="rId120" Type="http://schemas.openxmlformats.org/officeDocument/2006/relationships/image" Target="media/image48.wmf"/><Relationship Id="rId125" Type="http://schemas.openxmlformats.org/officeDocument/2006/relationships/image" Target="media/image53.wmf"/><Relationship Id="rId141" Type="http://schemas.openxmlformats.org/officeDocument/2006/relationships/image" Target="media/image65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2.bin"/><Relationship Id="rId7" Type="http://schemas.openxmlformats.org/officeDocument/2006/relationships/endnotes" Target="endnotes.xml"/><Relationship Id="rId71" Type="http://schemas.openxmlformats.org/officeDocument/2006/relationships/image" Target="media/image22.wmf"/><Relationship Id="rId92" Type="http://schemas.openxmlformats.org/officeDocument/2006/relationships/oleObject" Target="embeddings/oleObject47.bin"/><Relationship Id="rId162" Type="http://schemas.openxmlformats.org/officeDocument/2006/relationships/oleObject" Target="embeddings/oleObject76.bin"/><Relationship Id="rId183" Type="http://schemas.openxmlformats.org/officeDocument/2006/relationships/image" Target="media/image85.wmf"/><Relationship Id="rId213" Type="http://schemas.openxmlformats.org/officeDocument/2006/relationships/oleObject" Target="embeddings/oleObject109.bin"/><Relationship Id="rId218" Type="http://schemas.openxmlformats.org/officeDocument/2006/relationships/oleObject" Target="embeddings/oleObject113.bin"/><Relationship Id="rId234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8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4.bin"/><Relationship Id="rId66" Type="http://schemas.openxmlformats.org/officeDocument/2006/relationships/oleObject" Target="embeddings/oleObject39.bin"/><Relationship Id="rId87" Type="http://schemas.openxmlformats.org/officeDocument/2006/relationships/image" Target="media/image34.wmf"/><Relationship Id="rId110" Type="http://schemas.openxmlformats.org/officeDocument/2006/relationships/image" Target="cid:image010.png@01D68D13.7680B5D0" TargetMode="External"/><Relationship Id="rId115" Type="http://schemas.openxmlformats.org/officeDocument/2006/relationships/oleObject" Target="embeddings/oleObject63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0.wmf"/><Relationship Id="rId157" Type="http://schemas.openxmlformats.org/officeDocument/2006/relationships/oleObject" Target="embeddings/oleObject73.bin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34.bin"/><Relationship Id="rId82" Type="http://schemas.openxmlformats.org/officeDocument/2006/relationships/image" Target="media/image30.wmf"/><Relationship Id="rId152" Type="http://schemas.openxmlformats.org/officeDocument/2006/relationships/oleObject" Target="embeddings/oleObject71.bin"/><Relationship Id="rId173" Type="http://schemas.openxmlformats.org/officeDocument/2006/relationships/oleObject" Target="embeddings/oleObject82.bin"/><Relationship Id="rId194" Type="http://schemas.openxmlformats.org/officeDocument/2006/relationships/oleObject" Target="embeddings/oleObject95.bin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208" Type="http://schemas.openxmlformats.org/officeDocument/2006/relationships/oleObject" Target="embeddings/oleObject104.bin"/><Relationship Id="rId229" Type="http://schemas.openxmlformats.org/officeDocument/2006/relationships/oleObject" Target="embeddings/oleObject121.bin"/><Relationship Id="rId19" Type="http://schemas.openxmlformats.org/officeDocument/2006/relationships/oleObject" Target="embeddings/oleObject7.bin"/><Relationship Id="rId224" Type="http://schemas.openxmlformats.org/officeDocument/2006/relationships/image" Target="media/image99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1.wmf"/><Relationship Id="rId56" Type="http://schemas.openxmlformats.org/officeDocument/2006/relationships/image" Target="media/image17.wmf"/><Relationship Id="rId77" Type="http://schemas.openxmlformats.org/officeDocument/2006/relationships/image" Target="media/image25.wmf"/><Relationship Id="rId100" Type="http://schemas.openxmlformats.org/officeDocument/2006/relationships/oleObject" Target="embeddings/oleObject53.bin"/><Relationship Id="rId105" Type="http://schemas.openxmlformats.org/officeDocument/2006/relationships/oleObject" Target="embeddings/oleObject58.bin"/><Relationship Id="rId126" Type="http://schemas.openxmlformats.org/officeDocument/2006/relationships/image" Target="media/image54.wmf"/><Relationship Id="rId147" Type="http://schemas.openxmlformats.org/officeDocument/2006/relationships/image" Target="media/image70.wmf"/><Relationship Id="rId168" Type="http://schemas.openxmlformats.org/officeDocument/2006/relationships/oleObject" Target="embeddings/oleObject79.bin"/><Relationship Id="rId8" Type="http://schemas.openxmlformats.org/officeDocument/2006/relationships/footer" Target="footer1.xml"/><Relationship Id="rId51" Type="http://schemas.openxmlformats.org/officeDocument/2006/relationships/oleObject" Target="embeddings/oleObject29.bin"/><Relationship Id="rId72" Type="http://schemas.openxmlformats.org/officeDocument/2006/relationships/oleObject" Target="embeddings/oleObject42.bin"/><Relationship Id="rId93" Type="http://schemas.openxmlformats.org/officeDocument/2006/relationships/oleObject" Target="embeddings/oleObject48.bin"/><Relationship Id="rId98" Type="http://schemas.openxmlformats.org/officeDocument/2006/relationships/image" Target="media/image39.wmf"/><Relationship Id="rId121" Type="http://schemas.openxmlformats.org/officeDocument/2006/relationships/image" Target="media/image49.wmf"/><Relationship Id="rId142" Type="http://schemas.openxmlformats.org/officeDocument/2006/relationships/image" Target="media/image66.wmf"/><Relationship Id="rId163" Type="http://schemas.openxmlformats.org/officeDocument/2006/relationships/image" Target="media/image78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88.wmf"/><Relationship Id="rId219" Type="http://schemas.openxmlformats.org/officeDocument/2006/relationships/image" Target="media/image97.wmf"/><Relationship Id="rId3" Type="http://schemas.openxmlformats.org/officeDocument/2006/relationships/styles" Target="styles.xml"/><Relationship Id="rId214" Type="http://schemas.openxmlformats.org/officeDocument/2006/relationships/oleObject" Target="embeddings/oleObject110.bin"/><Relationship Id="rId230" Type="http://schemas.openxmlformats.org/officeDocument/2006/relationships/oleObject" Target="embeddings/oleObject122.bin"/><Relationship Id="rId25" Type="http://schemas.openxmlformats.org/officeDocument/2006/relationships/image" Target="media/image6.wmf"/><Relationship Id="rId46" Type="http://schemas.openxmlformats.org/officeDocument/2006/relationships/oleObject" Target="embeddings/oleObject25.bin"/><Relationship Id="rId67" Type="http://schemas.openxmlformats.org/officeDocument/2006/relationships/oleObject" Target="embeddings/oleObject40.bin"/><Relationship Id="rId116" Type="http://schemas.openxmlformats.org/officeDocument/2006/relationships/image" Target="media/image44.wmf"/><Relationship Id="rId137" Type="http://schemas.openxmlformats.org/officeDocument/2006/relationships/image" Target="media/image61.wmf"/><Relationship Id="rId158" Type="http://schemas.openxmlformats.org/officeDocument/2006/relationships/image" Target="media/image76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1.bin"/><Relationship Id="rId62" Type="http://schemas.openxmlformats.org/officeDocument/2006/relationships/oleObject" Target="embeddings/oleObject35.bin"/><Relationship Id="rId83" Type="http://schemas.openxmlformats.org/officeDocument/2006/relationships/oleObject" Target="embeddings/oleObject45.bin"/><Relationship Id="rId88" Type="http://schemas.openxmlformats.org/officeDocument/2006/relationships/image" Target="media/image35.wmf"/><Relationship Id="rId111" Type="http://schemas.openxmlformats.org/officeDocument/2006/relationships/image" Target="media/image42.wmf"/><Relationship Id="rId132" Type="http://schemas.openxmlformats.org/officeDocument/2006/relationships/image" Target="media/image58.wmf"/><Relationship Id="rId153" Type="http://schemas.openxmlformats.org/officeDocument/2006/relationships/image" Target="media/image73.wmf"/><Relationship Id="rId174" Type="http://schemas.openxmlformats.org/officeDocument/2006/relationships/image" Target="media/image83.wmf"/><Relationship Id="rId179" Type="http://schemas.openxmlformats.org/officeDocument/2006/relationships/oleObject" Target="embeddings/oleObject87.bin"/><Relationship Id="rId195" Type="http://schemas.openxmlformats.org/officeDocument/2006/relationships/image" Target="media/image91.wmf"/><Relationship Id="rId209" Type="http://schemas.openxmlformats.org/officeDocument/2006/relationships/oleObject" Target="embeddings/oleObject105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14.bin"/><Relationship Id="rId225" Type="http://schemas.openxmlformats.org/officeDocument/2006/relationships/oleObject" Target="embeddings/oleObject117.bin"/><Relationship Id="rId15" Type="http://schemas.openxmlformats.org/officeDocument/2006/relationships/image" Target="media/image4.wmf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32.bin"/><Relationship Id="rId106" Type="http://schemas.openxmlformats.org/officeDocument/2006/relationships/image" Target="media/image40.wmf"/><Relationship Id="rId127" Type="http://schemas.openxmlformats.org/officeDocument/2006/relationships/image" Target="media/image55.wmf"/><Relationship Id="rId10" Type="http://schemas.openxmlformats.org/officeDocument/2006/relationships/oleObject" Target="embeddings/oleObject1.bin"/><Relationship Id="rId31" Type="http://schemas.openxmlformats.org/officeDocument/2006/relationships/image" Target="media/image9.wmf"/><Relationship Id="rId52" Type="http://schemas.openxmlformats.org/officeDocument/2006/relationships/image" Target="media/image15.wmf"/><Relationship Id="rId73" Type="http://schemas.openxmlformats.org/officeDocument/2006/relationships/image" Target="media/image23.wmf"/><Relationship Id="rId78" Type="http://schemas.openxmlformats.org/officeDocument/2006/relationships/image" Target="media/image26.wmf"/><Relationship Id="rId94" Type="http://schemas.openxmlformats.org/officeDocument/2006/relationships/oleObject" Target="embeddings/oleObject49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4.bin"/><Relationship Id="rId122" Type="http://schemas.openxmlformats.org/officeDocument/2006/relationships/image" Target="media/image50.wmf"/><Relationship Id="rId143" Type="http://schemas.openxmlformats.org/officeDocument/2006/relationships/image" Target="media/image67.wmf"/><Relationship Id="rId148" Type="http://schemas.openxmlformats.org/officeDocument/2006/relationships/oleObject" Target="embeddings/oleObject69.bin"/><Relationship Id="rId164" Type="http://schemas.openxmlformats.org/officeDocument/2006/relationships/oleObject" Target="embeddings/oleObject77.bin"/><Relationship Id="rId169" Type="http://schemas.openxmlformats.org/officeDocument/2006/relationships/oleObject" Target="embeddings/oleObject80.bin"/><Relationship Id="rId185" Type="http://schemas.openxmlformats.org/officeDocument/2006/relationships/image" Target="media/image8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6.bin"/><Relationship Id="rId215" Type="http://schemas.openxmlformats.org/officeDocument/2006/relationships/oleObject" Target="embeddings/oleObject111.bin"/><Relationship Id="rId26" Type="http://schemas.openxmlformats.org/officeDocument/2006/relationships/oleObject" Target="embeddings/oleObject12.bin"/><Relationship Id="rId231" Type="http://schemas.openxmlformats.org/officeDocument/2006/relationships/hyperlink" Target="mailto:infogp@atsenergo.ru" TargetMode="External"/><Relationship Id="rId47" Type="http://schemas.openxmlformats.org/officeDocument/2006/relationships/oleObject" Target="embeddings/oleObject26.bin"/><Relationship Id="rId68" Type="http://schemas.openxmlformats.org/officeDocument/2006/relationships/image" Target="media/image20.wmf"/><Relationship Id="rId89" Type="http://schemas.openxmlformats.org/officeDocument/2006/relationships/image" Target="media/image36.wmf"/><Relationship Id="rId112" Type="http://schemas.openxmlformats.org/officeDocument/2006/relationships/image" Target="media/image43.wmf"/><Relationship Id="rId133" Type="http://schemas.openxmlformats.org/officeDocument/2006/relationships/oleObject" Target="embeddings/oleObject66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3.bin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4.bin"/><Relationship Id="rId221" Type="http://schemas.openxmlformats.org/officeDocument/2006/relationships/image" Target="media/image98.wmf"/><Relationship Id="rId37" Type="http://schemas.openxmlformats.org/officeDocument/2006/relationships/oleObject" Target="embeddings/oleObject18.bin"/><Relationship Id="rId58" Type="http://schemas.openxmlformats.org/officeDocument/2006/relationships/image" Target="media/image18.wmf"/><Relationship Id="rId79" Type="http://schemas.openxmlformats.org/officeDocument/2006/relationships/image" Target="media/image27.wmf"/><Relationship Id="rId102" Type="http://schemas.openxmlformats.org/officeDocument/2006/relationships/oleObject" Target="embeddings/oleObject55.bin"/><Relationship Id="rId123" Type="http://schemas.openxmlformats.org/officeDocument/2006/relationships/image" Target="media/image51.wmf"/><Relationship Id="rId144" Type="http://schemas.openxmlformats.org/officeDocument/2006/relationships/image" Target="media/image68.wmf"/><Relationship Id="rId90" Type="http://schemas.openxmlformats.org/officeDocument/2006/relationships/image" Target="media/image37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1.bin"/><Relationship Id="rId211" Type="http://schemas.openxmlformats.org/officeDocument/2006/relationships/oleObject" Target="embeddings/oleObject107.bin"/><Relationship Id="rId232" Type="http://schemas.openxmlformats.org/officeDocument/2006/relationships/hyperlink" Target="mailto:infogp@ats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D3A77-5830-4F9C-8959-2EAD4B43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66</Pages>
  <Words>29749</Words>
  <Characters>169575</Characters>
  <Application>Microsoft Office Word</Application>
  <DocSecurity>0</DocSecurity>
  <Lines>1413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Габибуллаев</dc:creator>
  <cp:lastModifiedBy>Федяева Адиля Никитична</cp:lastModifiedBy>
  <cp:revision>6</cp:revision>
  <cp:lastPrinted>2020-01-16T09:26:00Z</cp:lastPrinted>
  <dcterms:created xsi:type="dcterms:W3CDTF">2020-09-17T10:21:00Z</dcterms:created>
  <dcterms:modified xsi:type="dcterms:W3CDTF">2020-09-21T13:16:00Z</dcterms:modified>
</cp:coreProperties>
</file>