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AC" w:rsidRPr="00B614AC" w:rsidRDefault="00B614AC" w:rsidP="00B614AC">
      <w:pPr>
        <w:spacing w:after="0" w:line="240" w:lineRule="auto"/>
        <w:ind w:left="57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B614AC">
        <w:rPr>
          <w:rFonts w:ascii="Times New Roman" w:hAnsi="Times New Roman"/>
          <w:caps/>
          <w:sz w:val="24"/>
          <w:szCs w:val="24"/>
          <w:lang w:eastAsia="ru-RU"/>
        </w:rPr>
        <w:t>Приложение</w:t>
      </w:r>
      <w:r w:rsidRPr="00B614AC">
        <w:rPr>
          <w:rFonts w:ascii="Times New Roman" w:hAnsi="Times New Roman"/>
          <w:sz w:val="24"/>
          <w:szCs w:val="24"/>
          <w:lang w:eastAsia="ru-RU"/>
        </w:rPr>
        <w:t xml:space="preserve"> № 1.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bookmarkStart w:id="0" w:name="_GoBack"/>
      <w:bookmarkEnd w:id="0"/>
    </w:p>
    <w:p w:rsidR="00B614AC" w:rsidRPr="00B614AC" w:rsidRDefault="00B614AC" w:rsidP="00B614AC">
      <w:pPr>
        <w:spacing w:after="0" w:line="240" w:lineRule="auto"/>
        <w:ind w:left="57"/>
        <w:contextualSpacing/>
        <w:jc w:val="right"/>
        <w:rPr>
          <w:rFonts w:ascii="Times New Roman" w:hAnsi="Times New Roman"/>
          <w:lang w:eastAsia="ru-RU"/>
        </w:rPr>
      </w:pPr>
      <w:r w:rsidRPr="00B614AC">
        <w:rPr>
          <w:rFonts w:ascii="Times New Roman" w:hAnsi="Times New Roman"/>
          <w:sz w:val="24"/>
          <w:szCs w:val="24"/>
          <w:lang w:eastAsia="ru-RU"/>
        </w:rPr>
        <w:t xml:space="preserve">к Протоколу № 13/2020 заседания Наблюдательного совета </w:t>
      </w:r>
    </w:p>
    <w:p w:rsidR="00B614AC" w:rsidRPr="00B614AC" w:rsidRDefault="00B614AC" w:rsidP="00B614AC">
      <w:pPr>
        <w:widowControl w:val="0"/>
        <w:tabs>
          <w:tab w:val="left" w:pos="708"/>
          <w:tab w:val="left" w:pos="1260"/>
        </w:tabs>
        <w:spacing w:after="0" w:line="240" w:lineRule="auto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B614AC">
        <w:rPr>
          <w:rFonts w:ascii="Times New Roman" w:hAnsi="Times New Roman"/>
          <w:sz w:val="24"/>
          <w:szCs w:val="24"/>
          <w:lang w:eastAsia="ru-RU"/>
        </w:rPr>
        <w:tab/>
      </w:r>
      <w:r w:rsidRPr="00B614AC">
        <w:rPr>
          <w:rFonts w:ascii="Times New Roman" w:hAnsi="Times New Roman"/>
          <w:sz w:val="24"/>
          <w:szCs w:val="24"/>
          <w:lang w:eastAsia="ru-RU"/>
        </w:rPr>
        <w:tab/>
        <w:t>Ассоциации «НП Совет рынка» от 25 мая 2020 года.</w:t>
      </w:r>
    </w:p>
    <w:p w:rsidR="00B614AC" w:rsidRPr="00B614AC" w:rsidRDefault="00B614AC" w:rsidP="00163BEC">
      <w:pPr>
        <w:autoSpaceDE w:val="0"/>
        <w:autoSpaceDN w:val="0"/>
        <w:adjustRightInd w:val="0"/>
        <w:spacing w:after="0" w:line="240" w:lineRule="auto"/>
        <w:outlineLvl w:val="0"/>
        <w:rPr>
          <w:rFonts w:ascii="Garamond" w:hAnsi="Garamond"/>
          <w:b/>
          <w:bCs/>
          <w:sz w:val="28"/>
          <w:szCs w:val="28"/>
        </w:rPr>
      </w:pPr>
    </w:p>
    <w:p w:rsidR="00B614AC" w:rsidRPr="00B614AC" w:rsidRDefault="00B614AC" w:rsidP="00163BEC">
      <w:pPr>
        <w:autoSpaceDE w:val="0"/>
        <w:autoSpaceDN w:val="0"/>
        <w:adjustRightInd w:val="0"/>
        <w:spacing w:after="0" w:line="240" w:lineRule="auto"/>
        <w:outlineLvl w:val="0"/>
        <w:rPr>
          <w:rFonts w:ascii="Garamond" w:hAnsi="Garamond"/>
          <w:b/>
          <w:bCs/>
          <w:sz w:val="28"/>
          <w:szCs w:val="28"/>
        </w:rPr>
      </w:pPr>
    </w:p>
    <w:p w:rsidR="00C176FC" w:rsidRDefault="00CD0373" w:rsidP="00163BEC">
      <w:pPr>
        <w:autoSpaceDE w:val="0"/>
        <w:autoSpaceDN w:val="0"/>
        <w:adjustRightInd w:val="0"/>
        <w:spacing w:after="0" w:line="240" w:lineRule="auto"/>
        <w:outlineLvl w:val="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I</w:t>
      </w:r>
      <w:r w:rsidRPr="00CD0373">
        <w:rPr>
          <w:rFonts w:ascii="Garamond" w:hAnsi="Garamond"/>
          <w:b/>
          <w:bCs/>
          <w:sz w:val="28"/>
          <w:szCs w:val="28"/>
        </w:rPr>
        <w:t>.2.</w:t>
      </w:r>
      <w:r w:rsidR="00163BEC">
        <w:rPr>
          <w:rFonts w:ascii="Garamond" w:hAnsi="Garamond"/>
          <w:b/>
          <w:bCs/>
          <w:sz w:val="28"/>
          <w:szCs w:val="28"/>
        </w:rPr>
        <w:t xml:space="preserve"> </w:t>
      </w:r>
      <w:r>
        <w:rPr>
          <w:rFonts w:ascii="Garamond" w:hAnsi="Garamond"/>
          <w:b/>
          <w:bCs/>
          <w:sz w:val="28"/>
          <w:szCs w:val="28"/>
        </w:rPr>
        <w:t xml:space="preserve">Изменения, связанные с актуализацией </w:t>
      </w:r>
      <w:r w:rsidR="00163BEC">
        <w:rPr>
          <w:rFonts w:ascii="Garamond" w:hAnsi="Garamond"/>
          <w:b/>
          <w:bCs/>
          <w:sz w:val="28"/>
          <w:szCs w:val="28"/>
        </w:rPr>
        <w:t>п</w:t>
      </w:r>
      <w:r>
        <w:rPr>
          <w:rFonts w:ascii="Garamond" w:hAnsi="Garamond"/>
          <w:b/>
          <w:bCs/>
          <w:sz w:val="28"/>
          <w:szCs w:val="28"/>
        </w:rPr>
        <w:t>риложения 103б к Регламенту финансовых расчетов на оптовом рынке электроэнергии</w:t>
      </w:r>
    </w:p>
    <w:p w:rsidR="00163BEC" w:rsidRDefault="00163BEC" w:rsidP="00163BEC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C176FC" w:rsidRDefault="00CD0373" w:rsidP="00163BEC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sz w:val="28"/>
          <w:szCs w:val="28"/>
        </w:rPr>
        <w:t xml:space="preserve">Приложение № </w:t>
      </w:r>
      <w:r>
        <w:rPr>
          <w:rFonts w:ascii="Garamond" w:hAnsi="Garamond"/>
          <w:b/>
          <w:sz w:val="28"/>
          <w:szCs w:val="28"/>
          <w:lang w:val="en-US"/>
        </w:rPr>
        <w:t>1.2</w:t>
      </w:r>
    </w:p>
    <w:p w:rsidR="00163BEC" w:rsidRPr="00CD0373" w:rsidRDefault="00163BEC" w:rsidP="00163BEC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C176FC" w:rsidRPr="00163BEC">
        <w:trPr>
          <w:trHeight w:val="928"/>
        </w:trPr>
        <w:tc>
          <w:tcPr>
            <w:tcW w:w="14992" w:type="dxa"/>
          </w:tcPr>
          <w:p w:rsidR="00C176FC" w:rsidRPr="00163BEC" w:rsidRDefault="00CD0373" w:rsidP="00163BEC">
            <w:pPr>
              <w:spacing w:after="0" w:line="240" w:lineRule="auto"/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 w:rsidRPr="00163BEC"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Инициатор: </w:t>
            </w:r>
            <w:r w:rsidRPr="00163BEC">
              <w:rPr>
                <w:rFonts w:ascii="Garamond" w:hAnsi="Garamond" w:cs="Garamond"/>
                <w:bCs/>
                <w:sz w:val="24"/>
                <w:szCs w:val="24"/>
              </w:rPr>
              <w:t>АО «ЦФР»</w:t>
            </w:r>
            <w:r w:rsidR="00163BEC">
              <w:rPr>
                <w:rFonts w:ascii="Garamond" w:hAnsi="Garamond" w:cs="Garamond"/>
                <w:bCs/>
                <w:sz w:val="24"/>
                <w:szCs w:val="24"/>
              </w:rPr>
              <w:t>.</w:t>
            </w:r>
          </w:p>
          <w:p w:rsidR="00C176FC" w:rsidRPr="00163BEC" w:rsidRDefault="00CD0373" w:rsidP="00163BEC">
            <w:pPr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</w:rPr>
            </w:pPr>
            <w:r w:rsidRPr="00163BEC"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Обоснование: </w:t>
            </w:r>
            <w:r w:rsidR="00163BEC">
              <w:rPr>
                <w:rFonts w:ascii="Garamond" w:hAnsi="Garamond" w:cs="Garamond"/>
                <w:bCs/>
                <w:sz w:val="24"/>
                <w:szCs w:val="24"/>
              </w:rPr>
              <w:t>у</w:t>
            </w:r>
            <w:r w:rsidRPr="00163BEC">
              <w:rPr>
                <w:rFonts w:ascii="Garamond" w:hAnsi="Garamond" w:cs="Garamond"/>
                <w:bCs/>
                <w:sz w:val="24"/>
                <w:szCs w:val="24"/>
              </w:rPr>
              <w:t>точнения связаны с вступлением в силу приказа Министерства финансов Российской Федерации от 19 апреля 2019 года № 61н «О внесении изменений в приказ Министерства финансов Российской Федерации от 02 июля 2010 г. № 66Н «О формах бухгалтерской отчетности организаций»</w:t>
            </w:r>
            <w:r w:rsidR="00163BEC">
              <w:rPr>
                <w:rFonts w:ascii="Garamond" w:hAnsi="Garamond" w:cs="Garamond"/>
                <w:bCs/>
                <w:sz w:val="24"/>
                <w:szCs w:val="24"/>
              </w:rPr>
              <w:t>.</w:t>
            </w:r>
          </w:p>
          <w:p w:rsidR="00C176FC" w:rsidRPr="00163BEC" w:rsidRDefault="00CD0373" w:rsidP="00163BE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163BEC"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Pr="00163BEC">
              <w:rPr>
                <w:rFonts w:ascii="Garamond" w:hAnsi="Garamond" w:cs="Garamond"/>
                <w:bCs/>
                <w:sz w:val="24"/>
                <w:szCs w:val="24"/>
              </w:rPr>
              <w:t>1 июля 2020 года.</w:t>
            </w:r>
          </w:p>
        </w:tc>
      </w:tr>
    </w:tbl>
    <w:p w:rsidR="00163BEC" w:rsidRDefault="00163BEC" w:rsidP="00163BEC">
      <w:pPr>
        <w:pStyle w:val="2"/>
        <w:widowControl w:val="0"/>
        <w:numPr>
          <w:ilvl w:val="1"/>
          <w:numId w:val="0"/>
        </w:numPr>
        <w:tabs>
          <w:tab w:val="num" w:pos="756"/>
        </w:tabs>
        <w:spacing w:before="0" w:after="0" w:line="240" w:lineRule="auto"/>
        <w:rPr>
          <w:b/>
          <w:sz w:val="26"/>
          <w:szCs w:val="26"/>
        </w:rPr>
      </w:pPr>
    </w:p>
    <w:p w:rsidR="00C176FC" w:rsidRPr="00163BEC" w:rsidRDefault="00CD0373" w:rsidP="00163BEC">
      <w:pPr>
        <w:pStyle w:val="2"/>
        <w:widowControl w:val="0"/>
        <w:numPr>
          <w:ilvl w:val="1"/>
          <w:numId w:val="0"/>
        </w:numPr>
        <w:tabs>
          <w:tab w:val="num" w:pos="756"/>
        </w:tabs>
        <w:spacing w:before="0" w:after="0" w:line="240" w:lineRule="auto"/>
        <w:rPr>
          <w:b/>
          <w:sz w:val="26"/>
          <w:szCs w:val="26"/>
        </w:rPr>
      </w:pPr>
      <w:r w:rsidRPr="00163BEC">
        <w:rPr>
          <w:b/>
          <w:sz w:val="26"/>
          <w:szCs w:val="26"/>
        </w:rPr>
        <w:t>Предложения по изменениям и дополнениям в РЕГЛАМЕНТ ФИНАНСОВЫХ РАСЧЕТОВ НА ОПТОВОМ РЫН</w:t>
      </w:r>
      <w:r w:rsidR="00163BEC">
        <w:rPr>
          <w:b/>
          <w:sz w:val="26"/>
          <w:szCs w:val="26"/>
        </w:rPr>
        <w:t>КЕ ЭЛЕКТРОЭНЕРГИИ (Приложение № </w:t>
      </w:r>
      <w:r w:rsidRPr="00163BEC">
        <w:rPr>
          <w:b/>
          <w:sz w:val="26"/>
          <w:szCs w:val="26"/>
        </w:rPr>
        <w:t>16 к Договору о присоединении к торговой системе оптового рынка)</w:t>
      </w:r>
    </w:p>
    <w:p w:rsidR="00C176FC" w:rsidRDefault="00C176FC" w:rsidP="00163BEC">
      <w:pPr>
        <w:widowControl w:val="0"/>
        <w:spacing w:after="0" w:line="240" w:lineRule="auto"/>
        <w:rPr>
          <w:rFonts w:ascii="Garamond" w:hAnsi="Garamond"/>
          <w:b/>
          <w:bCs/>
        </w:rPr>
      </w:pPr>
    </w:p>
    <w:p w:rsidR="00C176FC" w:rsidRDefault="00CD0373" w:rsidP="00163BEC">
      <w:pPr>
        <w:widowControl w:val="0"/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>Редакция, действующая на момент вступления в силу изменений</w:t>
      </w:r>
    </w:p>
    <w:p w:rsidR="00163BEC" w:rsidRDefault="00163BEC" w:rsidP="00163BEC">
      <w:pPr>
        <w:spacing w:after="0" w:line="240" w:lineRule="auto"/>
        <w:jc w:val="right"/>
        <w:rPr>
          <w:rFonts w:ascii="Garamond" w:hAnsi="Garamond"/>
          <w:b/>
          <w:i/>
        </w:rPr>
      </w:pPr>
    </w:p>
    <w:p w:rsidR="00C176FC" w:rsidRDefault="00CD0373" w:rsidP="00163BEC">
      <w:pPr>
        <w:spacing w:after="0" w:line="240" w:lineRule="auto"/>
        <w:jc w:val="right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Приложение 103б</w:t>
      </w:r>
    </w:p>
    <w:p w:rsidR="00C176FC" w:rsidRDefault="00CD0373" w:rsidP="00163BEC">
      <w:pPr>
        <w:spacing w:after="0" w:line="240" w:lineRule="auto"/>
        <w:ind w:left="4956" w:firstLine="708"/>
        <w:jc w:val="right"/>
        <w:rPr>
          <w:rFonts w:ascii="Garamond" w:hAnsi="Garamond"/>
        </w:rPr>
      </w:pPr>
      <w:r>
        <w:rPr>
          <w:rFonts w:ascii="Garamond" w:hAnsi="Garamond"/>
        </w:rPr>
        <w:t>к Регламенту финансовых расчетов</w:t>
      </w:r>
    </w:p>
    <w:p w:rsidR="00C176FC" w:rsidRDefault="00CD0373" w:rsidP="00163BEC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Отчет о финансовых результатах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260"/>
      </w:tblGrid>
      <w:tr w:rsidR="00C176FC">
        <w:trPr>
          <w:trHeight w:val="182"/>
        </w:trPr>
        <w:tc>
          <w:tcPr>
            <w:tcW w:w="4390" w:type="dxa"/>
          </w:tcPr>
          <w:p w:rsidR="00C176FC" w:rsidRDefault="00CD037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Наименование организации</w:t>
            </w:r>
          </w:p>
        </w:tc>
        <w:tc>
          <w:tcPr>
            <w:tcW w:w="3260" w:type="dxa"/>
          </w:tcPr>
          <w:p w:rsidR="00C176FC" w:rsidRDefault="00C176FC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C176FC">
        <w:tc>
          <w:tcPr>
            <w:tcW w:w="4390" w:type="dxa"/>
          </w:tcPr>
          <w:p w:rsidR="00C176FC" w:rsidRDefault="00CD037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Код участника ОРЭ:</w:t>
            </w:r>
          </w:p>
        </w:tc>
        <w:tc>
          <w:tcPr>
            <w:tcW w:w="3260" w:type="dxa"/>
          </w:tcPr>
          <w:p w:rsidR="00C176FC" w:rsidRDefault="00C176FC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C176FC">
        <w:tc>
          <w:tcPr>
            <w:tcW w:w="4390" w:type="dxa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Период (№ квартала\год):</w:t>
            </w:r>
          </w:p>
        </w:tc>
        <w:tc>
          <w:tcPr>
            <w:tcW w:w="3260" w:type="dxa"/>
          </w:tcPr>
          <w:p w:rsidR="00C176FC" w:rsidRDefault="00C176FC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C176FC">
        <w:tc>
          <w:tcPr>
            <w:tcW w:w="4390" w:type="dxa"/>
            <w:vAlign w:val="center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ФИО исполнителя:</w:t>
            </w:r>
          </w:p>
        </w:tc>
        <w:tc>
          <w:tcPr>
            <w:tcW w:w="3260" w:type="dxa"/>
          </w:tcPr>
          <w:p w:rsidR="00C176FC" w:rsidRDefault="00C176FC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C176FC">
        <w:tc>
          <w:tcPr>
            <w:tcW w:w="4390" w:type="dxa"/>
            <w:vAlign w:val="center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Телефон исполнителя:</w:t>
            </w:r>
          </w:p>
        </w:tc>
        <w:tc>
          <w:tcPr>
            <w:tcW w:w="3260" w:type="dxa"/>
          </w:tcPr>
          <w:p w:rsidR="00C176FC" w:rsidRDefault="00C176FC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C176FC">
        <w:tc>
          <w:tcPr>
            <w:tcW w:w="4390" w:type="dxa"/>
            <w:vAlign w:val="center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Должность исполнителя:</w:t>
            </w:r>
          </w:p>
        </w:tc>
        <w:tc>
          <w:tcPr>
            <w:tcW w:w="3260" w:type="dxa"/>
          </w:tcPr>
          <w:p w:rsidR="00C176FC" w:rsidRDefault="00C176FC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C176FC">
        <w:tc>
          <w:tcPr>
            <w:tcW w:w="4390" w:type="dxa"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Адрес электронной почты исполнителя:</w:t>
            </w:r>
          </w:p>
        </w:tc>
        <w:tc>
          <w:tcPr>
            <w:tcW w:w="3260" w:type="dxa"/>
          </w:tcPr>
          <w:p w:rsidR="00C176FC" w:rsidRDefault="00C176FC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</w:tbl>
    <w:p w:rsidR="00C176FC" w:rsidRDefault="00C176FC">
      <w:pPr>
        <w:spacing w:after="0"/>
        <w:rPr>
          <w:rFonts w:ascii="Garamond" w:hAnsi="Garamond"/>
        </w:rPr>
      </w:pPr>
    </w:p>
    <w:p w:rsidR="00C176FC" w:rsidRDefault="00CD0373">
      <w:pPr>
        <w:rPr>
          <w:rFonts w:ascii="Garamond" w:hAnsi="Garamond"/>
        </w:rPr>
      </w:pPr>
      <w:r>
        <w:rPr>
          <w:rFonts w:ascii="Garamond" w:hAnsi="Garamond"/>
        </w:rPr>
        <w:t>Единица измерения: тыс. руб.</w:t>
      </w:r>
    </w:p>
    <w:tbl>
      <w:tblPr>
        <w:tblW w:w="9214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235"/>
        <w:gridCol w:w="1233"/>
        <w:gridCol w:w="1470"/>
        <w:gridCol w:w="1276"/>
      </w:tblGrid>
      <w:tr w:rsidR="00C176FC">
        <w:trPr>
          <w:trHeight w:val="255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FC" w:rsidRDefault="00CD037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Наименование показателя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6FC" w:rsidRDefault="00CD037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Код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76FC" w:rsidRDefault="00CD037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За ___20___г. </w:t>
            </w:r>
            <w:r>
              <w:rPr>
                <w:rFonts w:ascii="Garamond" w:hAnsi="Garamond"/>
                <w:b/>
                <w:bCs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76FC" w:rsidRDefault="00CD037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За ___20___г. </w:t>
            </w:r>
            <w:r>
              <w:rPr>
                <w:rFonts w:ascii="Garamond" w:hAnsi="Garamond"/>
                <w:b/>
                <w:bCs/>
                <w:vertAlign w:val="superscript"/>
              </w:rPr>
              <w:t>2</w:t>
            </w:r>
          </w:p>
        </w:tc>
      </w:tr>
      <w:tr w:rsidR="00C176FC">
        <w:trPr>
          <w:trHeight w:val="174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Выручка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2 110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20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Себестоимость продаж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2 120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20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в </w:t>
            </w:r>
            <w:proofErr w:type="spellStart"/>
            <w:r>
              <w:rPr>
                <w:rFonts w:ascii="Garamond" w:hAnsi="Garamond"/>
              </w:rPr>
              <w:t>т.ч</w:t>
            </w:r>
            <w:proofErr w:type="spellEnd"/>
            <w:r>
              <w:rPr>
                <w:rFonts w:ascii="Garamond" w:hAnsi="Garamond"/>
              </w:rPr>
              <w:t>. амортизационные отчисления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2 121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176F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176F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Валовая прибыль (убыток)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Коммерческие расходы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2 210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Управленческие расходы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2 220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в </w:t>
            </w:r>
            <w:proofErr w:type="spellStart"/>
            <w:r>
              <w:rPr>
                <w:rFonts w:ascii="Garamond" w:hAnsi="Garamond"/>
              </w:rPr>
              <w:t>т.ч</w:t>
            </w:r>
            <w:proofErr w:type="spellEnd"/>
            <w:r>
              <w:rPr>
                <w:rFonts w:ascii="Garamond" w:hAnsi="Garamond"/>
              </w:rPr>
              <w:t>. на управляющую организацию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2 221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176F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176F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Прибыль (убыток) от продаж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2 200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Доходы от участия в других организациях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Проценты к получению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Проценты к уплате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Прочие доходы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Прочие расходы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Прибыль (убыток) до налогообложения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2 300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Текущий н</w:t>
            </w:r>
            <w:r>
              <w:rPr>
                <w:rFonts w:ascii="Garamond" w:hAnsi="Garamond"/>
              </w:rPr>
              <w:t>алог на прибыль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2 410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в </w:t>
            </w:r>
            <w:proofErr w:type="spellStart"/>
            <w:r>
              <w:rPr>
                <w:rFonts w:ascii="Garamond" w:hAnsi="Garamond"/>
                <w:highlight w:val="yellow"/>
              </w:rPr>
              <w:t>т.ч</w:t>
            </w:r>
            <w:proofErr w:type="spellEnd"/>
            <w:r>
              <w:rPr>
                <w:rFonts w:ascii="Garamond" w:hAnsi="Garamond"/>
                <w:highlight w:val="yellow"/>
              </w:rPr>
              <w:t>. постоянные налоговые обязательства (активы)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2 421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lastRenderedPageBreak/>
              <w:t>Изменение отложенных налоговых обязательств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2 430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Изменение отложенных налоговых активов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2 450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Прочее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2 460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Чистая прибыль (убыток)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2 400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76FC" w:rsidRDefault="00C176FC" w:rsidP="00163BEC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76FC" w:rsidRDefault="00C176FC" w:rsidP="00163BEC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76FC" w:rsidRDefault="00C176FC" w:rsidP="00163BEC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76FC" w:rsidRDefault="00C176FC" w:rsidP="00163BEC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76FC" w:rsidRDefault="00CD0373" w:rsidP="00163BEC">
            <w:pPr>
              <w:spacing w:after="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vertAlign w:val="superscript"/>
              </w:rPr>
              <w:t>1</w:t>
            </w:r>
            <w:r>
              <w:rPr>
                <w:rFonts w:ascii="Garamond" w:hAnsi="Garamond"/>
                <w:sz w:val="20"/>
              </w:rPr>
              <w:t xml:space="preserve"> Указывается отчетный период.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76FC" w:rsidRDefault="00C176FC" w:rsidP="00163BEC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76FC" w:rsidRDefault="00C176FC" w:rsidP="00163BEC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76FC" w:rsidRDefault="00C176FC" w:rsidP="00163BEC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</w:tr>
      <w:tr w:rsidR="00C176FC">
        <w:trPr>
          <w:trHeight w:val="255"/>
        </w:trPr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76FC" w:rsidRDefault="00CD0373" w:rsidP="00163BEC">
            <w:pPr>
              <w:spacing w:after="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vertAlign w:val="superscript"/>
              </w:rPr>
              <w:t>2</w:t>
            </w:r>
            <w:r>
              <w:rPr>
                <w:rFonts w:ascii="Garamond" w:hAnsi="Garamond"/>
                <w:sz w:val="20"/>
              </w:rPr>
              <w:t xml:space="preserve"> Указывается период предыдущего года, аналогичный отчетному периоду.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76FC" w:rsidRDefault="00C176FC" w:rsidP="00163BEC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76FC" w:rsidRDefault="00C176FC" w:rsidP="00163BEC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</w:tr>
    </w:tbl>
    <w:p w:rsidR="00C176FC" w:rsidRDefault="00C176FC" w:rsidP="00163BEC">
      <w:pPr>
        <w:spacing w:after="0"/>
        <w:rPr>
          <w:rFonts w:ascii="Garamond" w:hAnsi="Garamond"/>
          <w:b/>
        </w:rPr>
      </w:pPr>
    </w:p>
    <w:p w:rsidR="00C176FC" w:rsidRDefault="00CD0373">
      <w:pPr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Предлагаемая редакция </w:t>
      </w:r>
    </w:p>
    <w:p w:rsidR="00C176FC" w:rsidRDefault="00CD0373">
      <w:pPr>
        <w:spacing w:after="0"/>
        <w:jc w:val="right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Приложение 103б</w:t>
      </w:r>
    </w:p>
    <w:p w:rsidR="00C176FC" w:rsidRDefault="00CD0373">
      <w:pPr>
        <w:spacing w:after="0"/>
        <w:ind w:left="4956" w:firstLine="708"/>
        <w:jc w:val="right"/>
        <w:rPr>
          <w:rFonts w:ascii="Garamond" w:hAnsi="Garamond"/>
        </w:rPr>
      </w:pPr>
      <w:r>
        <w:rPr>
          <w:rFonts w:ascii="Garamond" w:hAnsi="Garamond"/>
        </w:rPr>
        <w:t>к Регламенту финансовых расчетов</w:t>
      </w:r>
    </w:p>
    <w:p w:rsidR="00C176FC" w:rsidRDefault="00CD0373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Отчет о финансовых результатах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260"/>
      </w:tblGrid>
      <w:tr w:rsidR="00C176FC">
        <w:trPr>
          <w:trHeight w:val="182"/>
        </w:trPr>
        <w:tc>
          <w:tcPr>
            <w:tcW w:w="4390" w:type="dxa"/>
          </w:tcPr>
          <w:p w:rsidR="00C176FC" w:rsidRDefault="00CD037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Наименование организации</w:t>
            </w:r>
          </w:p>
        </w:tc>
        <w:tc>
          <w:tcPr>
            <w:tcW w:w="3260" w:type="dxa"/>
          </w:tcPr>
          <w:p w:rsidR="00C176FC" w:rsidRDefault="00C176FC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C176FC">
        <w:tc>
          <w:tcPr>
            <w:tcW w:w="4390" w:type="dxa"/>
          </w:tcPr>
          <w:p w:rsidR="00C176FC" w:rsidRDefault="00CD037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Код участника ОРЭ:</w:t>
            </w:r>
          </w:p>
        </w:tc>
        <w:tc>
          <w:tcPr>
            <w:tcW w:w="3260" w:type="dxa"/>
          </w:tcPr>
          <w:p w:rsidR="00C176FC" w:rsidRDefault="00C176FC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C176FC">
        <w:tc>
          <w:tcPr>
            <w:tcW w:w="4390" w:type="dxa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Период (№ квартала\год):</w:t>
            </w:r>
          </w:p>
        </w:tc>
        <w:tc>
          <w:tcPr>
            <w:tcW w:w="3260" w:type="dxa"/>
          </w:tcPr>
          <w:p w:rsidR="00C176FC" w:rsidRDefault="00C176FC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C176FC">
        <w:tc>
          <w:tcPr>
            <w:tcW w:w="4390" w:type="dxa"/>
            <w:vAlign w:val="center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ФИО исполнителя:</w:t>
            </w:r>
          </w:p>
        </w:tc>
        <w:tc>
          <w:tcPr>
            <w:tcW w:w="3260" w:type="dxa"/>
          </w:tcPr>
          <w:p w:rsidR="00C176FC" w:rsidRDefault="00C176FC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C176FC">
        <w:tc>
          <w:tcPr>
            <w:tcW w:w="4390" w:type="dxa"/>
            <w:vAlign w:val="center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Телефон исполнителя:</w:t>
            </w:r>
          </w:p>
        </w:tc>
        <w:tc>
          <w:tcPr>
            <w:tcW w:w="3260" w:type="dxa"/>
          </w:tcPr>
          <w:p w:rsidR="00C176FC" w:rsidRDefault="00C176FC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C176FC">
        <w:tc>
          <w:tcPr>
            <w:tcW w:w="4390" w:type="dxa"/>
            <w:vAlign w:val="center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Должность исполнителя:</w:t>
            </w:r>
          </w:p>
        </w:tc>
        <w:tc>
          <w:tcPr>
            <w:tcW w:w="3260" w:type="dxa"/>
          </w:tcPr>
          <w:p w:rsidR="00C176FC" w:rsidRDefault="00C176FC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C176FC">
        <w:tc>
          <w:tcPr>
            <w:tcW w:w="4390" w:type="dxa"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Адрес электронной почты исполнителя:</w:t>
            </w:r>
          </w:p>
        </w:tc>
        <w:tc>
          <w:tcPr>
            <w:tcW w:w="3260" w:type="dxa"/>
          </w:tcPr>
          <w:p w:rsidR="00C176FC" w:rsidRDefault="00C176FC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</w:tbl>
    <w:p w:rsidR="00C176FC" w:rsidRDefault="00C176FC">
      <w:pPr>
        <w:spacing w:after="0"/>
        <w:rPr>
          <w:rFonts w:ascii="Garamond" w:hAnsi="Garamond"/>
        </w:rPr>
      </w:pPr>
    </w:p>
    <w:p w:rsidR="00C176FC" w:rsidRDefault="00CD0373">
      <w:pPr>
        <w:rPr>
          <w:rFonts w:ascii="Garamond" w:hAnsi="Garamond"/>
        </w:rPr>
      </w:pPr>
      <w:r>
        <w:rPr>
          <w:rFonts w:ascii="Garamond" w:hAnsi="Garamond"/>
        </w:rPr>
        <w:t>Единица измерения: тыс. руб.</w:t>
      </w:r>
    </w:p>
    <w:tbl>
      <w:tblPr>
        <w:tblW w:w="9214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235"/>
        <w:gridCol w:w="1233"/>
        <w:gridCol w:w="1470"/>
        <w:gridCol w:w="1276"/>
      </w:tblGrid>
      <w:tr w:rsidR="00C176FC">
        <w:trPr>
          <w:trHeight w:val="255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FC" w:rsidRDefault="00CD037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Наименование показателя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6FC" w:rsidRDefault="00CD037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Код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76FC" w:rsidRDefault="00CD037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За ___20___г. </w:t>
            </w:r>
            <w:r>
              <w:rPr>
                <w:rFonts w:ascii="Garamond" w:hAnsi="Garamond"/>
                <w:b/>
                <w:bCs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76FC" w:rsidRDefault="00CD0373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За ___20___г. </w:t>
            </w:r>
            <w:r>
              <w:rPr>
                <w:rFonts w:ascii="Garamond" w:hAnsi="Garamond"/>
                <w:b/>
                <w:bCs/>
                <w:vertAlign w:val="superscript"/>
              </w:rPr>
              <w:t>2</w:t>
            </w:r>
          </w:p>
        </w:tc>
      </w:tr>
      <w:tr w:rsidR="00C176FC">
        <w:trPr>
          <w:trHeight w:val="174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Выручка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2 110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20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Себестоимость продаж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2 120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20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в </w:t>
            </w:r>
            <w:proofErr w:type="spellStart"/>
            <w:r>
              <w:rPr>
                <w:rFonts w:ascii="Garamond" w:hAnsi="Garamond"/>
              </w:rPr>
              <w:t>т.ч</w:t>
            </w:r>
            <w:proofErr w:type="spellEnd"/>
            <w:r>
              <w:rPr>
                <w:rFonts w:ascii="Garamond" w:hAnsi="Garamond"/>
              </w:rPr>
              <w:t>. амортизационные отчисления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2 121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176F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176F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Валовая прибыль (убыток)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Коммерческие расходы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2 210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Управленческие расходы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2 220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в </w:t>
            </w:r>
            <w:proofErr w:type="spellStart"/>
            <w:r>
              <w:rPr>
                <w:rFonts w:ascii="Garamond" w:hAnsi="Garamond"/>
              </w:rPr>
              <w:t>т.ч</w:t>
            </w:r>
            <w:proofErr w:type="spellEnd"/>
            <w:r>
              <w:rPr>
                <w:rFonts w:ascii="Garamond" w:hAnsi="Garamond"/>
              </w:rPr>
              <w:t>. на управляющую организацию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2 221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176FC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176FC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Прибыль (убыток) от продаж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2 200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Доходы от участия в других организациях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Проценты к получению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Проценты к уплате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Прочие доходы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Прочие расходы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Прибыль (убыток) до налогообложения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2 300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Н</w:t>
            </w:r>
            <w:r>
              <w:rPr>
                <w:rFonts w:ascii="Garamond" w:hAnsi="Garamond"/>
              </w:rPr>
              <w:t>алог на прибыль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2 410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A9726F">
            <w:pPr>
              <w:spacing w:after="0"/>
              <w:rPr>
                <w:rFonts w:ascii="Garamond" w:hAnsi="Garamond"/>
                <w:highlight w:val="yellow"/>
              </w:rPr>
            </w:pPr>
            <w:r w:rsidRPr="00A9726F">
              <w:rPr>
                <w:rFonts w:ascii="Garamond" w:hAnsi="Garamond"/>
                <w:highlight w:val="yellow"/>
              </w:rPr>
              <w:t xml:space="preserve">  </w:t>
            </w:r>
            <w:r w:rsidR="00CD0373">
              <w:rPr>
                <w:rFonts w:ascii="Garamond" w:hAnsi="Garamond"/>
                <w:highlight w:val="yellow"/>
              </w:rPr>
              <w:t xml:space="preserve">в </w:t>
            </w:r>
            <w:proofErr w:type="spellStart"/>
            <w:r w:rsidR="00CD0373">
              <w:rPr>
                <w:rFonts w:ascii="Garamond" w:hAnsi="Garamond"/>
                <w:highlight w:val="yellow"/>
              </w:rPr>
              <w:t>т.ч</w:t>
            </w:r>
            <w:proofErr w:type="spellEnd"/>
            <w:r w:rsidR="00CD0373">
              <w:rPr>
                <w:rFonts w:ascii="Garamond" w:hAnsi="Garamond"/>
                <w:highlight w:val="yellow"/>
              </w:rPr>
              <w:t>. текущий налог на прибыль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2 411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A9726F">
            <w:pPr>
              <w:spacing w:after="0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  <w:lang w:val="en-US"/>
              </w:rPr>
              <w:t xml:space="preserve">  </w:t>
            </w:r>
            <w:r w:rsidR="00CD0373">
              <w:rPr>
                <w:rFonts w:ascii="Garamond" w:hAnsi="Garamond"/>
                <w:highlight w:val="yellow"/>
              </w:rPr>
              <w:t>отложенный налог на прибыль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2 412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Прочее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2 460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Чистая прибыль (убыток)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76FC" w:rsidRDefault="00CD0373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2 400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6FC" w:rsidRDefault="00CD0373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C176FC">
        <w:trPr>
          <w:trHeight w:val="255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76FC" w:rsidRDefault="00CD0373" w:rsidP="00163BEC">
            <w:pPr>
              <w:spacing w:after="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vertAlign w:val="superscript"/>
              </w:rPr>
              <w:t>1</w:t>
            </w:r>
            <w:r>
              <w:rPr>
                <w:rFonts w:ascii="Garamond" w:hAnsi="Garamond"/>
                <w:sz w:val="20"/>
              </w:rPr>
              <w:t xml:space="preserve"> Указывается отчетный период.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76FC" w:rsidRDefault="00C176FC" w:rsidP="00163BEC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76FC" w:rsidRDefault="00C176FC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76FC" w:rsidRDefault="00C176FC">
            <w:pPr>
              <w:rPr>
                <w:rFonts w:ascii="Garamond" w:hAnsi="Garamond"/>
                <w:color w:val="000000"/>
                <w:sz w:val="20"/>
              </w:rPr>
            </w:pPr>
          </w:p>
        </w:tc>
      </w:tr>
      <w:tr w:rsidR="00C176FC">
        <w:trPr>
          <w:trHeight w:val="255"/>
        </w:trPr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76FC" w:rsidRDefault="00CD0373" w:rsidP="00163BEC">
            <w:pPr>
              <w:spacing w:after="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vertAlign w:val="superscript"/>
              </w:rPr>
              <w:t>2</w:t>
            </w:r>
            <w:r>
              <w:rPr>
                <w:rFonts w:ascii="Garamond" w:hAnsi="Garamond"/>
                <w:sz w:val="20"/>
              </w:rPr>
              <w:t xml:space="preserve"> Указывается период предыдущего года, аналогичный отчетному периоду.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76FC" w:rsidRDefault="00C176FC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176FC" w:rsidRDefault="00C176FC">
            <w:pPr>
              <w:rPr>
                <w:rFonts w:ascii="Garamond" w:hAnsi="Garamond"/>
                <w:color w:val="000000"/>
                <w:sz w:val="20"/>
              </w:rPr>
            </w:pPr>
          </w:p>
        </w:tc>
      </w:tr>
    </w:tbl>
    <w:p w:rsidR="00C176FC" w:rsidRDefault="00C176FC"/>
    <w:sectPr w:rsidR="00C1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70B41A00"/>
    <w:lvl w:ilvl="0">
      <w:start w:val="1"/>
      <w:numFmt w:val="none"/>
      <w:pStyle w:val="1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pStyle w:val="3"/>
      <w:lvlText w:val="%2.%3"/>
      <w:lvlJc w:val="left"/>
      <w:pPr>
        <w:tabs>
          <w:tab w:val="num" w:pos="1080"/>
        </w:tabs>
      </w:pPr>
      <w:rPr>
        <w:rFonts w:cs="Times New Roman" w:hint="default"/>
        <w:b w:val="0"/>
        <w:i w:val="0"/>
      </w:rPr>
    </w:lvl>
    <w:lvl w:ilvl="3">
      <w:start w:val="1"/>
      <w:numFmt w:val="decimal"/>
      <w:pStyle w:val="4"/>
      <w:lvlText w:val="%2.%3.%4"/>
      <w:lvlJc w:val="left"/>
      <w:pPr>
        <w:tabs>
          <w:tab w:val="num" w:pos="1260"/>
        </w:tabs>
        <w:ind w:left="1260"/>
      </w:pPr>
      <w:rPr>
        <w:rFonts w:cs="Times New Roman"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lowerRoman"/>
      <w:pStyle w:val="6"/>
      <w:lvlText w:val="%6)"/>
      <w:lvlJc w:val="left"/>
      <w:pPr>
        <w:tabs>
          <w:tab w:val="num" w:pos="1080"/>
        </w:tabs>
      </w:pPr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FC"/>
    <w:rsid w:val="00163BEC"/>
    <w:rsid w:val="00A9726F"/>
    <w:rsid w:val="00B614AC"/>
    <w:rsid w:val="00C176FC"/>
    <w:rsid w:val="00CD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00C6E-54DC-44F8-82C1-DC437D4C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"/>
    <w:basedOn w:val="a"/>
    <w:next w:val="a"/>
    <w:link w:val="10"/>
    <w:qFormat/>
    <w:pPr>
      <w:numPr>
        <w:numId w:val="1"/>
      </w:numPr>
      <w:tabs>
        <w:tab w:val="left" w:pos="1134"/>
      </w:tabs>
      <w:spacing w:before="240" w:after="120" w:line="270" w:lineRule="atLeast"/>
      <w:outlineLvl w:val="0"/>
    </w:pPr>
    <w:rPr>
      <w:rFonts w:ascii="Garamond" w:eastAsia="Times New Roman" w:hAnsi="Garamond"/>
      <w:b/>
      <w:sz w:val="20"/>
      <w:szCs w:val="20"/>
      <w:lang w:val="x-none" w:eastAsia="ru-RU"/>
    </w:rPr>
  </w:style>
  <w:style w:type="paragraph" w:styleId="2">
    <w:name w:val="heading 2"/>
    <w:aliases w:val="h2,h21,Заголовок пункта (1.1),5,Reset numbering,222"/>
    <w:basedOn w:val="a"/>
    <w:next w:val="a"/>
    <w:link w:val="20"/>
    <w:qFormat/>
    <w:pPr>
      <w:keepNext/>
      <w:numPr>
        <w:ilvl w:val="1"/>
        <w:numId w:val="1"/>
      </w:numPr>
      <w:tabs>
        <w:tab w:val="left" w:pos="1134"/>
      </w:tabs>
      <w:spacing w:before="120" w:after="120" w:line="312" w:lineRule="exact"/>
      <w:outlineLvl w:val="1"/>
    </w:pPr>
    <w:rPr>
      <w:rFonts w:ascii="Garamond" w:eastAsia="Times New Roman" w:hAnsi="Garamond"/>
      <w:bCs/>
      <w:sz w:val="20"/>
      <w:szCs w:val="20"/>
      <w:lang w:val="x-none" w:eastAsia="ru-RU"/>
    </w:rPr>
  </w:style>
  <w:style w:type="paragraph" w:styleId="3">
    <w:name w:val="heading 3"/>
    <w:aliases w:val="Заголовок подпукта (1.1.1),Level 1 - 1,H3,o"/>
    <w:basedOn w:val="a"/>
    <w:next w:val="a"/>
    <w:link w:val="30"/>
    <w:qFormat/>
    <w:pPr>
      <w:numPr>
        <w:ilvl w:val="2"/>
        <w:numId w:val="1"/>
      </w:numPr>
      <w:tabs>
        <w:tab w:val="left" w:pos="1134"/>
      </w:tabs>
      <w:spacing w:before="120" w:line="270" w:lineRule="atLeast"/>
      <w:outlineLvl w:val="2"/>
    </w:pPr>
    <w:rPr>
      <w:rFonts w:ascii="NewsGoth BT" w:eastAsia="Times New Roman" w:hAnsi="NewsGoth BT"/>
      <w:b/>
      <w:sz w:val="20"/>
      <w:szCs w:val="20"/>
      <w:lang w:val="de-DE" w:eastAsia="x-none"/>
    </w:rPr>
  </w:style>
  <w:style w:type="paragraph" w:styleId="4">
    <w:name w:val="heading 4"/>
    <w:aliases w:val="H41,Sub-Minor,Level 2 - a"/>
    <w:basedOn w:val="a"/>
    <w:next w:val="a"/>
    <w:link w:val="40"/>
    <w:uiPriority w:val="9"/>
    <w:qFormat/>
    <w:pPr>
      <w:numPr>
        <w:ilvl w:val="3"/>
        <w:numId w:val="1"/>
      </w:numPr>
      <w:tabs>
        <w:tab w:val="left" w:pos="1134"/>
      </w:tabs>
      <w:spacing w:before="120" w:line="270" w:lineRule="atLeast"/>
      <w:outlineLvl w:val="3"/>
    </w:pPr>
    <w:rPr>
      <w:rFonts w:ascii="NewsGoth BT" w:eastAsia="Times New Roman" w:hAnsi="NewsGoth BT"/>
      <w:b/>
      <w:sz w:val="20"/>
      <w:szCs w:val="20"/>
      <w:lang w:val="de-DE" w:eastAsia="ru-RU"/>
    </w:rPr>
  </w:style>
  <w:style w:type="paragraph" w:styleId="5">
    <w:name w:val="heading 5"/>
    <w:aliases w:val="h5,h51,H5,H51,h52,test,Block Label,Level 3 - i"/>
    <w:basedOn w:val="a"/>
    <w:next w:val="a"/>
    <w:link w:val="50"/>
    <w:uiPriority w:val="99"/>
    <w:qFormat/>
    <w:pPr>
      <w:numPr>
        <w:ilvl w:val="4"/>
        <w:numId w:val="1"/>
      </w:numPr>
      <w:spacing w:before="240" w:after="60" w:line="270" w:lineRule="atLeast"/>
      <w:outlineLvl w:val="4"/>
    </w:pPr>
    <w:rPr>
      <w:rFonts w:ascii="Arial" w:eastAsia="Times New Roman" w:hAnsi="Arial"/>
      <w:sz w:val="20"/>
      <w:szCs w:val="20"/>
      <w:lang w:val="de-DE" w:eastAsia="ru-RU"/>
    </w:rPr>
  </w:style>
  <w:style w:type="paragraph" w:styleId="6">
    <w:name w:val="heading 6"/>
    <w:aliases w:val="Legal Level 1."/>
    <w:basedOn w:val="a"/>
    <w:next w:val="a"/>
    <w:link w:val="60"/>
    <w:uiPriority w:val="99"/>
    <w:qFormat/>
    <w:pPr>
      <w:numPr>
        <w:ilvl w:val="5"/>
        <w:numId w:val="1"/>
      </w:numPr>
      <w:spacing w:before="240" w:after="60" w:line="270" w:lineRule="atLeast"/>
      <w:outlineLvl w:val="5"/>
    </w:pPr>
    <w:rPr>
      <w:rFonts w:ascii="Arial" w:eastAsia="Times New Roman" w:hAnsi="Arial"/>
      <w:i/>
      <w:sz w:val="20"/>
      <w:szCs w:val="20"/>
      <w:lang w:val="de-DE" w:eastAsia="ru-RU"/>
    </w:rPr>
  </w:style>
  <w:style w:type="paragraph" w:styleId="7">
    <w:name w:val="heading 7"/>
    <w:aliases w:val="Appendix Header,Legal Level 1.1."/>
    <w:basedOn w:val="a"/>
    <w:next w:val="a"/>
    <w:link w:val="70"/>
    <w:uiPriority w:val="99"/>
    <w:qFormat/>
    <w:pPr>
      <w:numPr>
        <w:ilvl w:val="6"/>
        <w:numId w:val="1"/>
      </w:numPr>
      <w:spacing w:before="240" w:after="60" w:line="270" w:lineRule="atLeast"/>
      <w:outlineLvl w:val="6"/>
    </w:pPr>
    <w:rPr>
      <w:rFonts w:ascii="Arial" w:eastAsia="Times New Roman" w:hAnsi="Arial"/>
      <w:sz w:val="20"/>
      <w:szCs w:val="20"/>
      <w:lang w:val="de-DE" w:eastAsia="ru-RU"/>
    </w:rPr>
  </w:style>
  <w:style w:type="paragraph" w:styleId="8">
    <w:name w:val="heading 8"/>
    <w:aliases w:val="Legal Level 1.1.1."/>
    <w:basedOn w:val="a"/>
    <w:next w:val="a"/>
    <w:link w:val="80"/>
    <w:uiPriority w:val="99"/>
    <w:qFormat/>
    <w:pPr>
      <w:numPr>
        <w:ilvl w:val="7"/>
        <w:numId w:val="1"/>
      </w:numPr>
      <w:spacing w:before="240" w:after="60" w:line="270" w:lineRule="atLeast"/>
      <w:outlineLvl w:val="7"/>
    </w:pPr>
    <w:rPr>
      <w:rFonts w:ascii="Arial" w:eastAsia="Times New Roman" w:hAnsi="Arial"/>
      <w:i/>
      <w:sz w:val="20"/>
      <w:szCs w:val="20"/>
      <w:lang w:val="de-DE" w:eastAsia="ru-RU"/>
    </w:rPr>
  </w:style>
  <w:style w:type="paragraph" w:styleId="9">
    <w:name w:val="heading 9"/>
    <w:aliases w:val="Legal Level 1.1.1.1."/>
    <w:basedOn w:val="a"/>
    <w:next w:val="a"/>
    <w:link w:val="90"/>
    <w:uiPriority w:val="99"/>
    <w:qFormat/>
    <w:pPr>
      <w:numPr>
        <w:ilvl w:val="8"/>
        <w:numId w:val="1"/>
      </w:numPr>
      <w:spacing w:before="240" w:after="60" w:line="270" w:lineRule="atLeast"/>
      <w:outlineLvl w:val="8"/>
    </w:pPr>
    <w:rPr>
      <w:rFonts w:ascii="Arial" w:eastAsia="Times New Roman" w:hAnsi="Arial"/>
      <w:i/>
      <w:sz w:val="18"/>
      <w:szCs w:val="20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0"/>
    <w:link w:val="2"/>
    <w:rPr>
      <w:rFonts w:ascii="Garamond" w:eastAsia="Times New Roman" w:hAnsi="Garamond" w:cs="Times New Roman"/>
      <w:bCs/>
      <w:sz w:val="20"/>
      <w:szCs w:val="20"/>
      <w:lang w:val="x-none" w:eastAsia="ru-RU"/>
    </w:rPr>
  </w:style>
  <w:style w:type="character" w:customStyle="1" w:styleId="30">
    <w:name w:val="Заголовок 3 Знак"/>
    <w:aliases w:val="Заголовок подпукта (1.1.1) Знак,Level 1 - 1 Знак,H3 Знак,o Знак"/>
    <w:basedOn w:val="a0"/>
    <w:link w:val="3"/>
    <w:rPr>
      <w:rFonts w:ascii="NewsGoth BT" w:eastAsia="Times New Roman" w:hAnsi="NewsGoth BT" w:cs="Times New Roman"/>
      <w:b/>
      <w:sz w:val="20"/>
      <w:szCs w:val="20"/>
      <w:lang w:val="de-DE" w:eastAsia="x-none"/>
    </w:rPr>
  </w:style>
  <w:style w:type="character" w:customStyle="1" w:styleId="40">
    <w:name w:val="Заголовок 4 Знак"/>
    <w:aliases w:val="H41 Знак,Sub-Minor Знак,Level 2 - a Знак"/>
    <w:basedOn w:val="a0"/>
    <w:link w:val="4"/>
    <w:uiPriority w:val="9"/>
    <w:rPr>
      <w:rFonts w:ascii="NewsGoth BT" w:eastAsia="Times New Roman" w:hAnsi="NewsGoth BT" w:cs="Times New Roman"/>
      <w:b/>
      <w:sz w:val="20"/>
      <w:szCs w:val="20"/>
      <w:lang w:val="de-DE" w:eastAsia="ru-RU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0"/>
    <w:link w:val="5"/>
    <w:uiPriority w:val="99"/>
    <w:rPr>
      <w:rFonts w:ascii="Arial" w:eastAsia="Times New Roman" w:hAnsi="Arial" w:cs="Times New Roman"/>
      <w:sz w:val="20"/>
      <w:szCs w:val="20"/>
      <w:lang w:val="de-DE" w:eastAsia="ru-RU"/>
    </w:rPr>
  </w:style>
  <w:style w:type="character" w:customStyle="1" w:styleId="60">
    <w:name w:val="Заголовок 6 Знак"/>
    <w:aliases w:val="Legal Level 1. Знак"/>
    <w:basedOn w:val="a0"/>
    <w:link w:val="6"/>
    <w:uiPriority w:val="99"/>
    <w:rPr>
      <w:rFonts w:ascii="Arial" w:eastAsia="Times New Roman" w:hAnsi="Arial" w:cs="Times New Roman"/>
      <w:i/>
      <w:sz w:val="20"/>
      <w:szCs w:val="20"/>
      <w:lang w:val="de-DE" w:eastAsia="ru-RU"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uiPriority w:val="99"/>
    <w:rPr>
      <w:rFonts w:ascii="Arial" w:eastAsia="Times New Roman" w:hAnsi="Arial" w:cs="Times New Roman"/>
      <w:sz w:val="20"/>
      <w:szCs w:val="20"/>
      <w:lang w:val="de-DE" w:eastAsia="ru-RU"/>
    </w:rPr>
  </w:style>
  <w:style w:type="character" w:customStyle="1" w:styleId="80">
    <w:name w:val="Заголовок 8 Знак"/>
    <w:aliases w:val="Legal Level 1.1.1. Знак"/>
    <w:basedOn w:val="a0"/>
    <w:link w:val="8"/>
    <w:uiPriority w:val="99"/>
    <w:rPr>
      <w:rFonts w:ascii="Arial" w:eastAsia="Times New Roman" w:hAnsi="Arial" w:cs="Times New Roman"/>
      <w:i/>
      <w:sz w:val="20"/>
      <w:szCs w:val="20"/>
      <w:lang w:val="de-DE" w:eastAsia="ru-RU"/>
    </w:rPr>
  </w:style>
  <w:style w:type="character" w:customStyle="1" w:styleId="90">
    <w:name w:val="Заголовок 9 Знак"/>
    <w:aliases w:val="Legal Level 1.1.1.1. Знак"/>
    <w:basedOn w:val="a0"/>
    <w:link w:val="9"/>
    <w:uiPriority w:val="99"/>
    <w:rPr>
      <w:rFonts w:ascii="Arial" w:eastAsia="Times New Roman" w:hAnsi="Arial" w:cs="Times New Roman"/>
      <w:i/>
      <w:sz w:val="18"/>
      <w:szCs w:val="20"/>
      <w:lang w:val="de-DE" w:eastAsia="ru-RU"/>
    </w:rPr>
  </w:style>
  <w:style w:type="paragraph" w:styleId="a4">
    <w:name w:val="Body Text"/>
    <w:basedOn w:val="a"/>
    <w:link w:val="a5"/>
    <w:uiPriority w:val="99"/>
    <w:unhideWhenUsed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9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7E982-A417-44BD-9D40-A134C974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ЦФР</Company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 Артем Александрович</dc:creator>
  <cp:keywords/>
  <dc:description/>
  <cp:lastModifiedBy>Константинова Евгения Александровна</cp:lastModifiedBy>
  <cp:revision>13</cp:revision>
  <dcterms:created xsi:type="dcterms:W3CDTF">2020-04-27T06:28:00Z</dcterms:created>
  <dcterms:modified xsi:type="dcterms:W3CDTF">2020-05-22T12:27:00Z</dcterms:modified>
</cp:coreProperties>
</file>