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5C" w:rsidRPr="00334D92" w:rsidRDefault="00DC093A" w:rsidP="002E580A">
      <w:pPr>
        <w:spacing w:after="0" w:line="240" w:lineRule="auto"/>
        <w:ind w:right="-11"/>
        <w:rPr>
          <w:rFonts w:ascii="Garamond" w:hAnsi="Garamond" w:cs="Arial"/>
          <w:b/>
          <w:sz w:val="28"/>
          <w:szCs w:val="28"/>
        </w:rPr>
      </w:pPr>
      <w:r w:rsidRPr="00334D92">
        <w:rPr>
          <w:rFonts w:ascii="Garamond" w:hAnsi="Garamond" w:cs="Arial"/>
          <w:b/>
          <w:sz w:val="28"/>
          <w:szCs w:val="28"/>
          <w:lang w:val="en-US"/>
        </w:rPr>
        <w:t>VIII</w:t>
      </w:r>
      <w:r w:rsidRPr="00334D92">
        <w:rPr>
          <w:rFonts w:ascii="Garamond" w:hAnsi="Garamond" w:cs="Arial"/>
          <w:b/>
          <w:sz w:val="28"/>
          <w:szCs w:val="28"/>
        </w:rPr>
        <w:t>.12</w:t>
      </w:r>
      <w:r w:rsidR="005735A5">
        <w:rPr>
          <w:rFonts w:ascii="Garamond" w:hAnsi="Garamond" w:cs="Arial"/>
          <w:b/>
          <w:sz w:val="28"/>
          <w:szCs w:val="28"/>
        </w:rPr>
        <w:t>.</w:t>
      </w:r>
      <w:r w:rsidRPr="00334D92">
        <w:rPr>
          <w:rFonts w:ascii="Garamond" w:hAnsi="Garamond" w:cs="Arial"/>
          <w:b/>
          <w:sz w:val="28"/>
          <w:szCs w:val="28"/>
        </w:rPr>
        <w:t xml:space="preserve"> </w:t>
      </w:r>
      <w:r w:rsidR="0098715C" w:rsidRPr="00334D92">
        <w:rPr>
          <w:rFonts w:ascii="Garamond" w:hAnsi="Garamond" w:cs="Arial"/>
          <w:b/>
          <w:sz w:val="28"/>
          <w:szCs w:val="28"/>
        </w:rPr>
        <w:t xml:space="preserve">Изменения, связанные </w:t>
      </w:r>
      <w:r w:rsidR="00273B28" w:rsidRPr="00334D92">
        <w:rPr>
          <w:rFonts w:ascii="Garamond" w:hAnsi="Garamond" w:cs="Arial"/>
          <w:b/>
          <w:sz w:val="28"/>
          <w:szCs w:val="28"/>
        </w:rPr>
        <w:t>с обеспечением исполнения обязательств по договорам КОМ НГО</w:t>
      </w:r>
    </w:p>
    <w:p w:rsidR="0098715C" w:rsidRPr="00334D92" w:rsidRDefault="0098715C" w:rsidP="002E580A">
      <w:pPr>
        <w:spacing w:after="0" w:line="240" w:lineRule="auto"/>
        <w:ind w:right="-11"/>
        <w:rPr>
          <w:rFonts w:ascii="Garamond" w:hAnsi="Garamond" w:cs="Arial"/>
          <w:sz w:val="28"/>
          <w:szCs w:val="28"/>
        </w:rPr>
      </w:pPr>
    </w:p>
    <w:p w:rsidR="00811474" w:rsidRDefault="00811474" w:rsidP="00811474">
      <w:pPr>
        <w:spacing w:after="0" w:line="240" w:lineRule="auto"/>
        <w:ind w:right="-11"/>
        <w:jc w:val="right"/>
        <w:rPr>
          <w:rFonts w:ascii="Garamond" w:hAnsi="Garamond"/>
          <w:b/>
          <w:sz w:val="28"/>
          <w:szCs w:val="28"/>
        </w:rPr>
      </w:pPr>
      <w:r w:rsidRPr="00334D92">
        <w:rPr>
          <w:rFonts w:ascii="Garamond" w:hAnsi="Garamond"/>
          <w:b/>
          <w:sz w:val="28"/>
          <w:szCs w:val="28"/>
        </w:rPr>
        <w:t xml:space="preserve">Приложение </w:t>
      </w:r>
      <w:r w:rsidR="005735A5">
        <w:rPr>
          <w:rFonts w:ascii="Garamond" w:hAnsi="Garamond"/>
          <w:b/>
          <w:sz w:val="28"/>
          <w:szCs w:val="28"/>
        </w:rPr>
        <w:t xml:space="preserve">№ </w:t>
      </w:r>
      <w:r w:rsidR="00DC093A" w:rsidRPr="00334D92">
        <w:rPr>
          <w:rFonts w:ascii="Garamond" w:hAnsi="Garamond"/>
          <w:b/>
          <w:sz w:val="28"/>
          <w:szCs w:val="28"/>
        </w:rPr>
        <w:t>8.12.1</w:t>
      </w:r>
    </w:p>
    <w:p w:rsidR="00334D92" w:rsidRPr="00334D92" w:rsidRDefault="00334D92" w:rsidP="00811474">
      <w:pPr>
        <w:spacing w:after="0" w:line="240" w:lineRule="auto"/>
        <w:ind w:right="-11"/>
        <w:jc w:val="right"/>
        <w:rPr>
          <w:rFonts w:ascii="Garamond" w:hAnsi="Garamond"/>
          <w:b/>
          <w:sz w:val="28"/>
          <w:szCs w:val="28"/>
        </w:rPr>
      </w:pPr>
    </w:p>
    <w:p w:rsidR="0098715C" w:rsidRPr="00334D92" w:rsidRDefault="0098715C" w:rsidP="002E5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34D92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 w:rsidRPr="00334D92"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</w:t>
      </w:r>
      <w:r w:rsidRPr="00334D92">
        <w:rPr>
          <w:rFonts w:ascii="Garamond" w:hAnsi="Garamond"/>
          <w:sz w:val="24"/>
          <w:szCs w:val="24"/>
        </w:rPr>
        <w:t>НП Совет рынка».</w:t>
      </w:r>
    </w:p>
    <w:p w:rsidR="0098715C" w:rsidRPr="00334D92" w:rsidRDefault="0098715C" w:rsidP="002E5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34D92">
        <w:rPr>
          <w:rFonts w:ascii="Garamond" w:hAnsi="Garamond"/>
          <w:b/>
          <w:sz w:val="24"/>
          <w:szCs w:val="24"/>
        </w:rPr>
        <w:t>Обоснование:</w:t>
      </w:r>
      <w:r w:rsidR="005237C3" w:rsidRPr="00334D92">
        <w:rPr>
          <w:rFonts w:ascii="Garamond" w:hAnsi="Garamond"/>
          <w:b/>
          <w:sz w:val="24"/>
          <w:szCs w:val="24"/>
        </w:rPr>
        <w:t xml:space="preserve"> </w:t>
      </w:r>
      <w:r w:rsidR="005237C3" w:rsidRPr="00334D92">
        <w:rPr>
          <w:rFonts w:ascii="Garamond" w:hAnsi="Garamond"/>
          <w:sz w:val="24"/>
          <w:szCs w:val="24"/>
        </w:rPr>
        <w:t>предлагается учитывать стоимость продажи мощности по договорам КОМ для перечня при определении достаточности денежных средств участника оптового рынка – поставщик</w:t>
      </w:r>
      <w:r w:rsidR="00E63211">
        <w:rPr>
          <w:rFonts w:ascii="Garamond" w:hAnsi="Garamond"/>
          <w:sz w:val="24"/>
          <w:szCs w:val="24"/>
        </w:rPr>
        <w:t>а мощности по договорам КОМ НГО</w:t>
      </w:r>
      <w:r w:rsidR="005237C3" w:rsidRPr="00334D92">
        <w:rPr>
          <w:rFonts w:ascii="Garamond" w:hAnsi="Garamond"/>
          <w:sz w:val="24"/>
          <w:szCs w:val="24"/>
        </w:rPr>
        <w:t xml:space="preserve"> для обеспечения обязательств по договорам КОМ НГО неустойкой.</w:t>
      </w:r>
      <w:r w:rsidR="005B0756" w:rsidRPr="00334D92">
        <w:rPr>
          <w:rFonts w:ascii="Garamond" w:hAnsi="Garamond"/>
          <w:sz w:val="24"/>
          <w:szCs w:val="24"/>
        </w:rPr>
        <w:t xml:space="preserve"> Дополнительно вносятся технические изменения.</w:t>
      </w:r>
    </w:p>
    <w:p w:rsidR="0098715C" w:rsidRPr="00334D92" w:rsidRDefault="0098715C" w:rsidP="003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34D92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334D92">
        <w:rPr>
          <w:rFonts w:ascii="Garamond" w:hAnsi="Garamond"/>
          <w:sz w:val="24"/>
          <w:szCs w:val="24"/>
        </w:rPr>
        <w:t>26 июня 2019 года</w:t>
      </w:r>
      <w:r w:rsidR="005735A5">
        <w:rPr>
          <w:rFonts w:ascii="Garamond" w:hAnsi="Garamond"/>
          <w:sz w:val="24"/>
          <w:szCs w:val="24"/>
        </w:rPr>
        <w:t>.</w:t>
      </w:r>
    </w:p>
    <w:p w:rsidR="005735A5" w:rsidRDefault="005735A5" w:rsidP="00073C59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FD161A" w:rsidRPr="005735A5" w:rsidRDefault="00FD161A" w:rsidP="005735A5">
      <w:pPr>
        <w:tabs>
          <w:tab w:val="left" w:pos="709"/>
        </w:tabs>
        <w:spacing w:after="0" w:line="240" w:lineRule="auto"/>
        <w:rPr>
          <w:rFonts w:ascii="Garamond" w:hAnsi="Garamond"/>
          <w:b/>
          <w:sz w:val="26"/>
          <w:szCs w:val="26"/>
        </w:rPr>
      </w:pPr>
      <w:r w:rsidRPr="005735A5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DB3D10" w:rsidRPr="005735A5">
        <w:rPr>
          <w:rFonts w:ascii="Garamond" w:hAnsi="Garamond"/>
          <w:b/>
          <w:sz w:val="26"/>
          <w:szCs w:val="26"/>
        </w:rPr>
        <w:t>РЕГЛАМЕНТ ПРОВЕДЕНИЯ КОНКУРЕНТНЫХ ОТБОРОВ МОЩНОСТИ НОВЫХ ГЕНЕРИРУЮЩИХ ОБЪЕКТОВ</w:t>
      </w:r>
      <w:r w:rsidRPr="005735A5">
        <w:rPr>
          <w:rFonts w:ascii="Garamond" w:hAnsi="Garamond"/>
          <w:b/>
          <w:sz w:val="26"/>
          <w:szCs w:val="26"/>
        </w:rPr>
        <w:t xml:space="preserve"> (Приложение № 19.</w:t>
      </w:r>
      <w:r w:rsidR="00DB3D10" w:rsidRPr="005735A5">
        <w:rPr>
          <w:rFonts w:ascii="Garamond" w:hAnsi="Garamond"/>
          <w:b/>
          <w:sz w:val="26"/>
          <w:szCs w:val="26"/>
        </w:rPr>
        <w:t>8</w:t>
      </w:r>
      <w:r w:rsidRPr="005735A5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FD161A" w:rsidRPr="00334D92" w:rsidRDefault="00FD161A" w:rsidP="002E580A">
      <w:pPr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6944"/>
        <w:gridCol w:w="6947"/>
      </w:tblGrid>
      <w:tr w:rsidR="00FD161A" w:rsidRPr="005735A5" w:rsidTr="00A94A88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FD161A" w:rsidRPr="005735A5" w:rsidRDefault="00FD161A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FD161A" w:rsidRPr="005735A5" w:rsidRDefault="00FD161A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2332" w:type="pct"/>
            <w:vAlign w:val="center"/>
          </w:tcPr>
          <w:p w:rsidR="00FD161A" w:rsidRPr="005735A5" w:rsidRDefault="00F960C1" w:rsidP="00A455E3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t>Действующая редакция</w:t>
            </w:r>
          </w:p>
        </w:tc>
        <w:tc>
          <w:tcPr>
            <w:tcW w:w="2333" w:type="pct"/>
            <w:vAlign w:val="center"/>
          </w:tcPr>
          <w:p w:rsidR="00FD161A" w:rsidRPr="005735A5" w:rsidRDefault="00FD161A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FD161A" w:rsidRPr="005735A5" w:rsidRDefault="00FD161A" w:rsidP="002E580A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3163CB" w:rsidRPr="005735A5" w:rsidTr="003D3C59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3163CB" w:rsidRPr="005735A5" w:rsidRDefault="003163CB" w:rsidP="003163C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t>Приложение 1, п.1</w:t>
            </w:r>
          </w:p>
        </w:tc>
        <w:tc>
          <w:tcPr>
            <w:tcW w:w="2332" w:type="pct"/>
          </w:tcPr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lang w:eastAsia="ar-SA"/>
              </w:rPr>
              <w:t>…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720" w:dyaOrig="400" w14:anchorId="7336E2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9pt;height:20.3pt" o:ole="">
                  <v:imagedata r:id="rId6" o:title=""/>
                </v:shape>
                <o:OLEObject Type="Embed" ProgID="Equation.3" ShapeID="_x0000_i1025" DrawAspect="Content" ObjectID="_1623061794" r:id="rId7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[</w:t>
            </w:r>
            <w:proofErr w:type="spellStart"/>
            <w:r w:rsidRPr="005735A5">
              <w:rPr>
                <w:rFonts w:ascii="Garamond" w:eastAsia="Batang" w:hAnsi="Garamond" w:cs="Garamond"/>
                <w:lang w:eastAsia="ar-SA"/>
              </w:rPr>
              <w:t>руб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] – совокупная стоимость продажи мощности по договорам, заключенным участником КОМ НГО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 на оптовом рынке электрической энергии и мощности за расчетный месяц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sym w:font="Symbol" w:char="F0CE"/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t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, </w:t>
            </w:r>
            <w:r w:rsidRPr="005735A5">
              <w:rPr>
                <w:rFonts w:ascii="Garamond" w:eastAsia="Batang" w:hAnsi="Garamond" w:cs="Garamond"/>
                <w:lang w:eastAsia="ar-SA"/>
              </w:rPr>
              <w:t>при этом:</w:t>
            </w:r>
          </w:p>
          <w:p w:rsidR="003163CB" w:rsidRPr="005735A5" w:rsidRDefault="00A679C1" w:rsidP="003163CB">
            <w:pPr>
              <w:suppressAutoHyphens/>
              <w:spacing w:before="120" w:after="120" w:line="240" w:lineRule="auto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90"/>
                <w:highlight w:val="yellow"/>
                <w:lang w:eastAsia="ar-SA"/>
              </w:rPr>
              <w:object w:dxaOrig="8540" w:dyaOrig="1760" w14:anchorId="1BAAD6AA">
                <v:shape id="_x0000_i1026" type="#_x0000_t75" style="width:299.7pt;height:68.9pt" o:ole="">
                  <v:imagedata r:id="rId8" o:title=""/>
                </v:shape>
                <o:OLEObject Type="Embed" ProgID="Equation.3" ShapeID="_x0000_i1026" DrawAspect="Content" ObjectID="_1623061795" r:id="rId9"/>
              </w:object>
            </w:r>
            <w:r w:rsidR="003163CB" w:rsidRPr="005735A5">
              <w:rPr>
                <w:rFonts w:ascii="Garamond" w:eastAsia="Batang" w:hAnsi="Garamond" w:cs="Garamond"/>
                <w:lang w:eastAsia="ar-SA"/>
              </w:rPr>
              <w:t>,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 w:hanging="426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r w:rsidRPr="005735A5">
              <w:rPr>
                <w:rFonts w:ascii="Garamond" w:eastAsia="Batang" w:hAnsi="Garamond" w:cs="Garamond"/>
                <w:position w:val="-28"/>
                <w:lang w:eastAsia="ar-SA"/>
              </w:rPr>
              <w:object w:dxaOrig="1660" w:dyaOrig="540" w14:anchorId="03F9F43B">
                <v:shape id="_x0000_i1027" type="#_x0000_t75" style="width:83.1pt;height:27.1pt" o:ole="">
                  <v:imagedata r:id="rId10" o:title=""/>
                </v:shape>
                <o:OLEObject Type="Embed" ProgID="Equation.3" ShapeID="_x0000_i1027" DrawAspect="Content" ObjectID="_1623061796" r:id="rId11"/>
              </w:object>
            </w:r>
            <w:r w:rsidRPr="005735A5">
              <w:rPr>
                <w:rFonts w:ascii="Garamond" w:eastAsia="Batang" w:hAnsi="Garamond" w:cs="Garamond"/>
                <w:b/>
                <w:lang w:eastAsia="ar-SA"/>
              </w:rPr>
              <w:t xml:space="preserve"> –</w:t>
            </w:r>
            <w:proofErr w:type="gramEnd"/>
            <w:r w:rsidRPr="005735A5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 xml:space="preserve">стоимость мощности, проданной участником КОМ НГО 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val="en-US" w:eastAsia="ar-SA"/>
              </w:rPr>
              <w:t>i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 xml:space="preserve"> по регулируемым договорам (РД) 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>D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 xml:space="preserve"> в отношении покупателей по РД для поставки ненаселению за месяц 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m,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i/>
                <w:color w:val="000000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28"/>
                <w:lang w:eastAsia="ar-SA"/>
              </w:rPr>
              <w:object w:dxaOrig="1520" w:dyaOrig="540" w14:anchorId="271B1EF4">
                <v:shape id="_x0000_i1028" type="#_x0000_t75" style="width:73.25pt;height:27.1pt" o:ole="">
                  <v:imagedata r:id="rId12" o:title=""/>
                </v:shape>
                <o:OLEObject Type="Embed" ProgID="Equation.3" ShapeID="_x0000_i1028" DrawAspect="Content" ObjectID="_1623061797" r:id="rId13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 xml:space="preserve">стоимость мощности, проданной участником КОМ НГО </w:t>
            </w:r>
            <w:proofErr w:type="spellStart"/>
            <w:r w:rsidRPr="005735A5">
              <w:rPr>
                <w:rFonts w:ascii="Garamond" w:eastAsia="Batang" w:hAnsi="Garamond" w:cs="Garamond"/>
                <w:i/>
                <w:color w:val="000000"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 xml:space="preserve"> по РД 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>D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 xml:space="preserve"> в отношении потребления населения и приравненных к нему групп потребителей за месяц 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>m</w:t>
            </w:r>
            <w:r w:rsidRPr="005735A5">
              <w:rPr>
                <w:rFonts w:ascii="Garamond" w:eastAsia="Batang" w:hAnsi="Garamond" w:cs="Garamond"/>
                <w:color w:val="000000"/>
                <w:spacing w:val="5"/>
                <w:lang w:eastAsia="ar-SA"/>
              </w:rPr>
              <w:t xml:space="preserve">,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i/>
                <w:color w:val="000000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1040" w:dyaOrig="400" w14:anchorId="567F2DDD">
                <v:shape id="_x0000_i1029" type="#_x0000_t75" style="width:51.7pt;height:20.3pt" o:ole="">
                  <v:imagedata r:id="rId14" o:title=""/>
                </v:shape>
                <o:OLEObject Type="Embed" ProgID="Equation.3" ShapeID="_x0000_i1029" DrawAspect="Content" ObjectID="_1623061798" r:id="rId15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стоимость мощности, купленной/проданной участником оптового рынка в месяце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28"/>
                <w:lang w:eastAsia="ar-SA"/>
              </w:rPr>
              <w:object w:dxaOrig="1060" w:dyaOrig="540" w14:anchorId="680F4C1A">
                <v:shape id="_x0000_i1030" type="#_x0000_t75" style="width:54.15pt;height:27.1pt" o:ole="">
                  <v:imagedata r:id="rId16" o:title=""/>
                </v:shape>
                <o:OLEObject Type="Embed" ProgID="Equation.3" ShapeID="_x0000_i1030" DrawAspect="Content" ObjectID="_1623061799" r:id="rId17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фактическая стоимость продажи мощности участником КОМ НГО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 в неценовой зоне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z</w:t>
            </w:r>
            <w:r w:rsidRPr="005735A5">
              <w:rPr>
                <w:rFonts w:ascii="Garamond" w:eastAsia="Batang" w:hAnsi="Garamond" w:cs="Garamond"/>
                <w:i/>
                <w:vertAlign w:val="superscript"/>
                <w:lang w:eastAsia="ar-SA"/>
              </w:rPr>
              <w:t>*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за расчетный месяц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940" w:dyaOrig="400" w14:anchorId="2DE772F7">
                <v:shape id="_x0000_i1031" type="#_x0000_t75" style="width:46.75pt;height:20.3pt" o:ole="">
                  <v:imagedata r:id="rId18" o:title=""/>
                </v:shape>
                <o:OLEObject Type="Embed" ProgID="Equation.3" ShapeID="_x0000_i1031" DrawAspect="Content" ObjectID="_1623061800" r:id="rId19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стоимость мощности, фактически поставленной поставщиком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покупателю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(</w:t>
            </w:r>
            <w:r w:rsidRPr="005735A5">
              <w:rPr>
                <w:rFonts w:ascii="Garamond" w:eastAsia="Batang" w:hAnsi="Garamond" w:cs="Garamond"/>
                <w:lang w:eastAsia="ar-SA"/>
              </w:rPr>
              <w:object w:dxaOrig="499" w:dyaOrig="300" w14:anchorId="23322854">
                <v:shape id="_x0000_i1032" type="#_x0000_t75" style="width:25.25pt;height:14.75pt" o:ole="">
                  <v:imagedata r:id="rId20" o:title=""/>
                </v:shape>
                <o:OLEObject Type="Embed" ProgID="Equation.3" ShapeID="_x0000_i1032" DrawAspect="Content" ObjectID="_1623061801" r:id="rId21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) и ФСК в месяце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m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по договору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D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, заключенному в отношении всех ГТП генерации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поставщика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, для которых выполняется </w:t>
            </w: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условие </w:t>
            </w:r>
            <w:r w:rsidRPr="005735A5">
              <w:rPr>
                <w:rFonts w:ascii="Garamond" w:eastAsia="Batang" w:hAnsi="Garamond" w:cs="Garamond"/>
                <w:position w:val="-10"/>
                <w:lang w:eastAsia="ar-SA"/>
              </w:rPr>
              <w:object w:dxaOrig="1020" w:dyaOrig="360" w14:anchorId="5641D3A4">
                <v:shape id="_x0000_i1033" type="#_x0000_t75" style="width:51.1pt;height:18.45pt" o:ole="">
                  <v:imagedata r:id="rId22" o:title=""/>
                </v:shape>
                <o:OLEObject Type="Embed" ProgID="Equation.3" ShapeID="_x0000_i1033" DrawAspect="Content" ObjectID="_1623061802" r:id="rId23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,</w:t>
            </w:r>
            <w:proofErr w:type="gramEnd"/>
            <w:r w:rsidRPr="005735A5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:rsidR="003163CB" w:rsidRPr="005735A5" w:rsidRDefault="003163CB" w:rsidP="003163CB">
            <w:pPr>
              <w:spacing w:before="120" w:after="120" w:line="240" w:lineRule="auto"/>
              <w:ind w:left="426"/>
              <w:jc w:val="both"/>
              <w:rPr>
                <w:rFonts w:ascii="Garamond" w:eastAsia="Arial Unicode MS" w:hAnsi="Garamond"/>
                <w:color w:val="000000"/>
                <w:lang w:eastAsia="ru-RU"/>
              </w:rPr>
            </w:pPr>
            <w:r w:rsidRPr="005735A5">
              <w:rPr>
                <w:rFonts w:ascii="Garamond" w:eastAsia="Arial Unicode MS" w:hAnsi="Garamond"/>
                <w:position w:val="-14"/>
                <w:lang w:eastAsia="ru-RU"/>
              </w:rPr>
              <w:object w:dxaOrig="880" w:dyaOrig="400" w14:anchorId="36610C1A">
                <v:shape id="_x0000_i1034" type="#_x0000_t75" style="width:44.3pt;height:20.3pt" o:ole="">
                  <v:imagedata r:id="rId24" o:title=""/>
                </v:shape>
                <o:OLEObject Type="Embed" ProgID="Equation.3" ShapeID="_x0000_i1034" DrawAspect="Content" ObjectID="_1623061803" r:id="rId25"/>
              </w:objec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 – стоимость мощности, фактически поставленной поставщиком </w:t>
            </w:r>
            <w:proofErr w:type="spellStart"/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i</w:t>
            </w:r>
            <w:proofErr w:type="spellEnd"/>
            <w:r w:rsidRPr="005735A5">
              <w:rPr>
                <w:rFonts w:ascii="Garamond" w:eastAsia="Arial Unicode MS" w:hAnsi="Garamond"/>
                <w:lang w:eastAsia="ru-RU"/>
              </w:rPr>
              <w:t xml:space="preserve"> покупателю </w:t>
            </w:r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j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 xml:space="preserve"> </w:t>
            </w:r>
            <w:r w:rsidRPr="005735A5">
              <w:rPr>
                <w:rFonts w:ascii="Garamond" w:eastAsia="Arial Unicode MS" w:hAnsi="Garamond"/>
                <w:lang w:eastAsia="ru-RU"/>
              </w:rPr>
              <w:t>(</w:t>
            </w:r>
            <w:r w:rsidRPr="005735A5">
              <w:rPr>
                <w:rFonts w:ascii="Garamond" w:eastAsia="Arial Unicode MS" w:hAnsi="Garamond"/>
                <w:lang w:eastAsia="ru-RU"/>
              </w:rPr>
              <w:object w:dxaOrig="499" w:dyaOrig="300" w14:anchorId="441A0CE6">
                <v:shape id="_x0000_i1035" type="#_x0000_t75" style="width:25.25pt;height:14.75pt" o:ole="">
                  <v:imagedata r:id="rId20" o:title=""/>
                </v:shape>
                <o:OLEObject Type="Embed" ProgID="Equation.3" ShapeID="_x0000_i1035" DrawAspect="Content" ObjectID="_1623061804" r:id="rId26"/>
              </w:objec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) и ФСК в месяце 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 xml:space="preserve">m 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по договору 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>D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, заключенному в отношении ГТП </w:t>
            </w:r>
            <w:proofErr w:type="gramStart"/>
            <w:r w:rsidRPr="005735A5">
              <w:rPr>
                <w:rFonts w:ascii="Garamond" w:eastAsia="Arial Unicode MS" w:hAnsi="Garamond"/>
                <w:lang w:eastAsia="ru-RU"/>
              </w:rPr>
              <w:t xml:space="preserve">генерации </w:t>
            </w:r>
            <w:r w:rsidRPr="005735A5">
              <w:rPr>
                <w:rFonts w:ascii="Garamond" w:eastAsia="Arial Unicode MS" w:hAnsi="Garamond"/>
                <w:position w:val="-10"/>
                <w:lang w:eastAsia="ru-RU"/>
              </w:rPr>
              <w:object w:dxaOrig="1020" w:dyaOrig="360" w14:anchorId="366DAA06">
                <v:shape id="_x0000_i1036" type="#_x0000_t75" style="width:51.1pt;height:18.45pt" o:ole="">
                  <v:imagedata r:id="rId27" o:title=""/>
                </v:shape>
                <o:OLEObject Type="Embed" ProgID="Equation.3" ShapeID="_x0000_i1036" DrawAspect="Content" ObjectID="_1623061805" r:id="rId28"/>
              </w:objec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 поставщика</w:t>
            </w:r>
            <w:proofErr w:type="gramEnd"/>
            <w:r w:rsidRPr="005735A5">
              <w:rPr>
                <w:rFonts w:ascii="Garamond" w:eastAsia="Arial Unicode MS" w:hAnsi="Garamond"/>
                <w:lang w:eastAsia="ru-RU"/>
              </w:rPr>
              <w:t xml:space="preserve"> </w:t>
            </w:r>
            <w:proofErr w:type="spellStart"/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i</w:t>
            </w:r>
            <w:proofErr w:type="spellEnd"/>
            <w:r w:rsidRPr="005735A5">
              <w:rPr>
                <w:rFonts w:ascii="Garamond" w:eastAsia="Arial Unicode MS" w:hAnsi="Garamond"/>
                <w:lang w:eastAsia="ru-RU"/>
              </w:rPr>
              <w:t xml:space="preserve">, 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определенная в соответствии с</w:t>
            </w:r>
            <w:r w:rsidRPr="005735A5">
              <w:rPr>
                <w:rFonts w:ascii="Garamond" w:eastAsia="Arial Unicode MS" w:hAnsi="Garamond"/>
                <w:i/>
                <w:color w:val="000000"/>
                <w:lang w:eastAsia="ru-RU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(Приложение № 16 к</w:t>
            </w:r>
            <w:r w:rsidRPr="005735A5">
              <w:rPr>
                <w:rFonts w:ascii="Garamond" w:eastAsia="Arial Unicode MS" w:hAnsi="Garamond"/>
                <w:i/>
                <w:color w:val="000000"/>
                <w:lang w:eastAsia="ru-RU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);</w:t>
            </w:r>
          </w:p>
          <w:p w:rsidR="003163CB" w:rsidRPr="005735A5" w:rsidRDefault="003163CB" w:rsidP="003163CB">
            <w:pPr>
              <w:spacing w:before="120" w:after="120" w:line="240" w:lineRule="auto"/>
              <w:ind w:left="426"/>
              <w:jc w:val="both"/>
              <w:rPr>
                <w:rFonts w:ascii="Garamond" w:eastAsia="Arial Unicode MS" w:hAnsi="Garamond"/>
                <w:color w:val="000000"/>
                <w:lang w:eastAsia="ru-RU"/>
              </w:rPr>
            </w:pPr>
            <w:r w:rsidRPr="005735A5">
              <w:rPr>
                <w:rFonts w:ascii="Garamond" w:eastAsia="Arial Unicode MS" w:hAnsi="Garamond"/>
                <w:position w:val="-14"/>
                <w:lang w:eastAsia="ru-RU"/>
              </w:rPr>
              <w:object w:dxaOrig="1420" w:dyaOrig="400" w14:anchorId="2820732F">
                <v:shape id="_x0000_i1037" type="#_x0000_t75" style="width:71.4pt;height:19.7pt" o:ole="">
                  <v:imagedata r:id="rId29" o:title=""/>
                </v:shape>
                <o:OLEObject Type="Embed" ProgID="Equation.3" ShapeID="_x0000_i1037" DrawAspect="Content" ObjectID="_1623061806" r:id="rId30"/>
              </w:objec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 – стоимость мощности, фактически поставленной поставщиком </w:t>
            </w:r>
            <w:proofErr w:type="spellStart"/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i</w:t>
            </w:r>
            <w:proofErr w:type="spellEnd"/>
            <w:r w:rsidRPr="005735A5">
              <w:rPr>
                <w:rFonts w:ascii="Garamond" w:eastAsia="Arial Unicode MS" w:hAnsi="Garamond"/>
                <w:lang w:eastAsia="ru-RU"/>
              </w:rPr>
              <w:t xml:space="preserve"> покупателю </w:t>
            </w:r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j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 xml:space="preserve"> </w:t>
            </w:r>
            <w:r w:rsidRPr="005735A5">
              <w:rPr>
                <w:rFonts w:ascii="Garamond" w:eastAsia="Arial Unicode MS" w:hAnsi="Garamond"/>
                <w:lang w:eastAsia="ru-RU"/>
              </w:rPr>
              <w:t>(</w:t>
            </w:r>
            <w:r w:rsidRPr="005735A5">
              <w:rPr>
                <w:rFonts w:ascii="Garamond" w:eastAsia="Arial Unicode MS" w:hAnsi="Garamond"/>
                <w:noProof/>
                <w:lang w:eastAsia="ru-RU"/>
              </w:rPr>
              <w:drawing>
                <wp:inline distT="0" distB="0" distL="0" distR="0" wp14:anchorId="7FEFA517" wp14:editId="25E70469">
                  <wp:extent cx="318770" cy="191135"/>
                  <wp:effectExtent l="0" t="0" r="508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35A5">
              <w:rPr>
                <w:rFonts w:ascii="Garamond" w:eastAsia="Arial Unicode MS" w:hAnsi="Garamond"/>
                <w:lang w:eastAsia="ru-RU"/>
              </w:rPr>
              <w:t>)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 xml:space="preserve"> 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или ФСК в месяце 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 xml:space="preserve">m 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по договору 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>D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, заключенному в отношении ГТП </w:t>
            </w:r>
            <w:proofErr w:type="gramStart"/>
            <w:r w:rsidRPr="005735A5">
              <w:rPr>
                <w:rFonts w:ascii="Garamond" w:eastAsia="Arial Unicode MS" w:hAnsi="Garamond"/>
                <w:lang w:eastAsia="ru-RU"/>
              </w:rPr>
              <w:t xml:space="preserve">генерации </w:t>
            </w:r>
            <w:r w:rsidRPr="005735A5">
              <w:rPr>
                <w:rFonts w:ascii="Garamond" w:eastAsia="Arial Unicode MS" w:hAnsi="Garamond"/>
                <w:position w:val="-10"/>
                <w:lang w:eastAsia="ru-RU"/>
              </w:rPr>
              <w:object w:dxaOrig="1380" w:dyaOrig="360" w14:anchorId="279D6D73">
                <v:shape id="_x0000_i1038" type="#_x0000_t75" style="width:67.7pt;height:19.7pt" o:ole="">
                  <v:imagedata r:id="rId32" o:title=""/>
                </v:shape>
                <o:OLEObject Type="Embed" ProgID="Equation.3" ShapeID="_x0000_i1038" DrawAspect="Content" ObjectID="_1623061807" r:id="rId33"/>
              </w:objec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 поставщика</w:t>
            </w:r>
            <w:proofErr w:type="gramEnd"/>
            <w:r w:rsidRPr="005735A5">
              <w:rPr>
                <w:rFonts w:ascii="Garamond" w:eastAsia="Arial Unicode MS" w:hAnsi="Garamond"/>
                <w:lang w:eastAsia="ru-RU"/>
              </w:rPr>
              <w:t xml:space="preserve"> </w:t>
            </w:r>
            <w:proofErr w:type="spellStart"/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i</w:t>
            </w:r>
            <w:proofErr w:type="spellEnd"/>
            <w:r w:rsidRPr="005735A5">
              <w:rPr>
                <w:rFonts w:ascii="Garamond" w:eastAsia="Arial Unicode MS" w:hAnsi="Garamond"/>
                <w:lang w:eastAsia="ru-RU"/>
              </w:rPr>
              <w:t xml:space="preserve">, 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определенная в соответствии с</w:t>
            </w:r>
            <w:r w:rsidRPr="005735A5">
              <w:rPr>
                <w:rFonts w:ascii="Garamond" w:eastAsia="Arial Unicode MS" w:hAnsi="Garamond"/>
                <w:i/>
                <w:color w:val="000000"/>
                <w:lang w:eastAsia="ru-RU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(Приложение № 16 к</w:t>
            </w:r>
            <w:r w:rsidRPr="005735A5">
              <w:rPr>
                <w:rFonts w:ascii="Garamond" w:eastAsia="Arial Unicode MS" w:hAnsi="Garamond"/>
                <w:i/>
                <w:color w:val="000000"/>
                <w:lang w:eastAsia="ru-RU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);</w:t>
            </w:r>
          </w:p>
          <w:p w:rsidR="003163CB" w:rsidRPr="005735A5" w:rsidRDefault="003163CB" w:rsidP="003163CB">
            <w:pPr>
              <w:spacing w:before="120" w:after="120" w:line="240" w:lineRule="auto"/>
              <w:ind w:left="426"/>
              <w:jc w:val="both"/>
              <w:rPr>
                <w:rFonts w:ascii="Garamond" w:eastAsia="Arial Unicode MS" w:hAnsi="Garamond"/>
                <w:lang w:eastAsia="ru-RU"/>
              </w:rPr>
            </w:pPr>
            <w:r w:rsidRPr="005735A5">
              <w:rPr>
                <w:rFonts w:ascii="Garamond" w:eastAsia="Arial Unicode MS" w:hAnsi="Garamond"/>
                <w:position w:val="-14"/>
                <w:lang w:eastAsia="ru-RU"/>
              </w:rPr>
              <w:object w:dxaOrig="1200" w:dyaOrig="400" w14:anchorId="5D7CA5A0">
                <v:shape id="_x0000_i1039" type="#_x0000_t75" style="width:60.3pt;height:19.7pt" o:ole="">
                  <v:imagedata r:id="rId34" o:title=""/>
                </v:shape>
                <o:OLEObject Type="Embed" ProgID="Equation.3" ShapeID="_x0000_i1039" DrawAspect="Content" ObjectID="_1623061808" r:id="rId35"/>
              </w:objec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 – стоимость мощности, фактически поставленной поставщиком </w:t>
            </w:r>
            <w:proofErr w:type="spellStart"/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i</w:t>
            </w:r>
            <w:proofErr w:type="spellEnd"/>
            <w:r w:rsidRPr="005735A5">
              <w:rPr>
                <w:rFonts w:ascii="Garamond" w:eastAsia="Arial Unicode MS" w:hAnsi="Garamond"/>
                <w:i/>
                <w:lang w:eastAsia="ru-RU"/>
              </w:rPr>
              <w:t xml:space="preserve"> 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покупателю </w:t>
            </w:r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j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 (</w:t>
            </w:r>
            <w:r w:rsidRPr="005735A5">
              <w:rPr>
                <w:rFonts w:ascii="Garamond" w:eastAsia="Arial Unicode MS" w:hAnsi="Garamond"/>
                <w:noProof/>
                <w:lang w:eastAsia="ru-RU"/>
              </w:rPr>
              <w:drawing>
                <wp:inline distT="0" distB="0" distL="0" distR="0" wp14:anchorId="11EAC498" wp14:editId="7DFEEAE2">
                  <wp:extent cx="318770" cy="191135"/>
                  <wp:effectExtent l="0" t="0" r="508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) в месяце 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 xml:space="preserve">m 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по договору 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>D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, 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определенная в соответствии с</w:t>
            </w:r>
            <w:r w:rsidRPr="005735A5">
              <w:rPr>
                <w:rFonts w:ascii="Garamond" w:eastAsia="Arial Unicode MS" w:hAnsi="Garamond"/>
                <w:i/>
                <w:color w:val="000000"/>
                <w:lang w:eastAsia="ru-RU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(Приложение № 16 к</w:t>
            </w:r>
            <w:r w:rsidRPr="005735A5">
              <w:rPr>
                <w:rFonts w:ascii="Garamond" w:eastAsia="Arial Unicode MS" w:hAnsi="Garamond"/>
                <w:i/>
                <w:color w:val="000000"/>
                <w:lang w:eastAsia="ru-RU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)</w:t>
            </w:r>
            <w:r w:rsidRPr="005735A5">
              <w:rPr>
                <w:rFonts w:ascii="Garamond" w:eastAsia="Arial Unicode MS" w:hAnsi="Garamond"/>
                <w:lang w:eastAsia="ru-RU"/>
              </w:rPr>
              <w:t>;</w:t>
            </w:r>
          </w:p>
          <w:p w:rsidR="00A679C1" w:rsidRPr="005735A5" w:rsidRDefault="00A679C1" w:rsidP="003163CB">
            <w:pPr>
              <w:spacing w:before="120" w:after="120" w:line="240" w:lineRule="auto"/>
              <w:ind w:left="426"/>
              <w:jc w:val="both"/>
              <w:rPr>
                <w:rFonts w:ascii="Garamond" w:eastAsia="Arial Unicode MS" w:hAnsi="Garamond"/>
                <w:lang w:eastAsia="ru-RU"/>
              </w:rPr>
            </w:pPr>
            <w:r w:rsidRPr="005735A5">
              <w:rPr>
                <w:rFonts w:ascii="Garamond" w:hAnsi="Garamond"/>
                <w:position w:val="-14"/>
              </w:rPr>
              <w:object w:dxaOrig="1660" w:dyaOrig="400" w14:anchorId="6BDF9F8B">
                <v:shape id="_x0000_i1040" type="#_x0000_t75" style="width:83.1pt;height:20.3pt" o:ole="">
                  <v:imagedata r:id="rId36" o:title=""/>
                </v:shape>
                <o:OLEObject Type="Embed" ProgID="Equation.3" ShapeID="_x0000_i1040" DrawAspect="Content" ObjectID="_1623061809" r:id="rId37"/>
              </w:object>
            </w:r>
            <w:r w:rsidRPr="005735A5">
              <w:rPr>
                <w:rFonts w:ascii="Garamond" w:hAnsi="Garamond"/>
              </w:rPr>
              <w:t xml:space="preserve"> - 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i/>
                <w:color w:val="000000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1340" w:dyaOrig="400" w14:anchorId="7684AA0C">
                <v:shape id="_x0000_i1041" type="#_x0000_t75" style="width:65.85pt;height:20.3pt" o:ole="">
                  <v:imagedata r:id="rId38" o:title=""/>
                </v:shape>
                <o:OLEObject Type="Embed" ProgID="Equation.3" ShapeID="_x0000_i1041" DrawAspect="Content" ObjectID="_1623061810" r:id="rId39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стоимость мощности, продаваемой поставщиком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покупателю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в месяце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по договорам АЭС/ГЭС,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920" w:dyaOrig="400" w14:anchorId="5A7C7C5A">
                <v:shape id="_x0000_i1042" type="#_x0000_t75" style="width:44.3pt;height:20.3pt" o:ole="">
                  <v:imagedata r:id="rId40" o:title=""/>
                </v:shape>
                <o:OLEObject Type="Embed" ProgID="Equation.3" ShapeID="_x0000_i1042" DrawAspect="Content" ObjectID="_1623061811" r:id="rId41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стоимость мощности, проданной участником оптового рынка в месяце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в </w:t>
            </w:r>
            <w:r w:rsidRPr="005735A5">
              <w:rPr>
                <w:rFonts w:ascii="Garamond" w:eastAsia="Batang" w:hAnsi="Garamond" w:cs="Garamond"/>
                <w:bCs/>
                <w:iCs/>
                <w:lang w:eastAsia="ar-SA"/>
              </w:rPr>
              <w:t xml:space="preserve">ценовой зоне </w:t>
            </w:r>
            <w:r w:rsidRPr="005735A5">
              <w:rPr>
                <w:rFonts w:ascii="Garamond" w:eastAsia="Batang" w:hAnsi="Garamond" w:cs="Garamond"/>
                <w:bCs/>
                <w:i/>
                <w:iCs/>
                <w:lang w:val="en-US" w:eastAsia="ar-SA"/>
              </w:rPr>
              <w:t>z</w:t>
            </w:r>
            <w:r w:rsidRPr="005735A5">
              <w:rPr>
                <w:rFonts w:ascii="Garamond" w:eastAsia="Batang" w:hAnsi="Garamond" w:cs="Garamond"/>
                <w:bCs/>
                <w:iCs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по ДПМ, произведенной с использованием генерирующего объекта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g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участника КОМ НГО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, покупаемой в ГТП потребления (экспорта)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участника оптового рынка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980" w:dyaOrig="400" w14:anchorId="74BB7B68">
                <v:shape id="_x0000_i1043" type="#_x0000_t75" style="width:49.85pt;height:20.3pt" o:ole="">
                  <v:imagedata r:id="rId42" o:title=""/>
                </v:shape>
                <o:OLEObject Type="Embed" ProgID="Equation.3" ShapeID="_x0000_i1043" DrawAspect="Content" ObjectID="_1623061812" r:id="rId43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стоимость мощности, проданной участником оптового рынка в месяце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в </w:t>
            </w:r>
            <w:r w:rsidRPr="005735A5">
              <w:rPr>
                <w:rFonts w:ascii="Garamond" w:eastAsia="Batang" w:hAnsi="Garamond" w:cs="Garamond"/>
                <w:bCs/>
                <w:iCs/>
                <w:lang w:eastAsia="ar-SA"/>
              </w:rPr>
              <w:t xml:space="preserve">ценовой зоне </w:t>
            </w:r>
            <w:r w:rsidRPr="005735A5">
              <w:rPr>
                <w:rFonts w:ascii="Garamond" w:eastAsia="Batang" w:hAnsi="Garamond" w:cs="Garamond"/>
                <w:bCs/>
                <w:i/>
                <w:iCs/>
                <w:lang w:val="en-US" w:eastAsia="ar-SA"/>
              </w:rPr>
              <w:t>z</w:t>
            </w:r>
            <w:r w:rsidRPr="005735A5">
              <w:rPr>
                <w:rFonts w:ascii="Garamond" w:eastAsia="Batang" w:hAnsi="Garamond" w:cs="Garamond"/>
                <w:bCs/>
                <w:iCs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по ДПМ ВИЭ, произведенной </w:t>
            </w:r>
            <w:r w:rsidRPr="005735A5">
              <w:rPr>
                <w:rFonts w:ascii="Garamond" w:eastAsia="Batang" w:hAnsi="Garamond" w:cs="Garamond"/>
                <w:bCs/>
                <w:iCs/>
                <w:lang w:eastAsia="ar-SA"/>
              </w:rPr>
              <w:t xml:space="preserve">ГТП генерации </w:t>
            </w:r>
            <w:r w:rsidRPr="005735A5">
              <w:rPr>
                <w:rFonts w:ascii="Garamond" w:eastAsia="Batang" w:hAnsi="Garamond" w:cs="Garamond"/>
                <w:bCs/>
                <w:i/>
                <w:iCs/>
                <w:lang w:val="en-US" w:eastAsia="ar-SA"/>
              </w:rPr>
              <w:t>p</w:t>
            </w:r>
            <w:r w:rsidRPr="005735A5">
              <w:rPr>
                <w:rFonts w:ascii="Garamond" w:eastAsia="Batang" w:hAnsi="Garamond" w:cs="Garamond"/>
                <w:bCs/>
                <w:iCs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участника КОМ НГО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, покупаемой в ГТП потребления (экспорта)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участника оптового рынка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).</w:t>
            </w:r>
          </w:p>
          <w:p w:rsidR="003163CB" w:rsidRPr="005735A5" w:rsidRDefault="003163CB" w:rsidP="003163CB">
            <w:pPr>
              <w:pStyle w:val="aa"/>
              <w:suppressAutoHyphens/>
              <w:spacing w:before="120" w:after="120"/>
              <w:ind w:left="720"/>
              <w:jc w:val="both"/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</w:pPr>
            <w:r w:rsidRPr="005735A5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lastRenderedPageBreak/>
              <w:t>…</w:t>
            </w:r>
          </w:p>
        </w:tc>
        <w:tc>
          <w:tcPr>
            <w:tcW w:w="2333" w:type="pct"/>
          </w:tcPr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lang w:eastAsia="ar-SA"/>
              </w:rPr>
              <w:lastRenderedPageBreak/>
              <w:t>…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720" w:dyaOrig="400" w14:anchorId="2E56D1F8">
                <v:shape id="_x0000_i1044" type="#_x0000_t75" style="width:36.9pt;height:20.3pt" o:ole="">
                  <v:imagedata r:id="rId6" o:title=""/>
                </v:shape>
                <o:OLEObject Type="Embed" ProgID="Equation.3" ShapeID="_x0000_i1044" DrawAspect="Content" ObjectID="_1623061813" r:id="rId44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[</w:t>
            </w:r>
            <w:proofErr w:type="spellStart"/>
            <w:r w:rsidRPr="005735A5">
              <w:rPr>
                <w:rFonts w:ascii="Garamond" w:eastAsia="Batang" w:hAnsi="Garamond" w:cs="Garamond"/>
                <w:lang w:eastAsia="ar-SA"/>
              </w:rPr>
              <w:t>руб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] – совокупная стоимость продажи мощности по договорам, заключенным участником КОМ НГО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на оптовом рынке электрической энергии и мощности за расчетный месяц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sym w:font="Symbol" w:char="F0CE"/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t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, </w:t>
            </w:r>
            <w:r w:rsidRPr="005735A5">
              <w:rPr>
                <w:rFonts w:ascii="Garamond" w:eastAsia="Batang" w:hAnsi="Garamond" w:cs="Garamond"/>
                <w:lang w:eastAsia="ar-SA"/>
              </w:rPr>
              <w:t>при этом:</w:t>
            </w:r>
          </w:p>
          <w:p w:rsidR="003163CB" w:rsidRPr="005735A5" w:rsidRDefault="00A679C1" w:rsidP="003163CB">
            <w:pPr>
              <w:suppressAutoHyphens/>
              <w:spacing w:before="120" w:after="120" w:line="240" w:lineRule="auto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1ECBB0" wp14:editId="4F7EA274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473103</wp:posOffset>
                      </wp:positionV>
                      <wp:extent cx="1041621" cy="450376"/>
                      <wp:effectExtent l="0" t="0" r="25400" b="2603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621" cy="45037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7A8621" id="Овал 11" o:spid="_x0000_s1026" style="position:absolute;margin-left:8.85pt;margin-top:37.25pt;width:82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3C4168" w:rsidRPr="005735A5">
              <w:rPr>
                <w:rFonts w:ascii="Garamond" w:eastAsia="Batang" w:hAnsi="Garamond" w:cs="Garamond"/>
                <w:position w:val="-90"/>
                <w:highlight w:val="yellow"/>
                <w:lang w:eastAsia="ar-SA"/>
              </w:rPr>
              <w:object w:dxaOrig="9080" w:dyaOrig="1760" w14:anchorId="53C1EED5">
                <v:shape id="_x0000_i1045" type="#_x0000_t75" style="width:319.4pt;height:68.9pt" o:ole="">
                  <v:imagedata r:id="rId45" o:title=""/>
                </v:shape>
                <o:OLEObject Type="Embed" ProgID="Equation.3" ShapeID="_x0000_i1045" DrawAspect="Content" ObjectID="_1623061814" r:id="rId46"/>
              </w:object>
            </w:r>
            <w:r w:rsidR="003163CB" w:rsidRPr="005735A5">
              <w:rPr>
                <w:rFonts w:ascii="Garamond" w:eastAsia="Batang" w:hAnsi="Garamond" w:cs="Garamond"/>
                <w:lang w:eastAsia="ar-SA"/>
              </w:rPr>
              <w:t>,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 w:hanging="426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r w:rsidRPr="005735A5">
              <w:rPr>
                <w:rFonts w:ascii="Garamond" w:eastAsia="Batang" w:hAnsi="Garamond" w:cs="Garamond"/>
                <w:position w:val="-28"/>
                <w:lang w:eastAsia="ar-SA"/>
              </w:rPr>
              <w:object w:dxaOrig="1660" w:dyaOrig="540" w14:anchorId="51F4561E">
                <v:shape id="_x0000_i1046" type="#_x0000_t75" style="width:83.1pt;height:27.1pt" o:ole="">
                  <v:imagedata r:id="rId10" o:title=""/>
                </v:shape>
                <o:OLEObject Type="Embed" ProgID="Equation.3" ShapeID="_x0000_i1046" DrawAspect="Content" ObjectID="_1623061815" r:id="rId47"/>
              </w:object>
            </w:r>
            <w:r w:rsidRPr="005735A5">
              <w:rPr>
                <w:rFonts w:ascii="Garamond" w:eastAsia="Batang" w:hAnsi="Garamond" w:cs="Garamond"/>
                <w:b/>
                <w:lang w:eastAsia="ar-SA"/>
              </w:rPr>
              <w:t xml:space="preserve"> –</w:t>
            </w:r>
            <w:proofErr w:type="gramEnd"/>
            <w:r w:rsidRPr="005735A5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 xml:space="preserve">стоимость мощности, проданной участником КОМ НГО 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val="en-US" w:eastAsia="ar-SA"/>
              </w:rPr>
              <w:t>i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 xml:space="preserve"> по регулируемым договорам (РД) 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>D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 xml:space="preserve"> в отношении покупателей по РД для поставки ненаселению за месяц 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m,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i/>
                <w:color w:val="000000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28"/>
                <w:lang w:eastAsia="ar-SA"/>
              </w:rPr>
              <w:object w:dxaOrig="1520" w:dyaOrig="540" w14:anchorId="25989697">
                <v:shape id="_x0000_i1047" type="#_x0000_t75" style="width:73.25pt;height:27.1pt" o:ole="">
                  <v:imagedata r:id="rId12" o:title=""/>
                </v:shape>
                <o:OLEObject Type="Embed" ProgID="Equation.3" ShapeID="_x0000_i1047" DrawAspect="Content" ObjectID="_1623061816" r:id="rId48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 xml:space="preserve">стоимость мощности, проданной участником КОМ НГО </w:t>
            </w:r>
            <w:proofErr w:type="spellStart"/>
            <w:r w:rsidRPr="005735A5">
              <w:rPr>
                <w:rFonts w:ascii="Garamond" w:eastAsia="Batang" w:hAnsi="Garamond" w:cs="Garamond"/>
                <w:i/>
                <w:color w:val="000000"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 xml:space="preserve"> по РД 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>D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 xml:space="preserve"> в отношении потребления населения и приравненных к нему групп потребителей за месяц 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>m</w:t>
            </w:r>
            <w:r w:rsidRPr="005735A5">
              <w:rPr>
                <w:rFonts w:ascii="Garamond" w:eastAsia="Batang" w:hAnsi="Garamond" w:cs="Garamond"/>
                <w:color w:val="000000"/>
                <w:spacing w:val="5"/>
                <w:lang w:eastAsia="ar-SA"/>
              </w:rPr>
              <w:t xml:space="preserve">,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i/>
                <w:color w:val="000000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1040" w:dyaOrig="400" w14:anchorId="69D5E297">
                <v:shape id="_x0000_i1048" type="#_x0000_t75" style="width:51.7pt;height:20.3pt" o:ole="">
                  <v:imagedata r:id="rId14" o:title=""/>
                </v:shape>
                <o:OLEObject Type="Embed" ProgID="Equation.3" ShapeID="_x0000_i1048" DrawAspect="Content" ObjectID="_1623061817" r:id="rId49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стоимость мощности, купленной/проданной участником оптового рынка в месяце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28"/>
                <w:lang w:eastAsia="ar-SA"/>
              </w:rPr>
              <w:object w:dxaOrig="1060" w:dyaOrig="540" w14:anchorId="4D629C7D">
                <v:shape id="_x0000_i1049" type="#_x0000_t75" style="width:54.15pt;height:27.1pt" o:ole="">
                  <v:imagedata r:id="rId16" o:title=""/>
                </v:shape>
                <o:OLEObject Type="Embed" ProgID="Equation.3" ShapeID="_x0000_i1049" DrawAspect="Content" ObjectID="_1623061818" r:id="rId50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фактическая стоимость продажи мощности участником КОМ НГО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 в неценовой зоне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z</w:t>
            </w:r>
            <w:r w:rsidRPr="005735A5">
              <w:rPr>
                <w:rFonts w:ascii="Garamond" w:eastAsia="Batang" w:hAnsi="Garamond" w:cs="Garamond"/>
                <w:i/>
                <w:vertAlign w:val="superscript"/>
                <w:lang w:eastAsia="ar-SA"/>
              </w:rPr>
              <w:t>*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за расчетный месяц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color w:val="000000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940" w:dyaOrig="400" w14:anchorId="5B1A34E2">
                <v:shape id="_x0000_i1050" type="#_x0000_t75" style="width:46.75pt;height:20.3pt" o:ole="">
                  <v:imagedata r:id="rId18" o:title=""/>
                </v:shape>
                <o:OLEObject Type="Embed" ProgID="Equation.3" ShapeID="_x0000_i1050" DrawAspect="Content" ObjectID="_1623061819" r:id="rId51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стоимость мощности, фактически поставленной поставщиком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покупателю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(</w:t>
            </w:r>
            <w:r w:rsidRPr="005735A5">
              <w:rPr>
                <w:rFonts w:ascii="Garamond" w:eastAsia="Batang" w:hAnsi="Garamond" w:cs="Garamond"/>
                <w:lang w:eastAsia="ar-SA"/>
              </w:rPr>
              <w:object w:dxaOrig="499" w:dyaOrig="300" w14:anchorId="176BBB43">
                <v:shape id="_x0000_i1051" type="#_x0000_t75" style="width:25.25pt;height:14.75pt" o:ole="">
                  <v:imagedata r:id="rId20" o:title=""/>
                </v:shape>
                <o:OLEObject Type="Embed" ProgID="Equation.3" ShapeID="_x0000_i1051" DrawAspect="Content" ObjectID="_1623061820" r:id="rId52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) и ФСК в месяце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m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по договору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D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, заключенному в отношении всех ГТП генерации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p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поставщика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, для которых выполняется </w:t>
            </w: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условие </w:t>
            </w:r>
            <w:r w:rsidRPr="005735A5">
              <w:rPr>
                <w:rFonts w:ascii="Garamond" w:eastAsia="Batang" w:hAnsi="Garamond" w:cs="Garamond"/>
                <w:position w:val="-10"/>
                <w:lang w:eastAsia="ar-SA"/>
              </w:rPr>
              <w:object w:dxaOrig="1020" w:dyaOrig="360" w14:anchorId="1AFBC82B">
                <v:shape id="_x0000_i1052" type="#_x0000_t75" style="width:51.1pt;height:18.45pt" o:ole="">
                  <v:imagedata r:id="rId22" o:title=""/>
                </v:shape>
                <o:OLEObject Type="Embed" ProgID="Equation.3" ShapeID="_x0000_i1052" DrawAspect="Content" ObjectID="_1623061821" r:id="rId53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,</w:t>
            </w:r>
            <w:proofErr w:type="gramEnd"/>
            <w:r w:rsidRPr="005735A5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:rsidR="003163CB" w:rsidRPr="005735A5" w:rsidRDefault="003163CB" w:rsidP="003163CB">
            <w:pPr>
              <w:spacing w:before="120" w:after="120" w:line="240" w:lineRule="auto"/>
              <w:ind w:left="426"/>
              <w:jc w:val="both"/>
              <w:rPr>
                <w:rFonts w:ascii="Garamond" w:eastAsia="Arial Unicode MS" w:hAnsi="Garamond"/>
                <w:color w:val="000000"/>
                <w:lang w:eastAsia="ru-RU"/>
              </w:rPr>
            </w:pPr>
            <w:r w:rsidRPr="005735A5">
              <w:rPr>
                <w:rFonts w:ascii="Garamond" w:eastAsia="Arial Unicode MS" w:hAnsi="Garamond"/>
                <w:position w:val="-14"/>
                <w:lang w:eastAsia="ru-RU"/>
              </w:rPr>
              <w:object w:dxaOrig="880" w:dyaOrig="400" w14:anchorId="483AD065">
                <v:shape id="_x0000_i1053" type="#_x0000_t75" style="width:44.3pt;height:20.3pt" o:ole="">
                  <v:imagedata r:id="rId24" o:title=""/>
                </v:shape>
                <o:OLEObject Type="Embed" ProgID="Equation.3" ShapeID="_x0000_i1053" DrawAspect="Content" ObjectID="_1623061822" r:id="rId54"/>
              </w:objec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 – стоимость мощности, фактически поставленной поставщиком </w:t>
            </w:r>
            <w:proofErr w:type="spellStart"/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i</w:t>
            </w:r>
            <w:proofErr w:type="spellEnd"/>
            <w:r w:rsidRPr="005735A5">
              <w:rPr>
                <w:rFonts w:ascii="Garamond" w:eastAsia="Arial Unicode MS" w:hAnsi="Garamond"/>
                <w:lang w:eastAsia="ru-RU"/>
              </w:rPr>
              <w:t xml:space="preserve"> покупателю </w:t>
            </w:r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j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 xml:space="preserve"> </w:t>
            </w:r>
            <w:r w:rsidRPr="005735A5">
              <w:rPr>
                <w:rFonts w:ascii="Garamond" w:eastAsia="Arial Unicode MS" w:hAnsi="Garamond"/>
                <w:lang w:eastAsia="ru-RU"/>
              </w:rPr>
              <w:t>(</w:t>
            </w:r>
            <w:r w:rsidRPr="005735A5">
              <w:rPr>
                <w:rFonts w:ascii="Garamond" w:eastAsia="Arial Unicode MS" w:hAnsi="Garamond"/>
                <w:lang w:eastAsia="ru-RU"/>
              </w:rPr>
              <w:object w:dxaOrig="499" w:dyaOrig="300" w14:anchorId="13598411">
                <v:shape id="_x0000_i1054" type="#_x0000_t75" style="width:25.25pt;height:14.75pt" o:ole="">
                  <v:imagedata r:id="rId20" o:title=""/>
                </v:shape>
                <o:OLEObject Type="Embed" ProgID="Equation.3" ShapeID="_x0000_i1054" DrawAspect="Content" ObjectID="_1623061823" r:id="rId55"/>
              </w:objec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) и ФСК в месяце 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 xml:space="preserve">m 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по договору 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>D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, заключенному в отношении ГТП </w:t>
            </w:r>
            <w:proofErr w:type="gramStart"/>
            <w:r w:rsidRPr="005735A5">
              <w:rPr>
                <w:rFonts w:ascii="Garamond" w:eastAsia="Arial Unicode MS" w:hAnsi="Garamond"/>
                <w:lang w:eastAsia="ru-RU"/>
              </w:rPr>
              <w:t xml:space="preserve">генерации </w:t>
            </w:r>
            <w:r w:rsidRPr="005735A5">
              <w:rPr>
                <w:rFonts w:ascii="Garamond" w:eastAsia="Arial Unicode MS" w:hAnsi="Garamond"/>
                <w:position w:val="-10"/>
                <w:lang w:eastAsia="ru-RU"/>
              </w:rPr>
              <w:object w:dxaOrig="1020" w:dyaOrig="360" w14:anchorId="6C2C3DB1">
                <v:shape id="_x0000_i1055" type="#_x0000_t75" style="width:51.1pt;height:18.45pt" o:ole="">
                  <v:imagedata r:id="rId27" o:title=""/>
                </v:shape>
                <o:OLEObject Type="Embed" ProgID="Equation.3" ShapeID="_x0000_i1055" DrawAspect="Content" ObjectID="_1623061824" r:id="rId56"/>
              </w:objec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 поставщика</w:t>
            </w:r>
            <w:proofErr w:type="gramEnd"/>
            <w:r w:rsidRPr="005735A5">
              <w:rPr>
                <w:rFonts w:ascii="Garamond" w:eastAsia="Arial Unicode MS" w:hAnsi="Garamond"/>
                <w:lang w:eastAsia="ru-RU"/>
              </w:rPr>
              <w:t xml:space="preserve"> </w:t>
            </w:r>
            <w:proofErr w:type="spellStart"/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i</w:t>
            </w:r>
            <w:proofErr w:type="spellEnd"/>
            <w:r w:rsidRPr="005735A5">
              <w:rPr>
                <w:rFonts w:ascii="Garamond" w:eastAsia="Arial Unicode MS" w:hAnsi="Garamond"/>
                <w:lang w:eastAsia="ru-RU"/>
              </w:rPr>
              <w:t xml:space="preserve">, 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определенная в соответствии с</w:t>
            </w:r>
            <w:r w:rsidRPr="005735A5">
              <w:rPr>
                <w:rFonts w:ascii="Garamond" w:eastAsia="Arial Unicode MS" w:hAnsi="Garamond"/>
                <w:i/>
                <w:color w:val="000000"/>
                <w:lang w:eastAsia="ru-RU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(Приложение № 16 к</w:t>
            </w:r>
            <w:r w:rsidRPr="005735A5">
              <w:rPr>
                <w:rFonts w:ascii="Garamond" w:eastAsia="Arial Unicode MS" w:hAnsi="Garamond"/>
                <w:i/>
                <w:color w:val="000000"/>
                <w:lang w:eastAsia="ru-RU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);</w:t>
            </w:r>
          </w:p>
          <w:p w:rsidR="003163CB" w:rsidRPr="005735A5" w:rsidRDefault="003163CB" w:rsidP="003163CB">
            <w:pPr>
              <w:spacing w:before="120" w:after="120" w:line="240" w:lineRule="auto"/>
              <w:ind w:left="426"/>
              <w:jc w:val="both"/>
              <w:rPr>
                <w:rFonts w:ascii="Garamond" w:eastAsia="Arial Unicode MS" w:hAnsi="Garamond"/>
                <w:color w:val="000000"/>
                <w:lang w:eastAsia="ru-RU"/>
              </w:rPr>
            </w:pPr>
            <w:r w:rsidRPr="005735A5">
              <w:rPr>
                <w:rFonts w:ascii="Garamond" w:eastAsia="Arial Unicode MS" w:hAnsi="Garamond"/>
                <w:position w:val="-14"/>
                <w:lang w:eastAsia="ru-RU"/>
              </w:rPr>
              <w:object w:dxaOrig="1420" w:dyaOrig="400" w14:anchorId="78478E02">
                <v:shape id="_x0000_i1056" type="#_x0000_t75" style="width:71.4pt;height:19.7pt" o:ole="">
                  <v:imagedata r:id="rId29" o:title=""/>
                </v:shape>
                <o:OLEObject Type="Embed" ProgID="Equation.3" ShapeID="_x0000_i1056" DrawAspect="Content" ObjectID="_1623061825" r:id="rId57"/>
              </w:objec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 – стоимость мощности, фактически поставленной поставщиком </w:t>
            </w:r>
            <w:proofErr w:type="spellStart"/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i</w:t>
            </w:r>
            <w:proofErr w:type="spellEnd"/>
            <w:r w:rsidRPr="005735A5">
              <w:rPr>
                <w:rFonts w:ascii="Garamond" w:eastAsia="Arial Unicode MS" w:hAnsi="Garamond"/>
                <w:lang w:eastAsia="ru-RU"/>
              </w:rPr>
              <w:t xml:space="preserve"> покупателю </w:t>
            </w:r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j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 xml:space="preserve"> </w:t>
            </w:r>
            <w:r w:rsidRPr="005735A5">
              <w:rPr>
                <w:rFonts w:ascii="Garamond" w:eastAsia="Arial Unicode MS" w:hAnsi="Garamond"/>
                <w:lang w:eastAsia="ru-RU"/>
              </w:rPr>
              <w:t>(</w:t>
            </w:r>
            <w:r w:rsidRPr="005735A5">
              <w:rPr>
                <w:rFonts w:ascii="Garamond" w:eastAsia="Arial Unicode MS" w:hAnsi="Garamond"/>
                <w:noProof/>
                <w:lang w:eastAsia="ru-RU"/>
              </w:rPr>
              <w:drawing>
                <wp:inline distT="0" distB="0" distL="0" distR="0" wp14:anchorId="1A7CC162" wp14:editId="3F138207">
                  <wp:extent cx="318770" cy="19113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35A5">
              <w:rPr>
                <w:rFonts w:ascii="Garamond" w:eastAsia="Arial Unicode MS" w:hAnsi="Garamond"/>
                <w:lang w:eastAsia="ru-RU"/>
              </w:rPr>
              <w:t>)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 xml:space="preserve"> 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или ФСК в месяце 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 xml:space="preserve">m 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по договору 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>D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, заключенному в отношении ГТП </w:t>
            </w:r>
            <w:proofErr w:type="gramStart"/>
            <w:r w:rsidRPr="005735A5">
              <w:rPr>
                <w:rFonts w:ascii="Garamond" w:eastAsia="Arial Unicode MS" w:hAnsi="Garamond"/>
                <w:lang w:eastAsia="ru-RU"/>
              </w:rPr>
              <w:t xml:space="preserve">генерации </w:t>
            </w:r>
            <w:r w:rsidRPr="005735A5">
              <w:rPr>
                <w:rFonts w:ascii="Garamond" w:eastAsia="Arial Unicode MS" w:hAnsi="Garamond"/>
                <w:position w:val="-10"/>
                <w:lang w:eastAsia="ru-RU"/>
              </w:rPr>
              <w:object w:dxaOrig="1380" w:dyaOrig="360" w14:anchorId="6C1FD357">
                <v:shape id="_x0000_i1057" type="#_x0000_t75" style="width:67.7pt;height:19.7pt" o:ole="">
                  <v:imagedata r:id="rId32" o:title=""/>
                </v:shape>
                <o:OLEObject Type="Embed" ProgID="Equation.3" ShapeID="_x0000_i1057" DrawAspect="Content" ObjectID="_1623061826" r:id="rId58"/>
              </w:objec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 поставщика</w:t>
            </w:r>
            <w:proofErr w:type="gramEnd"/>
            <w:r w:rsidRPr="005735A5">
              <w:rPr>
                <w:rFonts w:ascii="Garamond" w:eastAsia="Arial Unicode MS" w:hAnsi="Garamond"/>
                <w:lang w:eastAsia="ru-RU"/>
              </w:rPr>
              <w:t xml:space="preserve"> </w:t>
            </w:r>
            <w:proofErr w:type="spellStart"/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i</w:t>
            </w:r>
            <w:proofErr w:type="spellEnd"/>
            <w:r w:rsidRPr="005735A5">
              <w:rPr>
                <w:rFonts w:ascii="Garamond" w:eastAsia="Arial Unicode MS" w:hAnsi="Garamond"/>
                <w:lang w:eastAsia="ru-RU"/>
              </w:rPr>
              <w:t xml:space="preserve">, 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определенная в соответствии с</w:t>
            </w:r>
            <w:r w:rsidRPr="005735A5">
              <w:rPr>
                <w:rFonts w:ascii="Garamond" w:eastAsia="Arial Unicode MS" w:hAnsi="Garamond"/>
                <w:i/>
                <w:color w:val="000000"/>
                <w:lang w:eastAsia="ru-RU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(Приложение № 16 к</w:t>
            </w:r>
            <w:r w:rsidRPr="005735A5">
              <w:rPr>
                <w:rFonts w:ascii="Garamond" w:eastAsia="Arial Unicode MS" w:hAnsi="Garamond"/>
                <w:i/>
                <w:color w:val="000000"/>
                <w:lang w:eastAsia="ru-RU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);</w:t>
            </w:r>
          </w:p>
          <w:p w:rsidR="003163CB" w:rsidRPr="005735A5" w:rsidRDefault="003163CB" w:rsidP="003163CB">
            <w:pPr>
              <w:spacing w:before="120" w:after="120" w:line="240" w:lineRule="auto"/>
              <w:ind w:left="426"/>
              <w:jc w:val="both"/>
              <w:rPr>
                <w:rFonts w:ascii="Garamond" w:eastAsia="Arial Unicode MS" w:hAnsi="Garamond"/>
                <w:lang w:eastAsia="ru-RU"/>
              </w:rPr>
            </w:pPr>
            <w:r w:rsidRPr="005735A5">
              <w:rPr>
                <w:rFonts w:ascii="Garamond" w:eastAsia="Arial Unicode MS" w:hAnsi="Garamond"/>
                <w:position w:val="-14"/>
                <w:lang w:eastAsia="ru-RU"/>
              </w:rPr>
              <w:object w:dxaOrig="1200" w:dyaOrig="400" w14:anchorId="1BFBB11C">
                <v:shape id="_x0000_i1058" type="#_x0000_t75" style="width:60.3pt;height:19.7pt" o:ole="">
                  <v:imagedata r:id="rId34" o:title=""/>
                </v:shape>
                <o:OLEObject Type="Embed" ProgID="Equation.3" ShapeID="_x0000_i1058" DrawAspect="Content" ObjectID="_1623061827" r:id="rId59"/>
              </w:objec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 – стоимость мощности, фактически поставленной поставщиком </w:t>
            </w:r>
            <w:proofErr w:type="spellStart"/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i</w:t>
            </w:r>
            <w:proofErr w:type="spellEnd"/>
            <w:r w:rsidRPr="005735A5">
              <w:rPr>
                <w:rFonts w:ascii="Garamond" w:eastAsia="Arial Unicode MS" w:hAnsi="Garamond"/>
                <w:i/>
                <w:lang w:eastAsia="ru-RU"/>
              </w:rPr>
              <w:t xml:space="preserve"> 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покупателю </w:t>
            </w:r>
            <w:r w:rsidRPr="005735A5">
              <w:rPr>
                <w:rFonts w:ascii="Garamond" w:eastAsia="Arial Unicode MS" w:hAnsi="Garamond"/>
                <w:i/>
                <w:lang w:val="en-US" w:eastAsia="ru-RU"/>
              </w:rPr>
              <w:t>j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 (</w:t>
            </w:r>
            <w:r w:rsidRPr="005735A5">
              <w:rPr>
                <w:rFonts w:ascii="Garamond" w:eastAsia="Arial Unicode MS" w:hAnsi="Garamond"/>
                <w:noProof/>
                <w:lang w:eastAsia="ru-RU"/>
              </w:rPr>
              <w:drawing>
                <wp:inline distT="0" distB="0" distL="0" distR="0" wp14:anchorId="6A700D93" wp14:editId="67C5A1BB">
                  <wp:extent cx="318770" cy="191135"/>
                  <wp:effectExtent l="0" t="0" r="508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) в месяце 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 xml:space="preserve">m 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по договору </w:t>
            </w:r>
            <w:r w:rsidRPr="005735A5">
              <w:rPr>
                <w:rFonts w:ascii="Garamond" w:eastAsia="Arial Unicode MS" w:hAnsi="Garamond"/>
                <w:i/>
                <w:lang w:eastAsia="ru-RU"/>
              </w:rPr>
              <w:t>D</w:t>
            </w:r>
            <w:r w:rsidRPr="005735A5">
              <w:rPr>
                <w:rFonts w:ascii="Garamond" w:eastAsia="Arial Unicode MS" w:hAnsi="Garamond"/>
                <w:lang w:eastAsia="ru-RU"/>
              </w:rPr>
              <w:t xml:space="preserve">, 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определенная в соответствии с</w:t>
            </w:r>
            <w:r w:rsidRPr="005735A5">
              <w:rPr>
                <w:rFonts w:ascii="Garamond" w:eastAsia="Arial Unicode MS" w:hAnsi="Garamond"/>
                <w:i/>
                <w:color w:val="000000"/>
                <w:lang w:eastAsia="ru-RU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(Приложение № 16 к</w:t>
            </w:r>
            <w:r w:rsidRPr="005735A5">
              <w:rPr>
                <w:rFonts w:ascii="Garamond" w:eastAsia="Arial Unicode MS" w:hAnsi="Garamond"/>
                <w:i/>
                <w:color w:val="000000"/>
                <w:lang w:eastAsia="ru-RU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Arial Unicode MS" w:hAnsi="Garamond"/>
                <w:color w:val="000000"/>
                <w:lang w:eastAsia="ru-RU"/>
              </w:rPr>
              <w:t>)</w:t>
            </w:r>
            <w:r w:rsidRPr="005735A5">
              <w:rPr>
                <w:rFonts w:ascii="Garamond" w:eastAsia="Arial Unicode MS" w:hAnsi="Garamond"/>
                <w:lang w:eastAsia="ru-RU"/>
              </w:rPr>
              <w:t>;</w:t>
            </w:r>
          </w:p>
          <w:p w:rsidR="00362BAF" w:rsidRPr="005735A5" w:rsidRDefault="001D79B2" w:rsidP="00362BAF">
            <w:pPr>
              <w:spacing w:before="120" w:after="120" w:line="240" w:lineRule="auto"/>
              <w:ind w:left="426"/>
              <w:jc w:val="both"/>
              <w:rPr>
                <w:rFonts w:ascii="Garamond" w:eastAsia="Arial Unicode MS" w:hAnsi="Garamond"/>
                <w:color w:val="000000"/>
                <w:lang w:eastAsia="ru-RU"/>
              </w:rPr>
            </w:pPr>
            <w:r w:rsidRPr="005735A5">
              <w:rPr>
                <w:rFonts w:ascii="Garamond" w:hAnsi="Garamond"/>
                <w:position w:val="-14"/>
                <w:highlight w:val="yellow"/>
              </w:rPr>
              <w:object w:dxaOrig="1219" w:dyaOrig="400" w14:anchorId="6F3B2B17">
                <v:shape id="_x0000_i1059" type="#_x0000_t75" style="width:60.3pt;height:20.3pt" o:ole="">
                  <v:imagedata r:id="rId60" o:title=""/>
                </v:shape>
                <o:OLEObject Type="Embed" ProgID="Equation.3" ShapeID="_x0000_i1059" DrawAspect="Content" ObjectID="_1623061828" r:id="rId61"/>
              </w:object>
            </w:r>
            <w:r w:rsidR="00E63211">
              <w:rPr>
                <w:rFonts w:ascii="Garamond" w:hAnsi="Garamond"/>
                <w:highlight w:val="yellow"/>
              </w:rPr>
              <w:t xml:space="preserve"> –</w:t>
            </w:r>
            <w:r w:rsidR="00362BAF" w:rsidRPr="005735A5">
              <w:rPr>
                <w:rFonts w:ascii="Garamond" w:hAnsi="Garamond"/>
                <w:highlight w:val="yellow"/>
              </w:rPr>
              <w:t xml:space="preserve"> </w:t>
            </w:r>
            <w:r w:rsidR="00362BAF" w:rsidRPr="005735A5">
              <w:rPr>
                <w:rFonts w:ascii="Garamond" w:eastAsia="Arial Unicode MS" w:hAnsi="Garamond"/>
                <w:highlight w:val="yellow"/>
                <w:lang w:eastAsia="ru-RU"/>
              </w:rPr>
              <w:t xml:space="preserve">стоимость мощности, фактически поставленной поставщиком </w:t>
            </w:r>
            <w:proofErr w:type="spellStart"/>
            <w:r w:rsidR="00362BAF" w:rsidRPr="005735A5">
              <w:rPr>
                <w:rFonts w:ascii="Garamond" w:eastAsia="Arial Unicode MS" w:hAnsi="Garamond"/>
                <w:i/>
                <w:highlight w:val="yellow"/>
                <w:lang w:val="en-US" w:eastAsia="ru-RU"/>
              </w:rPr>
              <w:t>i</w:t>
            </w:r>
            <w:proofErr w:type="spellEnd"/>
            <w:r w:rsidR="00362BAF" w:rsidRPr="005735A5">
              <w:rPr>
                <w:rFonts w:ascii="Garamond" w:eastAsia="Arial Unicode MS" w:hAnsi="Garamond"/>
                <w:highlight w:val="yellow"/>
                <w:lang w:eastAsia="ru-RU"/>
              </w:rPr>
              <w:t xml:space="preserve"> покупателю </w:t>
            </w:r>
            <w:r w:rsidR="00362BAF" w:rsidRPr="005735A5">
              <w:rPr>
                <w:rFonts w:ascii="Garamond" w:eastAsia="Arial Unicode MS" w:hAnsi="Garamond"/>
                <w:i/>
                <w:highlight w:val="yellow"/>
                <w:lang w:val="en-US" w:eastAsia="ru-RU"/>
              </w:rPr>
              <w:t>j</w:t>
            </w:r>
            <w:r w:rsidR="00362BAF" w:rsidRPr="005735A5">
              <w:rPr>
                <w:rFonts w:ascii="Garamond" w:eastAsia="Arial Unicode MS" w:hAnsi="Garamond"/>
                <w:i/>
                <w:highlight w:val="yellow"/>
                <w:lang w:eastAsia="ru-RU"/>
              </w:rPr>
              <w:t xml:space="preserve"> </w:t>
            </w:r>
            <w:r w:rsidR="00362BAF" w:rsidRPr="005735A5">
              <w:rPr>
                <w:rFonts w:ascii="Garamond" w:eastAsia="Arial Unicode MS" w:hAnsi="Garamond"/>
                <w:highlight w:val="yellow"/>
                <w:lang w:eastAsia="ru-RU"/>
              </w:rPr>
              <w:t>(</w:t>
            </w:r>
            <w:r w:rsidR="00362BAF" w:rsidRPr="005735A5">
              <w:rPr>
                <w:rFonts w:ascii="Garamond" w:eastAsia="Arial Unicode MS" w:hAnsi="Garamond"/>
                <w:highlight w:val="yellow"/>
                <w:lang w:eastAsia="ru-RU"/>
              </w:rPr>
              <w:object w:dxaOrig="499" w:dyaOrig="300" w14:anchorId="695EDEA1">
                <v:shape id="_x0000_i1060" type="#_x0000_t75" style="width:25.25pt;height:14.75pt" o:ole="">
                  <v:imagedata r:id="rId20" o:title=""/>
                </v:shape>
                <o:OLEObject Type="Embed" ProgID="Equation.3" ShapeID="_x0000_i1060" DrawAspect="Content" ObjectID="_1623061829" r:id="rId62"/>
              </w:object>
            </w:r>
            <w:r w:rsidR="00362BAF" w:rsidRPr="005735A5">
              <w:rPr>
                <w:rFonts w:ascii="Garamond" w:eastAsia="Arial Unicode MS" w:hAnsi="Garamond"/>
                <w:highlight w:val="yellow"/>
                <w:lang w:eastAsia="ru-RU"/>
              </w:rPr>
              <w:t>) и</w:t>
            </w:r>
            <w:r w:rsidR="00106935" w:rsidRPr="005735A5">
              <w:rPr>
                <w:rFonts w:ascii="Garamond" w:eastAsia="Arial Unicode MS" w:hAnsi="Garamond"/>
                <w:highlight w:val="yellow"/>
                <w:lang w:eastAsia="ru-RU"/>
              </w:rPr>
              <w:t>ли</w:t>
            </w:r>
            <w:r w:rsidR="00362BAF" w:rsidRPr="005735A5">
              <w:rPr>
                <w:rFonts w:ascii="Garamond" w:eastAsia="Arial Unicode MS" w:hAnsi="Garamond"/>
                <w:highlight w:val="yellow"/>
                <w:lang w:eastAsia="ru-RU"/>
              </w:rPr>
              <w:t xml:space="preserve"> ФСК в месяце </w:t>
            </w:r>
            <w:r w:rsidR="00362BAF" w:rsidRPr="005735A5">
              <w:rPr>
                <w:rFonts w:ascii="Garamond" w:eastAsia="Arial Unicode MS" w:hAnsi="Garamond"/>
                <w:i/>
                <w:highlight w:val="yellow"/>
                <w:lang w:eastAsia="ru-RU"/>
              </w:rPr>
              <w:t xml:space="preserve">m </w:t>
            </w:r>
            <w:r w:rsidR="00362BAF" w:rsidRPr="005735A5">
              <w:rPr>
                <w:rFonts w:ascii="Garamond" w:eastAsia="Arial Unicode MS" w:hAnsi="Garamond"/>
                <w:highlight w:val="yellow"/>
                <w:lang w:eastAsia="ru-RU"/>
              </w:rPr>
              <w:t xml:space="preserve">по договору </w:t>
            </w:r>
            <w:r w:rsidR="00362BAF" w:rsidRPr="005735A5">
              <w:rPr>
                <w:rFonts w:ascii="Garamond" w:eastAsia="Arial Unicode MS" w:hAnsi="Garamond"/>
                <w:i/>
                <w:highlight w:val="yellow"/>
                <w:lang w:eastAsia="ru-RU"/>
              </w:rPr>
              <w:t>D</w:t>
            </w:r>
            <w:r w:rsidR="00106935" w:rsidRPr="005735A5">
              <w:rPr>
                <w:rFonts w:ascii="Garamond" w:eastAsia="Arial Unicode MS" w:hAnsi="Garamond"/>
                <w:i/>
                <w:highlight w:val="yellow"/>
                <w:lang w:eastAsia="ru-RU"/>
              </w:rPr>
              <w:t>,</w:t>
            </w:r>
            <w:r w:rsidR="00106935" w:rsidRPr="005735A5">
              <w:rPr>
                <w:rFonts w:ascii="Garamond" w:hAnsi="Garamond"/>
                <w:highlight w:val="yellow"/>
              </w:rPr>
              <w:t xml:space="preserve"> заключенному в отношении ГТП </w:t>
            </w:r>
            <w:proofErr w:type="gramStart"/>
            <w:r w:rsidR="00106935" w:rsidRPr="005735A5">
              <w:rPr>
                <w:rFonts w:ascii="Garamond" w:hAnsi="Garamond"/>
                <w:highlight w:val="yellow"/>
              </w:rPr>
              <w:t xml:space="preserve">генерации </w:t>
            </w:r>
            <w:r w:rsidR="00E63211">
              <w:rPr>
                <w:rFonts w:ascii="Garamond" w:hAnsi="Garamond"/>
                <w:position w:val="-10"/>
                <w:highlight w:val="yellow"/>
              </w:rPr>
              <w:pict w14:anchorId="65C26445">
                <v:shape id="_x0000_i1061" type="#_x0000_t75" style="width:57.85pt;height:18.45pt">
                  <v:imagedata r:id="rId63" o:title=""/>
                </v:shape>
              </w:pict>
            </w:r>
            <w:r w:rsidR="00106935" w:rsidRPr="005735A5">
              <w:rPr>
                <w:rFonts w:ascii="Garamond" w:hAnsi="Garamond"/>
                <w:highlight w:val="yellow"/>
              </w:rPr>
              <w:t xml:space="preserve"> поставщика</w:t>
            </w:r>
            <w:proofErr w:type="gramEnd"/>
            <w:r w:rsidR="00106935" w:rsidRPr="005735A5">
              <w:rPr>
                <w:rFonts w:ascii="Garamond" w:hAnsi="Garamond"/>
                <w:highlight w:val="yellow"/>
              </w:rPr>
              <w:t xml:space="preserve"> </w:t>
            </w:r>
            <w:proofErr w:type="spellStart"/>
            <w:r w:rsidR="00106935" w:rsidRPr="005735A5">
              <w:rPr>
                <w:rFonts w:ascii="Garamond" w:hAnsi="Garamond"/>
                <w:i/>
                <w:highlight w:val="yellow"/>
                <w:lang w:val="en-US"/>
              </w:rPr>
              <w:t>i</w:t>
            </w:r>
            <w:proofErr w:type="spellEnd"/>
            <w:r w:rsidR="00362BAF" w:rsidRPr="005735A5">
              <w:rPr>
                <w:rFonts w:ascii="Garamond" w:eastAsia="Arial Unicode MS" w:hAnsi="Garamond"/>
                <w:highlight w:val="yellow"/>
                <w:lang w:eastAsia="ru-RU"/>
              </w:rPr>
              <w:t xml:space="preserve">,  </w:t>
            </w:r>
            <w:r w:rsidR="00362BAF" w:rsidRPr="005735A5">
              <w:rPr>
                <w:rFonts w:ascii="Garamond" w:eastAsia="Arial Unicode MS" w:hAnsi="Garamond"/>
                <w:color w:val="000000"/>
                <w:highlight w:val="yellow"/>
                <w:lang w:eastAsia="ru-RU"/>
              </w:rPr>
              <w:t>определенная в соответствии с</w:t>
            </w:r>
            <w:r w:rsidR="00362BAF" w:rsidRPr="005735A5">
              <w:rPr>
                <w:rFonts w:ascii="Garamond" w:eastAsia="Arial Unicode MS" w:hAnsi="Garamond"/>
                <w:i/>
                <w:color w:val="000000"/>
                <w:highlight w:val="yellow"/>
                <w:lang w:eastAsia="ru-RU"/>
              </w:rPr>
              <w:t xml:space="preserve"> Регламентом финансовых расчетов на оптовом рынке электроэнергии </w:t>
            </w:r>
            <w:r w:rsidR="00362BAF" w:rsidRPr="005735A5">
              <w:rPr>
                <w:rFonts w:ascii="Garamond" w:eastAsia="Arial Unicode MS" w:hAnsi="Garamond"/>
                <w:color w:val="000000"/>
                <w:highlight w:val="yellow"/>
                <w:lang w:eastAsia="ru-RU"/>
              </w:rPr>
              <w:t>(Приложение № 16 к</w:t>
            </w:r>
            <w:r w:rsidR="00362BAF" w:rsidRPr="005735A5">
              <w:rPr>
                <w:rFonts w:ascii="Garamond" w:eastAsia="Arial Unicode MS" w:hAnsi="Garamond"/>
                <w:i/>
                <w:color w:val="000000"/>
                <w:highlight w:val="yellow"/>
                <w:lang w:eastAsia="ru-RU"/>
              </w:rPr>
              <w:t xml:space="preserve"> Договору о присоединении к торговой системе оптового рынка</w:t>
            </w:r>
            <w:r w:rsidR="00362BAF" w:rsidRPr="005735A5">
              <w:rPr>
                <w:rFonts w:ascii="Garamond" w:eastAsia="Arial Unicode MS" w:hAnsi="Garamond"/>
                <w:color w:val="000000"/>
                <w:highlight w:val="yellow"/>
                <w:lang w:eastAsia="ru-RU"/>
              </w:rPr>
              <w:t>);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i/>
                <w:color w:val="000000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1340" w:dyaOrig="400" w14:anchorId="21C6466E">
                <v:shape id="_x0000_i1062" type="#_x0000_t75" style="width:65.85pt;height:20.3pt" o:ole="">
                  <v:imagedata r:id="rId38" o:title=""/>
                </v:shape>
                <o:OLEObject Type="Embed" ProgID="Equation.3" ShapeID="_x0000_i1062" DrawAspect="Content" ObjectID="_1623061830" r:id="rId64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стоимость мощности, продаваемой поставщиком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покупателю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в месяце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по договорам АЭС/ГЭС,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920" w:dyaOrig="400" w14:anchorId="4E88B9D5">
                <v:shape id="_x0000_i1063" type="#_x0000_t75" style="width:44.3pt;height:20.3pt" o:ole="">
                  <v:imagedata r:id="rId40" o:title=""/>
                </v:shape>
                <o:OLEObject Type="Embed" ProgID="Equation.3" ShapeID="_x0000_i1063" DrawAspect="Content" ObjectID="_1623061831" r:id="rId65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стоимость мощности, проданной участником оптового рынка в месяце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в </w:t>
            </w:r>
            <w:r w:rsidRPr="005735A5">
              <w:rPr>
                <w:rFonts w:ascii="Garamond" w:eastAsia="Batang" w:hAnsi="Garamond" w:cs="Garamond"/>
                <w:bCs/>
                <w:iCs/>
                <w:lang w:eastAsia="ar-SA"/>
              </w:rPr>
              <w:t xml:space="preserve">ценовой зоне </w:t>
            </w:r>
            <w:r w:rsidRPr="005735A5">
              <w:rPr>
                <w:rFonts w:ascii="Garamond" w:eastAsia="Batang" w:hAnsi="Garamond" w:cs="Garamond"/>
                <w:bCs/>
                <w:i/>
                <w:iCs/>
                <w:lang w:val="en-US" w:eastAsia="ar-SA"/>
              </w:rPr>
              <w:t>z</w:t>
            </w:r>
            <w:r w:rsidRPr="005735A5">
              <w:rPr>
                <w:rFonts w:ascii="Garamond" w:eastAsia="Batang" w:hAnsi="Garamond" w:cs="Garamond"/>
                <w:bCs/>
                <w:iCs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по ДПМ, произведенной с использованием генерирующего объекта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g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участника КОМ НГО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, покупаемой в ГТП потребления (экспорта)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участника оптового рынка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);</w:t>
            </w:r>
          </w:p>
          <w:p w:rsidR="003163CB" w:rsidRPr="005735A5" w:rsidRDefault="003163CB" w:rsidP="003163CB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980" w:dyaOrig="400" w14:anchorId="6E4E1258">
                <v:shape id="_x0000_i1064" type="#_x0000_t75" style="width:49.85pt;height:20.3pt" o:ole="">
                  <v:imagedata r:id="rId42" o:title=""/>
                </v:shape>
                <o:OLEObject Type="Embed" ProgID="Equation.3" ShapeID="_x0000_i1064" DrawAspect="Content" ObjectID="_1623061832" r:id="rId66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стоимость мощности, проданной участником оптового рынка в месяце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m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в </w:t>
            </w:r>
            <w:r w:rsidRPr="005735A5">
              <w:rPr>
                <w:rFonts w:ascii="Garamond" w:eastAsia="Batang" w:hAnsi="Garamond" w:cs="Garamond"/>
                <w:bCs/>
                <w:iCs/>
                <w:lang w:eastAsia="ar-SA"/>
              </w:rPr>
              <w:t xml:space="preserve">ценовой зоне </w:t>
            </w:r>
            <w:r w:rsidRPr="005735A5">
              <w:rPr>
                <w:rFonts w:ascii="Garamond" w:eastAsia="Batang" w:hAnsi="Garamond" w:cs="Garamond"/>
                <w:bCs/>
                <w:i/>
                <w:iCs/>
                <w:lang w:val="en-US" w:eastAsia="ar-SA"/>
              </w:rPr>
              <w:t>z</w:t>
            </w:r>
            <w:r w:rsidRPr="005735A5">
              <w:rPr>
                <w:rFonts w:ascii="Garamond" w:eastAsia="Batang" w:hAnsi="Garamond" w:cs="Garamond"/>
                <w:bCs/>
                <w:iCs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по ДПМ ВИЭ, произведенной </w:t>
            </w:r>
            <w:r w:rsidRPr="005735A5">
              <w:rPr>
                <w:rFonts w:ascii="Garamond" w:eastAsia="Batang" w:hAnsi="Garamond" w:cs="Garamond"/>
                <w:bCs/>
                <w:iCs/>
                <w:lang w:eastAsia="ar-SA"/>
              </w:rPr>
              <w:t xml:space="preserve">ГТП </w:t>
            </w:r>
            <w:r w:rsidRPr="005735A5">
              <w:rPr>
                <w:rFonts w:ascii="Garamond" w:eastAsia="Batang" w:hAnsi="Garamond" w:cs="Garamond"/>
                <w:bCs/>
                <w:iCs/>
                <w:lang w:eastAsia="ar-SA"/>
              </w:rPr>
              <w:lastRenderedPageBreak/>
              <w:t xml:space="preserve">генерации </w:t>
            </w:r>
            <w:r w:rsidRPr="005735A5">
              <w:rPr>
                <w:rFonts w:ascii="Garamond" w:eastAsia="Batang" w:hAnsi="Garamond" w:cs="Garamond"/>
                <w:bCs/>
                <w:i/>
                <w:iCs/>
                <w:lang w:val="en-US" w:eastAsia="ar-SA"/>
              </w:rPr>
              <w:t>p</w:t>
            </w:r>
            <w:r w:rsidRPr="005735A5">
              <w:rPr>
                <w:rFonts w:ascii="Garamond" w:eastAsia="Batang" w:hAnsi="Garamond" w:cs="Garamond"/>
                <w:bCs/>
                <w:iCs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участника КОМ НГО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, покупаемой в ГТП потребления (экспорта)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q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участника оптового рынка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j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,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определенная в соответствии с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Регламентом финансовых расчетов на оптовом рынке электроэнергии 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(Приложение № 16 к</w:t>
            </w:r>
            <w:r w:rsidRPr="005735A5">
              <w:rPr>
                <w:rFonts w:ascii="Garamond" w:eastAsia="Batang" w:hAnsi="Garamond" w:cs="Garamond"/>
                <w:i/>
                <w:color w:val="000000"/>
                <w:lang w:eastAsia="ar-SA"/>
              </w:rPr>
              <w:t xml:space="preserve"> Договору о присоединении к торговой системе оптового рынка</w:t>
            </w:r>
            <w:r w:rsidRPr="005735A5">
              <w:rPr>
                <w:rFonts w:ascii="Garamond" w:eastAsia="Batang" w:hAnsi="Garamond" w:cs="Garamond"/>
                <w:color w:val="000000"/>
                <w:lang w:eastAsia="ar-SA"/>
              </w:rPr>
              <w:t>).</w:t>
            </w:r>
          </w:p>
          <w:p w:rsidR="003163CB" w:rsidRPr="005735A5" w:rsidRDefault="003163CB" w:rsidP="003163CB">
            <w:pPr>
              <w:pStyle w:val="aa"/>
              <w:suppressAutoHyphens/>
              <w:spacing w:before="120" w:after="120"/>
              <w:ind w:left="720"/>
              <w:jc w:val="both"/>
              <w:rPr>
                <w:rFonts w:ascii="Garamond" w:eastAsia="Garamond" w:hAnsi="Garamond" w:cs="Garamond"/>
                <w:b/>
                <w:sz w:val="22"/>
                <w:szCs w:val="22"/>
                <w:lang w:eastAsia="ar-SA"/>
              </w:rPr>
            </w:pPr>
            <w:r w:rsidRPr="005735A5">
              <w:rPr>
                <w:rFonts w:ascii="Garamond" w:eastAsia="Garamond" w:hAnsi="Garamond" w:cs="Garamond"/>
                <w:sz w:val="22"/>
                <w:szCs w:val="22"/>
                <w:lang w:eastAsia="ar-SA"/>
              </w:rPr>
              <w:t>…</w:t>
            </w:r>
          </w:p>
        </w:tc>
      </w:tr>
      <w:tr w:rsidR="00E76DED" w:rsidRPr="005735A5" w:rsidTr="003D3C59">
        <w:trPr>
          <w:trHeight w:val="435"/>
        </w:trPr>
        <w:tc>
          <w:tcPr>
            <w:tcW w:w="334" w:type="pct"/>
            <w:tcMar>
              <w:left w:w="57" w:type="dxa"/>
              <w:right w:w="57" w:type="dxa"/>
            </w:tcMar>
            <w:vAlign w:val="center"/>
          </w:tcPr>
          <w:p w:rsidR="00E76DED" w:rsidRPr="005735A5" w:rsidRDefault="00E76DED" w:rsidP="00E76DED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lastRenderedPageBreak/>
              <w:t>Приложение 1, п.6.3</w:t>
            </w:r>
          </w:p>
        </w:tc>
        <w:tc>
          <w:tcPr>
            <w:tcW w:w="2332" w:type="pct"/>
          </w:tcPr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firstLine="709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lang w:eastAsia="ar-SA"/>
              </w:rPr>
              <w:t xml:space="preserve">6.3. КО определяет величину </w:t>
            </w:r>
            <w:r w:rsidRPr="005735A5">
              <w:rPr>
                <w:rFonts w:ascii="Garamond" w:hAnsi="Garamond" w:cs="Garamond"/>
              </w:rPr>
              <w:t>мощности по ГТП генерации поставщика, приходящейся на обеспечение исполнения обязательств генерирующего объекта (</w:t>
            </w: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1219" w:dyaOrig="400">
                <v:shape id="_x0000_i1065" type="#_x0000_t75" style="width:60.3pt;height:20.3pt" o:ole="">
                  <v:imagedata r:id="rId67" o:title=""/>
                </v:shape>
                <o:OLEObject Type="Embed" ProgID="Equation.3" ShapeID="_x0000_i1065" DrawAspect="Content" ObjectID="_1623061833" r:id="rId68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), в соответствии со следующим механизмом:</w:t>
            </w:r>
          </w:p>
          <w:p w:rsidR="00E76DED" w:rsidRPr="005735A5" w:rsidRDefault="00E63211" w:rsidP="00E76DED">
            <w:pPr>
              <w:widowControl w:val="0"/>
              <w:spacing w:before="120" w:after="120" w:line="240" w:lineRule="auto"/>
              <w:jc w:val="center"/>
              <w:rPr>
                <w:rFonts w:ascii="Garamond" w:eastAsia="Batang" w:hAnsi="Garamond" w:cs="Garamond"/>
                <w:bCs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32"/>
                <w:highlight w:val="yellow"/>
                <w:lang w:eastAsia="ar-SA"/>
              </w:rPr>
              <w:object w:dxaOrig="6100" w:dyaOrig="740">
                <v:shape id="_x0000_i1066" type="#_x0000_t75" style="width:331.1pt;height:43.1pt" o:ole="">
                  <v:imagedata r:id="rId69" o:title=""/>
                </v:shape>
                <o:OLEObject Type="Embed" ProgID="Equation.3" ShapeID="_x0000_i1066" DrawAspect="Content" ObjectID="_1623061834" r:id="rId70"/>
              </w:object>
            </w:r>
            <w:r w:rsidR="00E76DED" w:rsidRPr="005735A5">
              <w:rPr>
                <w:rFonts w:ascii="Garamond" w:eastAsia="Batang" w:hAnsi="Garamond" w:cs="Garamond"/>
                <w:lang w:eastAsia="ar-SA"/>
              </w:rPr>
              <w:t>,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 – поставщик мощности, намеренный провести замену обеспечения в отношении генерирующего </w:t>
            </w: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объекта </w:t>
            </w:r>
            <w:r w:rsidRPr="005735A5">
              <w:rPr>
                <w:rFonts w:ascii="Garamond" w:eastAsia="Batang" w:hAnsi="Garamond" w:cs="Garamond"/>
                <w:position w:val="-12"/>
                <w:lang w:eastAsia="ar-SA"/>
              </w:rPr>
              <w:object w:dxaOrig="440" w:dyaOrig="360">
                <v:shape id="_x0000_i1067" type="#_x0000_t75" style="width:20.9pt;height:18.45pt" o:ole="">
                  <v:imagedata r:id="rId71" o:title=""/>
                </v:shape>
                <o:OLEObject Type="Embed" ProgID="Equation.3" ShapeID="_x0000_i1067" DrawAspect="Content" ObjectID="_1623061835" r:id="rId72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,</w:t>
            </w:r>
            <w:proofErr w:type="gramEnd"/>
            <w:r w:rsidRPr="005735A5">
              <w:rPr>
                <w:rFonts w:ascii="Garamond" w:eastAsia="Batang" w:hAnsi="Garamond" w:cs="Garamond"/>
                <w:lang w:eastAsia="ar-SA"/>
              </w:rPr>
              <w:t xml:space="preserve"> отобранного по итогам КОМ НГО;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g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генерирующий объект, отобранный по итогам КОМ НГО (на котором был отобран генерирующий объект </w:t>
            </w:r>
            <w:r w:rsidRPr="005735A5">
              <w:rPr>
                <w:rFonts w:ascii="Garamond" w:eastAsia="Batang" w:hAnsi="Garamond" w:cs="Garamond"/>
                <w:lang w:eastAsia="ar-SA"/>
              </w:rPr>
              <w:object w:dxaOrig="440" w:dyaOrig="360">
                <v:shape id="_x0000_i1068" type="#_x0000_t75" style="width:20.9pt;height:18.45pt" o:ole="">
                  <v:imagedata r:id="rId71" o:title=""/>
                </v:shape>
                <o:OLEObject Type="Embed" ProgID="Equation.3" ShapeID="_x0000_i1068" DrawAspect="Content" ObjectID="_1623061836" r:id="rId73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) и в отношении которого поставщиком мощности не получено право на участие в торговле электрической энергией и мощностью на оптовом рынке;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0"/>
                <w:lang w:eastAsia="ar-SA"/>
              </w:rPr>
              <w:object w:dxaOrig="520" w:dyaOrig="360">
                <v:shape id="_x0000_i1069" type="#_x0000_t75" style="width:24.6pt;height:18.45pt" o:ole="">
                  <v:imagedata r:id="rId74" o:title=""/>
                </v:shape>
                <o:OLEObject Type="Embed" ProgID="Equation.3" ShapeID="_x0000_i1069" DrawAspect="Content" ObjectID="_1623061837" r:id="rId75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[МВт] – совокупная величина установленной мощности по всем ГТП генерации поставщика мощности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, </w:t>
            </w:r>
            <w:r w:rsidRPr="005735A5">
              <w:rPr>
                <w:rFonts w:ascii="Garamond" w:eastAsia="Batang" w:hAnsi="Garamond" w:cs="Garamond"/>
                <w:lang w:eastAsia="ar-SA"/>
              </w:rPr>
              <w:t>намеренного заменить обеспечение, для которой (-ых)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по состоянию на 1-е число месяца, в котором КО получено заявление о замене обеспечения;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6"/>
                <w:lang w:eastAsia="ar-SA"/>
              </w:rPr>
              <w:object w:dxaOrig="1080" w:dyaOrig="420">
                <v:shape id="_x0000_i1070" type="#_x0000_t75" style="width:54.75pt;height:20.9pt" o:ole="">
                  <v:imagedata r:id="rId76" o:title=""/>
                </v:shape>
                <o:OLEObject Type="Embed" ProgID="Equation.3" ShapeID="_x0000_i1070" DrawAspect="Content" ObjectID="_1623061838" r:id="rId77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[МВт] – величина установленной мощности по ГТП генерации поставщика мощности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>,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приходящейся на обеспечение исполнения обязательств генерирующего объекта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g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, определенная КО в соответствии с пунктом 1 настоящего Приложения при проведении КОМ НГО, на котором был отобран объект генерации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g</w:t>
            </w:r>
            <w:r w:rsidRPr="005735A5">
              <w:rPr>
                <w:rFonts w:ascii="Garamond" w:eastAsia="Batang" w:hAnsi="Garamond" w:cs="Garamond"/>
                <w:lang w:eastAsia="ar-SA"/>
              </w:rPr>
              <w:t>;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2"/>
                <w:lang w:eastAsia="ar-SA"/>
              </w:rPr>
              <w:object w:dxaOrig="780" w:dyaOrig="380">
                <v:shape id="_x0000_i1071" type="#_x0000_t75" style="width:37.55pt;height:19.7pt" o:ole="">
                  <v:imagedata r:id="rId78" o:title=""/>
                </v:shape>
                <o:OLEObject Type="Embed" ProgID="Equation.3" ShapeID="_x0000_i1071" DrawAspect="Content" ObjectID="_1623061839" r:id="rId79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[МВт] – максимальный объем мощности, в отношении которого обязательства по оплате штрафов по договорам КОМ НГО могут быть исполнены поставщиком мощности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>за счет продажи мощности по договорам, заключенным им на оптовом рынке электрической энергии и мощности, определенный в соответствии со следующей формулой:</w:t>
            </w:r>
          </w:p>
          <w:p w:rsidR="00E76DED" w:rsidRPr="005735A5" w:rsidRDefault="00E76DED" w:rsidP="00E76DED">
            <w:pPr>
              <w:widowControl w:val="0"/>
              <w:spacing w:before="120" w:after="120" w:line="240" w:lineRule="auto"/>
              <w:ind w:firstLine="708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32"/>
                <w:lang w:eastAsia="ar-SA"/>
              </w:rPr>
              <w:object w:dxaOrig="2340" w:dyaOrig="1060">
                <v:shape id="_x0000_i1072" type="#_x0000_t75" style="width:116.9pt;height:51.1pt" o:ole="">
                  <v:imagedata r:id="rId80" o:title=""/>
                </v:shape>
                <o:OLEObject Type="Embed" ProgID="Equation.3" ShapeID="_x0000_i1072" DrawAspect="Content" ObjectID="_1623061840" r:id="rId81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,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n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количество расчетных периодов, относящихся к периоду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t</w:t>
            </w:r>
            <w:r w:rsidRPr="005735A5">
              <w:rPr>
                <w:rFonts w:ascii="Garamond" w:eastAsia="Batang" w:hAnsi="Garamond" w:cs="Garamond"/>
                <w:lang w:eastAsia="ar-SA"/>
              </w:rPr>
              <w:t>;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t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период, начиная с расчетного месяца </w:t>
            </w:r>
            <m:oMath>
              <m:acc>
                <m:accPr>
                  <m:chr m:val="̃"/>
                  <m:ctrlPr>
                    <w:rPr>
                      <w:rFonts w:ascii="Cambria Math" w:eastAsia="Batang" w:hAnsi="Cambria Math" w:cs="Garamond"/>
                      <w:i/>
                      <w:lang w:eastAsia="ar-SA"/>
                    </w:rPr>
                  </m:ctrlPr>
                </m:acc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m</m:t>
                  </m:r>
                </m:e>
              </m:acc>
              <m:r>
                <w:rPr>
                  <w:rFonts w:ascii="Cambria Math" w:eastAsia="Batang" w:hAnsi="Cambria Math" w:cs="Garamond"/>
                  <w:lang w:eastAsia="ar-SA"/>
                </w:rPr>
                <m:t>-6</m:t>
              </m:r>
            </m:oMath>
            <w:r w:rsidRPr="005735A5">
              <w:rPr>
                <w:rFonts w:ascii="Garamond" w:eastAsia="Batang" w:hAnsi="Garamond" w:cs="Garamond"/>
                <w:lang w:eastAsia="ar-SA"/>
              </w:rPr>
              <w:t xml:space="preserve"> по </w:t>
            </w:r>
            <m:oMath>
              <m:acc>
                <m:accPr>
                  <m:chr m:val="̃"/>
                  <m:ctrlPr>
                    <w:rPr>
                      <w:rFonts w:ascii="Cambria Math" w:eastAsia="Batang" w:hAnsi="Cambria Math" w:cs="Garamond"/>
                      <w:i/>
                      <w:lang w:eastAsia="ar-SA"/>
                    </w:rPr>
                  </m:ctrlPr>
                </m:acc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m</m:t>
                  </m:r>
                </m:e>
              </m:acc>
              <m:r>
                <w:rPr>
                  <w:rFonts w:ascii="Cambria Math" w:eastAsia="Batang" w:hAnsi="Cambria Math" w:cs="Garamond"/>
                  <w:lang w:eastAsia="ar-SA"/>
                </w:rPr>
                <m:t>-1</m:t>
              </m:r>
            </m:oMath>
            <w:r w:rsidRPr="005735A5">
              <w:rPr>
                <w:rFonts w:ascii="Garamond" w:eastAsia="Batang" w:hAnsi="Garamond" w:cs="Garamond"/>
                <w:lang w:eastAsia="ar-SA"/>
              </w:rPr>
              <w:t xml:space="preserve"> (включительно), где </w:t>
            </w:r>
            <m:oMath>
              <m:acc>
                <m:accPr>
                  <m:chr m:val="̃"/>
                  <m:ctrlPr>
                    <w:rPr>
                      <w:rFonts w:ascii="Cambria Math" w:eastAsia="Batang" w:hAnsi="Cambria Math" w:cs="Garamond"/>
                      <w:i/>
                      <w:lang w:eastAsia="ar-SA"/>
                    </w:rPr>
                  </m:ctrlPr>
                </m:acc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m</m:t>
                  </m:r>
                </m:e>
              </m:acc>
            </m:oMath>
            <w:r w:rsidRPr="005735A5">
              <w:rPr>
                <w:rFonts w:ascii="Garamond" w:eastAsia="Batang" w:hAnsi="Garamond" w:cs="Garamond"/>
                <w:lang w:eastAsia="ar-SA"/>
              </w:rPr>
              <w:t xml:space="preserve"> – месяц, в котором КО получено уведомление о замене обеспечения в отношении генерирующего объекта </w:t>
            </w:r>
            <w:r w:rsidRPr="005735A5">
              <w:rPr>
                <w:rFonts w:ascii="Garamond" w:eastAsia="Batang" w:hAnsi="Garamond" w:cs="Garamond"/>
                <w:lang w:eastAsia="ar-SA"/>
              </w:rPr>
              <w:object w:dxaOrig="440" w:dyaOrig="360">
                <v:shape id="_x0000_i1073" type="#_x0000_t75" style="width:20.9pt;height:18.45pt" o:ole="">
                  <v:imagedata r:id="rId71" o:title=""/>
                </v:shape>
                <o:OLEObject Type="Embed" ProgID="Equation.3" ShapeID="_x0000_i1073" DrawAspect="Content" ObjectID="_1623061841" r:id="rId82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;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540" w:dyaOrig="400">
                <v:shape id="_x0000_i1074" type="#_x0000_t75" style="width:26.45pt;height:20.9pt" o:ole="">
                  <v:imagedata r:id="rId83" o:title=""/>
                </v:shape>
                <o:OLEObject Type="Embed" ProgID="Equation.3" ShapeID="_x0000_i1074" DrawAspect="Content" ObjectID="_1623061842" r:id="rId84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[</w:t>
            </w:r>
            <w:proofErr w:type="spellStart"/>
            <w:r w:rsidRPr="005735A5">
              <w:rPr>
                <w:rFonts w:ascii="Garamond" w:eastAsia="Batang" w:hAnsi="Garamond" w:cs="Garamond"/>
                <w:lang w:eastAsia="ar-SA"/>
              </w:rPr>
              <w:t>руб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/МВт] – предельное значение цены на мощность за 1 МВт в месяц, утвержденное Правилами оптового рынка в целях проведения КОМ НГО, на котором был отобран генерирующий </w:t>
            </w: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объект </w:t>
            </w:r>
            <w:r w:rsidRPr="005735A5">
              <w:rPr>
                <w:rFonts w:ascii="Garamond" w:eastAsia="Batang" w:hAnsi="Garamond" w:cs="Garamond"/>
                <w:lang w:eastAsia="ar-SA"/>
              </w:rPr>
              <w:object w:dxaOrig="440" w:dyaOrig="360">
                <v:shape id="_x0000_i1075" type="#_x0000_t75" style="width:20.9pt;height:18.45pt" o:ole="">
                  <v:imagedata r:id="rId71" o:title=""/>
                </v:shape>
                <o:OLEObject Type="Embed" ProgID="Equation.3" ShapeID="_x0000_i1075" DrawAspect="Content" ObjectID="_1623061843" r:id="rId85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;</w:t>
            </w:r>
            <w:proofErr w:type="gramEnd"/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720" w:dyaOrig="400">
                <v:shape id="_x0000_i1076" type="#_x0000_t75" style="width:36.9pt;height:20.9pt" o:ole="">
                  <v:imagedata r:id="rId6" o:title=""/>
                </v:shape>
                <o:OLEObject Type="Embed" ProgID="Equation.3" ShapeID="_x0000_i1076" DrawAspect="Content" ObjectID="_1623061844" r:id="rId86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[</w:t>
            </w:r>
            <w:proofErr w:type="spellStart"/>
            <w:r w:rsidRPr="005735A5">
              <w:rPr>
                <w:rFonts w:ascii="Garamond" w:eastAsia="Batang" w:hAnsi="Garamond" w:cs="Garamond"/>
                <w:lang w:eastAsia="ar-SA"/>
              </w:rPr>
              <w:t>руб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] – совокупная стоимость продажи мощности по договорам, заключенным поставщиком мощности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 на оптовом рынке электрической энергии и мощности за расчетный месяц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sym w:font="Symbol" w:char="F0CE"/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t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, рассчитывается в соответствии с алгоритмом расчета </w:t>
            </w: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величины </w:t>
            </w:r>
            <w:r w:rsidRPr="005735A5">
              <w:rPr>
                <w:rFonts w:ascii="Garamond" w:eastAsia="Batang" w:hAnsi="Garamond" w:cs="Garamond"/>
                <w:lang w:eastAsia="ar-SA"/>
              </w:rPr>
              <w:object w:dxaOrig="720" w:dyaOrig="420">
                <v:shape id="_x0000_i1077" type="#_x0000_t75" style="width:36.9pt;height:20.9pt" o:ole="">
                  <v:imagedata r:id="rId87" o:title=""/>
                </v:shape>
                <o:OLEObject Type="Embed" ProgID="Equation.3" ShapeID="_x0000_i1077" DrawAspect="Content" ObjectID="_1623061845" r:id="rId88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,</w:t>
            </w:r>
            <w:proofErr w:type="gramEnd"/>
            <w:r w:rsidRPr="005735A5">
              <w:rPr>
                <w:rFonts w:ascii="Garamond" w:eastAsia="Batang" w:hAnsi="Garamond" w:cs="Garamond"/>
                <w:lang w:eastAsia="ar-SA"/>
              </w:rPr>
              <w:t xml:space="preserve"> определяемой в отношении участника КОМ НГО, приведенным в пункте 1 настоящего Приложения;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600" w:dyaOrig="400">
                <v:shape id="_x0000_i1078" type="#_x0000_t75" style="width:30.75pt;height:20.3pt" o:ole="">
                  <v:imagedata r:id="rId89" o:title=""/>
                </v:shape>
                <o:OLEObject Type="Embed" ProgID="Equation.3" ShapeID="_x0000_i1078" DrawAspect="Content" ObjectID="_1623061846" r:id="rId90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– величина установленной мощности генерирующего </w:t>
            </w: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объекта </w:t>
            </w:r>
            <w:r w:rsidRPr="005735A5">
              <w:rPr>
                <w:rFonts w:ascii="Garamond" w:eastAsia="Batang" w:hAnsi="Garamond" w:cs="Garamond"/>
                <w:position w:val="-12"/>
                <w:lang w:eastAsia="ar-SA"/>
              </w:rPr>
              <w:object w:dxaOrig="320" w:dyaOrig="360">
                <v:shape id="_x0000_i1079" type="#_x0000_t75" style="width:20.9pt;height:23.4pt" o:ole="">
                  <v:imagedata r:id="rId91" o:title=""/>
                </v:shape>
                <o:OLEObject Type="Embed" ProgID="Equation.3" ShapeID="_x0000_i1079" DrawAspect="Content" ObjectID="_1623061847" r:id="rId92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;</w:t>
            </w:r>
            <w:proofErr w:type="gramEnd"/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2"/>
                <w:lang w:eastAsia="ar-SA"/>
              </w:rPr>
              <w:object w:dxaOrig="320" w:dyaOrig="360">
                <v:shape id="_x0000_i1080" type="#_x0000_t75" style="width:20.9pt;height:23.4pt" o:ole="">
                  <v:imagedata r:id="rId91" o:title=""/>
                </v:shape>
                <o:OLEObject Type="Embed" ProgID="Equation.3" ShapeID="_x0000_i1080" DrawAspect="Content" ObjectID="_1623061848" r:id="rId93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генерирующий объект, отобранный по итогам КОМ НГО (на котором был отобран генерирующий </w:t>
            </w: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объект </w:t>
            </w:r>
            <w:r w:rsidRPr="005735A5">
              <w:rPr>
                <w:rFonts w:ascii="Garamond" w:eastAsia="Batang" w:hAnsi="Garamond" w:cs="Garamond"/>
                <w:lang w:eastAsia="ar-SA"/>
              </w:rPr>
              <w:object w:dxaOrig="440" w:dyaOrig="360">
                <v:shape id="_x0000_i1081" type="#_x0000_t75" style="width:20.9pt;height:18.45pt" o:ole="">
                  <v:imagedata r:id="rId71" o:title=""/>
                </v:shape>
                <o:OLEObject Type="Embed" ProgID="Equation.3" ShapeID="_x0000_i1081" DrawAspect="Content" ObjectID="_1623061849" r:id="rId94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)</w:t>
            </w:r>
            <w:proofErr w:type="gramEnd"/>
            <w:r w:rsidRPr="005735A5">
              <w:rPr>
                <w:rFonts w:ascii="Garamond" w:eastAsia="Batang" w:hAnsi="Garamond" w:cs="Garamond"/>
                <w:lang w:eastAsia="ar-SA"/>
              </w:rPr>
              <w:t xml:space="preserve"> и  по которому </w:t>
            </w:r>
            <w:r w:rsidRPr="005735A5">
              <w:rPr>
                <w:rFonts w:ascii="Garamond" w:eastAsia="Batang" w:hAnsi="Garamond" w:cs="Garamond"/>
                <w:lang w:eastAsia="ar-SA"/>
              </w:rPr>
              <w:lastRenderedPageBreak/>
              <w:t>поставщиком мощности была произведена замена обеспечения на неустойку, а также в отношении которого поставщиком мощности не получено право на участие в торговле электрической энергией и мощностью на оптовом рынке.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firstLine="709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lang w:eastAsia="ar-SA"/>
              </w:rPr>
              <w:t xml:space="preserve">В случае если какая-либо величина, участвующая в </w:t>
            </w: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расчете </w:t>
            </w: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1219" w:dyaOrig="400">
                <v:shape id="_x0000_i1082" type="#_x0000_t75" style="width:60.3pt;height:20.3pt" o:ole="">
                  <v:imagedata r:id="rId95" o:title=""/>
                </v:shape>
                <o:OLEObject Type="Embed" ProgID="Equation.3" ShapeID="_x0000_i1082" DrawAspect="Content" ObjectID="_1623061850" r:id="rId96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,</w:t>
            </w:r>
            <w:proofErr w:type="gramEnd"/>
            <w:r w:rsidRPr="005735A5">
              <w:rPr>
                <w:rFonts w:ascii="Garamond" w:eastAsia="Batang" w:hAnsi="Garamond" w:cs="Garamond"/>
                <w:lang w:eastAsia="ar-SA"/>
              </w:rPr>
              <w:t xml:space="preserve"> для поставщика мощности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i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не определена, то она принимается равной 0.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firstLine="709"/>
              <w:jc w:val="both"/>
              <w:rPr>
                <w:rFonts w:ascii="Garamond" w:eastAsia="Batang" w:hAnsi="Garamond" w:cs="Garamond"/>
                <w:lang w:eastAsia="ar-SA"/>
              </w:rPr>
            </w:pP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Величины </w:t>
            </w:r>
            <w:r w:rsidRPr="005735A5">
              <w:rPr>
                <w:rFonts w:ascii="Garamond" w:eastAsia="Batang" w:hAnsi="Garamond" w:cs="Garamond"/>
                <w:position w:val="-10"/>
                <w:lang w:eastAsia="ar-SA"/>
              </w:rPr>
              <w:object w:dxaOrig="520" w:dyaOrig="360">
                <v:shape id="_x0000_i1083" type="#_x0000_t75" style="width:24.6pt;height:18.45pt" o:ole="">
                  <v:imagedata r:id="rId74" o:title=""/>
                </v:shape>
                <o:OLEObject Type="Embed" ProgID="Equation.3" ShapeID="_x0000_i1083" DrawAspect="Content" ObjectID="_1623061851" r:id="rId97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,</w:t>
            </w:r>
            <w:r w:rsidRPr="005735A5">
              <w:rPr>
                <w:rFonts w:ascii="Garamond" w:eastAsia="Batang" w:hAnsi="Garamond" w:cs="Garamond"/>
                <w:position w:val="-16"/>
                <w:lang w:eastAsia="ar-SA"/>
              </w:rPr>
              <w:object w:dxaOrig="1080" w:dyaOrig="420">
                <v:shape id="_x0000_i1084" type="#_x0000_t75" style="width:54.75pt;height:20.9pt" o:ole="">
                  <v:imagedata r:id="rId76" o:title=""/>
                </v:shape>
                <o:OLEObject Type="Embed" ProgID="Equation.3" ShapeID="_x0000_i1084" DrawAspect="Content" ObjectID="_1623061852" r:id="rId98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и</w:t>
            </w:r>
            <w:proofErr w:type="gramEnd"/>
            <w:r w:rsidRPr="005735A5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position w:val="-12"/>
                <w:lang w:eastAsia="ar-SA"/>
              </w:rPr>
              <w:object w:dxaOrig="780" w:dyaOrig="380">
                <v:shape id="_x0000_i1085" type="#_x0000_t75" style="width:37.55pt;height:19.7pt" o:ole="">
                  <v:imagedata r:id="rId78" o:title=""/>
                </v:shape>
                <o:OLEObject Type="Embed" ProgID="Equation.3" ShapeID="_x0000_i1085" DrawAspect="Content" ObjectID="_1623061853" r:id="rId99"/>
              </w:object>
            </w:r>
            <w:r w:rsidRPr="005735A5" w:rsidDel="006610D7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>рассчитываются с точностью до 3 знаков после запятой с учетом математического округления.</w:t>
            </w:r>
          </w:p>
          <w:p w:rsidR="00E76DED" w:rsidRPr="005735A5" w:rsidRDefault="00E76DED" w:rsidP="00E76DED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</w:p>
        </w:tc>
        <w:tc>
          <w:tcPr>
            <w:tcW w:w="2333" w:type="pct"/>
          </w:tcPr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firstLine="709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lang w:eastAsia="ar-SA"/>
              </w:rPr>
              <w:lastRenderedPageBreak/>
              <w:t xml:space="preserve">6.3. КО определяет величину </w:t>
            </w:r>
            <w:r w:rsidRPr="005735A5">
              <w:rPr>
                <w:rFonts w:ascii="Garamond" w:hAnsi="Garamond" w:cs="Garamond"/>
              </w:rPr>
              <w:t>мощности по ГТП генерации поставщика, приходящейся на обеспечение исполнения обязательств генерирующего объекта (</w:t>
            </w: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1219" w:dyaOrig="400" w14:anchorId="025F2B20">
                <v:shape id="_x0000_i1086" type="#_x0000_t75" style="width:60.3pt;height:20.3pt" o:ole="">
                  <v:imagedata r:id="rId67" o:title=""/>
                </v:shape>
                <o:OLEObject Type="Embed" ProgID="Equation.3" ShapeID="_x0000_i1086" DrawAspect="Content" ObjectID="_1623061854" r:id="rId100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), в соответствии со следующим механизмом:</w:t>
            </w:r>
          </w:p>
          <w:p w:rsidR="00E76DED" w:rsidRPr="005735A5" w:rsidRDefault="00663AAC" w:rsidP="00E76DED">
            <w:pPr>
              <w:widowControl w:val="0"/>
              <w:spacing w:before="120" w:after="120" w:line="240" w:lineRule="auto"/>
              <w:jc w:val="center"/>
              <w:rPr>
                <w:rFonts w:ascii="Garamond" w:eastAsia="Batang" w:hAnsi="Garamond" w:cs="Garamond"/>
                <w:bCs/>
                <w:lang w:eastAsia="ar-SA"/>
              </w:rPr>
            </w:pPr>
            <w:r w:rsidRPr="005735A5">
              <w:rPr>
                <w:rFonts w:ascii="Garamond" w:eastAsia="Batang" w:hAnsi="Garamond" w:cs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401955</wp:posOffset>
                      </wp:positionV>
                      <wp:extent cx="438150" cy="285750"/>
                      <wp:effectExtent l="0" t="0" r="19050" b="1905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EBE312" id="Овал 3" o:spid="_x0000_s1026" style="position:absolute;margin-left:188.55pt;margin-top:31.65pt;width:34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E63211" w:rsidRPr="005735A5">
              <w:rPr>
                <w:rFonts w:ascii="Garamond" w:eastAsia="Batang" w:hAnsi="Garamond" w:cs="Garamond"/>
                <w:position w:val="-46"/>
                <w:highlight w:val="yellow"/>
                <w:lang w:eastAsia="ar-SA"/>
              </w:rPr>
              <w:object w:dxaOrig="6000" w:dyaOrig="880" w14:anchorId="18062466">
                <v:shape id="_x0000_i1087" type="#_x0000_t75" style="width:326.75pt;height:51.1pt" o:ole="">
                  <v:imagedata r:id="rId101" o:title=""/>
                </v:shape>
                <o:OLEObject Type="Embed" ProgID="Equation.3" ShapeID="_x0000_i1087" DrawAspect="Content" ObjectID="_1623061855" r:id="rId102"/>
              </w:object>
            </w:r>
            <w:r w:rsidR="00E76DED" w:rsidRPr="005735A5">
              <w:rPr>
                <w:rFonts w:ascii="Garamond" w:eastAsia="Batang" w:hAnsi="Garamond" w:cs="Garamond"/>
                <w:lang w:eastAsia="ar-SA"/>
              </w:rPr>
              <w:t>,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 – поставщик мощности, намеренный провести замену обеспечения в о</w:t>
            </w:r>
            <w:bookmarkStart w:id="0" w:name="_GoBack"/>
            <w:bookmarkEnd w:id="0"/>
            <w:r w:rsidRPr="005735A5">
              <w:rPr>
                <w:rFonts w:ascii="Garamond" w:eastAsia="Batang" w:hAnsi="Garamond" w:cs="Garamond"/>
                <w:lang w:eastAsia="ar-SA"/>
              </w:rPr>
              <w:t xml:space="preserve">тношении генерирующего </w:t>
            </w: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объекта </w:t>
            </w:r>
            <w:r w:rsidRPr="005735A5">
              <w:rPr>
                <w:rFonts w:ascii="Garamond" w:eastAsia="Batang" w:hAnsi="Garamond" w:cs="Garamond"/>
                <w:position w:val="-12"/>
                <w:lang w:eastAsia="ar-SA"/>
              </w:rPr>
              <w:object w:dxaOrig="440" w:dyaOrig="360" w14:anchorId="3EAF1242">
                <v:shape id="_x0000_i1088" type="#_x0000_t75" style="width:20.9pt;height:18.45pt" o:ole="">
                  <v:imagedata r:id="rId71" o:title=""/>
                </v:shape>
                <o:OLEObject Type="Embed" ProgID="Equation.3" ShapeID="_x0000_i1088" DrawAspect="Content" ObjectID="_1623061856" r:id="rId103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,</w:t>
            </w:r>
            <w:proofErr w:type="gramEnd"/>
            <w:r w:rsidRPr="005735A5">
              <w:rPr>
                <w:rFonts w:ascii="Garamond" w:eastAsia="Batang" w:hAnsi="Garamond" w:cs="Garamond"/>
                <w:lang w:eastAsia="ar-SA"/>
              </w:rPr>
              <w:t xml:space="preserve"> отобранного по итогам КОМ НГО;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g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генерирующий объект, отобранный по итогам КОМ НГО (на котором был отобран генерирующий объект </w:t>
            </w:r>
            <w:r w:rsidRPr="005735A5">
              <w:rPr>
                <w:rFonts w:ascii="Garamond" w:eastAsia="Batang" w:hAnsi="Garamond" w:cs="Garamond"/>
                <w:lang w:eastAsia="ar-SA"/>
              </w:rPr>
              <w:object w:dxaOrig="440" w:dyaOrig="360" w14:anchorId="5D5C371B">
                <v:shape id="_x0000_i1089" type="#_x0000_t75" style="width:20.9pt;height:18.45pt" o:ole="">
                  <v:imagedata r:id="rId71" o:title=""/>
                </v:shape>
                <o:OLEObject Type="Embed" ProgID="Equation.3" ShapeID="_x0000_i1089" DrawAspect="Content" ObjectID="_1623061857" r:id="rId104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) и в отношении которого поставщиком мощности не получено право на участие в торговле электрической энергией и мощностью на оптовом рынке;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0"/>
                <w:lang w:eastAsia="ar-SA"/>
              </w:rPr>
              <w:object w:dxaOrig="520" w:dyaOrig="360" w14:anchorId="35BAEB70">
                <v:shape id="_x0000_i1090" type="#_x0000_t75" style="width:24.6pt;height:18.45pt" o:ole="">
                  <v:imagedata r:id="rId74" o:title=""/>
                </v:shape>
                <o:OLEObject Type="Embed" ProgID="Equation.3" ShapeID="_x0000_i1090" DrawAspect="Content" ObjectID="_1623061858" r:id="rId105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[МВт] – совокупная величина установленной мощности по всем ГТП генерации поставщика мощности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, </w:t>
            </w:r>
            <w:r w:rsidRPr="005735A5">
              <w:rPr>
                <w:rFonts w:ascii="Garamond" w:eastAsia="Batang" w:hAnsi="Garamond" w:cs="Garamond"/>
                <w:lang w:eastAsia="ar-SA"/>
              </w:rPr>
              <w:t>намеренного заменить обеспечение, для которой (-ых)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по состоянию на 1-е число месяца, в котором КО получено заявление о замене обеспечения;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6"/>
                <w:lang w:eastAsia="ar-SA"/>
              </w:rPr>
              <w:object w:dxaOrig="1080" w:dyaOrig="420" w14:anchorId="5EE6FF5A">
                <v:shape id="_x0000_i1091" type="#_x0000_t75" style="width:54.75pt;height:20.9pt" o:ole="">
                  <v:imagedata r:id="rId76" o:title=""/>
                </v:shape>
                <o:OLEObject Type="Embed" ProgID="Equation.3" ShapeID="_x0000_i1091" DrawAspect="Content" ObjectID="_1623061859" r:id="rId106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[МВт] – величина установленной мощности по ГТП генерации поставщика мощности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>,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приходящейся на обеспечение исполнения обязательств генерирующего объекта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g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, определенная КО в соответствии с пунктом 1 настоящего Приложения при </w:t>
            </w:r>
            <w:r w:rsidRPr="005735A5">
              <w:rPr>
                <w:rFonts w:ascii="Garamond" w:eastAsia="Batang" w:hAnsi="Garamond" w:cs="Garamond"/>
                <w:lang w:eastAsia="ar-SA"/>
              </w:rPr>
              <w:lastRenderedPageBreak/>
              <w:t xml:space="preserve">проведении КОМ НГО, на котором был отобран объект генерации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g</w:t>
            </w:r>
            <w:r w:rsidRPr="005735A5">
              <w:rPr>
                <w:rFonts w:ascii="Garamond" w:eastAsia="Batang" w:hAnsi="Garamond" w:cs="Garamond"/>
                <w:lang w:eastAsia="ar-SA"/>
              </w:rPr>
              <w:t>;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2"/>
                <w:lang w:eastAsia="ar-SA"/>
              </w:rPr>
              <w:object w:dxaOrig="780" w:dyaOrig="380" w14:anchorId="5EDF0D77">
                <v:shape id="_x0000_i1092" type="#_x0000_t75" style="width:37.55pt;height:19.7pt" o:ole="">
                  <v:imagedata r:id="rId78" o:title=""/>
                </v:shape>
                <o:OLEObject Type="Embed" ProgID="Equation.3" ShapeID="_x0000_i1092" DrawAspect="Content" ObjectID="_1623061860" r:id="rId107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[МВт] – максимальный объем мощности, в отношении которого обязательства по оплате штрафов по договорам КОМ НГО могут быть исполнены поставщиком мощности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i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>за счет продажи мощности по договорам, заключенным им на оптовом рынке электрической энергии и мощности, определенный в соответствии со следующей формулой:</w:t>
            </w:r>
          </w:p>
          <w:p w:rsidR="00E76DED" w:rsidRPr="005735A5" w:rsidRDefault="00E76DED" w:rsidP="00E76DED">
            <w:pPr>
              <w:widowControl w:val="0"/>
              <w:spacing w:before="120" w:after="120" w:line="240" w:lineRule="auto"/>
              <w:ind w:firstLine="708"/>
              <w:jc w:val="center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32"/>
                <w:lang w:eastAsia="ar-SA"/>
              </w:rPr>
              <w:object w:dxaOrig="2340" w:dyaOrig="1060" w14:anchorId="2E146C0B">
                <v:shape id="_x0000_i1093" type="#_x0000_t75" style="width:116.9pt;height:51.1pt" o:ole="">
                  <v:imagedata r:id="rId80" o:title=""/>
                </v:shape>
                <o:OLEObject Type="Embed" ProgID="Equation.3" ShapeID="_x0000_i1093" DrawAspect="Content" ObjectID="_1623061861" r:id="rId108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,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 w:hanging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lang w:eastAsia="ar-SA"/>
              </w:rPr>
              <w:t xml:space="preserve">где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n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количество расчетных периодов, относящихся к периоду </w:t>
            </w: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t</w:t>
            </w:r>
            <w:r w:rsidRPr="005735A5">
              <w:rPr>
                <w:rFonts w:ascii="Garamond" w:eastAsia="Batang" w:hAnsi="Garamond" w:cs="Garamond"/>
                <w:lang w:eastAsia="ar-SA"/>
              </w:rPr>
              <w:t>;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t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период, начиная с расчетного месяца </w:t>
            </w:r>
            <m:oMath>
              <m:acc>
                <m:accPr>
                  <m:chr m:val="̃"/>
                  <m:ctrlPr>
                    <w:rPr>
                      <w:rFonts w:ascii="Cambria Math" w:eastAsia="Batang" w:hAnsi="Cambria Math" w:cs="Garamond"/>
                      <w:i/>
                      <w:lang w:eastAsia="ar-SA"/>
                    </w:rPr>
                  </m:ctrlPr>
                </m:acc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m</m:t>
                  </m:r>
                </m:e>
              </m:acc>
              <m:r>
                <w:rPr>
                  <w:rFonts w:ascii="Cambria Math" w:eastAsia="Batang" w:hAnsi="Cambria Math" w:cs="Garamond"/>
                  <w:lang w:eastAsia="ar-SA"/>
                </w:rPr>
                <m:t>-6</m:t>
              </m:r>
            </m:oMath>
            <w:r w:rsidRPr="005735A5">
              <w:rPr>
                <w:rFonts w:ascii="Garamond" w:eastAsia="Batang" w:hAnsi="Garamond" w:cs="Garamond"/>
                <w:lang w:eastAsia="ar-SA"/>
              </w:rPr>
              <w:t xml:space="preserve"> по </w:t>
            </w:r>
            <m:oMath>
              <m:acc>
                <m:accPr>
                  <m:chr m:val="̃"/>
                  <m:ctrlPr>
                    <w:rPr>
                      <w:rFonts w:ascii="Cambria Math" w:eastAsia="Batang" w:hAnsi="Cambria Math" w:cs="Garamond"/>
                      <w:i/>
                      <w:lang w:eastAsia="ar-SA"/>
                    </w:rPr>
                  </m:ctrlPr>
                </m:acc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m</m:t>
                  </m:r>
                </m:e>
              </m:acc>
              <m:r>
                <w:rPr>
                  <w:rFonts w:ascii="Cambria Math" w:eastAsia="Batang" w:hAnsi="Cambria Math" w:cs="Garamond"/>
                  <w:lang w:eastAsia="ar-SA"/>
                </w:rPr>
                <m:t>-1</m:t>
              </m:r>
            </m:oMath>
            <w:r w:rsidRPr="005735A5">
              <w:rPr>
                <w:rFonts w:ascii="Garamond" w:eastAsia="Batang" w:hAnsi="Garamond" w:cs="Garamond"/>
                <w:lang w:eastAsia="ar-SA"/>
              </w:rPr>
              <w:t xml:space="preserve"> (включительно), где </w:t>
            </w:r>
            <m:oMath>
              <m:acc>
                <m:accPr>
                  <m:chr m:val="̃"/>
                  <m:ctrlPr>
                    <w:rPr>
                      <w:rFonts w:ascii="Cambria Math" w:eastAsia="Batang" w:hAnsi="Cambria Math" w:cs="Garamond"/>
                      <w:i/>
                      <w:lang w:eastAsia="ar-SA"/>
                    </w:rPr>
                  </m:ctrlPr>
                </m:accPr>
                <m:e>
                  <m:r>
                    <w:rPr>
                      <w:rFonts w:ascii="Cambria Math" w:eastAsia="Batang" w:hAnsi="Cambria Math" w:cs="Garamond"/>
                      <w:lang w:eastAsia="ar-SA"/>
                    </w:rPr>
                    <m:t>m</m:t>
                  </m:r>
                </m:e>
              </m:acc>
            </m:oMath>
            <w:r w:rsidRPr="005735A5">
              <w:rPr>
                <w:rFonts w:ascii="Garamond" w:eastAsia="Batang" w:hAnsi="Garamond" w:cs="Garamond"/>
                <w:lang w:eastAsia="ar-SA"/>
              </w:rPr>
              <w:t xml:space="preserve"> – месяц, в котором КО получено уведомление о замене обеспечения в отношении генерирующего объекта </w:t>
            </w:r>
            <w:r w:rsidRPr="005735A5">
              <w:rPr>
                <w:rFonts w:ascii="Garamond" w:eastAsia="Batang" w:hAnsi="Garamond" w:cs="Garamond"/>
                <w:lang w:eastAsia="ar-SA"/>
              </w:rPr>
              <w:object w:dxaOrig="440" w:dyaOrig="360" w14:anchorId="6081A55B">
                <v:shape id="_x0000_i1094" type="#_x0000_t75" style="width:20.9pt;height:18.45pt" o:ole="">
                  <v:imagedata r:id="rId71" o:title=""/>
                </v:shape>
                <o:OLEObject Type="Embed" ProgID="Equation.3" ShapeID="_x0000_i1094" DrawAspect="Content" ObjectID="_1623061862" r:id="rId109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;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540" w:dyaOrig="400" w14:anchorId="68B17936">
                <v:shape id="_x0000_i1095" type="#_x0000_t75" style="width:26.45pt;height:20.9pt" o:ole="">
                  <v:imagedata r:id="rId83" o:title=""/>
                </v:shape>
                <o:OLEObject Type="Embed" ProgID="Equation.3" ShapeID="_x0000_i1095" DrawAspect="Content" ObjectID="_1623061863" r:id="rId110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[</w:t>
            </w:r>
            <w:proofErr w:type="spellStart"/>
            <w:r w:rsidRPr="005735A5">
              <w:rPr>
                <w:rFonts w:ascii="Garamond" w:eastAsia="Batang" w:hAnsi="Garamond" w:cs="Garamond"/>
                <w:lang w:eastAsia="ar-SA"/>
              </w:rPr>
              <w:t>руб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/МВт] – предельное значение цены на мощность за 1 МВт в месяц, утвержденное Правилами оптового рынка в целях проведения КОМ НГО, на котором был отобран генерирующий </w:t>
            </w: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объект </w:t>
            </w:r>
            <w:r w:rsidRPr="005735A5">
              <w:rPr>
                <w:rFonts w:ascii="Garamond" w:eastAsia="Batang" w:hAnsi="Garamond" w:cs="Garamond"/>
                <w:lang w:eastAsia="ar-SA"/>
              </w:rPr>
              <w:object w:dxaOrig="440" w:dyaOrig="360" w14:anchorId="7B83EEB2">
                <v:shape id="_x0000_i1096" type="#_x0000_t75" style="width:20.9pt;height:18.45pt" o:ole="">
                  <v:imagedata r:id="rId71" o:title=""/>
                </v:shape>
                <o:OLEObject Type="Embed" ProgID="Equation.3" ShapeID="_x0000_i1096" DrawAspect="Content" ObjectID="_1623061864" r:id="rId111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;</w:t>
            </w:r>
            <w:proofErr w:type="gramEnd"/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720" w:dyaOrig="400" w14:anchorId="0F6919F4">
                <v:shape id="_x0000_i1097" type="#_x0000_t75" style="width:36.9pt;height:20.9pt" o:ole="">
                  <v:imagedata r:id="rId6" o:title=""/>
                </v:shape>
                <o:OLEObject Type="Embed" ProgID="Equation.3" ShapeID="_x0000_i1097" DrawAspect="Content" ObjectID="_1623061865" r:id="rId112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[</w:t>
            </w:r>
            <w:proofErr w:type="spellStart"/>
            <w:r w:rsidRPr="005735A5">
              <w:rPr>
                <w:rFonts w:ascii="Garamond" w:eastAsia="Batang" w:hAnsi="Garamond" w:cs="Garamond"/>
                <w:lang w:eastAsia="ar-SA"/>
              </w:rPr>
              <w:t>руб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] – совокупная стоимость продажи мощности по договорам, заключенным поставщиком мощности </w:t>
            </w:r>
            <w:proofErr w:type="spellStart"/>
            <w:r w:rsidRPr="005735A5">
              <w:rPr>
                <w:rFonts w:ascii="Garamond" w:eastAsia="Batang" w:hAnsi="Garamond" w:cs="Garamond"/>
                <w:i/>
                <w:lang w:val="en-US" w:eastAsia="ar-SA"/>
              </w:rPr>
              <w:t>i</w:t>
            </w:r>
            <w:proofErr w:type="spellEnd"/>
            <w:r w:rsidRPr="005735A5">
              <w:rPr>
                <w:rFonts w:ascii="Garamond" w:eastAsia="Batang" w:hAnsi="Garamond" w:cs="Garamond"/>
                <w:lang w:eastAsia="ar-SA"/>
              </w:rPr>
              <w:t xml:space="preserve"> на оптовом рынке электрической энергии и мощности за расчетный месяц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m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sym w:font="Symbol" w:char="F0CE"/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t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, рассчитывается в соответствии с алгоритмом расчета </w:t>
            </w: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величины </w:t>
            </w:r>
            <w:r w:rsidRPr="005735A5">
              <w:rPr>
                <w:rFonts w:ascii="Garamond" w:eastAsia="Batang" w:hAnsi="Garamond" w:cs="Garamond"/>
                <w:lang w:eastAsia="ar-SA"/>
              </w:rPr>
              <w:object w:dxaOrig="720" w:dyaOrig="420" w14:anchorId="4E155FB6">
                <v:shape id="_x0000_i1098" type="#_x0000_t75" style="width:36.9pt;height:20.9pt" o:ole="">
                  <v:imagedata r:id="rId87" o:title=""/>
                </v:shape>
                <o:OLEObject Type="Embed" ProgID="Equation.3" ShapeID="_x0000_i1098" DrawAspect="Content" ObjectID="_1623061866" r:id="rId113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,</w:t>
            </w:r>
            <w:proofErr w:type="gramEnd"/>
            <w:r w:rsidRPr="005735A5">
              <w:rPr>
                <w:rFonts w:ascii="Garamond" w:eastAsia="Batang" w:hAnsi="Garamond" w:cs="Garamond"/>
                <w:lang w:eastAsia="ar-SA"/>
              </w:rPr>
              <w:t xml:space="preserve"> определяемой в отношении участника КОМ НГО, приведенным в пункте 1 настоящего Приложения;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600" w:dyaOrig="400" w14:anchorId="25059A31">
                <v:shape id="_x0000_i1099" type="#_x0000_t75" style="width:30.75pt;height:20.3pt" o:ole="">
                  <v:imagedata r:id="rId89" o:title=""/>
                </v:shape>
                <o:OLEObject Type="Embed" ProgID="Equation.3" ShapeID="_x0000_i1099" DrawAspect="Content" ObjectID="_1623061867" r:id="rId114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– величина установленной мощности генерирующего </w:t>
            </w: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объекта </w:t>
            </w:r>
            <w:r w:rsidRPr="005735A5">
              <w:rPr>
                <w:rFonts w:ascii="Garamond" w:eastAsia="Batang" w:hAnsi="Garamond" w:cs="Garamond"/>
                <w:position w:val="-12"/>
                <w:lang w:eastAsia="ar-SA"/>
              </w:rPr>
              <w:object w:dxaOrig="320" w:dyaOrig="360" w14:anchorId="62F911CE">
                <v:shape id="_x0000_i1100" type="#_x0000_t75" style="width:20.9pt;height:23.4pt" o:ole="">
                  <v:imagedata r:id="rId91" o:title=""/>
                </v:shape>
                <o:OLEObject Type="Embed" ProgID="Equation.3" ShapeID="_x0000_i1100" DrawAspect="Content" ObjectID="_1623061868" r:id="rId115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;</w:t>
            </w:r>
            <w:proofErr w:type="gramEnd"/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position w:val="-12"/>
                <w:lang w:eastAsia="ar-SA"/>
              </w:rPr>
              <w:object w:dxaOrig="320" w:dyaOrig="360" w14:anchorId="082CFB09">
                <v:shape id="_x0000_i1101" type="#_x0000_t75" style="width:20.9pt;height:23.4pt" o:ole="">
                  <v:imagedata r:id="rId91" o:title=""/>
                </v:shape>
                <o:OLEObject Type="Embed" ProgID="Equation.3" ShapeID="_x0000_i1101" DrawAspect="Content" ObjectID="_1623061869" r:id="rId116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– генерирующий объект, отобранный по итогам КОМ НГО (на </w:t>
            </w:r>
            <w:r w:rsidRPr="005735A5">
              <w:rPr>
                <w:rFonts w:ascii="Garamond" w:eastAsia="Batang" w:hAnsi="Garamond" w:cs="Garamond"/>
                <w:lang w:eastAsia="ar-SA"/>
              </w:rPr>
              <w:lastRenderedPageBreak/>
              <w:t xml:space="preserve">котором был отобран генерирующий </w:t>
            </w: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объект </w:t>
            </w:r>
            <w:r w:rsidRPr="005735A5">
              <w:rPr>
                <w:rFonts w:ascii="Garamond" w:eastAsia="Batang" w:hAnsi="Garamond" w:cs="Garamond"/>
                <w:lang w:eastAsia="ar-SA"/>
              </w:rPr>
              <w:object w:dxaOrig="440" w:dyaOrig="360" w14:anchorId="40A72AA9">
                <v:shape id="_x0000_i1102" type="#_x0000_t75" style="width:20.9pt;height:18.45pt" o:ole="">
                  <v:imagedata r:id="rId71" o:title=""/>
                </v:shape>
                <o:OLEObject Type="Embed" ProgID="Equation.3" ShapeID="_x0000_i1102" DrawAspect="Content" ObjectID="_1623061870" r:id="rId117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)</w:t>
            </w:r>
            <w:proofErr w:type="gramEnd"/>
            <w:r w:rsidRPr="005735A5">
              <w:rPr>
                <w:rFonts w:ascii="Garamond" w:eastAsia="Batang" w:hAnsi="Garamond" w:cs="Garamond"/>
                <w:lang w:eastAsia="ar-SA"/>
              </w:rPr>
              <w:t xml:space="preserve"> и  по которому поставщиком мощности была произведена замена обеспечения на неустойку, а также в отношении которого поставщиком мощности не получено право на участие в торговле электрической энергией и мощностью на оптовом рынке.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firstLine="709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5735A5">
              <w:rPr>
                <w:rFonts w:ascii="Garamond" w:eastAsia="Batang" w:hAnsi="Garamond" w:cs="Garamond"/>
                <w:lang w:eastAsia="ar-SA"/>
              </w:rPr>
              <w:t xml:space="preserve">В случае если какая-либо величина, участвующая в </w:t>
            </w: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расчете </w:t>
            </w:r>
            <w:r w:rsidRPr="005735A5">
              <w:rPr>
                <w:rFonts w:ascii="Garamond" w:eastAsia="Batang" w:hAnsi="Garamond" w:cs="Garamond"/>
                <w:position w:val="-14"/>
                <w:lang w:eastAsia="ar-SA"/>
              </w:rPr>
              <w:object w:dxaOrig="1219" w:dyaOrig="400" w14:anchorId="681C7D8B">
                <v:shape id="_x0000_i1103" type="#_x0000_t75" style="width:60.3pt;height:20.3pt" o:ole="">
                  <v:imagedata r:id="rId95" o:title=""/>
                </v:shape>
                <o:OLEObject Type="Embed" ProgID="Equation.3" ShapeID="_x0000_i1103" DrawAspect="Content" ObjectID="_1623061871" r:id="rId118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,</w:t>
            </w:r>
            <w:proofErr w:type="gramEnd"/>
            <w:r w:rsidRPr="005735A5">
              <w:rPr>
                <w:rFonts w:ascii="Garamond" w:eastAsia="Batang" w:hAnsi="Garamond" w:cs="Garamond"/>
                <w:lang w:eastAsia="ar-SA"/>
              </w:rPr>
              <w:t xml:space="preserve"> для поставщика мощности </w:t>
            </w:r>
            <w:r w:rsidRPr="005735A5">
              <w:rPr>
                <w:rFonts w:ascii="Garamond" w:eastAsia="Batang" w:hAnsi="Garamond" w:cs="Garamond"/>
                <w:i/>
                <w:lang w:eastAsia="ar-SA"/>
              </w:rPr>
              <w:t>i</w:t>
            </w:r>
            <w:r w:rsidRPr="005735A5">
              <w:rPr>
                <w:rFonts w:ascii="Garamond" w:eastAsia="Batang" w:hAnsi="Garamond" w:cs="Garamond"/>
                <w:lang w:eastAsia="ar-SA"/>
              </w:rPr>
              <w:t xml:space="preserve"> не определена, то она принимается равной 0.</w:t>
            </w:r>
          </w:p>
          <w:p w:rsidR="00E76DED" w:rsidRPr="005735A5" w:rsidRDefault="00E76DED" w:rsidP="00E76DED">
            <w:pPr>
              <w:widowControl w:val="0"/>
              <w:tabs>
                <w:tab w:val="left" w:pos="5475"/>
              </w:tabs>
              <w:spacing w:before="120" w:after="120" w:line="240" w:lineRule="auto"/>
              <w:ind w:firstLine="709"/>
              <w:jc w:val="both"/>
              <w:rPr>
                <w:rFonts w:ascii="Garamond" w:eastAsia="Batang" w:hAnsi="Garamond" w:cs="Garamond"/>
                <w:lang w:eastAsia="ar-SA"/>
              </w:rPr>
            </w:pPr>
            <w:proofErr w:type="gramStart"/>
            <w:r w:rsidRPr="005735A5">
              <w:rPr>
                <w:rFonts w:ascii="Garamond" w:eastAsia="Batang" w:hAnsi="Garamond" w:cs="Garamond"/>
                <w:lang w:eastAsia="ar-SA"/>
              </w:rPr>
              <w:t xml:space="preserve">Величины </w:t>
            </w:r>
            <w:r w:rsidRPr="005735A5">
              <w:rPr>
                <w:rFonts w:ascii="Garamond" w:eastAsia="Batang" w:hAnsi="Garamond" w:cs="Garamond"/>
                <w:position w:val="-10"/>
                <w:lang w:eastAsia="ar-SA"/>
              </w:rPr>
              <w:object w:dxaOrig="520" w:dyaOrig="360" w14:anchorId="280929C5">
                <v:shape id="_x0000_i1104" type="#_x0000_t75" style="width:24.6pt;height:18.45pt" o:ole="">
                  <v:imagedata r:id="rId74" o:title=""/>
                </v:shape>
                <o:OLEObject Type="Embed" ProgID="Equation.3" ShapeID="_x0000_i1104" DrawAspect="Content" ObjectID="_1623061872" r:id="rId119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,</w:t>
            </w:r>
            <w:r w:rsidRPr="005735A5">
              <w:rPr>
                <w:rFonts w:ascii="Garamond" w:eastAsia="Batang" w:hAnsi="Garamond" w:cs="Garamond"/>
                <w:position w:val="-16"/>
                <w:lang w:eastAsia="ar-SA"/>
              </w:rPr>
              <w:object w:dxaOrig="1080" w:dyaOrig="420" w14:anchorId="0294301B">
                <v:shape id="_x0000_i1105" type="#_x0000_t75" style="width:54.75pt;height:20.9pt" o:ole="">
                  <v:imagedata r:id="rId76" o:title=""/>
                </v:shape>
                <o:OLEObject Type="Embed" ProgID="Equation.3" ShapeID="_x0000_i1105" DrawAspect="Content" ObjectID="_1623061873" r:id="rId120"/>
              </w:object>
            </w:r>
            <w:r w:rsidRPr="005735A5">
              <w:rPr>
                <w:rFonts w:ascii="Garamond" w:eastAsia="Batang" w:hAnsi="Garamond" w:cs="Garamond"/>
                <w:lang w:eastAsia="ar-SA"/>
              </w:rPr>
              <w:t>и</w:t>
            </w:r>
            <w:proofErr w:type="gramEnd"/>
            <w:r w:rsidRPr="005735A5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position w:val="-12"/>
                <w:lang w:eastAsia="ar-SA"/>
              </w:rPr>
              <w:object w:dxaOrig="780" w:dyaOrig="380" w14:anchorId="0A061E81">
                <v:shape id="_x0000_i1106" type="#_x0000_t75" style="width:37.55pt;height:19.7pt" o:ole="">
                  <v:imagedata r:id="rId78" o:title=""/>
                </v:shape>
                <o:OLEObject Type="Embed" ProgID="Equation.3" ShapeID="_x0000_i1106" DrawAspect="Content" ObjectID="_1623061874" r:id="rId121"/>
              </w:object>
            </w:r>
            <w:r w:rsidRPr="005735A5" w:rsidDel="006610D7">
              <w:rPr>
                <w:rFonts w:ascii="Garamond" w:eastAsia="Batang" w:hAnsi="Garamond" w:cs="Garamond"/>
                <w:lang w:eastAsia="ar-SA"/>
              </w:rPr>
              <w:t xml:space="preserve"> </w:t>
            </w:r>
            <w:r w:rsidRPr="005735A5">
              <w:rPr>
                <w:rFonts w:ascii="Garamond" w:eastAsia="Batang" w:hAnsi="Garamond" w:cs="Garamond"/>
                <w:lang w:eastAsia="ar-SA"/>
              </w:rPr>
              <w:t>рассчитываются с точностью до 3 знаков после запятой с учетом математического округления.</w:t>
            </w:r>
          </w:p>
          <w:p w:rsidR="00E76DED" w:rsidRPr="005735A5" w:rsidRDefault="00E76DED" w:rsidP="00E76DED">
            <w:pPr>
              <w:suppressAutoHyphens/>
              <w:spacing w:before="120" w:after="120" w:line="240" w:lineRule="auto"/>
              <w:ind w:left="426"/>
              <w:jc w:val="both"/>
              <w:rPr>
                <w:rFonts w:ascii="Garamond" w:eastAsia="Batang" w:hAnsi="Garamond" w:cs="Garamond"/>
                <w:lang w:eastAsia="ar-SA"/>
              </w:rPr>
            </w:pPr>
          </w:p>
        </w:tc>
      </w:tr>
    </w:tbl>
    <w:p w:rsidR="00811474" w:rsidRPr="00334D92" w:rsidRDefault="00811474" w:rsidP="002E580A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D6AE9" w:rsidRPr="005735A5" w:rsidRDefault="003D6AE9" w:rsidP="003D6AE9">
      <w:pPr>
        <w:spacing w:after="0" w:line="240" w:lineRule="auto"/>
        <w:ind w:right="-314"/>
        <w:rPr>
          <w:rFonts w:ascii="Garamond" w:eastAsia="Times New Roman" w:hAnsi="Garamond"/>
          <w:b/>
          <w:sz w:val="26"/>
          <w:szCs w:val="26"/>
          <w:lang w:eastAsia="ru-RU"/>
        </w:rPr>
      </w:pPr>
      <w:r w:rsidRPr="005735A5">
        <w:rPr>
          <w:rFonts w:ascii="Garamond" w:eastAsia="Times New Roman" w:hAnsi="Garamond"/>
          <w:b/>
          <w:sz w:val="26"/>
          <w:szCs w:val="26"/>
          <w:lang w:eastAsia="ru-RU"/>
        </w:rPr>
        <w:t xml:space="preserve">Предложения по изменениям и дополнениям в </w:t>
      </w:r>
      <w:r w:rsidRPr="005735A5">
        <w:rPr>
          <w:rFonts w:ascii="Garamond" w:eastAsia="Times New Roman" w:hAnsi="Garamond"/>
          <w:b/>
          <w:caps/>
          <w:sz w:val="26"/>
          <w:szCs w:val="26"/>
          <w:lang w:eastAsia="ru-RU"/>
        </w:rPr>
        <w:t>Регламент финансовых расчетов на оптовом рынке ЭЛЕКТРОЭНЕРГИИ (</w:t>
      </w:r>
      <w:r w:rsidRPr="005735A5">
        <w:rPr>
          <w:rFonts w:ascii="Garamond" w:eastAsia="Times New Roman" w:hAnsi="Garamond"/>
          <w:b/>
          <w:sz w:val="26"/>
          <w:szCs w:val="26"/>
          <w:lang w:eastAsia="ru-RU"/>
        </w:rPr>
        <w:t>Приложение № 16 к Договору о присоединении к торговой системе оптового рынка)</w:t>
      </w:r>
    </w:p>
    <w:p w:rsidR="003D6AE9" w:rsidRPr="00334D92" w:rsidRDefault="003D6AE9" w:rsidP="003D6AE9">
      <w:pPr>
        <w:tabs>
          <w:tab w:val="left" w:pos="8364"/>
        </w:tabs>
        <w:spacing w:after="0" w:line="240" w:lineRule="auto"/>
        <w:jc w:val="both"/>
        <w:rPr>
          <w:rFonts w:ascii="Garamond" w:eastAsia="Times New Roman" w:hAnsi="Garamond"/>
          <w:b/>
          <w:bCs/>
          <w:sz w:val="24"/>
          <w:szCs w:val="24"/>
          <w:lang w:eastAsia="ru-RU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560"/>
        <w:gridCol w:w="7120"/>
      </w:tblGrid>
      <w:tr w:rsidR="003D6AE9" w:rsidRPr="005735A5" w:rsidTr="00B541B7">
        <w:trPr>
          <w:trHeight w:val="435"/>
        </w:trPr>
        <w:tc>
          <w:tcPr>
            <w:tcW w:w="960" w:type="dxa"/>
            <w:vAlign w:val="center"/>
          </w:tcPr>
          <w:p w:rsidR="003D6AE9" w:rsidRPr="005735A5" w:rsidRDefault="003D6AE9" w:rsidP="003D6A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:rsidR="003D6AE9" w:rsidRPr="005735A5" w:rsidRDefault="003D6AE9" w:rsidP="003D6A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6560" w:type="dxa"/>
            <w:vAlign w:val="center"/>
          </w:tcPr>
          <w:p w:rsidR="003D6AE9" w:rsidRPr="005735A5" w:rsidRDefault="003D6AE9" w:rsidP="003D6A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Редакция, действующая на момент </w:t>
            </w:r>
          </w:p>
          <w:p w:rsidR="003D6AE9" w:rsidRPr="005735A5" w:rsidRDefault="003D6AE9" w:rsidP="003D6A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t>вступления в силу изменений</w:t>
            </w:r>
          </w:p>
        </w:tc>
        <w:tc>
          <w:tcPr>
            <w:tcW w:w="7120" w:type="dxa"/>
            <w:vAlign w:val="center"/>
          </w:tcPr>
          <w:p w:rsidR="003D6AE9" w:rsidRPr="005735A5" w:rsidRDefault="003D6AE9" w:rsidP="003D6A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:rsidR="003D6AE9" w:rsidRPr="005735A5" w:rsidRDefault="003D6AE9" w:rsidP="003D6A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3D6AE9" w:rsidRPr="005735A5" w:rsidTr="00B541B7">
        <w:trPr>
          <w:trHeight w:val="435"/>
        </w:trPr>
        <w:tc>
          <w:tcPr>
            <w:tcW w:w="960" w:type="dxa"/>
            <w:vAlign w:val="center"/>
          </w:tcPr>
          <w:p w:rsidR="003D6AE9" w:rsidRPr="005735A5" w:rsidRDefault="003D6AE9" w:rsidP="003D6AE9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t>6.2.3.1</w:t>
            </w:r>
          </w:p>
        </w:tc>
        <w:tc>
          <w:tcPr>
            <w:tcW w:w="6560" w:type="dxa"/>
            <w:vAlign w:val="center"/>
          </w:tcPr>
          <w:p w:rsidR="003D6AE9" w:rsidRPr="005735A5" w:rsidRDefault="003D6AE9" w:rsidP="003D6AE9">
            <w:pPr>
              <w:spacing w:after="0" w:line="240" w:lineRule="auto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t>…</w:t>
            </w:r>
          </w:p>
          <w:p w:rsidR="003D6AE9" w:rsidRPr="005735A5" w:rsidRDefault="003D6AE9" w:rsidP="003D6AE9">
            <w:pPr>
              <w:spacing w:before="120" w:after="120" w:line="240" w:lineRule="auto"/>
              <w:ind w:left="33" w:firstLine="534"/>
              <w:jc w:val="both"/>
              <w:rPr>
                <w:rFonts w:ascii="Garamond" w:eastAsia="Times New Roman" w:hAnsi="Garamond"/>
              </w:rPr>
            </w:pPr>
            <w:r w:rsidRPr="005735A5">
              <w:rPr>
                <w:rFonts w:ascii="Garamond" w:eastAsia="Times New Roman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DDCC6B" wp14:editId="3DF7F977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1372235</wp:posOffset>
                      </wp:positionV>
                      <wp:extent cx="2663190" cy="461010"/>
                      <wp:effectExtent l="0" t="0" r="22860" b="1524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3190" cy="4610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90C2B" id="Прямоугольник 12" o:spid="_x0000_s1026" style="position:absolute;margin-left:80.75pt;margin-top:108.05pt;width:209.7pt;height:3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" filled="f" strokecolor="red" strokeweight="1pt"/>
                  </w:pict>
                </mc:Fallback>
              </mc:AlternateContent>
            </w:r>
            <w:r w:rsidRPr="005735A5">
              <w:rPr>
                <w:rFonts w:ascii="Garamond" w:eastAsia="Times New Roman" w:hAnsi="Garamond"/>
              </w:rPr>
              <w:t xml:space="preserve">Штрафуемый объем мощности в отношении генерирующих объектов, поставляющих мощность в вынужденном режиме, в ГТП генерации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5735A5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5735A5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5735A5">
              <w:rPr>
                <w:rFonts w:ascii="Garamond" w:eastAsia="Times New Roman" w:hAnsi="Garamond"/>
              </w:rPr>
              <w:t xml:space="preserve">, приходящийся на ГТП потребления (экспорта)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5735A5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5735A5">
              <w:rPr>
                <w:rFonts w:ascii="Garamond" w:eastAsia="Times New Roman" w:hAnsi="Garamond"/>
                <w:i/>
                <w:lang w:val="en-GB"/>
              </w:rPr>
              <w:t>j</w:t>
            </w:r>
            <w:r w:rsidRPr="005735A5">
              <w:rPr>
                <w:rFonts w:ascii="Garamond" w:eastAsia="Times New Roman" w:hAnsi="Garamond"/>
              </w:rPr>
              <w:t xml:space="preserve"> (</w:t>
            </w:r>
            <w:r w:rsidRPr="005735A5">
              <w:rPr>
                <w:rFonts w:ascii="Garamond" w:eastAsia="Times New Roman" w:hAnsi="Garamond"/>
                <w:lang w:val="en-GB"/>
              </w:rPr>
              <w:object w:dxaOrig="499" w:dyaOrig="300">
                <v:shape id="_x0000_i1107" type="#_x0000_t75" style="width:24.6pt;height:14.75pt" o:ole="">
                  <v:imagedata r:id="rId122" o:title=""/>
                </v:shape>
                <o:OLEObject Type="Embed" ProgID="Equation.3" ShapeID="_x0000_i1107" DrawAspect="Content" ObjectID="_1623061875" r:id="rId123"/>
              </w:object>
            </w:r>
            <w:r w:rsidRPr="005735A5">
              <w:rPr>
                <w:rFonts w:ascii="Garamond" w:eastAsia="Times New Roman" w:hAnsi="Garamond"/>
              </w:rPr>
              <w:t xml:space="preserve">) в расчетном месяце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5735A5">
              <w:rPr>
                <w:rFonts w:ascii="Garamond" w:eastAsia="Times New Roman" w:hAnsi="Garamond"/>
              </w:rPr>
              <w:t xml:space="preserve"> в ценовой зоне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5735A5">
              <w:rPr>
                <w:rFonts w:ascii="Garamond" w:eastAsia="Times New Roman" w:hAnsi="Garamond"/>
              </w:rPr>
              <w:t>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:rsidR="003D6AE9" w:rsidRPr="005735A5" w:rsidRDefault="003D6AE9" w:rsidP="003D6AE9">
            <w:pPr>
              <w:spacing w:before="120" w:after="120" w:line="240" w:lineRule="auto"/>
              <w:ind w:left="33"/>
              <w:jc w:val="both"/>
              <w:rPr>
                <w:rFonts w:ascii="Garamond" w:eastAsia="Times New Roman" w:hAnsi="Garamond"/>
              </w:rPr>
            </w:pPr>
            <w:r w:rsidRPr="005735A5">
              <w:rPr>
                <w:rFonts w:ascii="Garamond" w:eastAsia="Times New Roman" w:hAnsi="Garamond"/>
                <w:position w:val="-14"/>
                <w:highlight w:val="yellow"/>
                <w:lang w:val="en-GB"/>
              </w:rPr>
              <w:object w:dxaOrig="9375" w:dyaOrig="390">
                <v:shape id="_x0000_i1108" type="#_x0000_t75" style="width:468.9pt;height:19.7pt" o:ole="">
                  <v:imagedata r:id="rId124" o:title=""/>
                </v:shape>
                <o:OLEObject Type="Embed" ProgID="Equation.3" ShapeID="_x0000_i1108" DrawAspect="Content" ObjectID="_1623061876" r:id="rId125"/>
              </w:object>
            </w:r>
            <w:r w:rsidRPr="005735A5">
              <w:rPr>
                <w:rFonts w:ascii="Garamond" w:eastAsia="Times New Roman" w:hAnsi="Garamond"/>
              </w:rPr>
              <w:t>.</w:t>
            </w:r>
          </w:p>
          <w:p w:rsidR="003D6AE9" w:rsidRPr="005735A5" w:rsidRDefault="003D6AE9" w:rsidP="003D6AE9">
            <w:pPr>
              <w:spacing w:before="120" w:after="120" w:line="240" w:lineRule="auto"/>
              <w:ind w:left="33" w:firstLine="534"/>
              <w:jc w:val="both"/>
              <w:rPr>
                <w:rFonts w:ascii="Garamond" w:eastAsia="Times New Roman" w:hAnsi="Garamond"/>
              </w:rPr>
            </w:pPr>
            <w:r w:rsidRPr="005735A5">
              <w:rPr>
                <w:rFonts w:ascii="Garamond" w:eastAsia="Times New Roman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2A26D7" wp14:editId="0520F36E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1231900</wp:posOffset>
                      </wp:positionV>
                      <wp:extent cx="2663190" cy="461010"/>
                      <wp:effectExtent l="0" t="0" r="22860" b="1524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3190" cy="4610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842E5" id="Прямоугольник 13" o:spid="_x0000_s1026" style="position:absolute;margin-left:73.85pt;margin-top:97pt;width:209.7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" filled="f" strokecolor="red" strokeweight="1pt"/>
                  </w:pict>
                </mc:Fallback>
              </mc:AlternateContent>
            </w:r>
            <w:r w:rsidRPr="005735A5">
              <w:rPr>
                <w:rFonts w:ascii="Garamond" w:eastAsia="Times New Roman" w:hAnsi="Garamond"/>
              </w:rPr>
              <w:t xml:space="preserve">Штрафуемый объем мощности в отношении генерирующих объектов, поставляющих мощность в вынужденном режиме, в ГТП генерации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5735A5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5735A5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5735A5">
              <w:rPr>
                <w:rFonts w:ascii="Garamond" w:eastAsia="Times New Roman" w:hAnsi="Garamond"/>
              </w:rPr>
              <w:t xml:space="preserve">, приходящийся на ГТП </w:t>
            </w:r>
            <w:r w:rsidRPr="005735A5">
              <w:rPr>
                <w:rFonts w:ascii="Garamond" w:eastAsia="Times New Roman" w:hAnsi="Garamond"/>
              </w:rPr>
              <w:lastRenderedPageBreak/>
              <w:t xml:space="preserve">потребления (экспорта)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5735A5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5735A5">
              <w:rPr>
                <w:rFonts w:ascii="Garamond" w:eastAsia="Times New Roman" w:hAnsi="Garamond"/>
                <w:i/>
                <w:lang w:val="en-GB"/>
              </w:rPr>
              <w:t>j</w:t>
            </w:r>
            <w:r w:rsidRPr="005735A5">
              <w:rPr>
                <w:rFonts w:ascii="Garamond" w:eastAsia="Times New Roman" w:hAnsi="Garamond"/>
              </w:rPr>
              <w:t xml:space="preserve"> (при </w:t>
            </w:r>
            <w:proofErr w:type="gramStart"/>
            <w:r w:rsidRPr="005735A5">
              <w:rPr>
                <w:rFonts w:ascii="Garamond" w:eastAsia="Times New Roman" w:hAnsi="Garamond"/>
              </w:rPr>
              <w:t xml:space="preserve">этом </w:t>
            </w:r>
            <w:r w:rsidRPr="005735A5">
              <w:rPr>
                <w:rFonts w:ascii="Garamond" w:eastAsia="Times New Roman" w:hAnsi="Garamond"/>
                <w:position w:val="-10"/>
                <w:lang w:val="en-GB"/>
              </w:rPr>
              <w:object w:dxaOrig="520" w:dyaOrig="300">
                <v:shape id="_x0000_i1109" type="#_x0000_t75" style="width:25.25pt;height:14.75pt" o:ole="">
                  <v:imagedata r:id="rId126" o:title=""/>
                </v:shape>
                <o:OLEObject Type="Embed" ProgID="Equation.3" ShapeID="_x0000_i1109" DrawAspect="Content" ObjectID="_1623061877" r:id="rId127"/>
              </w:object>
            </w:r>
            <w:r w:rsidRPr="005735A5">
              <w:rPr>
                <w:rFonts w:ascii="Garamond" w:eastAsia="Times New Roman" w:hAnsi="Garamond"/>
              </w:rPr>
              <w:t>)</w:t>
            </w:r>
            <w:proofErr w:type="gramEnd"/>
            <w:r w:rsidRPr="005735A5">
              <w:rPr>
                <w:rFonts w:ascii="Garamond" w:eastAsia="Times New Roman" w:hAnsi="Garamond"/>
              </w:rPr>
              <w:t xml:space="preserve"> в месяце</w:t>
            </w:r>
            <w:r w:rsidRPr="005735A5">
              <w:rPr>
                <w:rFonts w:ascii="Garamond" w:eastAsia="Times New Roman" w:hAnsi="Garamond"/>
                <w:i/>
              </w:rPr>
              <w:t xml:space="preserve"> </w:t>
            </w:r>
            <w:r w:rsidRPr="005735A5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5735A5">
              <w:rPr>
                <w:rFonts w:ascii="Garamond" w:eastAsia="Times New Roman" w:hAnsi="Garamond"/>
              </w:rPr>
              <w:t xml:space="preserve"> в ценовой зоне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5735A5">
              <w:rPr>
                <w:rFonts w:ascii="Garamond" w:eastAsia="Times New Roman" w:hAnsi="Garamond"/>
              </w:rPr>
              <w:t xml:space="preserve">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</w:t>
            </w:r>
            <w:r w:rsidR="006E0A72" w:rsidRPr="005735A5">
              <w:rPr>
                <w:rFonts w:ascii="Garamond" w:eastAsia="Times New Roman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B0F970" wp14:editId="225E223E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796925</wp:posOffset>
                      </wp:positionV>
                      <wp:extent cx="3180080" cy="461010"/>
                      <wp:effectExtent l="0" t="0" r="20320" b="1524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080" cy="4610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9D38C" id="Прямоугольник 15" o:spid="_x0000_s1026" style="position:absolute;margin-left:66.65pt;margin-top:62.75pt;width:250.4pt;height:3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" filled="f" strokecolor="red" strokeweight="1pt"/>
                  </w:pict>
                </mc:Fallback>
              </mc:AlternateContent>
            </w:r>
            <w:r w:rsidRPr="005735A5">
              <w:rPr>
                <w:rFonts w:ascii="Garamond" w:eastAsia="Times New Roman" w:hAnsi="Garamond"/>
              </w:rPr>
              <w:t>формуле:</w:t>
            </w:r>
          </w:p>
          <w:p w:rsidR="003D6AE9" w:rsidRPr="005735A5" w:rsidRDefault="003D6AE9" w:rsidP="003D6AE9">
            <w:pPr>
              <w:spacing w:before="120" w:after="120" w:line="240" w:lineRule="auto"/>
              <w:ind w:left="33"/>
              <w:jc w:val="both"/>
              <w:rPr>
                <w:rFonts w:ascii="Garamond" w:eastAsia="Times New Roman" w:hAnsi="Garamond"/>
              </w:rPr>
            </w:pPr>
            <w:r w:rsidRPr="005735A5">
              <w:rPr>
                <w:rFonts w:ascii="Garamond" w:eastAsia="Times New Roman" w:hAnsi="Garamond"/>
                <w:position w:val="-14"/>
                <w:highlight w:val="yellow"/>
                <w:lang w:val="en-GB"/>
              </w:rPr>
              <w:object w:dxaOrig="9090" w:dyaOrig="360">
                <v:shape id="_x0000_i1110" type="#_x0000_t75" style="width:454.75pt;height:18.45pt" o:ole="">
                  <v:imagedata r:id="rId128" o:title=""/>
                </v:shape>
                <o:OLEObject Type="Embed" ProgID="Equation.3" ShapeID="_x0000_i1110" DrawAspect="Content" ObjectID="_1623061878" r:id="rId129"/>
              </w:object>
            </w:r>
            <w:r w:rsidRPr="005735A5">
              <w:rPr>
                <w:rFonts w:ascii="Garamond" w:eastAsia="Times New Roman" w:hAnsi="Garamond"/>
              </w:rPr>
              <w:t xml:space="preserve">, </w:t>
            </w:r>
          </w:p>
          <w:p w:rsidR="003D6AE9" w:rsidRPr="005735A5" w:rsidRDefault="003D6AE9" w:rsidP="003D6AE9">
            <w:pPr>
              <w:spacing w:before="120" w:after="120" w:line="240" w:lineRule="auto"/>
              <w:ind w:left="317" w:hanging="317"/>
              <w:jc w:val="both"/>
              <w:rPr>
                <w:rFonts w:ascii="Garamond" w:eastAsia="Times New Roman" w:hAnsi="Garamond"/>
              </w:rPr>
            </w:pPr>
            <w:r w:rsidRPr="005735A5">
              <w:rPr>
                <w:rFonts w:ascii="Garamond" w:eastAsia="Times New Roman" w:hAnsi="Garamond"/>
              </w:rPr>
              <w:t xml:space="preserve">где </w:t>
            </w:r>
            <w:r w:rsidRPr="005735A5">
              <w:rPr>
                <w:rFonts w:ascii="Garamond" w:eastAsia="Times New Roman" w:hAnsi="Garamond"/>
                <w:position w:val="-14"/>
                <w:lang w:val="en-GB"/>
              </w:rPr>
              <w:object w:dxaOrig="1600" w:dyaOrig="400">
                <v:shape id="_x0000_i1111" type="#_x0000_t75" style="width:94.15pt;height:20.3pt" o:ole="">
                  <v:imagedata r:id="rId130" o:title=""/>
                </v:shape>
                <o:OLEObject Type="Embed" ProgID="Equation.3" ShapeID="_x0000_i1111" DrawAspect="Content" ObjectID="_1623061879" r:id="rId131"/>
              </w:object>
            </w:r>
            <w:r w:rsidRPr="005735A5">
              <w:rPr>
                <w:rFonts w:ascii="Garamond" w:eastAsia="Times New Roman" w:hAnsi="Garamond"/>
              </w:rPr>
              <w:t xml:space="preserve"> – штрафуемый объем мощности в отношении генерирующих объектов, поставляющих мощность в вынужденном режиме</w:t>
            </w:r>
            <w:r w:rsidRPr="005735A5">
              <w:rPr>
                <w:rFonts w:ascii="Garamond" w:eastAsia="Times New Roman" w:hAnsi="Garamond"/>
                <w:bCs/>
              </w:rPr>
              <w:t>, которые отнесены к такой категории</w:t>
            </w:r>
            <w:r w:rsidRPr="005735A5">
              <w:rPr>
                <w:rFonts w:ascii="Garamond" w:eastAsia="Times New Roman" w:hAnsi="Garamond"/>
              </w:rPr>
              <w:t xml:space="preserve"> в целях обеспечения надежного электроснабжения потребителей, в ГТП генерации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5735A5">
              <w:rPr>
                <w:rFonts w:ascii="Garamond" w:eastAsia="Times New Roman" w:hAnsi="Garamond"/>
              </w:rPr>
              <w:t xml:space="preserve"> (</w:t>
            </w:r>
            <w:r w:rsidRPr="005735A5">
              <w:rPr>
                <w:rFonts w:ascii="Garamond" w:eastAsia="Times New Roman" w:hAnsi="Garamond"/>
                <w:position w:val="-8"/>
                <w:lang w:val="en-GB"/>
              </w:rPr>
              <w:object w:dxaOrig="820" w:dyaOrig="220">
                <v:shape id="_x0000_i1112" type="#_x0000_t75" style="width:54.75pt;height:16pt" o:ole="">
                  <v:imagedata r:id="rId132" o:title=""/>
                </v:shape>
                <o:OLEObject Type="Embed" ProgID="Equation.3" ShapeID="_x0000_i1112" DrawAspect="Content" ObjectID="_1623061880" r:id="rId133"/>
              </w:object>
            </w:r>
            <w:r w:rsidRPr="005735A5">
              <w:rPr>
                <w:rFonts w:ascii="Garamond" w:eastAsia="Times New Roman" w:hAnsi="Garamond"/>
              </w:rPr>
              <w:t xml:space="preserve">) участника оптового рынка </w:t>
            </w:r>
            <w:proofErr w:type="spellStart"/>
            <w:r w:rsidRPr="005735A5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5735A5">
              <w:rPr>
                <w:rFonts w:ascii="Garamond" w:eastAsia="Times New Roman" w:hAnsi="Garamond"/>
              </w:rPr>
              <w:t xml:space="preserve">, приходящийся на ГТП потребления (экспорта)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5735A5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5735A5">
              <w:rPr>
                <w:rFonts w:ascii="Garamond" w:eastAsia="Times New Roman" w:hAnsi="Garamond"/>
                <w:i/>
                <w:lang w:val="en-GB"/>
              </w:rPr>
              <w:t>j</w:t>
            </w:r>
            <w:r w:rsidRPr="005735A5">
              <w:rPr>
                <w:rFonts w:ascii="Garamond" w:eastAsia="Times New Roman" w:hAnsi="Garamond"/>
              </w:rPr>
              <w:t xml:space="preserve"> в расчетном месяце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5735A5">
              <w:rPr>
                <w:rFonts w:ascii="Garamond" w:eastAsia="Times New Roman" w:hAnsi="Garamond"/>
              </w:rPr>
              <w:t xml:space="preserve"> в ценовой зоне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5735A5">
              <w:rPr>
                <w:rFonts w:ascii="Garamond" w:eastAsia="Times New Roman" w:hAnsi="Garamond"/>
              </w:rPr>
              <w:t xml:space="preserve"> (</w:t>
            </w:r>
            <w:r w:rsidRPr="005735A5">
              <w:rPr>
                <w:rFonts w:ascii="Garamond" w:eastAsia="Times New Roman" w:hAnsi="Garamond"/>
                <w:position w:val="-10"/>
                <w:lang w:val="en-GB"/>
              </w:rPr>
              <w:object w:dxaOrig="499" w:dyaOrig="300">
                <v:shape id="_x0000_i1113" type="#_x0000_t75" style="width:24.6pt;height:14.75pt" o:ole="">
                  <v:imagedata r:id="rId134" o:title=""/>
                </v:shape>
                <o:OLEObject Type="Embed" ProgID="Equation.3" ShapeID="_x0000_i1113" DrawAspect="Content" ObjectID="_1623061881" r:id="rId135"/>
              </w:object>
            </w:r>
            <w:r w:rsidRPr="005735A5">
              <w:rPr>
                <w:rFonts w:ascii="Garamond" w:eastAsia="Times New Roman" w:hAnsi="Garamond"/>
              </w:rPr>
              <w:t xml:space="preserve">), по договору купли-продажи мощности, производимой с использованием генерирующих объектов, поставляющих мощность в вынужденном режиме, определенный в соответствии с </w:t>
            </w:r>
            <w:r w:rsidRPr="005735A5">
              <w:rPr>
                <w:rFonts w:ascii="Garamond" w:eastAsia="Times New Roman" w:hAnsi="Garamond"/>
                <w:i/>
              </w:rPr>
              <w:t>Регламентом определения объемов покупки и продажи мощности на оптовом рынке</w:t>
            </w:r>
            <w:r w:rsidRPr="005735A5">
              <w:rPr>
                <w:rFonts w:ascii="Garamond" w:eastAsia="Times New Roman" w:hAnsi="Garamond"/>
              </w:rPr>
              <w:t xml:space="preserve"> (Приложение № 13.2 к </w:t>
            </w:r>
            <w:r w:rsidRPr="005735A5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5735A5">
              <w:rPr>
                <w:rFonts w:ascii="Garamond" w:eastAsia="Times New Roman" w:hAnsi="Garamond"/>
              </w:rPr>
              <w:t>);</w:t>
            </w:r>
          </w:p>
          <w:p w:rsidR="003D6AE9" w:rsidRPr="005735A5" w:rsidRDefault="003D6AE9" w:rsidP="003D6AE9">
            <w:pPr>
              <w:spacing w:after="0" w:line="240" w:lineRule="auto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t>…</w:t>
            </w:r>
          </w:p>
        </w:tc>
        <w:tc>
          <w:tcPr>
            <w:tcW w:w="7120" w:type="dxa"/>
            <w:vAlign w:val="center"/>
          </w:tcPr>
          <w:p w:rsidR="003D6AE9" w:rsidRPr="005735A5" w:rsidRDefault="003D6AE9" w:rsidP="003D6AE9">
            <w:pPr>
              <w:spacing w:before="120" w:after="120" w:line="240" w:lineRule="auto"/>
              <w:ind w:left="33" w:firstLine="534"/>
              <w:jc w:val="both"/>
              <w:rPr>
                <w:rFonts w:ascii="Garamond" w:eastAsia="Times New Roman" w:hAnsi="Garamond"/>
                <w:b/>
              </w:rPr>
            </w:pPr>
            <w:r w:rsidRPr="005735A5">
              <w:rPr>
                <w:rFonts w:ascii="Garamond" w:eastAsia="Times New Roman" w:hAnsi="Garamond"/>
                <w:b/>
              </w:rPr>
              <w:lastRenderedPageBreak/>
              <w:t>…</w:t>
            </w:r>
          </w:p>
          <w:p w:rsidR="003D6AE9" w:rsidRPr="005735A5" w:rsidRDefault="003D6AE9" w:rsidP="003D6AE9">
            <w:pPr>
              <w:spacing w:before="120" w:after="120" w:line="240" w:lineRule="auto"/>
              <w:ind w:left="33" w:firstLine="534"/>
              <w:jc w:val="both"/>
              <w:rPr>
                <w:rFonts w:ascii="Garamond" w:eastAsia="Times New Roman" w:hAnsi="Garamond"/>
              </w:rPr>
            </w:pPr>
            <w:r w:rsidRPr="005735A5">
              <w:rPr>
                <w:rFonts w:ascii="Garamond" w:eastAsia="Times New Roman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9983B3" wp14:editId="5A5E55C6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1145540</wp:posOffset>
                      </wp:positionV>
                      <wp:extent cx="3180080" cy="461010"/>
                      <wp:effectExtent l="0" t="0" r="20320" b="1524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522" cy="4610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632B3" id="Прямоугольник 14" o:spid="_x0000_s1026" style="position:absolute;margin-left:85.75pt;margin-top:90.2pt;width:250.4pt;height:3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" filled="f" strokecolor="red" strokeweight="1pt"/>
                  </w:pict>
                </mc:Fallback>
              </mc:AlternateContent>
            </w:r>
            <w:r w:rsidRPr="005735A5">
              <w:rPr>
                <w:rFonts w:ascii="Garamond" w:eastAsia="Times New Roman" w:hAnsi="Garamond"/>
              </w:rPr>
              <w:t xml:space="preserve">Штрафуемый объем мощности в отношении генерирующих объектов, поставляющих мощность в вынужденном режиме, в ГТП генерации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5735A5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5735A5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5735A5">
              <w:rPr>
                <w:rFonts w:ascii="Garamond" w:eastAsia="Times New Roman" w:hAnsi="Garamond"/>
              </w:rPr>
              <w:t xml:space="preserve">, приходящийся на ГТП потребления (экспорта)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5735A5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5735A5">
              <w:rPr>
                <w:rFonts w:ascii="Garamond" w:eastAsia="Times New Roman" w:hAnsi="Garamond"/>
                <w:i/>
                <w:lang w:val="en-GB"/>
              </w:rPr>
              <w:t>j</w:t>
            </w:r>
            <w:r w:rsidRPr="005735A5">
              <w:rPr>
                <w:rFonts w:ascii="Garamond" w:eastAsia="Times New Roman" w:hAnsi="Garamond"/>
              </w:rPr>
              <w:t xml:space="preserve"> (</w:t>
            </w:r>
            <w:r w:rsidRPr="005735A5">
              <w:rPr>
                <w:rFonts w:ascii="Garamond" w:eastAsia="Times New Roman" w:hAnsi="Garamond"/>
                <w:lang w:val="en-GB"/>
              </w:rPr>
              <w:object w:dxaOrig="499" w:dyaOrig="300">
                <v:shape id="_x0000_i1114" type="#_x0000_t75" style="width:24.6pt;height:14.75pt" o:ole="">
                  <v:imagedata r:id="rId122" o:title=""/>
                </v:shape>
                <o:OLEObject Type="Embed" ProgID="Equation.3" ShapeID="_x0000_i1114" DrawAspect="Content" ObjectID="_1623061882" r:id="rId136"/>
              </w:object>
            </w:r>
            <w:r w:rsidRPr="005735A5">
              <w:rPr>
                <w:rFonts w:ascii="Garamond" w:eastAsia="Times New Roman" w:hAnsi="Garamond"/>
              </w:rPr>
              <w:t xml:space="preserve">) в расчетном месяце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5735A5">
              <w:rPr>
                <w:rFonts w:ascii="Garamond" w:eastAsia="Times New Roman" w:hAnsi="Garamond"/>
              </w:rPr>
              <w:t xml:space="preserve"> в ценовой зоне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5735A5">
              <w:rPr>
                <w:rFonts w:ascii="Garamond" w:eastAsia="Times New Roman" w:hAnsi="Garamond"/>
              </w:rPr>
              <w:t>, по договору купли-продажи мощности, производимой с использованием генерирующих объектов, поставляющих мощность в вынужденном режиме, рассчитывается по формуле:</w:t>
            </w:r>
          </w:p>
          <w:p w:rsidR="003D6AE9" w:rsidRPr="005735A5" w:rsidRDefault="003D6AE9" w:rsidP="003D6AE9">
            <w:pPr>
              <w:spacing w:before="120" w:after="120" w:line="240" w:lineRule="auto"/>
              <w:ind w:left="33"/>
              <w:jc w:val="both"/>
              <w:rPr>
                <w:rFonts w:ascii="Garamond" w:eastAsia="Times New Roman" w:hAnsi="Garamond"/>
              </w:rPr>
            </w:pPr>
            <w:r w:rsidRPr="005735A5">
              <w:rPr>
                <w:rFonts w:ascii="Garamond" w:eastAsia="Times New Roman" w:hAnsi="Garamond"/>
                <w:position w:val="-14"/>
                <w:highlight w:val="yellow"/>
                <w:lang w:val="en-GB"/>
              </w:rPr>
              <w:object w:dxaOrig="10800" w:dyaOrig="400">
                <v:shape id="_x0000_i1115" type="#_x0000_t75" style="width:540.3pt;height:20.3pt" o:ole="">
                  <v:imagedata r:id="rId137" o:title=""/>
                </v:shape>
                <o:OLEObject Type="Embed" ProgID="Equation.3" ShapeID="_x0000_i1115" DrawAspect="Content" ObjectID="_1623061883" r:id="rId138"/>
              </w:object>
            </w:r>
            <w:r w:rsidRPr="005735A5">
              <w:rPr>
                <w:rFonts w:ascii="Garamond" w:eastAsia="Times New Roman" w:hAnsi="Garamond"/>
              </w:rPr>
              <w:t>.</w:t>
            </w:r>
          </w:p>
          <w:p w:rsidR="003D6AE9" w:rsidRPr="005735A5" w:rsidRDefault="003D6AE9" w:rsidP="003D6AE9">
            <w:pPr>
              <w:spacing w:before="120" w:after="120" w:line="240" w:lineRule="auto"/>
              <w:ind w:left="33" w:firstLine="534"/>
              <w:jc w:val="both"/>
              <w:rPr>
                <w:rFonts w:ascii="Garamond" w:eastAsia="Times New Roman" w:hAnsi="Garamond"/>
              </w:rPr>
            </w:pPr>
            <w:r w:rsidRPr="005735A5">
              <w:rPr>
                <w:rFonts w:ascii="Garamond" w:eastAsia="Times New Roman" w:hAnsi="Garamond"/>
              </w:rPr>
              <w:t xml:space="preserve">Штрафуемый объем мощности в отношении генерирующих объектов, поставляющих мощность в вынужденном режиме, в ГТП генерации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5735A5">
              <w:rPr>
                <w:rFonts w:ascii="Garamond" w:eastAsia="Times New Roman" w:hAnsi="Garamond"/>
              </w:rPr>
              <w:t xml:space="preserve"> участника оптового рынка </w:t>
            </w:r>
            <w:proofErr w:type="spellStart"/>
            <w:r w:rsidRPr="005735A5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5735A5">
              <w:rPr>
                <w:rFonts w:ascii="Garamond" w:eastAsia="Times New Roman" w:hAnsi="Garamond"/>
              </w:rPr>
              <w:t xml:space="preserve">, приходящийся на ГТП потребления (экспорта)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5735A5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5735A5">
              <w:rPr>
                <w:rFonts w:ascii="Garamond" w:eastAsia="Times New Roman" w:hAnsi="Garamond"/>
                <w:i/>
                <w:lang w:val="en-GB"/>
              </w:rPr>
              <w:t>j</w:t>
            </w:r>
            <w:r w:rsidRPr="005735A5">
              <w:rPr>
                <w:rFonts w:ascii="Garamond" w:eastAsia="Times New Roman" w:hAnsi="Garamond"/>
              </w:rPr>
              <w:t xml:space="preserve"> (при </w:t>
            </w:r>
            <w:proofErr w:type="gramStart"/>
            <w:r w:rsidRPr="005735A5">
              <w:rPr>
                <w:rFonts w:ascii="Garamond" w:eastAsia="Times New Roman" w:hAnsi="Garamond"/>
              </w:rPr>
              <w:t xml:space="preserve">этом </w:t>
            </w:r>
            <w:r w:rsidRPr="005735A5">
              <w:rPr>
                <w:rFonts w:ascii="Garamond" w:eastAsia="Times New Roman" w:hAnsi="Garamond"/>
                <w:position w:val="-10"/>
                <w:lang w:val="en-GB"/>
              </w:rPr>
              <w:object w:dxaOrig="520" w:dyaOrig="300">
                <v:shape id="_x0000_i1116" type="#_x0000_t75" style="width:25.25pt;height:14.75pt" o:ole="">
                  <v:imagedata r:id="rId126" o:title=""/>
                </v:shape>
                <o:OLEObject Type="Embed" ProgID="Equation.3" ShapeID="_x0000_i1116" DrawAspect="Content" ObjectID="_1623061884" r:id="rId139"/>
              </w:object>
            </w:r>
            <w:r w:rsidRPr="005735A5">
              <w:rPr>
                <w:rFonts w:ascii="Garamond" w:eastAsia="Times New Roman" w:hAnsi="Garamond"/>
              </w:rPr>
              <w:t>)</w:t>
            </w:r>
            <w:proofErr w:type="gramEnd"/>
            <w:r w:rsidRPr="005735A5">
              <w:rPr>
                <w:rFonts w:ascii="Garamond" w:eastAsia="Times New Roman" w:hAnsi="Garamond"/>
              </w:rPr>
              <w:t xml:space="preserve"> в </w:t>
            </w:r>
            <w:r w:rsidRPr="005735A5">
              <w:rPr>
                <w:rFonts w:ascii="Garamond" w:eastAsia="Times New Roman" w:hAnsi="Garamond"/>
              </w:rPr>
              <w:lastRenderedPageBreak/>
              <w:t>месяце</w:t>
            </w:r>
            <w:r w:rsidRPr="005735A5">
              <w:rPr>
                <w:rFonts w:ascii="Garamond" w:eastAsia="Times New Roman" w:hAnsi="Garamond"/>
                <w:i/>
              </w:rPr>
              <w:t xml:space="preserve"> </w:t>
            </w:r>
            <w:r w:rsidRPr="005735A5">
              <w:rPr>
                <w:rFonts w:ascii="Garamond" w:eastAsia="Times New Roman" w:hAnsi="Garamond"/>
                <w:i/>
                <w:lang w:val="en-GB"/>
              </w:rPr>
              <w:t>m</w:t>
            </w:r>
            <w:r w:rsidRPr="005735A5">
              <w:rPr>
                <w:rFonts w:ascii="Garamond" w:eastAsia="Times New Roman" w:hAnsi="Garamond"/>
              </w:rPr>
              <w:t xml:space="preserve"> в ценовой зоне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5735A5">
              <w:rPr>
                <w:rFonts w:ascii="Garamond" w:eastAsia="Times New Roman" w:hAnsi="Garamond"/>
              </w:rPr>
              <w:t xml:space="preserve">, по договору купли-продажи мощности, производимой с использованием генерирующих объектов, поставляющих </w:t>
            </w:r>
            <w:r w:rsidR="006E0A72" w:rsidRPr="005735A5">
              <w:rPr>
                <w:rFonts w:ascii="Garamond" w:eastAsia="Times New Roman" w:hAnsi="Garamon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8B473C" wp14:editId="2D389BF8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474345</wp:posOffset>
                      </wp:positionV>
                      <wp:extent cx="2846705" cy="461010"/>
                      <wp:effectExtent l="0" t="0" r="10795" b="1524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6717" cy="4610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E2238" id="Прямоугольник 5" o:spid="_x0000_s1026" style="position:absolute;margin-left:105.25pt;margin-top:37.35pt;width:224.15pt;height:3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" filled="f" strokecolor="red" strokeweight="1pt"/>
                  </w:pict>
                </mc:Fallback>
              </mc:AlternateContent>
            </w:r>
            <w:r w:rsidRPr="005735A5">
              <w:rPr>
                <w:rFonts w:ascii="Garamond" w:eastAsia="Times New Roman" w:hAnsi="Garamond"/>
              </w:rPr>
              <w:t>мощность в вынужденном режиме, рассчитывается по формуле:</w:t>
            </w:r>
          </w:p>
          <w:p w:rsidR="003D6AE9" w:rsidRPr="005735A5" w:rsidRDefault="003D6AE9" w:rsidP="003D6AE9">
            <w:pPr>
              <w:spacing w:before="120" w:after="120" w:line="240" w:lineRule="auto"/>
              <w:ind w:left="33"/>
              <w:jc w:val="both"/>
              <w:rPr>
                <w:rFonts w:ascii="Garamond" w:eastAsia="Times New Roman" w:hAnsi="Garamond"/>
              </w:rPr>
            </w:pPr>
            <w:r w:rsidRPr="005735A5">
              <w:rPr>
                <w:rFonts w:ascii="Garamond" w:eastAsia="Times New Roman" w:hAnsi="Garamond"/>
                <w:position w:val="-14"/>
                <w:highlight w:val="yellow"/>
                <w:lang w:val="en-GB"/>
              </w:rPr>
              <w:object w:dxaOrig="10900" w:dyaOrig="400">
                <v:shape id="_x0000_i1117" type="#_x0000_t75" style="width:545.25pt;height:20.3pt" o:ole="">
                  <v:imagedata r:id="rId140" o:title=""/>
                </v:shape>
                <o:OLEObject Type="Embed" ProgID="Equation.3" ShapeID="_x0000_i1117" DrawAspect="Content" ObjectID="_1623061885" r:id="rId141"/>
              </w:object>
            </w:r>
            <w:r w:rsidRPr="005735A5">
              <w:rPr>
                <w:rFonts w:ascii="Garamond" w:eastAsia="Times New Roman" w:hAnsi="Garamond"/>
              </w:rPr>
              <w:t xml:space="preserve">, </w:t>
            </w:r>
          </w:p>
          <w:p w:rsidR="003D6AE9" w:rsidRPr="005735A5" w:rsidRDefault="003D6AE9" w:rsidP="003D6AE9">
            <w:pPr>
              <w:spacing w:before="120" w:after="120" w:line="240" w:lineRule="auto"/>
              <w:ind w:left="317" w:hanging="317"/>
              <w:jc w:val="both"/>
              <w:rPr>
                <w:rFonts w:ascii="Garamond" w:eastAsia="Times New Roman" w:hAnsi="Garamond"/>
              </w:rPr>
            </w:pPr>
            <w:r w:rsidRPr="005735A5">
              <w:rPr>
                <w:rFonts w:ascii="Garamond" w:eastAsia="Times New Roman" w:hAnsi="Garamond"/>
              </w:rPr>
              <w:t xml:space="preserve">где </w:t>
            </w:r>
            <w:r w:rsidRPr="005735A5">
              <w:rPr>
                <w:rFonts w:ascii="Garamond" w:eastAsia="Times New Roman" w:hAnsi="Garamond"/>
                <w:position w:val="-14"/>
                <w:lang w:val="en-GB"/>
              </w:rPr>
              <w:object w:dxaOrig="1600" w:dyaOrig="400">
                <v:shape id="_x0000_i1118" type="#_x0000_t75" style="width:86.15pt;height:20.3pt" o:ole="">
                  <v:imagedata r:id="rId130" o:title=""/>
                </v:shape>
                <o:OLEObject Type="Embed" ProgID="Equation.3" ShapeID="_x0000_i1118" DrawAspect="Content" ObjectID="_1623061886" r:id="rId142"/>
              </w:object>
            </w:r>
            <w:r w:rsidRPr="005735A5">
              <w:rPr>
                <w:rFonts w:ascii="Garamond" w:eastAsia="Times New Roman" w:hAnsi="Garamond"/>
              </w:rPr>
              <w:t xml:space="preserve"> – штрафуемый объем мощности в отношении генерирующих объектов, поставляющих мощность в вынужденном режиме</w:t>
            </w:r>
            <w:r w:rsidRPr="005735A5">
              <w:rPr>
                <w:rFonts w:ascii="Garamond" w:eastAsia="Times New Roman" w:hAnsi="Garamond"/>
                <w:bCs/>
              </w:rPr>
              <w:t>, которые отнесены к такой категории</w:t>
            </w:r>
            <w:r w:rsidRPr="005735A5">
              <w:rPr>
                <w:rFonts w:ascii="Garamond" w:eastAsia="Times New Roman" w:hAnsi="Garamond"/>
              </w:rPr>
              <w:t xml:space="preserve"> в целях обеспечения надежного электроснабжения потребителей, в ГТП генерации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p</w:t>
            </w:r>
            <w:r w:rsidRPr="005735A5">
              <w:rPr>
                <w:rFonts w:ascii="Garamond" w:eastAsia="Times New Roman" w:hAnsi="Garamond"/>
              </w:rPr>
              <w:t xml:space="preserve"> (</w:t>
            </w:r>
            <w:r w:rsidRPr="005735A5">
              <w:rPr>
                <w:rFonts w:ascii="Garamond" w:eastAsia="Times New Roman" w:hAnsi="Garamond"/>
                <w:position w:val="-8"/>
                <w:lang w:val="en-GB"/>
              </w:rPr>
              <w:object w:dxaOrig="820" w:dyaOrig="220">
                <v:shape id="_x0000_i1119" type="#_x0000_t75" style="width:54.75pt;height:16pt" o:ole="">
                  <v:imagedata r:id="rId132" o:title=""/>
                </v:shape>
                <o:OLEObject Type="Embed" ProgID="Equation.3" ShapeID="_x0000_i1119" DrawAspect="Content" ObjectID="_1623061887" r:id="rId143"/>
              </w:object>
            </w:r>
            <w:r w:rsidRPr="005735A5">
              <w:rPr>
                <w:rFonts w:ascii="Garamond" w:eastAsia="Times New Roman" w:hAnsi="Garamond"/>
              </w:rPr>
              <w:t xml:space="preserve">) участника оптового рынка </w:t>
            </w:r>
            <w:proofErr w:type="spellStart"/>
            <w:r w:rsidRPr="005735A5">
              <w:rPr>
                <w:rFonts w:ascii="Garamond" w:eastAsia="Times New Roman" w:hAnsi="Garamond"/>
                <w:i/>
                <w:lang w:val="en-US"/>
              </w:rPr>
              <w:t>i</w:t>
            </w:r>
            <w:proofErr w:type="spellEnd"/>
            <w:r w:rsidRPr="005735A5">
              <w:rPr>
                <w:rFonts w:ascii="Garamond" w:eastAsia="Times New Roman" w:hAnsi="Garamond"/>
              </w:rPr>
              <w:t xml:space="preserve">, приходящийся на ГТП потребления (экспорта)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q</w:t>
            </w:r>
            <w:r w:rsidRPr="005735A5">
              <w:rPr>
                <w:rFonts w:ascii="Garamond" w:eastAsia="Times New Roman" w:hAnsi="Garamond"/>
              </w:rPr>
              <w:t xml:space="preserve"> участника оптового рынка </w:t>
            </w:r>
            <w:r w:rsidRPr="005735A5">
              <w:rPr>
                <w:rFonts w:ascii="Garamond" w:eastAsia="Times New Roman" w:hAnsi="Garamond"/>
                <w:i/>
                <w:lang w:val="en-GB"/>
              </w:rPr>
              <w:t>j</w:t>
            </w:r>
            <w:r w:rsidRPr="005735A5">
              <w:rPr>
                <w:rFonts w:ascii="Garamond" w:eastAsia="Times New Roman" w:hAnsi="Garamond"/>
              </w:rPr>
              <w:t xml:space="preserve"> в расчетном месяце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m</w:t>
            </w:r>
            <w:r w:rsidRPr="005735A5">
              <w:rPr>
                <w:rFonts w:ascii="Garamond" w:eastAsia="Times New Roman" w:hAnsi="Garamond"/>
              </w:rPr>
              <w:t xml:space="preserve"> в ценовой зоне </w:t>
            </w:r>
            <w:r w:rsidRPr="005735A5">
              <w:rPr>
                <w:rFonts w:ascii="Garamond" w:eastAsia="Times New Roman" w:hAnsi="Garamond"/>
                <w:i/>
                <w:lang w:val="en-US"/>
              </w:rPr>
              <w:t>z</w:t>
            </w:r>
            <w:r w:rsidRPr="005735A5">
              <w:rPr>
                <w:rFonts w:ascii="Garamond" w:eastAsia="Times New Roman" w:hAnsi="Garamond"/>
              </w:rPr>
              <w:t xml:space="preserve"> (</w:t>
            </w:r>
            <w:r w:rsidRPr="005735A5">
              <w:rPr>
                <w:rFonts w:ascii="Garamond" w:eastAsia="Times New Roman" w:hAnsi="Garamond"/>
                <w:position w:val="-10"/>
                <w:lang w:val="en-GB"/>
              </w:rPr>
              <w:object w:dxaOrig="499" w:dyaOrig="300">
                <v:shape id="_x0000_i1120" type="#_x0000_t75" style="width:24.6pt;height:14.75pt" o:ole="">
                  <v:imagedata r:id="rId134" o:title=""/>
                </v:shape>
                <o:OLEObject Type="Embed" ProgID="Equation.3" ShapeID="_x0000_i1120" DrawAspect="Content" ObjectID="_1623061888" r:id="rId144"/>
              </w:object>
            </w:r>
            <w:r w:rsidRPr="005735A5">
              <w:rPr>
                <w:rFonts w:ascii="Garamond" w:eastAsia="Times New Roman" w:hAnsi="Garamond"/>
              </w:rPr>
              <w:t xml:space="preserve">), по договору купли-продажи мощности, производимой с использованием генерирующих объектов, поставляющих мощность в вынужденном режиме, определенный в соответствии с </w:t>
            </w:r>
            <w:r w:rsidRPr="005735A5">
              <w:rPr>
                <w:rFonts w:ascii="Garamond" w:eastAsia="Times New Roman" w:hAnsi="Garamond"/>
                <w:i/>
              </w:rPr>
              <w:t>Регламентом определения объемов покупки и продажи мощности на оптовом рынке</w:t>
            </w:r>
            <w:r w:rsidRPr="005735A5">
              <w:rPr>
                <w:rFonts w:ascii="Garamond" w:eastAsia="Times New Roman" w:hAnsi="Garamond"/>
              </w:rPr>
              <w:t xml:space="preserve"> (Приложение № 13.2 к </w:t>
            </w:r>
            <w:r w:rsidRPr="005735A5">
              <w:rPr>
                <w:rFonts w:ascii="Garamond" w:eastAsia="Times New Roman" w:hAnsi="Garamond"/>
                <w:i/>
              </w:rPr>
              <w:t>Договору о присоединении к торговой системе оптового рынка</w:t>
            </w:r>
            <w:r w:rsidRPr="005735A5">
              <w:rPr>
                <w:rFonts w:ascii="Garamond" w:eastAsia="Times New Roman" w:hAnsi="Garamond"/>
              </w:rPr>
              <w:t>);</w:t>
            </w:r>
          </w:p>
          <w:p w:rsidR="003D6AE9" w:rsidRPr="005735A5" w:rsidRDefault="003D6AE9" w:rsidP="003D6AE9">
            <w:pPr>
              <w:spacing w:after="0" w:line="240" w:lineRule="auto"/>
              <w:jc w:val="both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5735A5">
              <w:rPr>
                <w:rFonts w:ascii="Garamond" w:eastAsia="Times New Roman" w:hAnsi="Garamond" w:cs="Garamond"/>
                <w:b/>
                <w:bCs/>
                <w:lang w:eastAsia="ru-RU"/>
              </w:rPr>
              <w:t>…</w:t>
            </w:r>
          </w:p>
        </w:tc>
      </w:tr>
    </w:tbl>
    <w:p w:rsidR="00334D92" w:rsidRDefault="00334D92" w:rsidP="00811474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334D92" w:rsidRDefault="00334D92" w:rsidP="00811474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334D92" w:rsidRDefault="00334D92" w:rsidP="00811474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334D92" w:rsidRDefault="00334D92" w:rsidP="00811474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334D92" w:rsidRDefault="00334D92" w:rsidP="00811474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5735A5" w:rsidRDefault="005735A5" w:rsidP="00811474">
      <w:pPr>
        <w:spacing w:after="0" w:line="240" w:lineRule="auto"/>
        <w:jc w:val="right"/>
        <w:rPr>
          <w:rFonts w:ascii="Garamond" w:hAnsi="Garamond"/>
          <w:b/>
          <w:sz w:val="28"/>
          <w:szCs w:val="28"/>
        </w:rPr>
        <w:sectPr w:rsidR="005735A5" w:rsidSect="005735A5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811474" w:rsidRPr="00766115" w:rsidRDefault="00811474" w:rsidP="00811474">
      <w:pPr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 w:rsidRPr="00766115">
        <w:rPr>
          <w:rFonts w:ascii="Garamond" w:hAnsi="Garamond"/>
          <w:b/>
          <w:sz w:val="28"/>
          <w:szCs w:val="28"/>
        </w:rPr>
        <w:lastRenderedPageBreak/>
        <w:t xml:space="preserve">Приложение </w:t>
      </w:r>
      <w:r w:rsidR="005735A5">
        <w:rPr>
          <w:rFonts w:ascii="Garamond" w:hAnsi="Garamond"/>
          <w:b/>
          <w:sz w:val="28"/>
          <w:szCs w:val="28"/>
        </w:rPr>
        <w:t xml:space="preserve">№ </w:t>
      </w:r>
      <w:r w:rsidR="00DC093A" w:rsidRPr="00766115">
        <w:rPr>
          <w:rFonts w:ascii="Garamond" w:hAnsi="Garamond"/>
          <w:b/>
          <w:sz w:val="28"/>
          <w:szCs w:val="28"/>
          <w:lang w:val="en-US"/>
        </w:rPr>
        <w:t>8.12.2</w:t>
      </w:r>
    </w:p>
    <w:p w:rsidR="00811474" w:rsidRPr="00334D92" w:rsidRDefault="00811474" w:rsidP="002E580A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af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811474" w:rsidRPr="00334D92" w:rsidTr="005237C3">
        <w:tc>
          <w:tcPr>
            <w:tcW w:w="14737" w:type="dxa"/>
          </w:tcPr>
          <w:p w:rsidR="00811474" w:rsidRPr="00334D92" w:rsidRDefault="00811474" w:rsidP="005237C3">
            <w:pPr>
              <w:pStyle w:val="ConsPlusNormal"/>
              <w:ind w:firstLine="0"/>
              <w:rPr>
                <w:rFonts w:ascii="Garamond" w:hAnsi="Garamond"/>
                <w:sz w:val="24"/>
                <w:szCs w:val="24"/>
              </w:rPr>
            </w:pPr>
            <w:r w:rsidRPr="00334D92">
              <w:rPr>
                <w:rFonts w:ascii="Garamond" w:hAnsi="Garamond" w:cs="Times New Roman"/>
                <w:b/>
                <w:bCs/>
                <w:sz w:val="24"/>
                <w:szCs w:val="24"/>
              </w:rPr>
              <w:t>Обоснование:</w:t>
            </w:r>
            <w:r w:rsidRPr="00334D92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334D92">
              <w:rPr>
                <w:rFonts w:ascii="Garamond" w:hAnsi="Garamond" w:cs="Times New Roman"/>
                <w:bCs/>
                <w:sz w:val="24"/>
                <w:szCs w:val="24"/>
              </w:rPr>
              <w:t>исключить дублирование номеров приложений.</w:t>
            </w:r>
          </w:p>
          <w:p w:rsidR="00811474" w:rsidRPr="00334D92" w:rsidRDefault="00811474" w:rsidP="00334D92">
            <w:pPr>
              <w:spacing w:after="0" w:line="240" w:lineRule="auto"/>
              <w:ind w:right="-314"/>
              <w:rPr>
                <w:rFonts w:ascii="Garamond" w:hAnsi="Garamond"/>
                <w:b/>
                <w:sz w:val="24"/>
                <w:szCs w:val="24"/>
              </w:rPr>
            </w:pPr>
            <w:r w:rsidRPr="00334D92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Pr="00334D92">
              <w:rPr>
                <w:rFonts w:ascii="Garamond" w:hAnsi="Garamond"/>
                <w:sz w:val="24"/>
                <w:szCs w:val="24"/>
              </w:rPr>
              <w:t xml:space="preserve">с </w:t>
            </w:r>
            <w:r w:rsidR="00334D92">
              <w:rPr>
                <w:rFonts w:ascii="Garamond" w:hAnsi="Garamond"/>
                <w:sz w:val="24"/>
                <w:szCs w:val="24"/>
              </w:rPr>
              <w:t>26 июня 2019 года</w:t>
            </w:r>
            <w:r w:rsidRPr="00334D92">
              <w:rPr>
                <w:rFonts w:ascii="Garamond" w:hAnsi="Garamond"/>
                <w:sz w:val="24"/>
                <w:szCs w:val="24"/>
              </w:rPr>
              <w:t xml:space="preserve"> и распространяют свое действие на отношения сторон по Договору о присоединении к торговой системе оптового рынка</w:t>
            </w:r>
            <w:r w:rsidR="00334D92">
              <w:rPr>
                <w:rFonts w:ascii="Garamond" w:hAnsi="Garamond"/>
                <w:sz w:val="24"/>
                <w:szCs w:val="24"/>
              </w:rPr>
              <w:t xml:space="preserve">, возникшие </w:t>
            </w:r>
            <w:r w:rsidRPr="00334D92">
              <w:rPr>
                <w:rFonts w:ascii="Garamond" w:hAnsi="Garamond"/>
                <w:sz w:val="24"/>
                <w:szCs w:val="24"/>
              </w:rPr>
              <w:t>с 1 июня 2019 года.</w:t>
            </w:r>
          </w:p>
        </w:tc>
      </w:tr>
    </w:tbl>
    <w:p w:rsidR="005735A5" w:rsidRDefault="005735A5" w:rsidP="005735A5">
      <w:pPr>
        <w:spacing w:after="0" w:line="240" w:lineRule="auto"/>
        <w:ind w:right="-312"/>
        <w:rPr>
          <w:rFonts w:ascii="Garamond" w:hAnsi="Garamond"/>
          <w:b/>
          <w:sz w:val="24"/>
          <w:szCs w:val="24"/>
        </w:rPr>
      </w:pPr>
    </w:p>
    <w:p w:rsidR="00811474" w:rsidRPr="005735A5" w:rsidRDefault="00811474" w:rsidP="005735A5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  <w:r w:rsidRPr="005735A5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5735A5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 w:rsidRPr="005735A5">
        <w:rPr>
          <w:rFonts w:ascii="Garamond" w:hAnsi="Garamond"/>
          <w:b/>
          <w:sz w:val="26"/>
          <w:szCs w:val="26"/>
        </w:rPr>
        <w:t>Приложение № 16 к Договору о присоединении к торговой системе оптового рынка)</w:t>
      </w:r>
    </w:p>
    <w:p w:rsidR="005735A5" w:rsidRPr="00334D92" w:rsidRDefault="005735A5" w:rsidP="005735A5">
      <w:pPr>
        <w:spacing w:after="0" w:line="240" w:lineRule="auto"/>
        <w:ind w:right="-312"/>
        <w:rPr>
          <w:rFonts w:ascii="Garamond" w:hAnsi="Garamond"/>
          <w:b/>
          <w:bCs/>
          <w:sz w:val="24"/>
          <w:szCs w:val="24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560"/>
        <w:gridCol w:w="7371"/>
      </w:tblGrid>
      <w:tr w:rsidR="00811474" w:rsidRPr="005735A5" w:rsidTr="00027740">
        <w:trPr>
          <w:trHeight w:val="435"/>
        </w:trPr>
        <w:tc>
          <w:tcPr>
            <w:tcW w:w="960" w:type="dxa"/>
            <w:vAlign w:val="center"/>
          </w:tcPr>
          <w:p w:rsidR="00811474" w:rsidRPr="005735A5" w:rsidRDefault="00811474" w:rsidP="005237C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5735A5">
              <w:rPr>
                <w:rFonts w:ascii="Garamond" w:hAnsi="Garamond" w:cs="Garamond"/>
                <w:b/>
                <w:bCs/>
              </w:rPr>
              <w:t>№</w:t>
            </w:r>
          </w:p>
          <w:p w:rsidR="00811474" w:rsidRPr="005735A5" w:rsidRDefault="00811474" w:rsidP="005237C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5735A5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560" w:type="dxa"/>
            <w:vAlign w:val="center"/>
          </w:tcPr>
          <w:p w:rsidR="00811474" w:rsidRPr="005735A5" w:rsidRDefault="00811474" w:rsidP="005237C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5735A5"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811474" w:rsidRPr="005735A5" w:rsidRDefault="00811474" w:rsidP="005237C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5735A5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:rsidR="00811474" w:rsidRPr="005735A5" w:rsidRDefault="00811474" w:rsidP="005237C3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5735A5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811474" w:rsidRPr="005735A5" w:rsidRDefault="00811474" w:rsidP="005237C3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5735A5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811474" w:rsidRPr="005735A5" w:rsidTr="00027740">
        <w:trPr>
          <w:trHeight w:val="435"/>
        </w:trPr>
        <w:tc>
          <w:tcPr>
            <w:tcW w:w="960" w:type="dxa"/>
            <w:vAlign w:val="center"/>
          </w:tcPr>
          <w:p w:rsidR="00811474" w:rsidRPr="005735A5" w:rsidRDefault="00811474" w:rsidP="0002774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735A5">
              <w:rPr>
                <w:rFonts w:ascii="Garamond" w:hAnsi="Garamond" w:cs="Garamond"/>
                <w:b/>
                <w:bCs/>
                <w:lang w:val="en-US"/>
              </w:rPr>
              <w:t>28</w:t>
            </w:r>
            <w:r w:rsidRPr="005735A5">
              <w:rPr>
                <w:rFonts w:ascii="Garamond" w:hAnsi="Garamond" w:cs="Garamond"/>
                <w:b/>
                <w:bCs/>
              </w:rPr>
              <w:t>.2.4</w:t>
            </w:r>
          </w:p>
        </w:tc>
        <w:tc>
          <w:tcPr>
            <w:tcW w:w="6560" w:type="dxa"/>
            <w:vAlign w:val="center"/>
          </w:tcPr>
          <w:p w:rsidR="00811474" w:rsidRPr="005735A5" w:rsidRDefault="00811474" w:rsidP="005237C3">
            <w:pPr>
              <w:pStyle w:val="ab"/>
              <w:ind w:firstLine="567"/>
              <w:jc w:val="both"/>
              <w:rPr>
                <w:rFonts w:cs="Garamond"/>
                <w:b/>
                <w:bCs/>
                <w:szCs w:val="22"/>
                <w:lang w:val="ru-RU"/>
              </w:rPr>
            </w:pPr>
            <w:r w:rsidRPr="005735A5">
              <w:rPr>
                <w:rFonts w:eastAsia="Arial Unicode MS"/>
                <w:szCs w:val="22"/>
                <w:lang w:val="ru-RU"/>
              </w:rPr>
              <w:t>Не позднее 18-го числа месяца, следующего за расчетным, КО направляет участникам оптового рынка в электронном виде с ЭП персонифицированные реестры денежных сумм по договорам на модернизацию (приложение 28.</w:t>
            </w:r>
            <w:r w:rsidRPr="005735A5">
              <w:rPr>
                <w:rFonts w:eastAsia="Arial Unicode MS"/>
                <w:szCs w:val="22"/>
                <w:highlight w:val="yellow"/>
                <w:lang w:val="ru-RU"/>
              </w:rPr>
              <w:t>1</w:t>
            </w:r>
            <w:r w:rsidRPr="005735A5">
              <w:rPr>
                <w:rFonts w:eastAsia="Arial Unicode MS"/>
                <w:szCs w:val="22"/>
                <w:lang w:val="ru-RU"/>
              </w:rPr>
              <w:t xml:space="preserve"> к настоящему Регламенту), содержащие отличные от нуля денежные суммы по договорам на модернизацию, в случае расчета таких денежных сумм.</w:t>
            </w:r>
          </w:p>
        </w:tc>
        <w:tc>
          <w:tcPr>
            <w:tcW w:w="7371" w:type="dxa"/>
            <w:vAlign w:val="center"/>
          </w:tcPr>
          <w:p w:rsidR="00811474" w:rsidRPr="005735A5" w:rsidRDefault="00811474" w:rsidP="005237C3">
            <w:pPr>
              <w:pStyle w:val="ab"/>
              <w:ind w:firstLine="567"/>
              <w:jc w:val="both"/>
              <w:rPr>
                <w:rFonts w:cs="Garamond"/>
                <w:b/>
                <w:bCs/>
                <w:szCs w:val="22"/>
                <w:lang w:val="ru-RU"/>
              </w:rPr>
            </w:pPr>
            <w:r w:rsidRPr="005735A5">
              <w:rPr>
                <w:rFonts w:eastAsia="Arial Unicode MS"/>
                <w:szCs w:val="22"/>
                <w:lang w:val="ru-RU"/>
              </w:rPr>
              <w:t>Не позднее 18-го числа месяца, следующего за расчетным, КО направляет участникам оптового рынка в электронном виде с ЭП персонифицированные реестры денежных сумм по договорам на модернизацию (приложение 28.</w:t>
            </w:r>
            <w:r w:rsidRPr="005735A5">
              <w:rPr>
                <w:rFonts w:eastAsia="Arial Unicode MS"/>
                <w:szCs w:val="22"/>
                <w:highlight w:val="yellow"/>
                <w:lang w:val="ru-RU"/>
              </w:rPr>
              <w:t>3</w:t>
            </w:r>
            <w:r w:rsidRPr="005735A5">
              <w:rPr>
                <w:rFonts w:eastAsia="Arial Unicode MS"/>
                <w:szCs w:val="22"/>
                <w:lang w:val="ru-RU"/>
              </w:rPr>
              <w:t xml:space="preserve"> к настоящему Регламенту), содержащие отличные от нуля денежные суммы по договорам на модернизацию, в случае расчета таких денежных сумм.</w:t>
            </w:r>
          </w:p>
        </w:tc>
      </w:tr>
      <w:tr w:rsidR="00811474" w:rsidRPr="005735A5" w:rsidTr="00027740">
        <w:trPr>
          <w:trHeight w:val="435"/>
        </w:trPr>
        <w:tc>
          <w:tcPr>
            <w:tcW w:w="960" w:type="dxa"/>
            <w:vAlign w:val="center"/>
          </w:tcPr>
          <w:p w:rsidR="00811474" w:rsidRPr="005735A5" w:rsidRDefault="00811474" w:rsidP="00027740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735A5">
              <w:rPr>
                <w:rFonts w:ascii="Garamond" w:hAnsi="Garamond" w:cs="Garamond"/>
                <w:b/>
                <w:bCs/>
                <w:lang w:val="en-US"/>
              </w:rPr>
              <w:t>28</w:t>
            </w:r>
            <w:r w:rsidRPr="005735A5">
              <w:rPr>
                <w:rFonts w:ascii="Garamond" w:hAnsi="Garamond" w:cs="Garamond"/>
                <w:b/>
                <w:bCs/>
              </w:rPr>
              <w:t>.2.5</w:t>
            </w:r>
          </w:p>
        </w:tc>
        <w:tc>
          <w:tcPr>
            <w:tcW w:w="6560" w:type="dxa"/>
            <w:vAlign w:val="center"/>
          </w:tcPr>
          <w:p w:rsidR="00811474" w:rsidRPr="005735A5" w:rsidRDefault="00811474" w:rsidP="005237C3">
            <w:pPr>
              <w:pStyle w:val="ab"/>
              <w:ind w:firstLine="567"/>
              <w:jc w:val="both"/>
              <w:rPr>
                <w:szCs w:val="22"/>
                <w:lang w:val="ru-RU"/>
              </w:rPr>
            </w:pPr>
            <w:r w:rsidRPr="005735A5">
              <w:rPr>
                <w:rFonts w:eastAsia="Arial Unicode MS"/>
                <w:szCs w:val="22"/>
                <w:lang w:val="ru-RU"/>
              </w:rPr>
              <w:t>Не позднее 18-го числа месяца, следующего за расчетным, КО направляет в ЦФР в электронном виде с ЭП Реестр денежных сумм по договорам на модернизацию (приложение 28.</w:t>
            </w:r>
            <w:r w:rsidRPr="005735A5">
              <w:rPr>
                <w:rFonts w:eastAsia="Arial Unicode MS"/>
                <w:szCs w:val="22"/>
                <w:highlight w:val="yellow"/>
                <w:lang w:val="ru-RU"/>
              </w:rPr>
              <w:t>2</w:t>
            </w:r>
            <w:r w:rsidRPr="005735A5">
              <w:rPr>
                <w:rFonts w:eastAsia="Arial Unicode MS"/>
                <w:szCs w:val="22"/>
                <w:lang w:val="ru-RU"/>
              </w:rPr>
              <w:t xml:space="preserve"> к настоящему Регламенту), содержащий отличные от нуля денежные суммы по указанным договорам, в случае расчета таких денежных сумм. </w:t>
            </w:r>
          </w:p>
        </w:tc>
        <w:tc>
          <w:tcPr>
            <w:tcW w:w="7371" w:type="dxa"/>
            <w:vAlign w:val="center"/>
          </w:tcPr>
          <w:p w:rsidR="00811474" w:rsidRPr="005735A5" w:rsidRDefault="00811474" w:rsidP="005237C3">
            <w:pPr>
              <w:pStyle w:val="ab"/>
              <w:ind w:firstLine="567"/>
              <w:jc w:val="both"/>
              <w:rPr>
                <w:szCs w:val="22"/>
                <w:lang w:val="ru-RU"/>
              </w:rPr>
            </w:pPr>
            <w:r w:rsidRPr="005735A5">
              <w:rPr>
                <w:rFonts w:eastAsia="Arial Unicode MS"/>
                <w:szCs w:val="22"/>
                <w:lang w:val="ru-RU"/>
              </w:rPr>
              <w:t>Не позднее 18-го числа месяца, следующего за расчетным, КО направляет в ЦФР в электронном виде с ЭП Реестр денежных сумм по договорам на модернизацию (приложение 28.</w:t>
            </w:r>
            <w:r w:rsidRPr="005735A5">
              <w:rPr>
                <w:rFonts w:eastAsia="Arial Unicode MS"/>
                <w:szCs w:val="22"/>
                <w:highlight w:val="yellow"/>
                <w:lang w:val="ru-RU"/>
              </w:rPr>
              <w:t>4</w:t>
            </w:r>
            <w:r w:rsidRPr="005735A5">
              <w:rPr>
                <w:rFonts w:eastAsia="Arial Unicode MS"/>
                <w:szCs w:val="22"/>
                <w:lang w:val="ru-RU"/>
              </w:rPr>
              <w:t xml:space="preserve"> к настоящему Регламенту), содержащий отличные от нуля денежные суммы по указанным договорам, в случае расчета таких денежных сумм. </w:t>
            </w:r>
          </w:p>
        </w:tc>
      </w:tr>
    </w:tbl>
    <w:p w:rsidR="00811474" w:rsidRPr="00334D92" w:rsidRDefault="00811474" w:rsidP="00811474">
      <w:pPr>
        <w:rPr>
          <w:rFonts w:ascii="Garamond" w:hAnsi="Garamond"/>
          <w:sz w:val="24"/>
          <w:szCs w:val="24"/>
        </w:rPr>
      </w:pPr>
    </w:p>
    <w:p w:rsidR="00811474" w:rsidRPr="00334D92" w:rsidRDefault="00811474" w:rsidP="00811474">
      <w:pPr>
        <w:rPr>
          <w:rFonts w:ascii="Garamond" w:hAnsi="Garamond"/>
          <w:b/>
          <w:sz w:val="24"/>
          <w:szCs w:val="24"/>
        </w:rPr>
      </w:pPr>
      <w:r w:rsidRPr="00334D92">
        <w:rPr>
          <w:rFonts w:ascii="Garamond" w:hAnsi="Garamond"/>
          <w:b/>
          <w:sz w:val="24"/>
          <w:szCs w:val="24"/>
        </w:rPr>
        <w:t>Действующая редакция</w:t>
      </w:r>
    </w:p>
    <w:p w:rsidR="00811474" w:rsidRPr="00334D92" w:rsidRDefault="00811474" w:rsidP="00811474">
      <w:pPr>
        <w:contextualSpacing/>
        <w:jc w:val="right"/>
        <w:rPr>
          <w:rFonts w:ascii="Garamond" w:hAnsi="Garamond"/>
          <w:b/>
          <w:sz w:val="24"/>
          <w:szCs w:val="24"/>
          <w:lang w:val="en-US"/>
        </w:rPr>
      </w:pPr>
      <w:r w:rsidRPr="00334D92">
        <w:rPr>
          <w:rFonts w:ascii="Garamond" w:hAnsi="Garamond"/>
          <w:b/>
          <w:sz w:val="24"/>
          <w:szCs w:val="24"/>
        </w:rPr>
        <w:t>Приложение 28.</w:t>
      </w:r>
      <w:r w:rsidRPr="00334D92">
        <w:rPr>
          <w:rFonts w:ascii="Garamond" w:hAnsi="Garamond"/>
          <w:b/>
          <w:sz w:val="24"/>
          <w:szCs w:val="24"/>
          <w:highlight w:val="yellow"/>
          <w:lang w:val="en-US"/>
        </w:rPr>
        <w:t>1</w:t>
      </w:r>
    </w:p>
    <w:p w:rsidR="00811474" w:rsidRPr="00334D92" w:rsidRDefault="00811474" w:rsidP="00811474">
      <w:pPr>
        <w:contextualSpacing/>
        <w:rPr>
          <w:rFonts w:ascii="Garamond" w:hAnsi="Garamond"/>
          <w:b/>
          <w:sz w:val="24"/>
          <w:szCs w:val="24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11619"/>
        <w:gridCol w:w="3118"/>
      </w:tblGrid>
      <w:tr w:rsidR="00811474" w:rsidRPr="00334D92" w:rsidTr="00027740">
        <w:tc>
          <w:tcPr>
            <w:tcW w:w="11619" w:type="dxa"/>
          </w:tcPr>
          <w:p w:rsidR="00811474" w:rsidRPr="00334D92" w:rsidRDefault="00811474" w:rsidP="00027740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11474" w:rsidRPr="00334D92" w:rsidRDefault="00811474" w:rsidP="00027740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334D92">
              <w:rPr>
                <w:rFonts w:ascii="Garamond" w:hAnsi="Garamond"/>
                <w:b/>
                <w:sz w:val="24"/>
                <w:szCs w:val="24"/>
              </w:rPr>
              <w:t>Отправитель: АО «АТС»</w:t>
            </w:r>
          </w:p>
        </w:tc>
      </w:tr>
    </w:tbl>
    <w:p w:rsidR="00811474" w:rsidRPr="00334D92" w:rsidRDefault="00811474" w:rsidP="00811474">
      <w:pPr>
        <w:contextualSpacing/>
        <w:rPr>
          <w:rFonts w:ascii="Garamond" w:hAnsi="Garamond"/>
          <w:b/>
          <w:sz w:val="24"/>
          <w:szCs w:val="24"/>
        </w:rPr>
      </w:pPr>
    </w:p>
    <w:p w:rsidR="00811474" w:rsidRPr="00334D92" w:rsidRDefault="00811474" w:rsidP="00811474">
      <w:pPr>
        <w:contextualSpacing/>
        <w:jc w:val="center"/>
        <w:rPr>
          <w:rFonts w:ascii="Garamond" w:hAnsi="Garamond"/>
          <w:b/>
          <w:sz w:val="24"/>
          <w:szCs w:val="24"/>
        </w:rPr>
      </w:pPr>
      <w:r w:rsidRPr="00334D92">
        <w:rPr>
          <w:rFonts w:ascii="Garamond" w:hAnsi="Garamond"/>
          <w:b/>
          <w:sz w:val="24"/>
          <w:szCs w:val="24"/>
        </w:rPr>
        <w:t>Реестр денежных сумм по договорам на модернизацию (для покупателя / для продавца)</w:t>
      </w:r>
    </w:p>
    <w:p w:rsidR="00811474" w:rsidRPr="00334D92" w:rsidRDefault="00811474" w:rsidP="00811474">
      <w:pPr>
        <w:contextualSpacing/>
        <w:jc w:val="center"/>
        <w:rPr>
          <w:rFonts w:ascii="Garamond" w:hAnsi="Garamond"/>
          <w:b/>
          <w:sz w:val="24"/>
          <w:szCs w:val="24"/>
        </w:rPr>
      </w:pPr>
      <w:r w:rsidRPr="00334D92">
        <w:rPr>
          <w:rFonts w:ascii="Garamond" w:hAnsi="Garamond"/>
          <w:b/>
          <w:sz w:val="24"/>
          <w:szCs w:val="24"/>
        </w:rPr>
        <w:t>…</w:t>
      </w:r>
    </w:p>
    <w:p w:rsidR="00811474" w:rsidRPr="00334D92" w:rsidRDefault="00811474" w:rsidP="00811474">
      <w:pPr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811474" w:rsidRPr="00334D92" w:rsidRDefault="00811474" w:rsidP="00811474">
      <w:pPr>
        <w:contextualSpacing/>
        <w:jc w:val="center"/>
        <w:rPr>
          <w:rFonts w:ascii="Garamond" w:hAnsi="Garamond"/>
          <w:sz w:val="24"/>
          <w:szCs w:val="24"/>
        </w:rPr>
      </w:pPr>
      <w:r w:rsidRPr="00334D92">
        <w:rPr>
          <w:rFonts w:ascii="Garamond" w:hAnsi="Garamond"/>
          <w:sz w:val="24"/>
          <w:szCs w:val="24"/>
        </w:rPr>
        <w:lastRenderedPageBreak/>
        <w:t xml:space="preserve"> </w:t>
      </w:r>
    </w:p>
    <w:p w:rsidR="00811474" w:rsidRPr="00334D92" w:rsidRDefault="00811474" w:rsidP="00811474">
      <w:pPr>
        <w:rPr>
          <w:rFonts w:ascii="Garamond" w:hAnsi="Garamond"/>
          <w:b/>
          <w:sz w:val="24"/>
          <w:szCs w:val="24"/>
        </w:rPr>
      </w:pPr>
      <w:r w:rsidRPr="00334D92">
        <w:rPr>
          <w:rFonts w:ascii="Garamond" w:hAnsi="Garamond"/>
          <w:b/>
          <w:sz w:val="24"/>
          <w:szCs w:val="24"/>
        </w:rPr>
        <w:t>Предлагаемая редакция</w:t>
      </w:r>
    </w:p>
    <w:p w:rsidR="00811474" w:rsidRPr="00334D92" w:rsidRDefault="00811474" w:rsidP="00811474">
      <w:pPr>
        <w:contextualSpacing/>
        <w:jc w:val="right"/>
        <w:rPr>
          <w:rFonts w:ascii="Garamond" w:hAnsi="Garamond"/>
          <w:b/>
          <w:sz w:val="24"/>
          <w:szCs w:val="24"/>
        </w:rPr>
      </w:pPr>
      <w:r w:rsidRPr="00334D92">
        <w:rPr>
          <w:rFonts w:ascii="Garamond" w:hAnsi="Garamond"/>
          <w:b/>
          <w:sz w:val="24"/>
          <w:szCs w:val="24"/>
        </w:rPr>
        <w:t>Приложение 28.</w:t>
      </w:r>
      <w:r w:rsidRPr="00334D92">
        <w:rPr>
          <w:rFonts w:ascii="Garamond" w:hAnsi="Garamond"/>
          <w:b/>
          <w:sz w:val="24"/>
          <w:szCs w:val="24"/>
          <w:highlight w:val="yellow"/>
        </w:rPr>
        <w:t>3</w:t>
      </w:r>
    </w:p>
    <w:p w:rsidR="00811474" w:rsidRPr="00334D92" w:rsidRDefault="00811474" w:rsidP="00811474">
      <w:pPr>
        <w:contextualSpacing/>
        <w:rPr>
          <w:rFonts w:ascii="Garamond" w:hAnsi="Garamond"/>
          <w:b/>
          <w:sz w:val="24"/>
          <w:szCs w:val="24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11619"/>
        <w:gridCol w:w="3118"/>
      </w:tblGrid>
      <w:tr w:rsidR="00811474" w:rsidRPr="00334D92" w:rsidTr="00027740">
        <w:tc>
          <w:tcPr>
            <w:tcW w:w="11619" w:type="dxa"/>
          </w:tcPr>
          <w:p w:rsidR="00811474" w:rsidRPr="00334D92" w:rsidRDefault="00811474" w:rsidP="00027740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11474" w:rsidRPr="00334D92" w:rsidRDefault="00811474" w:rsidP="00027740">
            <w:pPr>
              <w:contextualSpacing/>
              <w:rPr>
                <w:rFonts w:ascii="Garamond" w:hAnsi="Garamond"/>
                <w:b/>
                <w:sz w:val="24"/>
                <w:szCs w:val="24"/>
              </w:rPr>
            </w:pPr>
            <w:r w:rsidRPr="00334D92">
              <w:rPr>
                <w:rFonts w:ascii="Garamond" w:hAnsi="Garamond"/>
                <w:b/>
                <w:sz w:val="24"/>
                <w:szCs w:val="24"/>
              </w:rPr>
              <w:t>Отправитель: АО «АТС»</w:t>
            </w:r>
          </w:p>
        </w:tc>
      </w:tr>
    </w:tbl>
    <w:p w:rsidR="00811474" w:rsidRPr="00334D92" w:rsidRDefault="00811474" w:rsidP="00811474">
      <w:pPr>
        <w:contextualSpacing/>
        <w:rPr>
          <w:rFonts w:ascii="Garamond" w:hAnsi="Garamond"/>
          <w:b/>
          <w:sz w:val="24"/>
          <w:szCs w:val="24"/>
        </w:rPr>
      </w:pPr>
    </w:p>
    <w:p w:rsidR="00811474" w:rsidRPr="00334D92" w:rsidRDefault="00811474" w:rsidP="00811474">
      <w:pPr>
        <w:contextualSpacing/>
        <w:jc w:val="center"/>
        <w:rPr>
          <w:rFonts w:ascii="Garamond" w:hAnsi="Garamond"/>
          <w:b/>
          <w:sz w:val="24"/>
          <w:szCs w:val="24"/>
        </w:rPr>
      </w:pPr>
      <w:r w:rsidRPr="00334D92">
        <w:rPr>
          <w:rFonts w:ascii="Garamond" w:hAnsi="Garamond"/>
          <w:b/>
          <w:sz w:val="24"/>
          <w:szCs w:val="24"/>
        </w:rPr>
        <w:t>Реестр денежных сумм по договорам на модернизацию (для покупателя / для продавца)</w:t>
      </w:r>
    </w:p>
    <w:p w:rsidR="00811474" w:rsidRPr="00334D92" w:rsidRDefault="00811474" w:rsidP="00811474">
      <w:pPr>
        <w:contextualSpacing/>
        <w:jc w:val="center"/>
        <w:rPr>
          <w:rFonts w:ascii="Garamond" w:hAnsi="Garamond"/>
          <w:b/>
          <w:sz w:val="24"/>
          <w:szCs w:val="24"/>
        </w:rPr>
      </w:pPr>
    </w:p>
    <w:p w:rsidR="00811474" w:rsidRPr="00334D92" w:rsidRDefault="00811474" w:rsidP="00811474">
      <w:pPr>
        <w:contextualSpacing/>
        <w:jc w:val="center"/>
        <w:rPr>
          <w:rFonts w:ascii="Garamond" w:hAnsi="Garamond"/>
          <w:b/>
          <w:sz w:val="24"/>
          <w:szCs w:val="24"/>
        </w:rPr>
      </w:pPr>
      <w:r w:rsidRPr="00334D92">
        <w:rPr>
          <w:rFonts w:ascii="Garamond" w:hAnsi="Garamond"/>
          <w:b/>
          <w:sz w:val="24"/>
          <w:szCs w:val="24"/>
        </w:rPr>
        <w:t>…</w:t>
      </w:r>
    </w:p>
    <w:p w:rsidR="00811474" w:rsidRPr="00334D92" w:rsidRDefault="00811474" w:rsidP="00811474">
      <w:pPr>
        <w:contextualSpacing/>
        <w:jc w:val="center"/>
        <w:rPr>
          <w:rFonts w:ascii="Garamond" w:hAnsi="Garamond"/>
          <w:sz w:val="24"/>
          <w:szCs w:val="24"/>
        </w:rPr>
      </w:pPr>
      <w:r w:rsidRPr="00334D92">
        <w:rPr>
          <w:rFonts w:ascii="Garamond" w:hAnsi="Garamond"/>
          <w:sz w:val="24"/>
          <w:szCs w:val="24"/>
        </w:rPr>
        <w:t xml:space="preserve"> </w:t>
      </w:r>
    </w:p>
    <w:p w:rsidR="00811474" w:rsidRPr="00334D92" w:rsidRDefault="00811474" w:rsidP="00811474">
      <w:pPr>
        <w:rPr>
          <w:rFonts w:ascii="Garamond" w:hAnsi="Garamond"/>
          <w:sz w:val="24"/>
          <w:szCs w:val="24"/>
        </w:rPr>
      </w:pPr>
    </w:p>
    <w:p w:rsidR="00811474" w:rsidRPr="00334D92" w:rsidRDefault="00811474" w:rsidP="00811474">
      <w:pPr>
        <w:rPr>
          <w:rFonts w:ascii="Garamond" w:hAnsi="Garamond"/>
          <w:b/>
          <w:sz w:val="24"/>
          <w:szCs w:val="24"/>
        </w:rPr>
      </w:pPr>
      <w:r w:rsidRPr="00334D92">
        <w:rPr>
          <w:rFonts w:ascii="Garamond" w:hAnsi="Garamond"/>
          <w:b/>
          <w:sz w:val="24"/>
          <w:szCs w:val="24"/>
        </w:rPr>
        <w:t>Действующая редакция</w:t>
      </w:r>
    </w:p>
    <w:p w:rsidR="00811474" w:rsidRPr="00334D92" w:rsidRDefault="00811474" w:rsidP="00811474">
      <w:pPr>
        <w:contextualSpacing/>
        <w:jc w:val="center"/>
        <w:rPr>
          <w:rFonts w:ascii="Garamond" w:hAnsi="Garamond"/>
          <w:sz w:val="24"/>
          <w:szCs w:val="24"/>
        </w:rPr>
      </w:pPr>
    </w:p>
    <w:p w:rsidR="00811474" w:rsidRPr="00334D92" w:rsidRDefault="00811474" w:rsidP="00811474">
      <w:pPr>
        <w:jc w:val="right"/>
        <w:rPr>
          <w:rFonts w:ascii="Garamond" w:hAnsi="Garamond"/>
          <w:b/>
          <w:sz w:val="24"/>
          <w:szCs w:val="24"/>
        </w:rPr>
      </w:pPr>
      <w:r w:rsidRPr="00334D92">
        <w:rPr>
          <w:rFonts w:ascii="Garamond" w:hAnsi="Garamond"/>
          <w:b/>
          <w:sz w:val="24"/>
          <w:szCs w:val="24"/>
        </w:rPr>
        <w:t>Приложение 28.</w:t>
      </w:r>
      <w:r w:rsidRPr="00334D92">
        <w:rPr>
          <w:rFonts w:ascii="Garamond" w:hAnsi="Garamond"/>
          <w:b/>
          <w:sz w:val="24"/>
          <w:szCs w:val="24"/>
          <w:highlight w:val="yellow"/>
        </w:rPr>
        <w:t>2</w:t>
      </w:r>
    </w:p>
    <w:tbl>
      <w:tblPr>
        <w:tblW w:w="14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3118"/>
      </w:tblGrid>
      <w:tr w:rsidR="00811474" w:rsidRPr="00334D92" w:rsidTr="00027740">
        <w:tc>
          <w:tcPr>
            <w:tcW w:w="116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74" w:rsidRPr="00334D92" w:rsidRDefault="00811474" w:rsidP="00027740">
            <w:pPr>
              <w:tabs>
                <w:tab w:val="left" w:pos="990"/>
              </w:tabs>
              <w:rPr>
                <w:rFonts w:ascii="Garamond" w:hAnsi="Garamond" w:cs="Arial"/>
                <w:b/>
                <w:i/>
                <w:sz w:val="24"/>
                <w:szCs w:val="24"/>
              </w:rPr>
            </w:pPr>
            <w:r w:rsidRPr="00334D92">
              <w:rPr>
                <w:rFonts w:ascii="Garamond" w:hAnsi="Garamond"/>
                <w:sz w:val="24"/>
                <w:szCs w:val="24"/>
              </w:rPr>
              <w:tab/>
            </w:r>
            <w:r w:rsidRPr="00334D92">
              <w:rPr>
                <w:rFonts w:ascii="Garamond" w:hAnsi="Garamond" w:cs="Arial"/>
                <w:b/>
                <w:i/>
                <w:sz w:val="24"/>
                <w:szCs w:val="24"/>
              </w:rPr>
              <w:tab/>
              <w:t>Получатель: АО «ЦФР»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74" w:rsidRPr="00334D92" w:rsidRDefault="00811474" w:rsidP="00027740">
            <w:pPr>
              <w:rPr>
                <w:rFonts w:ascii="Garamond" w:hAnsi="Garamond" w:cs="Arial"/>
                <w:b/>
                <w:i/>
                <w:sz w:val="24"/>
                <w:szCs w:val="24"/>
              </w:rPr>
            </w:pPr>
            <w:r w:rsidRPr="00334D92">
              <w:rPr>
                <w:rFonts w:ascii="Garamond" w:hAnsi="Garamond" w:cs="Arial"/>
                <w:b/>
                <w:i/>
                <w:sz w:val="24"/>
                <w:szCs w:val="24"/>
              </w:rPr>
              <w:t>Отправитель: АО «АТС»</w:t>
            </w:r>
          </w:p>
        </w:tc>
      </w:tr>
    </w:tbl>
    <w:p w:rsidR="00811474" w:rsidRPr="00334D92" w:rsidRDefault="00811474" w:rsidP="00811474">
      <w:pPr>
        <w:rPr>
          <w:rFonts w:ascii="Garamond" w:hAnsi="Garamond" w:cs="Arial"/>
          <w:b/>
          <w:sz w:val="24"/>
          <w:szCs w:val="24"/>
        </w:rPr>
      </w:pPr>
    </w:p>
    <w:p w:rsidR="00811474" w:rsidRPr="00334D92" w:rsidRDefault="00811474" w:rsidP="00811474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334D92">
        <w:rPr>
          <w:rFonts w:ascii="Garamond" w:hAnsi="Garamond"/>
          <w:b/>
          <w:sz w:val="24"/>
          <w:szCs w:val="24"/>
        </w:rPr>
        <w:t>Реестр денежных сумм по договорам на модернизацию</w:t>
      </w:r>
    </w:p>
    <w:p w:rsidR="00811474" w:rsidRPr="00334D92" w:rsidRDefault="00811474" w:rsidP="00811474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334D92">
        <w:rPr>
          <w:rFonts w:ascii="Garamond" w:hAnsi="Garamond" w:cs="Arial"/>
          <w:b/>
          <w:bCs/>
          <w:sz w:val="24"/>
          <w:szCs w:val="24"/>
        </w:rPr>
        <w:t xml:space="preserve">за расчетный период </w:t>
      </w:r>
      <w:r w:rsidRPr="00334D92">
        <w:rPr>
          <w:rFonts w:ascii="Garamond" w:hAnsi="Garamond" w:cs="Arial"/>
          <w:b/>
          <w:bCs/>
          <w:sz w:val="24"/>
          <w:szCs w:val="24"/>
          <w:lang w:val="en-US"/>
        </w:rPr>
        <w:t>mm</w:t>
      </w:r>
      <w:r w:rsidRPr="00334D92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334D92">
        <w:rPr>
          <w:rFonts w:ascii="Garamond" w:hAnsi="Garamond" w:cs="Arial"/>
          <w:b/>
          <w:bCs/>
          <w:sz w:val="24"/>
          <w:szCs w:val="24"/>
          <w:lang w:val="en-US"/>
        </w:rPr>
        <w:t>YYYY</w:t>
      </w:r>
      <w:r w:rsidRPr="00334D92">
        <w:rPr>
          <w:rFonts w:ascii="Garamond" w:hAnsi="Garamond" w:cs="Arial"/>
          <w:b/>
          <w:bCs/>
          <w:sz w:val="24"/>
          <w:szCs w:val="24"/>
        </w:rPr>
        <w:t xml:space="preserve"> года</w:t>
      </w:r>
    </w:p>
    <w:p w:rsidR="00811474" w:rsidRPr="00334D92" w:rsidRDefault="00811474" w:rsidP="00811474">
      <w:pPr>
        <w:jc w:val="center"/>
        <w:rPr>
          <w:rFonts w:ascii="Garamond" w:hAnsi="Garamond"/>
          <w:b/>
          <w:sz w:val="24"/>
          <w:szCs w:val="24"/>
        </w:rPr>
      </w:pPr>
      <w:r w:rsidRPr="00334D92">
        <w:rPr>
          <w:rFonts w:ascii="Garamond" w:hAnsi="Garamond" w:cs="Arial"/>
          <w:b/>
          <w:bCs/>
          <w:sz w:val="24"/>
          <w:szCs w:val="24"/>
        </w:rPr>
        <w:t>&lt;</w:t>
      </w:r>
      <w:r w:rsidRPr="00334D92">
        <w:rPr>
          <w:rFonts w:ascii="Garamond" w:hAnsi="Garamond" w:cs="Arial"/>
          <w:b/>
          <w:bCs/>
          <w:sz w:val="24"/>
          <w:szCs w:val="24"/>
          <w:lang w:val="en-US"/>
        </w:rPr>
        <w:t>package</w:t>
      </w:r>
      <w:r w:rsidRPr="00334D92">
        <w:rPr>
          <w:rFonts w:ascii="Garamond" w:hAnsi="Garamond" w:cs="Arial"/>
          <w:b/>
          <w:bCs/>
          <w:sz w:val="24"/>
          <w:szCs w:val="24"/>
        </w:rPr>
        <w:t>-</w:t>
      </w:r>
      <w:r w:rsidRPr="00334D92">
        <w:rPr>
          <w:rFonts w:ascii="Garamond" w:hAnsi="Garamond" w:cs="Arial"/>
          <w:b/>
          <w:bCs/>
          <w:sz w:val="24"/>
          <w:szCs w:val="24"/>
          <w:lang w:val="en-US"/>
        </w:rPr>
        <w:t>comment</w:t>
      </w:r>
      <w:r w:rsidRPr="00334D92">
        <w:rPr>
          <w:rFonts w:ascii="Garamond" w:hAnsi="Garamond" w:cs="Arial"/>
          <w:b/>
          <w:bCs/>
          <w:sz w:val="24"/>
          <w:szCs w:val="24"/>
        </w:rPr>
        <w:t>&gt;</w:t>
      </w:r>
    </w:p>
    <w:p w:rsidR="00811474" w:rsidRPr="00334D92" w:rsidRDefault="00811474" w:rsidP="00811474">
      <w:pPr>
        <w:jc w:val="center"/>
        <w:rPr>
          <w:rFonts w:ascii="Garamond" w:hAnsi="Garamond"/>
          <w:sz w:val="24"/>
          <w:szCs w:val="24"/>
        </w:rPr>
      </w:pPr>
      <w:r w:rsidRPr="00334D92">
        <w:rPr>
          <w:rFonts w:ascii="Garamond" w:hAnsi="Garamond"/>
          <w:sz w:val="24"/>
          <w:szCs w:val="24"/>
        </w:rPr>
        <w:t>…</w:t>
      </w:r>
    </w:p>
    <w:p w:rsidR="00811474" w:rsidRPr="00334D92" w:rsidRDefault="00811474" w:rsidP="00811474">
      <w:pPr>
        <w:contextualSpacing/>
        <w:rPr>
          <w:rFonts w:ascii="Garamond" w:hAnsi="Garamond"/>
          <w:sz w:val="24"/>
          <w:szCs w:val="24"/>
        </w:rPr>
      </w:pPr>
      <w:r w:rsidRPr="00334D92">
        <w:rPr>
          <w:rFonts w:ascii="Garamond" w:hAnsi="Garamond"/>
          <w:b/>
          <w:sz w:val="24"/>
          <w:szCs w:val="24"/>
        </w:rPr>
        <w:t>Предлагаемая редакция</w:t>
      </w:r>
    </w:p>
    <w:p w:rsidR="00811474" w:rsidRPr="00334D92" w:rsidRDefault="00811474" w:rsidP="00811474">
      <w:pPr>
        <w:jc w:val="right"/>
        <w:rPr>
          <w:rFonts w:ascii="Garamond" w:hAnsi="Garamond"/>
          <w:b/>
          <w:sz w:val="24"/>
          <w:szCs w:val="24"/>
        </w:rPr>
      </w:pPr>
      <w:r w:rsidRPr="00334D92">
        <w:rPr>
          <w:rFonts w:ascii="Garamond" w:hAnsi="Garamond"/>
          <w:b/>
          <w:sz w:val="24"/>
          <w:szCs w:val="24"/>
        </w:rPr>
        <w:t>Приложение 28</w:t>
      </w:r>
      <w:r w:rsidRPr="00334D92">
        <w:rPr>
          <w:rFonts w:ascii="Garamond" w:hAnsi="Garamond"/>
          <w:b/>
          <w:sz w:val="24"/>
          <w:szCs w:val="24"/>
          <w:highlight w:val="yellow"/>
        </w:rPr>
        <w:t>.4</w:t>
      </w:r>
    </w:p>
    <w:tbl>
      <w:tblPr>
        <w:tblW w:w="14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3118"/>
      </w:tblGrid>
      <w:tr w:rsidR="00811474" w:rsidRPr="00334D92" w:rsidTr="00027740">
        <w:tc>
          <w:tcPr>
            <w:tcW w:w="116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74" w:rsidRPr="00334D92" w:rsidRDefault="00811474" w:rsidP="00027740">
            <w:pPr>
              <w:tabs>
                <w:tab w:val="left" w:pos="990"/>
              </w:tabs>
              <w:rPr>
                <w:rFonts w:ascii="Garamond" w:hAnsi="Garamond" w:cs="Arial"/>
                <w:b/>
                <w:i/>
                <w:sz w:val="24"/>
                <w:szCs w:val="24"/>
              </w:rPr>
            </w:pPr>
            <w:r w:rsidRPr="00334D92">
              <w:rPr>
                <w:rFonts w:ascii="Garamond" w:hAnsi="Garamond"/>
                <w:sz w:val="24"/>
                <w:szCs w:val="24"/>
              </w:rPr>
              <w:tab/>
            </w:r>
            <w:r w:rsidRPr="00334D92">
              <w:rPr>
                <w:rFonts w:ascii="Garamond" w:hAnsi="Garamond" w:cs="Arial"/>
                <w:b/>
                <w:i/>
                <w:sz w:val="24"/>
                <w:szCs w:val="24"/>
              </w:rPr>
              <w:tab/>
              <w:t>Получатель: АО «ЦФР»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474" w:rsidRPr="00334D92" w:rsidRDefault="00811474" w:rsidP="00027740">
            <w:pPr>
              <w:rPr>
                <w:rFonts w:ascii="Garamond" w:hAnsi="Garamond" w:cs="Arial"/>
                <w:b/>
                <w:i/>
                <w:sz w:val="24"/>
                <w:szCs w:val="24"/>
              </w:rPr>
            </w:pPr>
            <w:r w:rsidRPr="00334D92">
              <w:rPr>
                <w:rFonts w:ascii="Garamond" w:hAnsi="Garamond" w:cs="Arial"/>
                <w:b/>
                <w:i/>
                <w:sz w:val="24"/>
                <w:szCs w:val="24"/>
              </w:rPr>
              <w:t>Отправитель: АО «АТС»</w:t>
            </w:r>
          </w:p>
        </w:tc>
      </w:tr>
    </w:tbl>
    <w:p w:rsidR="00811474" w:rsidRPr="00334D92" w:rsidRDefault="00811474" w:rsidP="00811474">
      <w:pPr>
        <w:rPr>
          <w:rFonts w:ascii="Garamond" w:hAnsi="Garamond" w:cs="Arial"/>
          <w:b/>
          <w:sz w:val="24"/>
          <w:szCs w:val="24"/>
        </w:rPr>
      </w:pPr>
    </w:p>
    <w:p w:rsidR="00811474" w:rsidRPr="00334D92" w:rsidRDefault="00811474" w:rsidP="00811474">
      <w:pPr>
        <w:contextualSpacing/>
        <w:rPr>
          <w:rFonts w:ascii="Garamond" w:hAnsi="Garamond"/>
          <w:b/>
          <w:sz w:val="24"/>
          <w:szCs w:val="24"/>
        </w:rPr>
      </w:pPr>
    </w:p>
    <w:p w:rsidR="00811474" w:rsidRPr="00334D92" w:rsidRDefault="00811474" w:rsidP="00811474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334D92">
        <w:rPr>
          <w:rFonts w:ascii="Garamond" w:hAnsi="Garamond"/>
          <w:b/>
          <w:sz w:val="24"/>
          <w:szCs w:val="24"/>
        </w:rPr>
        <w:t>Реестр денежных сумм по договорам на модернизацию</w:t>
      </w:r>
    </w:p>
    <w:p w:rsidR="00811474" w:rsidRPr="00334D92" w:rsidRDefault="00811474" w:rsidP="00811474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334D92">
        <w:rPr>
          <w:rFonts w:ascii="Garamond" w:hAnsi="Garamond" w:cs="Arial"/>
          <w:b/>
          <w:bCs/>
          <w:sz w:val="24"/>
          <w:szCs w:val="24"/>
        </w:rPr>
        <w:t xml:space="preserve">за расчетный период </w:t>
      </w:r>
      <w:r w:rsidRPr="00334D92">
        <w:rPr>
          <w:rFonts w:ascii="Garamond" w:hAnsi="Garamond" w:cs="Arial"/>
          <w:b/>
          <w:bCs/>
          <w:sz w:val="24"/>
          <w:szCs w:val="24"/>
          <w:lang w:val="en-US"/>
        </w:rPr>
        <w:t>mm</w:t>
      </w:r>
      <w:r w:rsidRPr="00334D92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334D92">
        <w:rPr>
          <w:rFonts w:ascii="Garamond" w:hAnsi="Garamond" w:cs="Arial"/>
          <w:b/>
          <w:bCs/>
          <w:sz w:val="24"/>
          <w:szCs w:val="24"/>
          <w:lang w:val="en-US"/>
        </w:rPr>
        <w:t>YYYY</w:t>
      </w:r>
      <w:r w:rsidRPr="00334D92">
        <w:rPr>
          <w:rFonts w:ascii="Garamond" w:hAnsi="Garamond" w:cs="Arial"/>
          <w:b/>
          <w:bCs/>
          <w:sz w:val="24"/>
          <w:szCs w:val="24"/>
        </w:rPr>
        <w:t xml:space="preserve"> года</w:t>
      </w:r>
    </w:p>
    <w:p w:rsidR="00C862C8" w:rsidRPr="00334D92" w:rsidRDefault="00811474" w:rsidP="00811474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334D92">
        <w:rPr>
          <w:rFonts w:ascii="Garamond" w:hAnsi="Garamond" w:cs="Arial"/>
          <w:b/>
          <w:bCs/>
          <w:sz w:val="24"/>
          <w:szCs w:val="24"/>
        </w:rPr>
        <w:t>&lt;</w:t>
      </w:r>
      <w:r w:rsidRPr="00334D92">
        <w:rPr>
          <w:rFonts w:ascii="Garamond" w:hAnsi="Garamond" w:cs="Arial"/>
          <w:b/>
          <w:bCs/>
          <w:sz w:val="24"/>
          <w:szCs w:val="24"/>
          <w:lang w:val="en-US"/>
        </w:rPr>
        <w:t>package</w:t>
      </w:r>
      <w:r w:rsidRPr="00334D92">
        <w:rPr>
          <w:rFonts w:ascii="Garamond" w:hAnsi="Garamond" w:cs="Arial"/>
          <w:b/>
          <w:bCs/>
          <w:sz w:val="24"/>
          <w:szCs w:val="24"/>
        </w:rPr>
        <w:t>-</w:t>
      </w:r>
      <w:r w:rsidRPr="00334D92">
        <w:rPr>
          <w:rFonts w:ascii="Garamond" w:hAnsi="Garamond" w:cs="Arial"/>
          <w:b/>
          <w:bCs/>
          <w:sz w:val="24"/>
          <w:szCs w:val="24"/>
          <w:lang w:val="en-US"/>
        </w:rPr>
        <w:t>comment</w:t>
      </w:r>
      <w:r w:rsidRPr="00334D92">
        <w:rPr>
          <w:rFonts w:ascii="Garamond" w:hAnsi="Garamond" w:cs="Arial"/>
          <w:b/>
          <w:bCs/>
          <w:sz w:val="24"/>
          <w:szCs w:val="24"/>
        </w:rPr>
        <w:t>&gt;</w:t>
      </w:r>
    </w:p>
    <w:p w:rsidR="00811474" w:rsidRPr="00334D92" w:rsidRDefault="00811474" w:rsidP="00C862C8">
      <w:pPr>
        <w:jc w:val="center"/>
        <w:rPr>
          <w:rFonts w:ascii="Garamond" w:hAnsi="Garamond"/>
          <w:sz w:val="24"/>
          <w:szCs w:val="24"/>
        </w:rPr>
      </w:pPr>
      <w:r w:rsidRPr="00334D92">
        <w:rPr>
          <w:rFonts w:ascii="Garamond" w:hAnsi="Garamond"/>
          <w:sz w:val="24"/>
          <w:szCs w:val="24"/>
        </w:rPr>
        <w:t>…</w:t>
      </w:r>
    </w:p>
    <w:p w:rsidR="00BF29CC" w:rsidRPr="00334D92" w:rsidRDefault="00BF29CC" w:rsidP="00C862C8">
      <w:pPr>
        <w:jc w:val="center"/>
        <w:rPr>
          <w:rFonts w:ascii="Garamond" w:hAnsi="Garamond"/>
          <w:sz w:val="24"/>
          <w:szCs w:val="24"/>
        </w:rPr>
      </w:pPr>
    </w:p>
    <w:p w:rsidR="00BF29CC" w:rsidRPr="00334D92" w:rsidRDefault="00BF29CC" w:rsidP="00C862C8">
      <w:pPr>
        <w:jc w:val="center"/>
        <w:rPr>
          <w:rFonts w:ascii="Garamond" w:hAnsi="Garamond"/>
          <w:sz w:val="24"/>
          <w:szCs w:val="24"/>
        </w:rPr>
      </w:pPr>
    </w:p>
    <w:sectPr w:rsidR="00BF29CC" w:rsidRPr="00334D92" w:rsidSect="005735A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E76"/>
    <w:multiLevelType w:val="hybridMultilevel"/>
    <w:tmpl w:val="5E0EB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C41449"/>
    <w:multiLevelType w:val="hybridMultilevel"/>
    <w:tmpl w:val="C980C912"/>
    <w:lvl w:ilvl="0" w:tplc="F70E758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40601"/>
    <w:multiLevelType w:val="hybridMultilevel"/>
    <w:tmpl w:val="EDB4D29C"/>
    <w:lvl w:ilvl="0" w:tplc="6BCE45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6261"/>
    <w:multiLevelType w:val="hybridMultilevel"/>
    <w:tmpl w:val="D64EFC78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53039"/>
    <w:multiLevelType w:val="hybridMultilevel"/>
    <w:tmpl w:val="4A66A30C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5711C6"/>
    <w:multiLevelType w:val="hybridMultilevel"/>
    <w:tmpl w:val="E4A4F206"/>
    <w:lvl w:ilvl="0" w:tplc="1BDC0B0A">
      <w:start w:val="9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C66F06"/>
    <w:multiLevelType w:val="hybridMultilevel"/>
    <w:tmpl w:val="E4A4F206"/>
    <w:lvl w:ilvl="0" w:tplc="1BDC0B0A">
      <w:start w:val="9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973A06"/>
    <w:multiLevelType w:val="hybridMultilevel"/>
    <w:tmpl w:val="3958724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8B6796"/>
    <w:multiLevelType w:val="hybridMultilevel"/>
    <w:tmpl w:val="48DC8432"/>
    <w:lvl w:ilvl="0" w:tplc="74E88B36">
      <w:start w:val="9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14E61"/>
    <w:multiLevelType w:val="hybridMultilevel"/>
    <w:tmpl w:val="4CC8F7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6F5366B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5B6C57"/>
    <w:multiLevelType w:val="hybridMultilevel"/>
    <w:tmpl w:val="38AA2308"/>
    <w:lvl w:ilvl="0" w:tplc="9E42C884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1383F"/>
    <w:multiLevelType w:val="hybridMultilevel"/>
    <w:tmpl w:val="748CBD6A"/>
    <w:lvl w:ilvl="0" w:tplc="76D686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272E6F"/>
    <w:multiLevelType w:val="hybridMultilevel"/>
    <w:tmpl w:val="37E4908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45EBE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141966"/>
    <w:multiLevelType w:val="hybridMultilevel"/>
    <w:tmpl w:val="D4149E3A"/>
    <w:lvl w:ilvl="0" w:tplc="9E42C8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A821D3"/>
    <w:multiLevelType w:val="hybridMultilevel"/>
    <w:tmpl w:val="A4303C18"/>
    <w:lvl w:ilvl="0" w:tplc="D20A453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C2373"/>
    <w:multiLevelType w:val="hybridMultilevel"/>
    <w:tmpl w:val="02525A10"/>
    <w:lvl w:ilvl="0" w:tplc="AFB06DCA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55EFE"/>
    <w:multiLevelType w:val="hybridMultilevel"/>
    <w:tmpl w:val="23329B1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1C60D7"/>
    <w:multiLevelType w:val="hybridMultilevel"/>
    <w:tmpl w:val="DCFE94A8"/>
    <w:lvl w:ilvl="0" w:tplc="9C90D5F4">
      <w:start w:val="65535"/>
      <w:numFmt w:val="bullet"/>
      <w:lvlText w:val="•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08D4319"/>
    <w:multiLevelType w:val="hybridMultilevel"/>
    <w:tmpl w:val="C4E2A652"/>
    <w:lvl w:ilvl="0" w:tplc="AFB06DCA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90F46"/>
    <w:multiLevelType w:val="hybridMultilevel"/>
    <w:tmpl w:val="24F66246"/>
    <w:lvl w:ilvl="0" w:tplc="D03C4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A5968"/>
    <w:multiLevelType w:val="hybridMultilevel"/>
    <w:tmpl w:val="6A5CB87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1F10B0"/>
    <w:multiLevelType w:val="hybridMultilevel"/>
    <w:tmpl w:val="C27ED4EC"/>
    <w:lvl w:ilvl="0" w:tplc="680C04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005D"/>
    <w:multiLevelType w:val="hybridMultilevel"/>
    <w:tmpl w:val="0A385B3A"/>
    <w:lvl w:ilvl="0" w:tplc="9E42C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842A5C"/>
    <w:multiLevelType w:val="hybridMultilevel"/>
    <w:tmpl w:val="C9C4E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946E5"/>
    <w:multiLevelType w:val="hybridMultilevel"/>
    <w:tmpl w:val="0E88D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34BC3"/>
    <w:multiLevelType w:val="hybridMultilevel"/>
    <w:tmpl w:val="E4A4F206"/>
    <w:lvl w:ilvl="0" w:tplc="1BDC0B0A">
      <w:start w:val="9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4D20098"/>
    <w:multiLevelType w:val="hybridMultilevel"/>
    <w:tmpl w:val="3180625E"/>
    <w:lvl w:ilvl="0" w:tplc="76D68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A694B"/>
    <w:multiLevelType w:val="hybridMultilevel"/>
    <w:tmpl w:val="748CBD6A"/>
    <w:lvl w:ilvl="0" w:tplc="76D686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5691D89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807539"/>
    <w:multiLevelType w:val="hybridMultilevel"/>
    <w:tmpl w:val="D21ACD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242DB"/>
    <w:multiLevelType w:val="multilevel"/>
    <w:tmpl w:val="10F03E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BB75CA2"/>
    <w:multiLevelType w:val="hybridMultilevel"/>
    <w:tmpl w:val="F99EB9E6"/>
    <w:lvl w:ilvl="0" w:tplc="D03C4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266162"/>
    <w:multiLevelType w:val="hybridMultilevel"/>
    <w:tmpl w:val="5442C08E"/>
    <w:lvl w:ilvl="0" w:tplc="ADBA4674">
      <w:start w:val="1"/>
      <w:numFmt w:val="decimal"/>
      <w:lvlText w:val="%1."/>
      <w:lvlJc w:val="left"/>
      <w:pPr>
        <w:ind w:left="720" w:hanging="360"/>
      </w:pPr>
      <w:rPr>
        <w:rFonts w:eastAsia="Garamon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8"/>
  </w:num>
  <w:num w:numId="4">
    <w:abstractNumId w:val="27"/>
  </w:num>
  <w:num w:numId="5">
    <w:abstractNumId w:val="5"/>
  </w:num>
  <w:num w:numId="6">
    <w:abstractNumId w:val="6"/>
  </w:num>
  <w:num w:numId="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6"/>
  </w:num>
  <w:num w:numId="14">
    <w:abstractNumId w:val="21"/>
  </w:num>
  <w:num w:numId="15">
    <w:abstractNumId w:val="33"/>
  </w:num>
  <w:num w:numId="1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7"/>
  </w:num>
  <w:num w:numId="19">
    <w:abstractNumId w:val="0"/>
  </w:num>
  <w:num w:numId="20">
    <w:abstractNumId w:val="23"/>
  </w:num>
  <w:num w:numId="21">
    <w:abstractNumId w:val="31"/>
  </w:num>
  <w:num w:numId="22">
    <w:abstractNumId w:val="4"/>
  </w:num>
  <w:num w:numId="23">
    <w:abstractNumId w:val="17"/>
  </w:num>
  <w:num w:numId="24">
    <w:abstractNumId w:val="14"/>
  </w:num>
  <w:num w:numId="25">
    <w:abstractNumId w:val="32"/>
  </w:num>
  <w:num w:numId="26">
    <w:abstractNumId w:val="18"/>
  </w:num>
  <w:num w:numId="27">
    <w:abstractNumId w:val="16"/>
  </w:num>
  <w:num w:numId="28">
    <w:abstractNumId w:val="13"/>
  </w:num>
  <w:num w:numId="29">
    <w:abstractNumId w:val="25"/>
  </w:num>
  <w:num w:numId="30">
    <w:abstractNumId w:val="15"/>
  </w:num>
  <w:num w:numId="31">
    <w:abstractNumId w:val="22"/>
  </w:num>
  <w:num w:numId="32">
    <w:abstractNumId w:val="28"/>
  </w:num>
  <w:num w:numId="33">
    <w:abstractNumId w:val="29"/>
  </w:num>
  <w:num w:numId="34">
    <w:abstractNumId w:val="9"/>
  </w:num>
  <w:num w:numId="35">
    <w:abstractNumId w:val="20"/>
  </w:num>
  <w:num w:numId="36">
    <w:abstractNumId w:val="2"/>
  </w:num>
  <w:num w:numId="37">
    <w:abstractNumId w:val="2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1A"/>
    <w:rsid w:val="00073C59"/>
    <w:rsid w:val="000946AF"/>
    <w:rsid w:val="000B58E8"/>
    <w:rsid w:val="000C49CB"/>
    <w:rsid w:val="000E1027"/>
    <w:rsid w:val="000E6B78"/>
    <w:rsid w:val="000F7150"/>
    <w:rsid w:val="001010D9"/>
    <w:rsid w:val="00106935"/>
    <w:rsid w:val="00115DD5"/>
    <w:rsid w:val="0012139E"/>
    <w:rsid w:val="001330B8"/>
    <w:rsid w:val="001D79B2"/>
    <w:rsid w:val="00210E58"/>
    <w:rsid w:val="00214A3B"/>
    <w:rsid w:val="00222E11"/>
    <w:rsid w:val="0023553D"/>
    <w:rsid w:val="00240EA8"/>
    <w:rsid w:val="00244162"/>
    <w:rsid w:val="002609FC"/>
    <w:rsid w:val="00273B28"/>
    <w:rsid w:val="002A01A9"/>
    <w:rsid w:val="002E580A"/>
    <w:rsid w:val="002F1549"/>
    <w:rsid w:val="002F54E0"/>
    <w:rsid w:val="003062DC"/>
    <w:rsid w:val="0031323A"/>
    <w:rsid w:val="003163CB"/>
    <w:rsid w:val="0032031E"/>
    <w:rsid w:val="00324538"/>
    <w:rsid w:val="00334D92"/>
    <w:rsid w:val="00362BAF"/>
    <w:rsid w:val="00373149"/>
    <w:rsid w:val="003B2905"/>
    <w:rsid w:val="003C4168"/>
    <w:rsid w:val="003D67E9"/>
    <w:rsid w:val="003D6AE9"/>
    <w:rsid w:val="003E0D60"/>
    <w:rsid w:val="003F2250"/>
    <w:rsid w:val="0043610B"/>
    <w:rsid w:val="0043675F"/>
    <w:rsid w:val="00436A95"/>
    <w:rsid w:val="004565ED"/>
    <w:rsid w:val="004658C3"/>
    <w:rsid w:val="0046788A"/>
    <w:rsid w:val="00483A94"/>
    <w:rsid w:val="004963AB"/>
    <w:rsid w:val="004A15A2"/>
    <w:rsid w:val="004A5A97"/>
    <w:rsid w:val="004C3279"/>
    <w:rsid w:val="004D0F34"/>
    <w:rsid w:val="005237C3"/>
    <w:rsid w:val="00552773"/>
    <w:rsid w:val="005735A5"/>
    <w:rsid w:val="005A7AAB"/>
    <w:rsid w:val="005B0756"/>
    <w:rsid w:val="005C05DB"/>
    <w:rsid w:val="005C2418"/>
    <w:rsid w:val="00604DD9"/>
    <w:rsid w:val="00611726"/>
    <w:rsid w:val="006153C9"/>
    <w:rsid w:val="00616AE4"/>
    <w:rsid w:val="00652E99"/>
    <w:rsid w:val="00653255"/>
    <w:rsid w:val="00663AAC"/>
    <w:rsid w:val="006C34B7"/>
    <w:rsid w:val="006E0A72"/>
    <w:rsid w:val="006E4E69"/>
    <w:rsid w:val="007264D8"/>
    <w:rsid w:val="00730A4D"/>
    <w:rsid w:val="00766115"/>
    <w:rsid w:val="007A7AB2"/>
    <w:rsid w:val="007F7FCA"/>
    <w:rsid w:val="00811474"/>
    <w:rsid w:val="008579F0"/>
    <w:rsid w:val="0089171B"/>
    <w:rsid w:val="008A6926"/>
    <w:rsid w:val="008B468A"/>
    <w:rsid w:val="008C437E"/>
    <w:rsid w:val="008C78F7"/>
    <w:rsid w:val="008F7929"/>
    <w:rsid w:val="00903447"/>
    <w:rsid w:val="0091350C"/>
    <w:rsid w:val="009168BB"/>
    <w:rsid w:val="009351A4"/>
    <w:rsid w:val="00936F0E"/>
    <w:rsid w:val="00981B65"/>
    <w:rsid w:val="00986467"/>
    <w:rsid w:val="0098715C"/>
    <w:rsid w:val="009B1D7D"/>
    <w:rsid w:val="00A046D0"/>
    <w:rsid w:val="00A327CC"/>
    <w:rsid w:val="00A44C4C"/>
    <w:rsid w:val="00A455E3"/>
    <w:rsid w:val="00A50288"/>
    <w:rsid w:val="00A679C1"/>
    <w:rsid w:val="00A94A88"/>
    <w:rsid w:val="00A9534C"/>
    <w:rsid w:val="00AA6DD5"/>
    <w:rsid w:val="00AA7658"/>
    <w:rsid w:val="00AC01D1"/>
    <w:rsid w:val="00AF1E9F"/>
    <w:rsid w:val="00AF587B"/>
    <w:rsid w:val="00AF650F"/>
    <w:rsid w:val="00B21343"/>
    <w:rsid w:val="00B4072B"/>
    <w:rsid w:val="00B87A73"/>
    <w:rsid w:val="00BF29CC"/>
    <w:rsid w:val="00C145B2"/>
    <w:rsid w:val="00C56752"/>
    <w:rsid w:val="00C8213E"/>
    <w:rsid w:val="00C862C8"/>
    <w:rsid w:val="00C93C7C"/>
    <w:rsid w:val="00CB2C24"/>
    <w:rsid w:val="00CB70FC"/>
    <w:rsid w:val="00CE0A24"/>
    <w:rsid w:val="00D00609"/>
    <w:rsid w:val="00D22F2B"/>
    <w:rsid w:val="00D4309D"/>
    <w:rsid w:val="00D55E20"/>
    <w:rsid w:val="00D7407D"/>
    <w:rsid w:val="00D7682F"/>
    <w:rsid w:val="00D83A86"/>
    <w:rsid w:val="00DB3D10"/>
    <w:rsid w:val="00DC093A"/>
    <w:rsid w:val="00DC64EF"/>
    <w:rsid w:val="00DD3E56"/>
    <w:rsid w:val="00DF2E23"/>
    <w:rsid w:val="00E568A3"/>
    <w:rsid w:val="00E63211"/>
    <w:rsid w:val="00E76DED"/>
    <w:rsid w:val="00E77168"/>
    <w:rsid w:val="00E9184F"/>
    <w:rsid w:val="00EA0D41"/>
    <w:rsid w:val="00EB3CE0"/>
    <w:rsid w:val="00EB6073"/>
    <w:rsid w:val="00F33B2D"/>
    <w:rsid w:val="00F7175E"/>
    <w:rsid w:val="00F84FFE"/>
    <w:rsid w:val="00F960C1"/>
    <w:rsid w:val="00FC6F00"/>
    <w:rsid w:val="00FD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,"/>
  <w:listSeparator w:val=";"/>
  <w15:chartTrackingRefBased/>
  <w15:docId w15:val="{01D437FC-AC20-4234-AEA4-58E56167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61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rsid w:val="00811474"/>
    <w:pPr>
      <w:widowControl w:val="0"/>
      <w:spacing w:before="120" w:after="120" w:line="240" w:lineRule="auto"/>
      <w:ind w:left="215" w:firstLine="425"/>
      <w:jc w:val="both"/>
      <w:outlineLvl w:val="2"/>
    </w:pPr>
    <w:rPr>
      <w:rFonts w:ascii="Garamond" w:eastAsia="Times New Roman" w:hAnsi="Garamond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567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5675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56752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67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56752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6752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C01D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2139E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c">
    <w:name w:val="Основной текст Знак"/>
    <w:basedOn w:val="a0"/>
    <w:link w:val="ab"/>
    <w:rsid w:val="0012139E"/>
    <w:rPr>
      <w:rFonts w:ascii="Garamond" w:eastAsia="Times New Roman" w:hAnsi="Garamond" w:cs="Times New Roman"/>
      <w:szCs w:val="20"/>
      <w:lang w:val="en-GB"/>
    </w:rPr>
  </w:style>
  <w:style w:type="paragraph" w:customStyle="1" w:styleId="ad">
    <w:name w:val="Обычный текст"/>
    <w:basedOn w:val="a"/>
    <w:link w:val="ae"/>
    <w:uiPriority w:val="99"/>
    <w:rsid w:val="00106935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ae">
    <w:name w:val="Обычный текст Знак"/>
    <w:link w:val="ad"/>
    <w:uiPriority w:val="99"/>
    <w:rsid w:val="00106935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811474"/>
    <w:rPr>
      <w:rFonts w:ascii="Garamond" w:eastAsia="Times New Roman" w:hAnsi="Garamond" w:cs="Times New Roman"/>
      <w:color w:val="000000"/>
    </w:rPr>
  </w:style>
  <w:style w:type="table" w:styleId="af">
    <w:name w:val="Table Grid"/>
    <w:basedOn w:val="a1"/>
    <w:uiPriority w:val="39"/>
    <w:rsid w:val="0081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1147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7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2.wmf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49.bin"/><Relationship Id="rId89" Type="http://schemas.openxmlformats.org/officeDocument/2006/relationships/image" Target="media/image32.wmf"/><Relationship Id="rId112" Type="http://schemas.openxmlformats.org/officeDocument/2006/relationships/oleObject" Target="embeddings/oleObject72.bin"/><Relationship Id="rId133" Type="http://schemas.openxmlformats.org/officeDocument/2006/relationships/oleObject" Target="embeddings/oleObject87.bin"/><Relationship Id="rId138" Type="http://schemas.openxmlformats.org/officeDocument/2006/relationships/oleObject" Target="embeddings/oleObject90.bin"/><Relationship Id="rId16" Type="http://schemas.openxmlformats.org/officeDocument/2006/relationships/image" Target="media/image6.wmf"/><Relationship Id="rId107" Type="http://schemas.openxmlformats.org/officeDocument/2006/relationships/oleObject" Target="embeddings/oleObject67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3.bin"/><Relationship Id="rId74" Type="http://schemas.openxmlformats.org/officeDocument/2006/relationships/image" Target="media/image26.wmf"/><Relationship Id="rId79" Type="http://schemas.openxmlformats.org/officeDocument/2006/relationships/oleObject" Target="embeddings/oleObject46.bin"/><Relationship Id="rId102" Type="http://schemas.openxmlformats.org/officeDocument/2006/relationships/oleObject" Target="embeddings/oleObject62.bin"/><Relationship Id="rId123" Type="http://schemas.openxmlformats.org/officeDocument/2006/relationships/oleObject" Target="embeddings/oleObject82.bin"/><Relationship Id="rId128" Type="http://schemas.openxmlformats.org/officeDocument/2006/relationships/image" Target="media/image39.wmf"/><Relationship Id="rId144" Type="http://schemas.openxmlformats.org/officeDocument/2006/relationships/oleObject" Target="embeddings/oleObject9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3.bin"/><Relationship Id="rId95" Type="http://schemas.openxmlformats.org/officeDocument/2006/relationships/image" Target="media/image34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7.bin"/><Relationship Id="rId69" Type="http://schemas.openxmlformats.org/officeDocument/2006/relationships/image" Target="media/image24.wmf"/><Relationship Id="rId113" Type="http://schemas.openxmlformats.org/officeDocument/2006/relationships/oleObject" Target="embeddings/oleObject73.bin"/><Relationship Id="rId118" Type="http://schemas.openxmlformats.org/officeDocument/2006/relationships/oleObject" Target="embeddings/oleObject78.bin"/><Relationship Id="rId134" Type="http://schemas.openxmlformats.org/officeDocument/2006/relationships/image" Target="media/image42.wmf"/><Relationship Id="rId139" Type="http://schemas.openxmlformats.org/officeDocument/2006/relationships/oleObject" Target="embeddings/oleObject91.bin"/><Relationship Id="rId80" Type="http://schemas.openxmlformats.org/officeDocument/2006/relationships/image" Target="media/image29.wmf"/><Relationship Id="rId85" Type="http://schemas.openxmlformats.org/officeDocument/2006/relationships/oleObject" Target="embeddings/oleObject50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34.bin"/><Relationship Id="rId67" Type="http://schemas.openxmlformats.org/officeDocument/2006/relationships/image" Target="media/image23.wmf"/><Relationship Id="rId103" Type="http://schemas.openxmlformats.org/officeDocument/2006/relationships/oleObject" Target="embeddings/oleObject63.bin"/><Relationship Id="rId108" Type="http://schemas.openxmlformats.org/officeDocument/2006/relationships/oleObject" Target="embeddings/oleObject68.bin"/><Relationship Id="rId116" Type="http://schemas.openxmlformats.org/officeDocument/2006/relationships/oleObject" Target="embeddings/oleObject76.bin"/><Relationship Id="rId124" Type="http://schemas.openxmlformats.org/officeDocument/2006/relationships/image" Target="media/image37.wmf"/><Relationship Id="rId129" Type="http://schemas.openxmlformats.org/officeDocument/2006/relationships/oleObject" Target="embeddings/oleObject85.bin"/><Relationship Id="rId137" Type="http://schemas.openxmlformats.org/officeDocument/2006/relationships/image" Target="media/image4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6.bin"/><Relationship Id="rId70" Type="http://schemas.openxmlformats.org/officeDocument/2006/relationships/oleObject" Target="embeddings/oleObject41.bin"/><Relationship Id="rId75" Type="http://schemas.openxmlformats.org/officeDocument/2006/relationships/oleObject" Target="embeddings/oleObject44.bin"/><Relationship Id="rId83" Type="http://schemas.openxmlformats.org/officeDocument/2006/relationships/image" Target="media/image30.wmf"/><Relationship Id="rId88" Type="http://schemas.openxmlformats.org/officeDocument/2006/relationships/oleObject" Target="embeddings/oleObject52.bin"/><Relationship Id="rId91" Type="http://schemas.openxmlformats.org/officeDocument/2006/relationships/image" Target="media/image33.wmf"/><Relationship Id="rId96" Type="http://schemas.openxmlformats.org/officeDocument/2006/relationships/oleObject" Target="embeddings/oleObject57.bin"/><Relationship Id="rId111" Type="http://schemas.openxmlformats.org/officeDocument/2006/relationships/oleObject" Target="embeddings/oleObject71.bin"/><Relationship Id="rId132" Type="http://schemas.openxmlformats.org/officeDocument/2006/relationships/image" Target="media/image41.wmf"/><Relationship Id="rId140" Type="http://schemas.openxmlformats.org/officeDocument/2006/relationships/image" Target="media/image44.wmf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32.bin"/><Relationship Id="rId106" Type="http://schemas.openxmlformats.org/officeDocument/2006/relationships/oleObject" Target="embeddings/oleObject66.bin"/><Relationship Id="rId114" Type="http://schemas.openxmlformats.org/officeDocument/2006/relationships/oleObject" Target="embeddings/oleObject74.bin"/><Relationship Id="rId119" Type="http://schemas.openxmlformats.org/officeDocument/2006/relationships/oleObject" Target="embeddings/oleObject79.bin"/><Relationship Id="rId127" Type="http://schemas.openxmlformats.org/officeDocument/2006/relationships/oleObject" Target="embeddings/oleObject84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1.wmf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3.bin"/><Relationship Id="rId78" Type="http://schemas.openxmlformats.org/officeDocument/2006/relationships/image" Target="media/image28.wmf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1.bin"/><Relationship Id="rId94" Type="http://schemas.openxmlformats.org/officeDocument/2006/relationships/oleObject" Target="embeddings/oleObject56.bin"/><Relationship Id="rId99" Type="http://schemas.openxmlformats.org/officeDocument/2006/relationships/oleObject" Target="embeddings/oleObject60.bin"/><Relationship Id="rId101" Type="http://schemas.openxmlformats.org/officeDocument/2006/relationships/image" Target="media/image35.wmf"/><Relationship Id="rId122" Type="http://schemas.openxmlformats.org/officeDocument/2006/relationships/image" Target="media/image36.wmf"/><Relationship Id="rId130" Type="http://schemas.openxmlformats.org/officeDocument/2006/relationships/image" Target="media/image40.wmf"/><Relationship Id="rId135" Type="http://schemas.openxmlformats.org/officeDocument/2006/relationships/oleObject" Target="embeddings/oleObject88.bin"/><Relationship Id="rId143" Type="http://schemas.openxmlformats.org/officeDocument/2006/relationships/oleObject" Target="embeddings/oleObject9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69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30.bin"/><Relationship Id="rId76" Type="http://schemas.openxmlformats.org/officeDocument/2006/relationships/image" Target="media/image27.wmf"/><Relationship Id="rId97" Type="http://schemas.openxmlformats.org/officeDocument/2006/relationships/oleObject" Target="embeddings/oleObject58.bin"/><Relationship Id="rId104" Type="http://schemas.openxmlformats.org/officeDocument/2006/relationships/oleObject" Target="embeddings/oleObject64.bin"/><Relationship Id="rId120" Type="http://schemas.openxmlformats.org/officeDocument/2006/relationships/oleObject" Target="embeddings/oleObject80.bin"/><Relationship Id="rId125" Type="http://schemas.openxmlformats.org/officeDocument/2006/relationships/oleObject" Target="embeddings/oleObject83.bin"/><Relationship Id="rId141" Type="http://schemas.openxmlformats.org/officeDocument/2006/relationships/oleObject" Target="embeddings/oleObject92.bin"/><Relationship Id="rId14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25.wmf"/><Relationship Id="rId92" Type="http://schemas.openxmlformats.org/officeDocument/2006/relationships/oleObject" Target="embeddings/oleObject54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9.bin"/><Relationship Id="rId87" Type="http://schemas.openxmlformats.org/officeDocument/2006/relationships/image" Target="media/image31.wmf"/><Relationship Id="rId110" Type="http://schemas.openxmlformats.org/officeDocument/2006/relationships/oleObject" Target="embeddings/oleObject70.bin"/><Relationship Id="rId115" Type="http://schemas.openxmlformats.org/officeDocument/2006/relationships/oleObject" Target="embeddings/oleObject75.bin"/><Relationship Id="rId131" Type="http://schemas.openxmlformats.org/officeDocument/2006/relationships/oleObject" Target="embeddings/oleObject86.bin"/><Relationship Id="rId136" Type="http://schemas.openxmlformats.org/officeDocument/2006/relationships/oleObject" Target="embeddings/oleObject89.bin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4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31.bin"/><Relationship Id="rId77" Type="http://schemas.openxmlformats.org/officeDocument/2006/relationships/oleObject" Target="embeddings/oleObject45.bin"/><Relationship Id="rId100" Type="http://schemas.openxmlformats.org/officeDocument/2006/relationships/oleObject" Target="embeddings/oleObject61.bin"/><Relationship Id="rId105" Type="http://schemas.openxmlformats.org/officeDocument/2006/relationships/oleObject" Target="embeddings/oleObject65.bin"/><Relationship Id="rId126" Type="http://schemas.openxmlformats.org/officeDocument/2006/relationships/image" Target="media/image38.wmf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2.bin"/><Relationship Id="rId93" Type="http://schemas.openxmlformats.org/officeDocument/2006/relationships/oleObject" Target="embeddings/oleObject55.bin"/><Relationship Id="rId98" Type="http://schemas.openxmlformats.org/officeDocument/2006/relationships/oleObject" Target="embeddings/oleObject59.bin"/><Relationship Id="rId121" Type="http://schemas.openxmlformats.org/officeDocument/2006/relationships/oleObject" Target="embeddings/oleObject81.bin"/><Relationship Id="rId142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08C96-9F1E-4BD2-B551-314A6613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3429</Words>
  <Characters>19547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 Андрей Андреевич</dc:creator>
  <cp:keywords/>
  <dc:description/>
  <cp:lastModifiedBy>Гирина Марина Владимировна</cp:lastModifiedBy>
  <cp:revision>23</cp:revision>
  <cp:lastPrinted>2019-05-23T15:29:00Z</cp:lastPrinted>
  <dcterms:created xsi:type="dcterms:W3CDTF">2019-05-23T15:01:00Z</dcterms:created>
  <dcterms:modified xsi:type="dcterms:W3CDTF">2019-06-26T10:13:00Z</dcterms:modified>
</cp:coreProperties>
</file>