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AC3FD" w14:textId="32DE11FD" w:rsidR="004A3037" w:rsidRPr="00646138" w:rsidRDefault="00A81592" w:rsidP="00DE6C85">
      <w:pPr>
        <w:tabs>
          <w:tab w:val="left" w:pos="709"/>
        </w:tabs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  <w:lang w:val="en-US"/>
        </w:rPr>
        <w:t>V</w:t>
      </w:r>
      <w:r w:rsidR="004A3037" w:rsidRPr="00646138">
        <w:rPr>
          <w:rFonts w:ascii="Garamond" w:hAnsi="Garamond"/>
          <w:b/>
          <w:sz w:val="28"/>
          <w:szCs w:val="28"/>
          <w:lang w:val="en-US"/>
        </w:rPr>
        <w:t>I</w:t>
      </w:r>
      <w:r>
        <w:rPr>
          <w:rFonts w:ascii="Garamond" w:hAnsi="Garamond"/>
          <w:b/>
          <w:sz w:val="28"/>
          <w:szCs w:val="28"/>
          <w:lang w:val="en-US"/>
        </w:rPr>
        <w:t>II</w:t>
      </w:r>
      <w:r w:rsidR="004A3037" w:rsidRPr="00646138">
        <w:rPr>
          <w:rFonts w:ascii="Garamond" w:hAnsi="Garamond"/>
          <w:b/>
          <w:sz w:val="28"/>
          <w:szCs w:val="28"/>
        </w:rPr>
        <w:t>.</w:t>
      </w:r>
      <w:r w:rsidR="00B67628">
        <w:rPr>
          <w:rFonts w:ascii="Garamond" w:hAnsi="Garamond"/>
          <w:b/>
          <w:sz w:val="28"/>
          <w:szCs w:val="28"/>
        </w:rPr>
        <w:t>2</w:t>
      </w:r>
      <w:r w:rsidR="004A3037" w:rsidRPr="00646138">
        <w:rPr>
          <w:rFonts w:ascii="Garamond" w:hAnsi="Garamond"/>
          <w:b/>
          <w:sz w:val="28"/>
          <w:szCs w:val="28"/>
        </w:rPr>
        <w:t>. Изменения, связанные с оказанием на ОРЭМ услуг по управлению изменением режима потребления электрической энергии</w:t>
      </w:r>
    </w:p>
    <w:p w14:paraId="515DABE8" w14:textId="77777777" w:rsidR="004A3037" w:rsidRPr="00646138" w:rsidRDefault="004A3037" w:rsidP="00DE6C85">
      <w:pPr>
        <w:tabs>
          <w:tab w:val="left" w:pos="709"/>
        </w:tabs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</w:p>
    <w:p w14:paraId="1198CBCF" w14:textId="43035B05" w:rsidR="004A3037" w:rsidRPr="00646138" w:rsidRDefault="004A3037" w:rsidP="00DE6C85">
      <w:pPr>
        <w:tabs>
          <w:tab w:val="left" w:pos="709"/>
        </w:tabs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  <w:r w:rsidRPr="00646138">
        <w:rPr>
          <w:rFonts w:ascii="Garamond" w:hAnsi="Garamond"/>
          <w:b/>
          <w:sz w:val="28"/>
          <w:szCs w:val="28"/>
        </w:rPr>
        <w:t xml:space="preserve">Приложение № </w:t>
      </w:r>
      <w:r w:rsidR="00047E54">
        <w:rPr>
          <w:rFonts w:ascii="Garamond" w:hAnsi="Garamond"/>
          <w:b/>
          <w:sz w:val="28"/>
          <w:szCs w:val="28"/>
          <w:lang w:val="en-US"/>
        </w:rPr>
        <w:t>8.</w:t>
      </w:r>
      <w:r w:rsidR="00B67628">
        <w:rPr>
          <w:rFonts w:ascii="Garamond" w:hAnsi="Garamond"/>
          <w:b/>
          <w:sz w:val="28"/>
          <w:szCs w:val="28"/>
        </w:rPr>
        <w:t>2</w:t>
      </w:r>
      <w:r w:rsidR="00085C58">
        <w:rPr>
          <w:rFonts w:ascii="Garamond" w:hAnsi="Garamond"/>
          <w:b/>
          <w:sz w:val="28"/>
          <w:szCs w:val="28"/>
        </w:rPr>
        <w:t>.1</w:t>
      </w:r>
    </w:p>
    <w:tbl>
      <w:tblPr>
        <w:tblStyle w:val="af"/>
        <w:tblpPr w:leftFromText="180" w:rightFromText="180" w:vertAnchor="text" w:horzAnchor="margin" w:tblpY="258"/>
        <w:tblW w:w="14737" w:type="dxa"/>
        <w:tblLook w:val="04A0" w:firstRow="1" w:lastRow="0" w:firstColumn="1" w:lastColumn="0" w:noHBand="0" w:noVBand="1"/>
      </w:tblPr>
      <w:tblGrid>
        <w:gridCol w:w="14737"/>
      </w:tblGrid>
      <w:tr w:rsidR="007749C3" w:rsidRPr="00560FA8" w14:paraId="0692CD4C" w14:textId="77777777" w:rsidTr="0039335E">
        <w:trPr>
          <w:trHeight w:val="274"/>
        </w:trPr>
        <w:tc>
          <w:tcPr>
            <w:tcW w:w="14737" w:type="dxa"/>
          </w:tcPr>
          <w:p w14:paraId="2DCF8696" w14:textId="77777777" w:rsidR="007749C3" w:rsidRPr="004948B3" w:rsidRDefault="007749C3" w:rsidP="00DE6C85">
            <w:pPr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4948B3">
              <w:rPr>
                <w:rFonts w:ascii="Garamond" w:hAnsi="Garamond"/>
                <w:b/>
                <w:sz w:val="24"/>
                <w:szCs w:val="24"/>
              </w:rPr>
              <w:t xml:space="preserve">Инициатор: </w:t>
            </w:r>
            <w:r w:rsidRPr="004948B3">
              <w:rPr>
                <w:rFonts w:ascii="Garamond" w:hAnsi="Garamond"/>
                <w:sz w:val="24"/>
                <w:szCs w:val="24"/>
              </w:rPr>
              <w:t>Ассоциация «НП Совет рынка».</w:t>
            </w:r>
          </w:p>
          <w:p w14:paraId="0D6AFFC9" w14:textId="65C255A8" w:rsidR="007749C3" w:rsidRDefault="007749C3" w:rsidP="00DE6C85">
            <w:pPr>
              <w:spacing w:after="0" w:line="240" w:lineRule="auto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4948B3">
              <w:rPr>
                <w:rFonts w:ascii="Garamond" w:hAnsi="Garamond"/>
                <w:b/>
                <w:sz w:val="24"/>
                <w:szCs w:val="24"/>
              </w:rPr>
              <w:t xml:space="preserve">Обоснование: </w:t>
            </w:r>
            <w:r w:rsidRPr="004948B3">
              <w:rPr>
                <w:rFonts w:ascii="Garamond" w:hAnsi="Garamond"/>
                <w:bCs/>
                <w:sz w:val="24"/>
                <w:szCs w:val="24"/>
              </w:rPr>
              <w:t xml:space="preserve">предлагается внести изменения в </w:t>
            </w:r>
            <w:r w:rsidR="00DE6C85">
              <w:rPr>
                <w:rFonts w:ascii="Garamond" w:hAnsi="Garamond"/>
                <w:bCs/>
                <w:sz w:val="24"/>
                <w:szCs w:val="24"/>
              </w:rPr>
              <w:t>р</w:t>
            </w:r>
            <w:r w:rsidRPr="004948B3">
              <w:rPr>
                <w:rFonts w:ascii="Garamond" w:hAnsi="Garamond"/>
                <w:bCs/>
                <w:sz w:val="24"/>
                <w:szCs w:val="24"/>
              </w:rPr>
              <w:t>егламенты оптового рынка, предусматривающие:</w:t>
            </w:r>
          </w:p>
          <w:p w14:paraId="20A31255" w14:textId="77777777" w:rsidR="007749C3" w:rsidRDefault="007749C3" w:rsidP="00DE6C85">
            <w:pPr>
              <w:pStyle w:val="a5"/>
              <w:numPr>
                <w:ilvl w:val="0"/>
                <w:numId w:val="2"/>
              </w:numPr>
              <w:ind w:left="0" w:firstLine="447"/>
              <w:jc w:val="both"/>
              <w:rPr>
                <w:rFonts w:ascii="Garamond" w:hAnsi="Garamond"/>
              </w:rPr>
            </w:pPr>
            <w:bookmarkStart w:id="0" w:name="_Hlk179965277"/>
            <w:r>
              <w:rPr>
                <w:rFonts w:ascii="Garamond" w:hAnsi="Garamond"/>
              </w:rPr>
              <w:t>уточнение сроков размещения КО</w:t>
            </w:r>
            <w:r>
              <w:t xml:space="preserve"> </w:t>
            </w:r>
            <w:r w:rsidRPr="00285282">
              <w:rPr>
                <w:rFonts w:ascii="Garamond" w:hAnsi="Garamond"/>
              </w:rPr>
              <w:t>аналитических отчетов о распределении по ГТП потребления стоимости услуг по управлению изменением режима потребления (для заказчика), аналитических отчетов о составляющих совокупной стоимости услуг по управлению изменением режима потребления (для исполнителя) и аналитических отчетов о стоимости услуг по управлению изменением режима потребления (для заказчика)</w:t>
            </w:r>
            <w:r>
              <w:rPr>
                <w:rFonts w:ascii="Garamond" w:hAnsi="Garamond"/>
              </w:rPr>
              <w:t>;</w:t>
            </w:r>
          </w:p>
          <w:p w14:paraId="28421247" w14:textId="3698C49C" w:rsidR="00630913" w:rsidRPr="006E7F64" w:rsidRDefault="002B4F7F" w:rsidP="00DE6C85">
            <w:pPr>
              <w:pStyle w:val="a5"/>
              <w:numPr>
                <w:ilvl w:val="0"/>
                <w:numId w:val="2"/>
              </w:numPr>
              <w:ind w:left="0" w:firstLine="44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уточнение условий, при которых объект регулирования</w:t>
            </w:r>
            <w:r w:rsidR="00BC4EB5">
              <w:rPr>
                <w:rFonts w:ascii="Garamond" w:hAnsi="Garamond"/>
              </w:rPr>
              <w:t xml:space="preserve"> </w:t>
            </w:r>
            <w:r w:rsidR="00117496">
              <w:rPr>
                <w:rFonts w:ascii="Garamond" w:hAnsi="Garamond"/>
              </w:rPr>
              <w:t xml:space="preserve">(ОР) </w:t>
            </w:r>
            <w:r w:rsidR="00BC4EB5" w:rsidRPr="00117496">
              <w:rPr>
                <w:rFonts w:ascii="Garamond" w:hAnsi="Garamond"/>
              </w:rPr>
              <w:t>или</w:t>
            </w:r>
            <w:r w:rsidRPr="00117496">
              <w:rPr>
                <w:rFonts w:ascii="Garamond" w:hAnsi="Garamond"/>
              </w:rPr>
              <w:t xml:space="preserve"> </w:t>
            </w:r>
            <w:r w:rsidR="00C15B80" w:rsidRPr="00117496">
              <w:rPr>
                <w:rFonts w:ascii="Garamond" w:hAnsi="Garamond"/>
              </w:rPr>
              <w:t xml:space="preserve">агрегированный объект управления </w:t>
            </w:r>
            <w:r w:rsidR="00117496">
              <w:rPr>
                <w:rFonts w:ascii="Garamond" w:hAnsi="Garamond"/>
              </w:rPr>
              <w:t xml:space="preserve">(АОУ) </w:t>
            </w:r>
            <w:r w:rsidRPr="00117496">
              <w:rPr>
                <w:rFonts w:ascii="Garamond" w:hAnsi="Garamond"/>
              </w:rPr>
              <w:t>призн</w:t>
            </w:r>
            <w:r w:rsidR="00C15B80" w:rsidRPr="00117496">
              <w:rPr>
                <w:rFonts w:ascii="Garamond" w:hAnsi="Garamond"/>
              </w:rPr>
              <w:t xml:space="preserve">ается неготовым на втором </w:t>
            </w:r>
            <w:r w:rsidR="00C15B80" w:rsidRPr="006E7F64">
              <w:rPr>
                <w:rFonts w:ascii="Garamond" w:hAnsi="Garamond"/>
              </w:rPr>
              <w:t>этапе</w:t>
            </w:r>
            <w:r w:rsidR="00117496" w:rsidRPr="006E7F64">
              <w:t xml:space="preserve"> </w:t>
            </w:r>
            <w:r w:rsidR="00117496" w:rsidRPr="006E7F64">
              <w:rPr>
                <w:rFonts w:ascii="Garamond" w:hAnsi="Garamond"/>
              </w:rPr>
              <w:t>подтверждения готовности АОУ и ОР</w:t>
            </w:r>
            <w:r w:rsidR="00F841BC" w:rsidRPr="006E7F64">
              <w:rPr>
                <w:rFonts w:ascii="Garamond" w:hAnsi="Garamond"/>
              </w:rPr>
              <w:t>;</w:t>
            </w:r>
          </w:p>
          <w:p w14:paraId="1DBB6872" w14:textId="3AB0705D" w:rsidR="00C629B5" w:rsidRPr="006E7F64" w:rsidRDefault="00C629B5" w:rsidP="00DE6C85">
            <w:pPr>
              <w:pStyle w:val="a5"/>
              <w:numPr>
                <w:ilvl w:val="0"/>
                <w:numId w:val="2"/>
              </w:numPr>
              <w:ind w:left="0" w:firstLine="447"/>
              <w:jc w:val="both"/>
              <w:rPr>
                <w:rFonts w:ascii="Garamond" w:hAnsi="Garamond"/>
              </w:rPr>
            </w:pPr>
            <w:r w:rsidRPr="006E7F64">
              <w:rPr>
                <w:rFonts w:ascii="Garamond" w:hAnsi="Garamond"/>
              </w:rPr>
              <w:t>уточнение сроков публикации СО</w:t>
            </w:r>
            <w:r w:rsidRPr="006E7F64">
              <w:t xml:space="preserve"> </w:t>
            </w:r>
            <w:r w:rsidR="00EE5EF7">
              <w:rPr>
                <w:rFonts w:ascii="Garamond" w:hAnsi="Garamond"/>
              </w:rPr>
              <w:t>р</w:t>
            </w:r>
            <w:r w:rsidRPr="006E7F64">
              <w:rPr>
                <w:rFonts w:ascii="Garamond" w:hAnsi="Garamond"/>
              </w:rPr>
              <w:t>еестра итогов долгосрочного отбора ресурса по управлению изменением режима потребления на 2027 год;</w:t>
            </w:r>
          </w:p>
          <w:p w14:paraId="777DD9B4" w14:textId="671AC1DA" w:rsidR="00C629B5" w:rsidRDefault="00C629B5" w:rsidP="00DE6C85">
            <w:pPr>
              <w:pStyle w:val="a5"/>
              <w:numPr>
                <w:ilvl w:val="0"/>
                <w:numId w:val="2"/>
              </w:numPr>
              <w:ind w:left="0" w:firstLine="447"/>
              <w:jc w:val="both"/>
              <w:rPr>
                <w:rFonts w:ascii="Garamond" w:hAnsi="Garamond"/>
              </w:rPr>
            </w:pPr>
            <w:r w:rsidRPr="006E7F64">
              <w:rPr>
                <w:rFonts w:ascii="Garamond" w:hAnsi="Garamond"/>
              </w:rPr>
              <w:t>установление особенностей предоставления обеспечения</w:t>
            </w:r>
            <w:r w:rsidRPr="006E7F64">
              <w:t xml:space="preserve"> </w:t>
            </w:r>
            <w:r w:rsidRPr="006E7F64">
              <w:rPr>
                <w:rFonts w:ascii="Garamond" w:hAnsi="Garamond"/>
              </w:rPr>
              <w:t>исполнения субъектом оптового рынка своих обязательств, возникающих по результатам долгосрочного отбора ресурса на 2027 год</w:t>
            </w:r>
            <w:r w:rsidR="00C4024E" w:rsidRPr="006E7F64">
              <w:rPr>
                <w:rFonts w:ascii="Garamond" w:hAnsi="Garamond"/>
              </w:rPr>
              <w:t>;</w:t>
            </w:r>
          </w:p>
          <w:p w14:paraId="088BA5EF" w14:textId="5F338E16" w:rsidR="00E84B9C" w:rsidRPr="006E7F64" w:rsidRDefault="00E84B9C" w:rsidP="00DE6C85">
            <w:pPr>
              <w:pStyle w:val="a5"/>
              <w:numPr>
                <w:ilvl w:val="0"/>
                <w:numId w:val="2"/>
              </w:numPr>
              <w:ind w:left="0" w:firstLine="44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уточнение формулировки сроков предоставления обеспечения </w:t>
            </w:r>
            <w:r w:rsidRPr="006E7F64">
              <w:rPr>
                <w:rFonts w:ascii="Garamond" w:hAnsi="Garamond"/>
              </w:rPr>
              <w:t>исполнения субъектом оптового рынка своих обязательств, возникающих по результатам отбора ресурса</w:t>
            </w:r>
            <w:r>
              <w:rPr>
                <w:rFonts w:ascii="Garamond" w:hAnsi="Garamond"/>
              </w:rPr>
              <w:t>;</w:t>
            </w:r>
          </w:p>
          <w:p w14:paraId="2B03085E" w14:textId="21FD78A3" w:rsidR="007749C3" w:rsidRPr="00117496" w:rsidRDefault="00B5464F" w:rsidP="00DE6C85">
            <w:pPr>
              <w:pStyle w:val="a5"/>
              <w:numPr>
                <w:ilvl w:val="0"/>
                <w:numId w:val="2"/>
              </w:numPr>
              <w:ind w:left="0" w:firstLine="447"/>
              <w:jc w:val="both"/>
              <w:rPr>
                <w:rFonts w:ascii="Garamond" w:hAnsi="Garamond"/>
              </w:rPr>
            </w:pPr>
            <w:r w:rsidRPr="00117496">
              <w:rPr>
                <w:rFonts w:ascii="Garamond" w:hAnsi="Garamond"/>
              </w:rPr>
              <w:t>уточнение формата документов, обращающихся в системе ЭДО</w:t>
            </w:r>
            <w:r w:rsidR="00C15B80" w:rsidRPr="00117496">
              <w:rPr>
                <w:rFonts w:ascii="Garamond" w:hAnsi="Garamond"/>
              </w:rPr>
              <w:t>.</w:t>
            </w:r>
          </w:p>
          <w:bookmarkEnd w:id="0"/>
          <w:p w14:paraId="2E64CE8C" w14:textId="172ADC41" w:rsidR="007749C3" w:rsidRPr="004948B3" w:rsidRDefault="00DE6C85" w:rsidP="00DE6C85">
            <w:pPr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П</w:t>
            </w:r>
            <w:r w:rsidRPr="004948B3">
              <w:rPr>
                <w:rFonts w:ascii="Garamond" w:hAnsi="Garamond"/>
                <w:sz w:val="24"/>
                <w:szCs w:val="24"/>
              </w:rPr>
              <w:t xml:space="preserve">редлагается </w:t>
            </w:r>
            <w:r>
              <w:rPr>
                <w:rFonts w:ascii="Garamond" w:hAnsi="Garamond"/>
                <w:sz w:val="24"/>
                <w:szCs w:val="24"/>
              </w:rPr>
              <w:t>т</w:t>
            </w:r>
            <w:r w:rsidR="007749C3" w:rsidRPr="004948B3">
              <w:rPr>
                <w:rFonts w:ascii="Garamond" w:hAnsi="Garamond"/>
                <w:sz w:val="24"/>
                <w:szCs w:val="24"/>
              </w:rPr>
              <w:t xml:space="preserve">акже внести в </w:t>
            </w:r>
            <w:r>
              <w:rPr>
                <w:rFonts w:ascii="Garamond" w:hAnsi="Garamond"/>
                <w:sz w:val="24"/>
                <w:szCs w:val="24"/>
              </w:rPr>
              <w:t>р</w:t>
            </w:r>
            <w:r w:rsidR="007749C3" w:rsidRPr="004948B3">
              <w:rPr>
                <w:rFonts w:ascii="Garamond" w:hAnsi="Garamond"/>
                <w:sz w:val="24"/>
                <w:szCs w:val="24"/>
              </w:rPr>
              <w:t>егламенты оптового рынка изменения уточняющего и технического характера</w:t>
            </w:r>
            <w:r w:rsidR="007749C3" w:rsidRPr="004948B3">
              <w:rPr>
                <w:rFonts w:ascii="Garamond" w:hAnsi="Garamond"/>
                <w:b/>
                <w:sz w:val="24"/>
                <w:szCs w:val="24"/>
              </w:rPr>
              <w:t>.</w:t>
            </w:r>
          </w:p>
          <w:p w14:paraId="6C54A6E0" w14:textId="77777777" w:rsidR="007749C3" w:rsidRPr="00B511AF" w:rsidRDefault="007749C3" w:rsidP="00DE6C85">
            <w:pPr>
              <w:spacing w:after="0" w:line="240" w:lineRule="auto"/>
              <w:jc w:val="both"/>
              <w:rPr>
                <w:rFonts w:ascii="Garamond" w:hAnsi="Garamond"/>
                <w:lang w:eastAsia="ru-RU"/>
              </w:rPr>
            </w:pPr>
            <w:r w:rsidRPr="004948B3">
              <w:rPr>
                <w:rFonts w:ascii="Garamond" w:hAnsi="Garamond"/>
                <w:b/>
                <w:sz w:val="24"/>
                <w:szCs w:val="24"/>
              </w:rPr>
              <w:t>Дата вступления в силу:</w:t>
            </w:r>
            <w:r w:rsidRPr="004948B3">
              <w:rPr>
                <w:rFonts w:ascii="Garamond" w:eastAsia="Times New Roman" w:hAnsi="Garamond"/>
                <w:sz w:val="24"/>
                <w:szCs w:val="24"/>
                <w:lang w:eastAsia="ru-RU"/>
              </w:rPr>
              <w:t xml:space="preserve"> 1 ноября 2024 года.</w:t>
            </w:r>
          </w:p>
        </w:tc>
      </w:tr>
    </w:tbl>
    <w:p w14:paraId="48DAA211" w14:textId="77777777" w:rsidR="004A3037" w:rsidRPr="00646138" w:rsidRDefault="004A3037" w:rsidP="00DE6C85">
      <w:pPr>
        <w:tabs>
          <w:tab w:val="left" w:pos="709"/>
        </w:tabs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</w:p>
    <w:p w14:paraId="363D31E8" w14:textId="44B5C4DC" w:rsidR="00C4425F" w:rsidRDefault="00C4425F" w:rsidP="00DE6C85">
      <w:pPr>
        <w:spacing w:after="0" w:line="240" w:lineRule="auto"/>
        <w:rPr>
          <w:rFonts w:ascii="Garamond" w:hAnsi="Garamond" w:cs="Garamond"/>
          <w:b/>
          <w:bCs/>
          <w:sz w:val="26"/>
          <w:szCs w:val="26"/>
        </w:rPr>
      </w:pPr>
      <w:r>
        <w:rPr>
          <w:rFonts w:ascii="Garamond" w:hAnsi="Garamond" w:cs="Garamond"/>
          <w:b/>
          <w:bCs/>
          <w:sz w:val="26"/>
          <w:szCs w:val="26"/>
        </w:rPr>
        <w:t>Предложения по изменениям и дополнениям в РЕГЛАМЕНТ ФИНАНСОВЫХ РАСЧЕТОВ НА ОПТОВОМ РЫНКЕ ЭЛЕКТРОЭНЕРГИИ</w:t>
      </w:r>
      <w:r>
        <w:rPr>
          <w:rFonts w:ascii="Garamond" w:hAnsi="Garamond"/>
          <w:b/>
          <w:sz w:val="26"/>
          <w:szCs w:val="26"/>
        </w:rPr>
        <w:t xml:space="preserve"> </w:t>
      </w:r>
      <w:r>
        <w:rPr>
          <w:rFonts w:ascii="Garamond" w:hAnsi="Garamond" w:cs="Garamond"/>
          <w:b/>
          <w:bCs/>
          <w:sz w:val="26"/>
          <w:szCs w:val="26"/>
        </w:rPr>
        <w:t>(Приложение № 16 к Договору о присоединении к торговой системе оптового рынка)</w:t>
      </w:r>
    </w:p>
    <w:p w14:paraId="5FA86B43" w14:textId="77777777" w:rsidR="00DE6C85" w:rsidRDefault="00DE6C85" w:rsidP="00DE6C85">
      <w:pPr>
        <w:spacing w:after="0" w:line="240" w:lineRule="auto"/>
        <w:rPr>
          <w:rFonts w:ascii="Garamond" w:hAnsi="Garamond" w:cs="Garamond"/>
          <w:b/>
          <w:bCs/>
          <w:sz w:val="26"/>
          <w:szCs w:val="26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6946"/>
        <w:gridCol w:w="6945"/>
      </w:tblGrid>
      <w:tr w:rsidR="00C4425F" w14:paraId="4BE57184" w14:textId="77777777" w:rsidTr="0039335E">
        <w:trPr>
          <w:trHeight w:val="435"/>
        </w:trPr>
        <w:tc>
          <w:tcPr>
            <w:tcW w:w="846" w:type="dxa"/>
            <w:vAlign w:val="center"/>
          </w:tcPr>
          <w:p w14:paraId="64B06CB1" w14:textId="77777777" w:rsidR="00C4425F" w:rsidRDefault="00C4425F" w:rsidP="00DE6C85">
            <w:pPr>
              <w:widowControl w:val="0"/>
              <w:spacing w:after="0" w:line="240" w:lineRule="auto"/>
              <w:jc w:val="center"/>
              <w:rPr>
                <w:rFonts w:ascii="Garamond" w:eastAsiaTheme="minorHAnsi" w:hAnsi="Garamond" w:cs="Calibri"/>
                <w:b/>
              </w:rPr>
            </w:pPr>
            <w:r>
              <w:rPr>
                <w:rFonts w:ascii="Garamond" w:eastAsiaTheme="minorHAnsi" w:hAnsi="Garamond" w:cs="Calibri"/>
                <w:b/>
              </w:rPr>
              <w:t xml:space="preserve">№ </w:t>
            </w:r>
          </w:p>
          <w:p w14:paraId="5F46B337" w14:textId="0D28C9A1" w:rsidR="00C4425F" w:rsidRDefault="00DE6C85" w:rsidP="00DE6C85">
            <w:pPr>
              <w:widowControl w:val="0"/>
              <w:spacing w:after="0" w:line="240" w:lineRule="auto"/>
              <w:ind w:left="-113" w:right="-108"/>
              <w:jc w:val="center"/>
              <w:rPr>
                <w:rFonts w:ascii="Garamond" w:eastAsiaTheme="minorHAnsi" w:hAnsi="Garamond" w:cs="Calibri"/>
                <w:b/>
              </w:rPr>
            </w:pPr>
            <w:r>
              <w:rPr>
                <w:rFonts w:ascii="Garamond" w:eastAsiaTheme="minorHAnsi" w:hAnsi="Garamond" w:cs="Calibri"/>
                <w:b/>
              </w:rPr>
              <w:t>п</w:t>
            </w:r>
            <w:r w:rsidR="00C4425F">
              <w:rPr>
                <w:rFonts w:ascii="Garamond" w:eastAsiaTheme="minorHAnsi" w:hAnsi="Garamond" w:cs="Calibri"/>
                <w:b/>
              </w:rPr>
              <w:t>ункта</w:t>
            </w:r>
          </w:p>
        </w:tc>
        <w:tc>
          <w:tcPr>
            <w:tcW w:w="6946" w:type="dxa"/>
            <w:vAlign w:val="center"/>
          </w:tcPr>
          <w:p w14:paraId="36563AEB" w14:textId="77777777" w:rsidR="00C4425F" w:rsidRDefault="00C4425F" w:rsidP="00DE6C85">
            <w:pPr>
              <w:widowControl w:val="0"/>
              <w:spacing w:after="0" w:line="240" w:lineRule="auto"/>
              <w:jc w:val="center"/>
              <w:rPr>
                <w:rFonts w:ascii="Garamond" w:eastAsiaTheme="minorHAnsi" w:hAnsi="Garamond" w:cs="Calibri"/>
                <w:b/>
              </w:rPr>
            </w:pPr>
            <w:r>
              <w:rPr>
                <w:rFonts w:ascii="Garamond" w:eastAsiaTheme="minorHAnsi" w:hAnsi="Garamond" w:cs="Calibri"/>
                <w:b/>
              </w:rPr>
              <w:t xml:space="preserve">Редакция, действующая на момент </w:t>
            </w:r>
          </w:p>
          <w:p w14:paraId="251F1F77" w14:textId="77777777" w:rsidR="00C4425F" w:rsidRDefault="00C4425F" w:rsidP="00DE6C85">
            <w:pPr>
              <w:widowControl w:val="0"/>
              <w:spacing w:after="0" w:line="240" w:lineRule="auto"/>
              <w:jc w:val="center"/>
              <w:rPr>
                <w:rFonts w:ascii="Garamond" w:eastAsiaTheme="minorHAnsi" w:hAnsi="Garamond" w:cs="Calibri"/>
                <w:b/>
              </w:rPr>
            </w:pPr>
            <w:r>
              <w:rPr>
                <w:rFonts w:ascii="Garamond" w:eastAsiaTheme="minorHAnsi" w:hAnsi="Garamond" w:cs="Calibri"/>
                <w:b/>
              </w:rPr>
              <w:t>вступления в силу изменений</w:t>
            </w:r>
          </w:p>
        </w:tc>
        <w:tc>
          <w:tcPr>
            <w:tcW w:w="6945" w:type="dxa"/>
            <w:vAlign w:val="center"/>
          </w:tcPr>
          <w:p w14:paraId="3606E6C2" w14:textId="15799208" w:rsidR="00C4425F" w:rsidRDefault="00C4425F" w:rsidP="00DE6C85">
            <w:pPr>
              <w:widowControl w:val="0"/>
              <w:spacing w:after="0" w:line="240" w:lineRule="auto"/>
              <w:jc w:val="center"/>
              <w:rPr>
                <w:rFonts w:ascii="Garamond" w:eastAsiaTheme="minorHAnsi" w:hAnsi="Garamond" w:cs="Calibri"/>
                <w:b/>
              </w:rPr>
            </w:pPr>
            <w:r>
              <w:rPr>
                <w:rFonts w:ascii="Garamond" w:eastAsiaTheme="minorHAnsi" w:hAnsi="Garamond" w:cs="Calibri"/>
                <w:b/>
              </w:rPr>
              <w:t>Предлагаем</w:t>
            </w:r>
            <w:r w:rsidR="00DE6C85">
              <w:rPr>
                <w:rFonts w:ascii="Garamond" w:eastAsiaTheme="minorHAnsi" w:hAnsi="Garamond" w:cs="Calibri"/>
                <w:b/>
              </w:rPr>
              <w:t>ая</w:t>
            </w:r>
            <w:r>
              <w:rPr>
                <w:rFonts w:ascii="Garamond" w:eastAsiaTheme="minorHAnsi" w:hAnsi="Garamond" w:cs="Calibri"/>
                <w:b/>
              </w:rPr>
              <w:t xml:space="preserve"> </w:t>
            </w:r>
            <w:r w:rsidR="00DE6C85">
              <w:rPr>
                <w:rFonts w:ascii="Garamond" w:eastAsiaTheme="minorHAnsi" w:hAnsi="Garamond" w:cs="Calibri"/>
                <w:b/>
              </w:rPr>
              <w:t>редакция</w:t>
            </w:r>
          </w:p>
          <w:p w14:paraId="41CF61BD" w14:textId="77777777" w:rsidR="00C4425F" w:rsidRDefault="00C4425F" w:rsidP="00DE6C85">
            <w:pPr>
              <w:widowControl w:val="0"/>
              <w:spacing w:after="0" w:line="240" w:lineRule="auto"/>
              <w:jc w:val="center"/>
              <w:rPr>
                <w:rFonts w:ascii="Garamond" w:eastAsiaTheme="minorHAnsi" w:hAnsi="Garamond" w:cs="Calibri"/>
              </w:rPr>
            </w:pPr>
            <w:r>
              <w:rPr>
                <w:rFonts w:ascii="Garamond" w:eastAsiaTheme="minorHAnsi" w:hAnsi="Garamond" w:cs="Calibri"/>
              </w:rPr>
              <w:t>(изменения выделены цветом)</w:t>
            </w:r>
          </w:p>
        </w:tc>
      </w:tr>
      <w:tr w:rsidR="00C4425F" w14:paraId="16AA2A4B" w14:textId="77777777" w:rsidTr="0039335E">
        <w:trPr>
          <w:trHeight w:val="435"/>
        </w:trPr>
        <w:tc>
          <w:tcPr>
            <w:tcW w:w="846" w:type="dxa"/>
            <w:vAlign w:val="center"/>
          </w:tcPr>
          <w:p w14:paraId="3C40B756" w14:textId="77777777" w:rsidR="00C4425F" w:rsidRDefault="00C4425F" w:rsidP="0039335E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29.1.4</w:t>
            </w:r>
          </w:p>
        </w:tc>
        <w:tc>
          <w:tcPr>
            <w:tcW w:w="6946" w:type="dxa"/>
          </w:tcPr>
          <w:p w14:paraId="19C624AD" w14:textId="77777777" w:rsidR="00C4425F" w:rsidRDefault="00C4425F" w:rsidP="00DE6C85">
            <w:pPr>
              <w:spacing w:before="120" w:after="120" w:line="240" w:lineRule="auto"/>
              <w:ind w:firstLine="595"/>
              <w:jc w:val="both"/>
              <w:rPr>
                <w:rFonts w:ascii="Garamond" w:eastAsia="Times New Roman" w:hAnsi="Garamond"/>
                <w:szCs w:val="20"/>
              </w:rPr>
            </w:pPr>
            <w:r w:rsidRPr="002A4E22">
              <w:rPr>
                <w:rFonts w:ascii="Garamond" w:eastAsia="Times New Roman" w:hAnsi="Garamond"/>
                <w:szCs w:val="20"/>
              </w:rPr>
              <w:t xml:space="preserve">Не позднее 16-го числа месяца, следующего за расчетным, КО определяет итоговую стоимость услуг, фактически оказанных по договорам оказания услуг по управлению изменением режима потребления, и размещает для исполнителей услуг по управлению изменением режима потребления, участников оптового рынка и ФСК в электронном виде с применением ЭП на своем официальном сайте, в разделе с ограниченным в соответствии с Правилами ЭДО СЭД КО </w:t>
            </w:r>
            <w:r w:rsidRPr="002A4E22">
              <w:rPr>
                <w:rFonts w:ascii="Garamond" w:eastAsia="Times New Roman" w:hAnsi="Garamond"/>
                <w:szCs w:val="20"/>
              </w:rPr>
              <w:lastRenderedPageBreak/>
              <w:t>доступом персонифицированные реестры финансовых обязательств/требований по договорам оказания услуг по управлению изменением режима потребления за расчетный период, содержащие отличные от нуля значения фактических обязательств/требований по договорам оказания услуг по управлению изменением режима потребления (приложение 167.1 к настоящему Регламенту)</w:t>
            </w:r>
            <w:r w:rsidRPr="00C37CF8">
              <w:rPr>
                <w:rFonts w:ascii="Garamond" w:eastAsia="Times New Roman" w:hAnsi="Garamond"/>
                <w:szCs w:val="20"/>
                <w:highlight w:val="yellow"/>
              </w:rPr>
              <w:t>, а также</w:t>
            </w:r>
            <w:r w:rsidRPr="002A4E22">
              <w:rPr>
                <w:rFonts w:ascii="Garamond" w:eastAsia="Times New Roman" w:hAnsi="Garamond"/>
                <w:szCs w:val="20"/>
              </w:rPr>
              <w:t xml:space="preserve"> персонифицированные аналитические отчеты о распределении по ГТП потребления стоимости услуг по управлению изменением режима потребления (для заказчика) (приложение 167.7 к настоящему Регламенту) </w:t>
            </w:r>
            <w:r w:rsidRPr="00C37CF8">
              <w:rPr>
                <w:rFonts w:ascii="Garamond" w:eastAsia="Times New Roman" w:hAnsi="Garamond"/>
                <w:szCs w:val="20"/>
                <w:highlight w:val="yellow"/>
              </w:rPr>
              <w:t>и</w:t>
            </w:r>
            <w:r w:rsidRPr="002A4E22">
              <w:rPr>
                <w:rFonts w:ascii="Garamond" w:eastAsia="Times New Roman" w:hAnsi="Garamond"/>
                <w:szCs w:val="20"/>
              </w:rPr>
              <w:t xml:space="preserve"> аналитические отчеты о составляющих совокупной стоимости услуг по управлению изменением режима потребления (для исполнителя) (приложение 167.8 к настоящему Регламенту). </w:t>
            </w:r>
            <w:r w:rsidRPr="00DA6026">
              <w:rPr>
                <w:rFonts w:ascii="Garamond" w:eastAsia="Times New Roman" w:hAnsi="Garamond"/>
                <w:szCs w:val="20"/>
              </w:rPr>
              <w:t xml:space="preserve">При этом персонифицированные аналитические отчеты о распределении по ГТП потребления стоимости услуг по управлению изменением режима потребления (для заказчика) </w:t>
            </w:r>
            <w:r w:rsidRPr="00A1728D">
              <w:rPr>
                <w:rFonts w:ascii="Garamond" w:eastAsia="Times New Roman" w:hAnsi="Garamond"/>
                <w:szCs w:val="20"/>
              </w:rPr>
              <w:t>и</w:t>
            </w:r>
            <w:r w:rsidRPr="00DA6026">
              <w:rPr>
                <w:rFonts w:ascii="Garamond" w:eastAsia="Times New Roman" w:hAnsi="Garamond"/>
                <w:szCs w:val="20"/>
              </w:rPr>
              <w:t xml:space="preserve"> аналитические отчеты о составляющих совокупной стоимости услуг по управлению изменением режима потребления (для исполнителя) впервые формируются КО и направляются участникам оптового рынка и ФСК начиная с сентября 2024 года (за расчетные периоды с июля по август 2024 года)</w:t>
            </w:r>
            <w:r w:rsidRPr="00C37CF8">
              <w:rPr>
                <w:rFonts w:ascii="Garamond" w:eastAsia="Times New Roman" w:hAnsi="Garamond"/>
                <w:szCs w:val="20"/>
                <w:highlight w:val="yellow"/>
              </w:rPr>
              <w:t>.</w:t>
            </w:r>
          </w:p>
          <w:p w14:paraId="6179D0CB" w14:textId="77777777" w:rsidR="00C4425F" w:rsidRPr="00DA6026" w:rsidRDefault="00C4425F" w:rsidP="00DE6C85">
            <w:pPr>
              <w:spacing w:before="120" w:after="120" w:line="240" w:lineRule="auto"/>
              <w:ind w:firstLine="595"/>
              <w:jc w:val="both"/>
              <w:rPr>
                <w:rFonts w:ascii="Garamond" w:eastAsia="Times New Roman" w:hAnsi="Garamond"/>
                <w:szCs w:val="20"/>
              </w:rPr>
            </w:pPr>
            <w:r w:rsidRPr="00C37CF8">
              <w:rPr>
                <w:rFonts w:ascii="Garamond" w:eastAsia="Times New Roman" w:hAnsi="Garamond"/>
                <w:szCs w:val="20"/>
                <w:highlight w:val="yellow"/>
              </w:rPr>
              <w:t xml:space="preserve">Не позднее 20-го числа месяца, следующего за расчетным, КО размещает для участников оптового рынка и ФСК в электронном виде с применением ЭП на своем официальном сайте, в разделе с ограниченным в соответствии с Правилами ЭДО СЭД КО доступом персонифицированные аналитические отчеты о стоимости услуг по управлению изменением режима потребления (для заказчика) (приложение 167.10 к настоящему Регламенту). При этом </w:t>
            </w:r>
            <w:r w:rsidRPr="00655F8D">
              <w:rPr>
                <w:rFonts w:ascii="Garamond" w:eastAsia="Times New Roman" w:hAnsi="Garamond"/>
                <w:szCs w:val="20"/>
              </w:rPr>
              <w:t>аналитические отчеты о стоимости услуг по управлению изменением режима потребления (для заказчика) впервые формируются КО и направляются участникам оптового рынка и ФСК начиная с октября 2024 года (за расчетные периоды с июля по сентябрь 2024 года).</w:t>
            </w:r>
          </w:p>
          <w:p w14:paraId="194BF4AF" w14:textId="77777777" w:rsidR="00C4425F" w:rsidRDefault="00C4425F" w:rsidP="00DE6C85">
            <w:pPr>
              <w:spacing w:before="120" w:after="120" w:line="240" w:lineRule="auto"/>
              <w:ind w:firstLine="595"/>
              <w:jc w:val="both"/>
              <w:rPr>
                <w:rFonts w:ascii="Garamond" w:eastAsia="Times New Roman" w:hAnsi="Garamond"/>
                <w:szCs w:val="20"/>
              </w:rPr>
            </w:pPr>
            <w:r>
              <w:rPr>
                <w:rFonts w:ascii="Garamond" w:eastAsia="Times New Roman" w:hAnsi="Garamond"/>
                <w:szCs w:val="20"/>
              </w:rPr>
              <w:t>…</w:t>
            </w:r>
          </w:p>
        </w:tc>
        <w:tc>
          <w:tcPr>
            <w:tcW w:w="6945" w:type="dxa"/>
          </w:tcPr>
          <w:p w14:paraId="11F6977F" w14:textId="77777777" w:rsidR="00C4425F" w:rsidRDefault="00C4425F" w:rsidP="00DE6C85">
            <w:pPr>
              <w:spacing w:before="120" w:after="120" w:line="240" w:lineRule="auto"/>
              <w:ind w:firstLine="595"/>
              <w:jc w:val="both"/>
              <w:rPr>
                <w:rFonts w:ascii="Garamond" w:eastAsia="Times New Roman" w:hAnsi="Garamond"/>
                <w:szCs w:val="20"/>
              </w:rPr>
            </w:pPr>
            <w:r w:rsidRPr="002A4E22">
              <w:rPr>
                <w:rFonts w:ascii="Garamond" w:eastAsia="Times New Roman" w:hAnsi="Garamond"/>
                <w:szCs w:val="20"/>
              </w:rPr>
              <w:lastRenderedPageBreak/>
              <w:t xml:space="preserve">Не позднее 16-го числа месяца, следующего за расчетным, КО определяет итоговую стоимость услуг, фактически оказанных по договорам оказания услуг по управлению изменением режима потребления, и размещает для исполнителей услуг по управлению изменением режима потребления, участников оптового рынка и ФСК в электронном виде с применением ЭП на своем официальном сайте, в разделе с ограниченным в соответствии с Правилами ЭДО СЭД КО </w:t>
            </w:r>
            <w:r w:rsidRPr="002A4E22">
              <w:rPr>
                <w:rFonts w:ascii="Garamond" w:eastAsia="Times New Roman" w:hAnsi="Garamond"/>
                <w:szCs w:val="20"/>
              </w:rPr>
              <w:lastRenderedPageBreak/>
              <w:t>доступом персонифицированные реестры финансовых обязательств/требований по договорам оказания услуг по управлению изменением режима потребления за расчетный период, содержащие отличные от нуля значения фактических обязательств/требований по договорам оказания услуг по управлению изменением режима потребления (приложение 167.1 к настоящему Регламенту)</w:t>
            </w:r>
            <w:r w:rsidRPr="00C37CF8">
              <w:rPr>
                <w:rFonts w:ascii="Garamond" w:eastAsia="Times New Roman" w:hAnsi="Garamond"/>
                <w:szCs w:val="20"/>
                <w:highlight w:val="yellow"/>
              </w:rPr>
              <w:t>.</w:t>
            </w:r>
          </w:p>
          <w:p w14:paraId="3C1EA646" w14:textId="1BD42FAF" w:rsidR="00C4425F" w:rsidRDefault="00326E12" w:rsidP="00DE6C85">
            <w:pPr>
              <w:spacing w:before="120" w:after="120" w:line="240" w:lineRule="auto"/>
              <w:ind w:firstLine="595"/>
              <w:jc w:val="both"/>
              <w:rPr>
                <w:rFonts w:ascii="Garamond" w:eastAsia="Times New Roman" w:hAnsi="Garamond"/>
                <w:szCs w:val="20"/>
              </w:rPr>
            </w:pPr>
            <w:r w:rsidRPr="00C37CF8">
              <w:rPr>
                <w:rFonts w:ascii="Garamond" w:eastAsia="Times New Roman" w:hAnsi="Garamond"/>
                <w:szCs w:val="20"/>
                <w:highlight w:val="yellow"/>
              </w:rPr>
              <w:t>Не позднее 18-го числа месяца, следующего за расчетным, или не позднее первого рабочего дня, следующего за указанной датой, если такая дата приходится на нерабочий день</w:t>
            </w:r>
            <w:r w:rsidR="00A81592" w:rsidRPr="00C37CF8">
              <w:rPr>
                <w:rFonts w:ascii="Garamond" w:eastAsia="Times New Roman" w:hAnsi="Garamond"/>
                <w:szCs w:val="20"/>
                <w:highlight w:val="yellow"/>
              </w:rPr>
              <w:t>,</w:t>
            </w:r>
            <w:r w:rsidR="00C4425F" w:rsidRPr="00C37CF8">
              <w:rPr>
                <w:rFonts w:ascii="Garamond" w:eastAsia="Times New Roman" w:hAnsi="Garamond"/>
                <w:szCs w:val="20"/>
                <w:highlight w:val="yellow"/>
              </w:rPr>
              <w:t xml:space="preserve"> КО размещает для исполнителей услуг по управлению изменением режима потребления, участников оптового рынка и ФСК в электронном виде с применение</w:t>
            </w:r>
            <w:r w:rsidR="00A81592" w:rsidRPr="00C37CF8">
              <w:rPr>
                <w:rFonts w:ascii="Garamond" w:eastAsia="Times New Roman" w:hAnsi="Garamond"/>
                <w:szCs w:val="20"/>
                <w:highlight w:val="yellow"/>
              </w:rPr>
              <w:t>м ЭП на своем официальном сайте</w:t>
            </w:r>
            <w:r w:rsidR="00C4425F" w:rsidRPr="00C37CF8">
              <w:rPr>
                <w:rFonts w:ascii="Garamond" w:eastAsia="Times New Roman" w:hAnsi="Garamond"/>
                <w:szCs w:val="20"/>
                <w:highlight w:val="yellow"/>
              </w:rPr>
              <w:t xml:space="preserve"> в разделе с ограниченным в соответствии с Правилами ЭДО СЭД КО доступом</w:t>
            </w:r>
            <w:r w:rsidR="00C4425F" w:rsidRPr="002A4E22">
              <w:rPr>
                <w:rFonts w:ascii="Garamond" w:eastAsia="Times New Roman" w:hAnsi="Garamond"/>
                <w:szCs w:val="20"/>
              </w:rPr>
              <w:t xml:space="preserve"> персонифицированные аналитические отчеты о распределении по ГТП потребления стоимости услуг по управлению изменением режима потребления (для заказчика) (приложение 167.7 к настоящему Регламенту)</w:t>
            </w:r>
            <w:r w:rsidR="00C4425F" w:rsidRPr="00C37CF8">
              <w:rPr>
                <w:rFonts w:ascii="Garamond" w:eastAsia="Times New Roman" w:hAnsi="Garamond"/>
                <w:szCs w:val="20"/>
                <w:highlight w:val="yellow"/>
              </w:rPr>
              <w:t>,</w:t>
            </w:r>
            <w:r w:rsidR="00C4425F">
              <w:rPr>
                <w:rFonts w:ascii="Garamond" w:eastAsia="Times New Roman" w:hAnsi="Garamond"/>
                <w:szCs w:val="20"/>
              </w:rPr>
              <w:t xml:space="preserve"> </w:t>
            </w:r>
            <w:r w:rsidR="00C4425F" w:rsidRPr="002A4E22">
              <w:rPr>
                <w:rFonts w:ascii="Garamond" w:eastAsia="Times New Roman" w:hAnsi="Garamond"/>
                <w:szCs w:val="20"/>
              </w:rPr>
              <w:t>аналитические отчеты о составляющих совокупной стоимости услуг по управлению изменением режима потребления (для исполнителя) (приложение 167.8 к настоящему Регламенту)</w:t>
            </w:r>
            <w:r w:rsidR="00C4425F">
              <w:rPr>
                <w:rFonts w:ascii="Garamond" w:eastAsia="Times New Roman" w:hAnsi="Garamond"/>
                <w:szCs w:val="20"/>
              </w:rPr>
              <w:t xml:space="preserve"> </w:t>
            </w:r>
            <w:r w:rsidR="00C4425F" w:rsidRPr="00C37CF8">
              <w:rPr>
                <w:rFonts w:ascii="Garamond" w:eastAsia="Times New Roman" w:hAnsi="Garamond"/>
                <w:szCs w:val="20"/>
                <w:highlight w:val="yellow"/>
              </w:rPr>
              <w:t>и аналитические отчеты о стоимости услуг по управлению изменением режима потребления (для заказчика) (приложение 167.10 к настоящему Регламенту)</w:t>
            </w:r>
            <w:r w:rsidR="00C4425F">
              <w:rPr>
                <w:rFonts w:ascii="Garamond" w:eastAsia="Times New Roman" w:hAnsi="Garamond"/>
                <w:szCs w:val="20"/>
              </w:rPr>
              <w:t xml:space="preserve">. </w:t>
            </w:r>
            <w:r w:rsidR="00C4425F" w:rsidRPr="00DA6026">
              <w:rPr>
                <w:rFonts w:ascii="Garamond" w:eastAsia="Times New Roman" w:hAnsi="Garamond"/>
                <w:szCs w:val="20"/>
              </w:rPr>
              <w:t>При этом персонифицированные аналитические отчеты о распределении по ГТП потребления стоимости услуг по управлению изменением режима потребления (для заказчика)</w:t>
            </w:r>
            <w:r w:rsidR="00C4425F" w:rsidRPr="00A1728D">
              <w:rPr>
                <w:rFonts w:ascii="Garamond" w:eastAsia="Times New Roman" w:hAnsi="Garamond"/>
                <w:szCs w:val="20"/>
              </w:rPr>
              <w:t xml:space="preserve"> </w:t>
            </w:r>
            <w:r w:rsidR="00C4425F">
              <w:rPr>
                <w:rFonts w:ascii="Garamond" w:eastAsia="Times New Roman" w:hAnsi="Garamond"/>
                <w:szCs w:val="20"/>
              </w:rPr>
              <w:t>и</w:t>
            </w:r>
            <w:r w:rsidR="00C4425F" w:rsidRPr="00DA6026">
              <w:rPr>
                <w:rFonts w:ascii="Garamond" w:eastAsia="Times New Roman" w:hAnsi="Garamond"/>
                <w:szCs w:val="20"/>
              </w:rPr>
              <w:t xml:space="preserve"> аналитические отчеты о составляющих совокупной стоимости услуг по управлению изменением режима потребления (для исполнителя) впервые формируются КО и направляются </w:t>
            </w:r>
            <w:r w:rsidR="00C4425F" w:rsidRPr="00C37CF8">
              <w:rPr>
                <w:rFonts w:ascii="Garamond" w:eastAsia="Times New Roman" w:hAnsi="Garamond"/>
                <w:szCs w:val="20"/>
                <w:highlight w:val="yellow"/>
              </w:rPr>
              <w:t>исполнителям услуг по управлению изменением режима потребления,</w:t>
            </w:r>
            <w:r w:rsidR="00C4425F">
              <w:rPr>
                <w:rFonts w:ascii="Garamond" w:eastAsia="Times New Roman" w:hAnsi="Garamond"/>
                <w:szCs w:val="20"/>
              </w:rPr>
              <w:t xml:space="preserve"> </w:t>
            </w:r>
            <w:r w:rsidR="00C4425F" w:rsidRPr="00DA6026">
              <w:rPr>
                <w:rFonts w:ascii="Garamond" w:eastAsia="Times New Roman" w:hAnsi="Garamond"/>
                <w:szCs w:val="20"/>
              </w:rPr>
              <w:t>участникам оптового рынка и ФСК начиная с сентября 2024 года (за расчетные периоды с июля по август 2024 года)</w:t>
            </w:r>
            <w:r w:rsidR="00C4425F" w:rsidRPr="00C37CF8">
              <w:rPr>
                <w:rFonts w:ascii="Garamond" w:eastAsia="Times New Roman" w:hAnsi="Garamond"/>
                <w:szCs w:val="20"/>
                <w:highlight w:val="yellow"/>
              </w:rPr>
              <w:t>,</w:t>
            </w:r>
            <w:r w:rsidR="00C4425F">
              <w:rPr>
                <w:rFonts w:ascii="Garamond" w:eastAsia="Times New Roman" w:hAnsi="Garamond"/>
                <w:szCs w:val="20"/>
              </w:rPr>
              <w:t xml:space="preserve"> </w:t>
            </w:r>
            <w:r w:rsidR="00C4425F" w:rsidRPr="00655F8D">
              <w:rPr>
                <w:rFonts w:ascii="Garamond" w:eastAsia="Times New Roman" w:hAnsi="Garamond"/>
                <w:szCs w:val="20"/>
              </w:rPr>
              <w:t>аналитические отчеты о стоимости услуг по управлению изменением режима потребления (для заказчика) впервые формируются КО и направляются участникам оптового рынка и ФСК начиная с октября 2024 года (за расчетные периоды с июля по сентябрь 2024 года).</w:t>
            </w:r>
          </w:p>
          <w:p w14:paraId="7EDD9BAD" w14:textId="77777777" w:rsidR="00C4425F" w:rsidRDefault="00C4425F" w:rsidP="00DE6C85">
            <w:pPr>
              <w:spacing w:before="120" w:after="120" w:line="240" w:lineRule="auto"/>
              <w:ind w:firstLine="595"/>
              <w:jc w:val="both"/>
              <w:rPr>
                <w:rFonts w:ascii="Garamond" w:eastAsia="Times New Roman" w:hAnsi="Garamond"/>
                <w:szCs w:val="20"/>
              </w:rPr>
            </w:pPr>
            <w:r>
              <w:rPr>
                <w:rFonts w:ascii="Garamond" w:eastAsia="Times New Roman" w:hAnsi="Garamond"/>
                <w:szCs w:val="20"/>
              </w:rPr>
              <w:t>…</w:t>
            </w:r>
          </w:p>
        </w:tc>
      </w:tr>
    </w:tbl>
    <w:p w14:paraId="19254F33" w14:textId="77777777" w:rsidR="004A3037" w:rsidRPr="00646138" w:rsidRDefault="004A3037" w:rsidP="004A3037">
      <w:pPr>
        <w:spacing w:after="0"/>
        <w:jc w:val="right"/>
        <w:rPr>
          <w:rFonts w:ascii="Garamond" w:hAnsi="Garamond"/>
          <w:b/>
          <w:sz w:val="26"/>
          <w:szCs w:val="26"/>
        </w:rPr>
      </w:pPr>
    </w:p>
    <w:p w14:paraId="475C03BC" w14:textId="77777777" w:rsidR="00047E54" w:rsidRDefault="00047E54">
      <w:pPr>
        <w:spacing w:after="160" w:line="259" w:lineRule="auto"/>
        <w:rPr>
          <w:rFonts w:ascii="Garamond" w:hAnsi="Garamond" w:cs="Garamond"/>
          <w:b/>
          <w:bCs/>
          <w:sz w:val="26"/>
          <w:szCs w:val="26"/>
        </w:rPr>
      </w:pPr>
      <w:r>
        <w:rPr>
          <w:rFonts w:ascii="Garamond" w:hAnsi="Garamond" w:cs="Garamond"/>
          <w:b/>
          <w:bCs/>
          <w:sz w:val="26"/>
          <w:szCs w:val="26"/>
        </w:rPr>
        <w:br w:type="page"/>
      </w:r>
    </w:p>
    <w:p w14:paraId="30082395" w14:textId="73A5996F" w:rsidR="00DE0821" w:rsidRDefault="00DE0821" w:rsidP="00F95AD2">
      <w:pPr>
        <w:spacing w:after="0" w:line="240" w:lineRule="auto"/>
        <w:rPr>
          <w:rFonts w:ascii="Garamond" w:hAnsi="Garamond" w:cs="Garamond"/>
          <w:b/>
          <w:bCs/>
          <w:sz w:val="26"/>
          <w:szCs w:val="26"/>
        </w:rPr>
      </w:pPr>
      <w:r w:rsidRPr="00646138">
        <w:rPr>
          <w:rFonts w:ascii="Garamond" w:hAnsi="Garamond" w:cs="Garamond"/>
          <w:b/>
          <w:bCs/>
          <w:sz w:val="26"/>
          <w:szCs w:val="26"/>
        </w:rPr>
        <w:lastRenderedPageBreak/>
        <w:t xml:space="preserve">Предложения по изменениям и дополнениям в </w:t>
      </w:r>
      <w:bookmarkStart w:id="1" w:name="_Toc260307774"/>
      <w:bookmarkStart w:id="2" w:name="_Toc211138623"/>
      <w:bookmarkStart w:id="3" w:name="_Toc204420353"/>
      <w:r w:rsidRPr="00646138">
        <w:rPr>
          <w:rFonts w:ascii="Garamond" w:hAnsi="Garamond" w:cs="Garamond"/>
          <w:b/>
          <w:bCs/>
          <w:sz w:val="26"/>
          <w:szCs w:val="26"/>
        </w:rPr>
        <w:t>РЕГЛАМЕНТ УЧАСТИЯ НА ОПТОВОМ РЫНКЕ ИСПОЛНИТЕЛЕЙ УСЛУГ ПО УПРАВЛЕНИЮ ИЗМЕНЕНИЕМ РЕЖИМА ПОТРЕБЛЕНИЯ</w:t>
      </w:r>
      <w:bookmarkEnd w:id="1"/>
      <w:bookmarkEnd w:id="2"/>
      <w:bookmarkEnd w:id="3"/>
      <w:r w:rsidRPr="00646138">
        <w:rPr>
          <w:rFonts w:ascii="Garamond" w:hAnsi="Garamond"/>
          <w:b/>
          <w:sz w:val="26"/>
          <w:szCs w:val="26"/>
        </w:rPr>
        <w:t xml:space="preserve"> </w:t>
      </w:r>
      <w:r w:rsidRPr="00646138">
        <w:rPr>
          <w:rFonts w:ascii="Garamond" w:hAnsi="Garamond" w:cs="Garamond"/>
          <w:b/>
          <w:bCs/>
          <w:sz w:val="26"/>
          <w:szCs w:val="26"/>
        </w:rPr>
        <w:t>(Приложение № 19.9.2 к Договору о</w:t>
      </w:r>
      <w:r w:rsidR="00F95AD2">
        <w:rPr>
          <w:rFonts w:ascii="Garamond" w:hAnsi="Garamond" w:cs="Garamond"/>
          <w:b/>
          <w:bCs/>
          <w:sz w:val="26"/>
          <w:szCs w:val="26"/>
        </w:rPr>
        <w:t> </w:t>
      </w:r>
      <w:r w:rsidRPr="00646138">
        <w:rPr>
          <w:rFonts w:ascii="Garamond" w:hAnsi="Garamond" w:cs="Garamond"/>
          <w:b/>
          <w:bCs/>
          <w:sz w:val="26"/>
          <w:szCs w:val="26"/>
        </w:rPr>
        <w:t>присоединении к торговой системе оптового рынка)</w:t>
      </w:r>
    </w:p>
    <w:p w14:paraId="4349CE44" w14:textId="77777777" w:rsidR="00DE0821" w:rsidRPr="00646138" w:rsidRDefault="00DE0821" w:rsidP="00DE0821">
      <w:pPr>
        <w:spacing w:after="0" w:line="240" w:lineRule="auto"/>
        <w:jc w:val="both"/>
        <w:rPr>
          <w:rFonts w:ascii="Garamond" w:eastAsia="Batang" w:hAnsi="Garamond" w:cs="Arial"/>
        </w:rPr>
      </w:pP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6804"/>
        <w:gridCol w:w="7087"/>
      </w:tblGrid>
      <w:tr w:rsidR="00DE0821" w:rsidRPr="00646138" w14:paraId="01B6C114" w14:textId="77777777" w:rsidTr="00DE0821">
        <w:trPr>
          <w:trHeight w:val="4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D6F5" w14:textId="77777777" w:rsidR="00DE0821" w:rsidRPr="00E600BF" w:rsidRDefault="00DE0821">
            <w:pPr>
              <w:widowControl w:val="0"/>
              <w:spacing w:after="0"/>
              <w:jc w:val="center"/>
              <w:rPr>
                <w:rFonts w:ascii="Garamond" w:eastAsiaTheme="minorHAnsi" w:hAnsi="Garamond" w:cs="Calibri"/>
                <w:b/>
              </w:rPr>
            </w:pPr>
            <w:bookmarkStart w:id="4" w:name="_Hlk159945355"/>
            <w:r w:rsidRPr="00E600BF">
              <w:rPr>
                <w:rFonts w:ascii="Garamond" w:eastAsiaTheme="minorHAnsi" w:hAnsi="Garamond" w:cs="Calibri"/>
                <w:b/>
              </w:rPr>
              <w:t xml:space="preserve">№ </w:t>
            </w:r>
          </w:p>
          <w:p w14:paraId="609516B8" w14:textId="77777777" w:rsidR="00DE0821" w:rsidRPr="00E600BF" w:rsidRDefault="00DE0821">
            <w:pPr>
              <w:widowControl w:val="0"/>
              <w:spacing w:after="0"/>
              <w:ind w:left="-113" w:right="-108"/>
              <w:jc w:val="center"/>
              <w:rPr>
                <w:rFonts w:ascii="Garamond" w:eastAsiaTheme="minorHAnsi" w:hAnsi="Garamond" w:cs="Calibri"/>
                <w:b/>
              </w:rPr>
            </w:pPr>
            <w:r w:rsidRPr="00E600BF">
              <w:rPr>
                <w:rFonts w:ascii="Garamond" w:eastAsiaTheme="minorHAnsi" w:hAnsi="Garamond" w:cs="Calibri"/>
                <w:b/>
              </w:rPr>
              <w:t>пункта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8702" w14:textId="77777777" w:rsidR="00DE0821" w:rsidRPr="00646138" w:rsidRDefault="00DE0821">
            <w:pPr>
              <w:widowControl w:val="0"/>
              <w:spacing w:after="0"/>
              <w:jc w:val="center"/>
              <w:rPr>
                <w:rFonts w:ascii="Garamond" w:eastAsiaTheme="minorHAnsi" w:hAnsi="Garamond" w:cs="Calibri"/>
                <w:b/>
              </w:rPr>
            </w:pPr>
            <w:r w:rsidRPr="00646138">
              <w:rPr>
                <w:rFonts w:ascii="Garamond" w:eastAsiaTheme="minorHAnsi" w:hAnsi="Garamond" w:cs="Calibri"/>
                <w:b/>
              </w:rPr>
              <w:t xml:space="preserve">Редакция, действующая на момент </w:t>
            </w:r>
          </w:p>
          <w:p w14:paraId="4D6927D3" w14:textId="77777777" w:rsidR="00DE0821" w:rsidRPr="00646138" w:rsidRDefault="00DE0821">
            <w:pPr>
              <w:widowControl w:val="0"/>
              <w:spacing w:after="0"/>
              <w:jc w:val="center"/>
              <w:rPr>
                <w:rFonts w:ascii="Garamond" w:eastAsiaTheme="minorHAnsi" w:hAnsi="Garamond" w:cs="Calibri"/>
                <w:b/>
              </w:rPr>
            </w:pPr>
            <w:r w:rsidRPr="00646138">
              <w:rPr>
                <w:rFonts w:ascii="Garamond" w:eastAsiaTheme="minorHAnsi" w:hAnsi="Garamond" w:cs="Calibri"/>
                <w:b/>
              </w:rPr>
              <w:t>вступления в силу изменений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AA29" w14:textId="77777777" w:rsidR="00DE0821" w:rsidRPr="00646138" w:rsidRDefault="00DE0821">
            <w:pPr>
              <w:widowControl w:val="0"/>
              <w:spacing w:after="0"/>
              <w:jc w:val="center"/>
              <w:rPr>
                <w:rFonts w:ascii="Garamond" w:eastAsiaTheme="minorHAnsi" w:hAnsi="Garamond" w:cs="Calibri"/>
                <w:b/>
              </w:rPr>
            </w:pPr>
            <w:r w:rsidRPr="00646138">
              <w:rPr>
                <w:rFonts w:ascii="Garamond" w:eastAsiaTheme="minorHAnsi" w:hAnsi="Garamond" w:cs="Calibri"/>
                <w:b/>
              </w:rPr>
              <w:t>Предлагаемые изменения</w:t>
            </w:r>
          </w:p>
          <w:p w14:paraId="1771BEF0" w14:textId="77777777" w:rsidR="00DE0821" w:rsidRPr="00646138" w:rsidRDefault="00DE0821">
            <w:pPr>
              <w:widowControl w:val="0"/>
              <w:spacing w:after="0"/>
              <w:jc w:val="center"/>
              <w:rPr>
                <w:rFonts w:ascii="Garamond" w:eastAsiaTheme="minorHAnsi" w:hAnsi="Garamond" w:cs="Calibri"/>
              </w:rPr>
            </w:pPr>
            <w:r w:rsidRPr="00646138">
              <w:rPr>
                <w:rFonts w:ascii="Garamond" w:eastAsiaTheme="minorHAnsi" w:hAnsi="Garamond" w:cs="Calibri"/>
              </w:rPr>
              <w:t>(изменения выделены цветом)</w:t>
            </w:r>
          </w:p>
        </w:tc>
        <w:bookmarkEnd w:id="4"/>
      </w:tr>
      <w:tr w:rsidR="006F7E87" w:rsidRPr="00646138" w14:paraId="16071EDE" w14:textId="77777777" w:rsidTr="00F95AD2">
        <w:trPr>
          <w:trHeight w:val="4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7038" w14:textId="77777777" w:rsidR="006F7E87" w:rsidRPr="00E600BF" w:rsidRDefault="006F7E87">
            <w:pPr>
              <w:widowControl w:val="0"/>
              <w:spacing w:after="0"/>
              <w:jc w:val="center"/>
              <w:rPr>
                <w:rFonts w:ascii="Garamond" w:eastAsiaTheme="minorHAnsi" w:hAnsi="Garamond" w:cs="Calibri"/>
                <w:b/>
                <w:lang w:val="en-US"/>
              </w:rPr>
            </w:pPr>
            <w:r w:rsidRPr="00E600BF">
              <w:rPr>
                <w:rFonts w:ascii="Garamond" w:eastAsiaTheme="minorHAnsi" w:hAnsi="Garamond" w:cs="Calibri"/>
                <w:b/>
                <w:lang w:val="en-US"/>
              </w:rPr>
              <w:t>5.4.3.2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050B" w14:textId="4DC5B252" w:rsidR="003D1995" w:rsidRDefault="003D1995" w:rsidP="00F95AD2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567"/>
              <w:jc w:val="both"/>
              <w:textAlignment w:val="baseline"/>
              <w:rPr>
                <w:rFonts w:ascii="Garamond" w:hAnsi="Garamond"/>
                <w:bCs/>
              </w:rPr>
            </w:pPr>
            <w:r w:rsidRPr="00117496">
              <w:rPr>
                <w:rFonts w:ascii="Garamond" w:hAnsi="Garamond"/>
                <w:bCs/>
              </w:rPr>
              <w:t>Объект регулирования OR признается неготовым осуществлять снижение потребления во все часы h суток X на первом этапе подтверждения готовности, если выполняется хотя бы одно из следующих условий:</w:t>
            </w:r>
          </w:p>
          <w:p w14:paraId="2261EE8F" w14:textId="6F763CA2" w:rsidR="006F7E87" w:rsidRPr="00BF4DF5" w:rsidRDefault="006F7E87" w:rsidP="00F95AD2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567"/>
              <w:jc w:val="both"/>
              <w:textAlignment w:val="baseline"/>
              <w:rPr>
                <w:rFonts w:ascii="Garamond" w:hAnsi="Garamond"/>
                <w:bCs/>
              </w:rPr>
            </w:pPr>
            <w:r w:rsidRPr="00BF4DF5">
              <w:rPr>
                <w:rFonts w:ascii="Garamond" w:hAnsi="Garamond"/>
                <w:bCs/>
              </w:rPr>
              <w:t>…</w:t>
            </w:r>
          </w:p>
          <w:p w14:paraId="2209B21A" w14:textId="0435AC72" w:rsidR="006F7E87" w:rsidRPr="006F7E87" w:rsidRDefault="006F7E87" w:rsidP="00F95AD2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567"/>
              <w:jc w:val="both"/>
              <w:textAlignment w:val="baseline"/>
              <w:rPr>
                <w:rFonts w:ascii="Garamond" w:hAnsi="Garamond"/>
                <w:color w:val="000000"/>
              </w:rPr>
            </w:pPr>
            <w:r w:rsidRPr="006F7E87">
              <w:rPr>
                <w:rFonts w:ascii="Garamond" w:hAnsi="Garamond"/>
                <w:bCs/>
              </w:rPr>
              <w:t xml:space="preserve">б) значения заявленного графика нагрузки объекта регулирования </w:t>
            </w:r>
            <w:r w:rsidRPr="006F7E87">
              <w:rPr>
                <w:rFonts w:ascii="Garamond" w:hAnsi="Garamond"/>
                <w:bCs/>
                <w:i/>
              </w:rPr>
              <w:t>OR</w:t>
            </w:r>
            <w:r w:rsidRPr="006F7E87">
              <w:rPr>
                <w:rFonts w:ascii="Garamond" w:hAnsi="Garamond"/>
                <w:bCs/>
              </w:rPr>
              <w:t xml:space="preserve"> (если в составе АОУ </w:t>
            </w:r>
            <w:r w:rsidRPr="006F7E87">
              <w:rPr>
                <w:rFonts w:ascii="Garamond" w:hAnsi="Garamond"/>
                <w:bCs/>
                <w:i/>
              </w:rPr>
              <w:t>AR</w:t>
            </w:r>
            <w:r w:rsidRPr="006F7E87">
              <w:rPr>
                <w:rFonts w:ascii="Garamond" w:hAnsi="Garamond"/>
                <w:bCs/>
              </w:rPr>
              <w:t xml:space="preserve"> один объект регулирования </w:t>
            </w:r>
            <w:r w:rsidRPr="006F7E87">
              <w:rPr>
                <w:rFonts w:ascii="Garamond" w:hAnsi="Garamond"/>
                <w:bCs/>
                <w:i/>
              </w:rPr>
              <w:t>OR</w:t>
            </w:r>
            <w:r w:rsidRPr="006F7E87">
              <w:rPr>
                <w:rFonts w:ascii="Garamond" w:hAnsi="Garamond"/>
                <w:bCs/>
              </w:rPr>
              <w:t xml:space="preserve">)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or</m:t>
                  </m:r>
                  <m:r>
                    <w:rPr>
                      <w:rFonts w:ascii="Cambria Math" w:hAnsi="Cambria Math"/>
                      <w:color w:val="000000"/>
                    </w:rPr>
                    <m:t>,h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</w:rPr>
                    <m:t>згн</m:t>
                  </m:r>
                </m:sup>
              </m:sSubSup>
              <m:r>
                <w:rPr>
                  <w:rFonts w:ascii="Cambria Math" w:hAnsi="Cambria Math"/>
                  <w:color w:val="000000"/>
                </w:rPr>
                <m:t xml:space="preserve"> </m:t>
              </m:r>
            </m:oMath>
            <w:r w:rsidRPr="006F7E87">
              <w:rPr>
                <w:rFonts w:ascii="Garamond" w:hAnsi="Garamond"/>
                <w:bCs/>
              </w:rPr>
              <w:t xml:space="preserve">ниже, чем часовой плановый объем снижения потребления АОУ </w:t>
            </w:r>
            <m:oMath>
              <m:sSubSup>
                <m:sSubSupPr>
                  <m:ctrlPr>
                    <w:rPr>
                      <w:rFonts w:ascii="Cambria Math" w:hAnsi="Cambria Math"/>
                      <w:bCs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AR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</m:sup>
              </m:sSubSup>
            </m:oMath>
            <w:r w:rsidRPr="006F7E87">
              <w:rPr>
                <w:rFonts w:ascii="Garamond" w:hAnsi="Garamond"/>
                <w:bCs/>
              </w:rPr>
              <w:t>, определенный в соответствии с п. 5.3.1 настоящего Регламента (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AR,h </m:t>
                  </m:r>
                </m:sub>
                <m:sup>
                  <m:r>
                    <w:rPr>
                      <w:rFonts w:ascii="Cambria Math" w:hAnsi="Cambria Math"/>
                    </w:rPr>
                    <m:t>дог</m:t>
                  </m:r>
                </m:sup>
              </m:sSubSup>
              <m:r>
                <w:rPr>
                  <w:rFonts w:ascii="Cambria Math" w:hAnsi="Cambria Math"/>
                </w:rPr>
                <m:t>)</m:t>
              </m:r>
            </m:oMath>
            <w:r w:rsidRPr="006F7E87">
              <w:rPr>
                <w:rFonts w:ascii="Garamond" w:hAnsi="Garamond"/>
                <w:bCs/>
              </w:rPr>
              <w:t xml:space="preserve">, </w:t>
            </w:r>
            <w:r w:rsidRPr="00C37CF8">
              <w:rPr>
                <w:rFonts w:ascii="Garamond" w:hAnsi="Garamond"/>
                <w:bCs/>
                <w:highlight w:val="yellow"/>
              </w:rPr>
              <w:t xml:space="preserve">объем снижения потребления АОУ </w:t>
            </w:r>
            <w:r w:rsidRPr="00C37CF8">
              <w:rPr>
                <w:rFonts w:ascii="Garamond" w:hAnsi="Garamond"/>
                <w:bCs/>
                <w:i/>
                <w:highlight w:val="yellow"/>
              </w:rPr>
              <w:t>AR</w:t>
            </w:r>
            <w:r w:rsidRPr="006F7E87">
              <w:rPr>
                <w:rFonts w:ascii="Garamond" w:hAnsi="Garamond"/>
                <w:bCs/>
              </w:rPr>
              <w:t xml:space="preserve"> для 7 и более часов из диапазона часов</w:t>
            </w:r>
            <w:r w:rsidRPr="006F7E87">
              <w:rPr>
                <w:rFonts w:ascii="Garamond" w:hAnsi="Garamond"/>
                <w:color w:val="000000"/>
              </w:rPr>
              <w:t xml:space="preserve"> продолжительностью с первого по последний плановые часы пиковой нагрузки суток </w:t>
            </w:r>
            <w:r w:rsidRPr="006F7E87">
              <w:rPr>
                <w:rFonts w:ascii="Garamond" w:hAnsi="Garamond"/>
                <w:i/>
                <w:color w:val="000000"/>
              </w:rPr>
              <w:t>Х</w:t>
            </w:r>
            <w:r w:rsidRPr="006F7E87">
              <w:rPr>
                <w:rFonts w:ascii="Garamond" w:hAnsi="Garamond"/>
                <w:color w:val="000000"/>
              </w:rPr>
              <w:t>, определенные СО:</w:t>
            </w:r>
          </w:p>
          <w:bookmarkStart w:id="5" w:name="_Toc164223166"/>
          <w:bookmarkStart w:id="6" w:name="_Toc165900849"/>
          <w:bookmarkStart w:id="7" w:name="_Toc167871340"/>
          <w:bookmarkStart w:id="8" w:name="_Toc173147314"/>
          <w:p w14:paraId="6902543A" w14:textId="4A44792E" w:rsidR="006F7E87" w:rsidRPr="006F7E87" w:rsidRDefault="000C6D66" w:rsidP="00F95AD2">
            <w:pPr>
              <w:pStyle w:val="a5"/>
              <w:widowControl w:val="0"/>
              <w:spacing w:before="120" w:after="120"/>
              <w:ind w:left="2734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en-US"/>
                    </w:rPr>
                    <m:t>or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,h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згн</m:t>
                  </m:r>
                </m:sup>
              </m:sSubSup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>&lt;</m:t>
              </m:r>
              <m:sSubSup>
                <m:sSubSupPr>
                  <m:ctrl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AR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дог</m:t>
                  </m:r>
                </m:sup>
              </m:sSubSup>
            </m:oMath>
            <w:r w:rsidR="006F7E87" w:rsidRPr="006F7E87">
              <w:rPr>
                <w:rFonts w:ascii="Garamond" w:hAnsi="Garamond"/>
                <w:color w:val="000000"/>
                <w:sz w:val="22"/>
                <w:szCs w:val="22"/>
              </w:rPr>
              <w:t xml:space="preserve">,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szCs w:val="22"/>
                </w:rPr>
                <w:br/>
              </m:r>
              <m:nary>
                <m:naryPr>
                  <m:chr m:val="∑"/>
                  <m:grow m:val="1"/>
                  <m:ctrl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h∈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</w:rPr>
                        <m:t>пик</m:t>
                      </m:r>
                    </m:sub>
                  </m:sSub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 xml:space="preserve"> </m:t>
                  </m:r>
                </m:sup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h</m:t>
                  </m:r>
                </m:e>
              </m:nary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>≥7</m:t>
              </m:r>
            </m:oMath>
            <w:r w:rsidR="006F7E87" w:rsidRPr="006F7E87"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  <w:bookmarkEnd w:id="5"/>
            <w:bookmarkEnd w:id="6"/>
            <w:bookmarkEnd w:id="7"/>
            <w:bookmarkEnd w:id="8"/>
          </w:p>
          <w:p w14:paraId="19662B89" w14:textId="77777777" w:rsidR="006F7E87" w:rsidRPr="006F7E87" w:rsidRDefault="006F7E87" w:rsidP="00F95AD2">
            <w:pPr>
              <w:widowControl w:val="0"/>
              <w:spacing w:before="120" w:after="120" w:line="240" w:lineRule="auto"/>
              <w:rPr>
                <w:rFonts w:ascii="Garamond" w:eastAsiaTheme="minorHAnsi" w:hAnsi="Garamond" w:cs="Calibri"/>
                <w:lang w:val="en-US"/>
              </w:rPr>
            </w:pPr>
            <w:r w:rsidRPr="006F7E87">
              <w:rPr>
                <w:rFonts w:ascii="Garamond" w:eastAsiaTheme="minorHAnsi" w:hAnsi="Garamond" w:cs="Calibri"/>
              </w:rPr>
              <w:t xml:space="preserve">          </w:t>
            </w:r>
            <w:r w:rsidRPr="006F7E87">
              <w:rPr>
                <w:rFonts w:ascii="Garamond" w:eastAsiaTheme="minorHAnsi" w:hAnsi="Garamond" w:cs="Calibri"/>
                <w:lang w:val="en-US"/>
              </w:rPr>
              <w:t>…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5742" w14:textId="77777777" w:rsidR="003D1995" w:rsidRDefault="003D1995" w:rsidP="00F95AD2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567"/>
              <w:jc w:val="both"/>
              <w:textAlignment w:val="baseline"/>
              <w:rPr>
                <w:rFonts w:ascii="Garamond" w:hAnsi="Garamond"/>
                <w:bCs/>
              </w:rPr>
            </w:pPr>
            <w:r w:rsidRPr="00117496">
              <w:rPr>
                <w:rFonts w:ascii="Garamond" w:hAnsi="Garamond"/>
                <w:bCs/>
              </w:rPr>
              <w:t>Объект регулирования OR признается неготовым осуществлять снижение потребления во все часы h суток X на первом этапе подтверждения готовности, если выполняется хотя бы одно из следующих условий:</w:t>
            </w:r>
          </w:p>
          <w:p w14:paraId="7FA0E0E9" w14:textId="31AD9F83" w:rsidR="006F7E87" w:rsidRPr="006F7E87" w:rsidRDefault="006F7E87" w:rsidP="00F95AD2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567"/>
              <w:jc w:val="both"/>
              <w:textAlignment w:val="baseline"/>
              <w:rPr>
                <w:rFonts w:ascii="Garamond" w:hAnsi="Garamond"/>
                <w:bCs/>
              </w:rPr>
            </w:pPr>
            <w:r w:rsidRPr="006F7E87">
              <w:rPr>
                <w:rFonts w:ascii="Garamond" w:hAnsi="Garamond"/>
                <w:bCs/>
              </w:rPr>
              <w:t>…</w:t>
            </w:r>
          </w:p>
          <w:p w14:paraId="59E1490C" w14:textId="41E2D126" w:rsidR="006F7E87" w:rsidRPr="006F7E87" w:rsidRDefault="006F7E87" w:rsidP="00F95AD2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567"/>
              <w:jc w:val="both"/>
              <w:textAlignment w:val="baseline"/>
              <w:rPr>
                <w:rFonts w:ascii="Garamond" w:hAnsi="Garamond"/>
                <w:color w:val="000000"/>
              </w:rPr>
            </w:pPr>
            <w:r w:rsidRPr="006F7E87">
              <w:rPr>
                <w:rFonts w:ascii="Garamond" w:hAnsi="Garamond"/>
                <w:bCs/>
              </w:rPr>
              <w:t xml:space="preserve">б) значения заявленного графика нагрузки объекта регулирования </w:t>
            </w:r>
            <w:r w:rsidRPr="006F7E87">
              <w:rPr>
                <w:rFonts w:ascii="Garamond" w:hAnsi="Garamond"/>
                <w:bCs/>
                <w:i/>
              </w:rPr>
              <w:t>OR</w:t>
            </w:r>
            <w:r w:rsidRPr="006F7E87">
              <w:rPr>
                <w:rFonts w:ascii="Garamond" w:hAnsi="Garamond"/>
                <w:bCs/>
              </w:rPr>
              <w:t xml:space="preserve"> (если в составе АОУ </w:t>
            </w:r>
            <w:r w:rsidRPr="006F7E87">
              <w:rPr>
                <w:rFonts w:ascii="Garamond" w:hAnsi="Garamond"/>
                <w:bCs/>
                <w:i/>
              </w:rPr>
              <w:t>AR</w:t>
            </w:r>
            <w:r w:rsidRPr="006F7E87">
              <w:rPr>
                <w:rFonts w:ascii="Garamond" w:hAnsi="Garamond"/>
                <w:bCs/>
              </w:rPr>
              <w:t xml:space="preserve"> один объект регулирования </w:t>
            </w:r>
            <w:r w:rsidRPr="006F7E87">
              <w:rPr>
                <w:rFonts w:ascii="Garamond" w:hAnsi="Garamond"/>
                <w:bCs/>
                <w:i/>
              </w:rPr>
              <w:t>OR</w:t>
            </w:r>
            <w:r w:rsidRPr="006F7E87">
              <w:rPr>
                <w:rFonts w:ascii="Garamond" w:hAnsi="Garamond"/>
                <w:bCs/>
              </w:rPr>
              <w:t xml:space="preserve">)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or</m:t>
                  </m:r>
                  <m:r>
                    <w:rPr>
                      <w:rFonts w:ascii="Cambria Math" w:hAnsi="Cambria Math"/>
                      <w:color w:val="000000"/>
                    </w:rPr>
                    <m:t>,h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</w:rPr>
                    <m:t>згн</m:t>
                  </m:r>
                </m:sup>
              </m:sSubSup>
              <m:r>
                <w:rPr>
                  <w:rFonts w:ascii="Cambria Math" w:hAnsi="Cambria Math"/>
                  <w:color w:val="000000"/>
                </w:rPr>
                <m:t xml:space="preserve"> </m:t>
              </m:r>
            </m:oMath>
            <w:r w:rsidRPr="006F7E87">
              <w:rPr>
                <w:rFonts w:ascii="Garamond" w:hAnsi="Garamond"/>
                <w:bCs/>
              </w:rPr>
              <w:t xml:space="preserve">ниже, чем часовой плановый объем снижения потребления АОУ </w:t>
            </w:r>
            <m:oMath>
              <m:sSubSup>
                <m:sSubSupPr>
                  <m:ctrlPr>
                    <w:rPr>
                      <w:rFonts w:ascii="Cambria Math" w:hAnsi="Cambria Math"/>
                      <w:bCs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AR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</m:sup>
              </m:sSubSup>
            </m:oMath>
            <w:r w:rsidRPr="006F7E87">
              <w:rPr>
                <w:rFonts w:ascii="Garamond" w:hAnsi="Garamond"/>
                <w:bCs/>
              </w:rPr>
              <w:t>, определенный в соответствии с п. 5.3.1 настоящего Регламента (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AR,h </m:t>
                  </m:r>
                </m:sub>
                <m:sup>
                  <m:r>
                    <w:rPr>
                      <w:rFonts w:ascii="Cambria Math" w:hAnsi="Cambria Math"/>
                    </w:rPr>
                    <m:t>дог</m:t>
                  </m:r>
                </m:sup>
              </m:sSubSup>
              <m:r>
                <w:rPr>
                  <w:rFonts w:ascii="Cambria Math" w:hAnsi="Cambria Math"/>
                </w:rPr>
                <m:t>)</m:t>
              </m:r>
            </m:oMath>
            <w:r w:rsidRPr="006F7E87">
              <w:rPr>
                <w:rFonts w:ascii="Garamond" w:hAnsi="Garamond"/>
                <w:bCs/>
              </w:rPr>
              <w:t>, для 7 и более часов из диапазона часов</w:t>
            </w:r>
            <w:r w:rsidRPr="006F7E87">
              <w:rPr>
                <w:rFonts w:ascii="Garamond" w:hAnsi="Garamond"/>
                <w:color w:val="000000"/>
              </w:rPr>
              <w:t xml:space="preserve"> продолжительностью с первого по последний плановые часы пиковой нагрузки суток </w:t>
            </w:r>
            <w:r w:rsidRPr="006F7E87">
              <w:rPr>
                <w:rFonts w:ascii="Garamond" w:hAnsi="Garamond"/>
                <w:i/>
                <w:color w:val="000000"/>
              </w:rPr>
              <w:t>Х</w:t>
            </w:r>
            <w:r w:rsidRPr="006F7E87">
              <w:rPr>
                <w:rFonts w:ascii="Garamond" w:hAnsi="Garamond"/>
                <w:color w:val="000000"/>
              </w:rPr>
              <w:t>, определенные СО:</w:t>
            </w:r>
          </w:p>
          <w:p w14:paraId="32BC3BAF" w14:textId="430DEDC9" w:rsidR="006F7E87" w:rsidRPr="006F7E87" w:rsidRDefault="000C6D66" w:rsidP="00F95AD2">
            <w:pPr>
              <w:pStyle w:val="a5"/>
              <w:widowControl w:val="0"/>
              <w:spacing w:before="120" w:after="120"/>
              <w:ind w:left="2586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en-US"/>
                    </w:rPr>
                    <m:t>or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,h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згн</m:t>
                  </m:r>
                </m:sup>
              </m:sSubSup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>&lt;</m:t>
              </m:r>
              <m:sSubSup>
                <m:sSubSupPr>
                  <m:ctrl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AR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дог</m:t>
                  </m:r>
                </m:sup>
              </m:sSubSup>
            </m:oMath>
            <w:r w:rsidR="006F7E87" w:rsidRPr="006F7E87">
              <w:rPr>
                <w:rFonts w:ascii="Garamond" w:hAnsi="Garamond"/>
                <w:color w:val="000000"/>
                <w:sz w:val="22"/>
                <w:szCs w:val="22"/>
              </w:rPr>
              <w:t xml:space="preserve">,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szCs w:val="22"/>
                </w:rPr>
                <w:br/>
              </m:r>
              <m:nary>
                <m:naryPr>
                  <m:chr m:val="∑"/>
                  <m:grow m:val="1"/>
                  <m:ctrl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h∈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</w:rPr>
                        <m:t>пик</m:t>
                      </m:r>
                    </m:sub>
                  </m:sSub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 xml:space="preserve"> </m:t>
                  </m:r>
                </m:sup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h</m:t>
                  </m:r>
                </m:e>
              </m:nary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>≥7</m:t>
              </m:r>
            </m:oMath>
            <w:r w:rsidR="006F7E87" w:rsidRPr="006F7E87"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</w:p>
          <w:p w14:paraId="7A4A78BF" w14:textId="77777777" w:rsidR="006F7E87" w:rsidRPr="006F7E87" w:rsidRDefault="006F7E87" w:rsidP="00F95AD2">
            <w:pPr>
              <w:widowControl w:val="0"/>
              <w:spacing w:before="120" w:after="120" w:line="240" w:lineRule="auto"/>
              <w:rPr>
                <w:rFonts w:ascii="Garamond" w:eastAsiaTheme="minorHAnsi" w:hAnsi="Garamond" w:cs="Calibri"/>
              </w:rPr>
            </w:pPr>
            <w:r w:rsidRPr="006F7E87">
              <w:rPr>
                <w:rFonts w:ascii="Garamond" w:eastAsiaTheme="minorHAnsi" w:hAnsi="Garamond" w:cs="Calibri"/>
              </w:rPr>
              <w:t xml:space="preserve">          </w:t>
            </w:r>
            <w:r w:rsidRPr="006F7E87">
              <w:rPr>
                <w:rFonts w:ascii="Garamond" w:eastAsiaTheme="minorHAnsi" w:hAnsi="Garamond" w:cs="Calibri"/>
                <w:lang w:val="en-US"/>
              </w:rPr>
              <w:t>…</w:t>
            </w:r>
          </w:p>
        </w:tc>
      </w:tr>
      <w:tr w:rsidR="0019733C" w:rsidRPr="00646138" w14:paraId="34E4122C" w14:textId="77777777" w:rsidTr="006461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7D848" w14:textId="77777777" w:rsidR="0019733C" w:rsidRPr="00E600BF" w:rsidRDefault="0019733C" w:rsidP="0019733C">
            <w:pPr>
              <w:widowControl w:val="0"/>
              <w:spacing w:after="0"/>
              <w:jc w:val="center"/>
              <w:rPr>
                <w:rFonts w:ascii="Garamond" w:eastAsiaTheme="minorHAnsi" w:hAnsi="Garamond" w:cs="Calibri"/>
                <w:b/>
              </w:rPr>
            </w:pPr>
            <w:r w:rsidRPr="00E600BF">
              <w:rPr>
                <w:rFonts w:ascii="Garamond" w:eastAsiaTheme="minorHAnsi" w:hAnsi="Garamond" w:cs="Calibri"/>
                <w:b/>
              </w:rPr>
              <w:t>5.4.4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0D63" w14:textId="77777777" w:rsidR="0019733C" w:rsidRPr="00262DCC" w:rsidRDefault="0019733C" w:rsidP="00F95AD2">
            <w:pPr>
              <w:pStyle w:val="a5"/>
              <w:widowControl w:val="0"/>
              <w:spacing w:before="120" w:after="120"/>
              <w:ind w:left="0" w:firstLine="567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w:bookmarkStart w:id="9" w:name="_Toc164176036"/>
            <w:bookmarkStart w:id="10" w:name="_Toc164176319"/>
            <w:bookmarkStart w:id="11" w:name="_Toc164181793"/>
            <w:bookmarkStart w:id="12" w:name="_Toc164223167"/>
            <w:bookmarkStart w:id="13" w:name="_Toc165900850"/>
            <w:bookmarkStart w:id="14" w:name="_Toc167871341"/>
            <w:bookmarkStart w:id="15" w:name="_Toc173147315"/>
            <w:bookmarkStart w:id="16" w:name="_Toc164176044"/>
            <w:bookmarkStart w:id="17" w:name="_Toc164176327"/>
            <w:bookmarkStart w:id="18" w:name="_Toc164181801"/>
            <w:bookmarkStart w:id="19" w:name="_Toc164223176"/>
            <w:bookmarkStart w:id="20" w:name="_Toc165900859"/>
            <w:bookmarkStart w:id="21" w:name="_Toc167871350"/>
            <w:bookmarkStart w:id="22" w:name="_Toc173147324"/>
            <w:r w:rsidRPr="00B70253">
              <w:rPr>
                <w:rFonts w:ascii="Garamond" w:hAnsi="Garamond"/>
                <w:color w:val="000000"/>
                <w:sz w:val="22"/>
                <w:szCs w:val="22"/>
              </w:rPr>
              <w:t xml:space="preserve">5.4.4. АОУ </w:t>
            </w:r>
            <w:r w:rsidRPr="00B70253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AR</w:t>
            </w:r>
            <w:r w:rsidRPr="00B70253">
              <w:rPr>
                <w:rFonts w:ascii="Garamond" w:hAnsi="Garamond"/>
                <w:color w:val="000000"/>
                <w:sz w:val="22"/>
                <w:szCs w:val="22"/>
              </w:rPr>
              <w:t xml:space="preserve"> в </w:t>
            </w:r>
            <w:r w:rsidRPr="00414FD1">
              <w:rPr>
                <w:rFonts w:ascii="Garamond" w:hAnsi="Garamond"/>
                <w:color w:val="000000"/>
                <w:sz w:val="22"/>
                <w:szCs w:val="22"/>
              </w:rPr>
              <w:t xml:space="preserve">отношении ГТП </w:t>
            </w:r>
            <w:r w:rsidRPr="00414FD1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q</w:t>
            </w:r>
            <w:r w:rsidRPr="00414FD1">
              <w:rPr>
                <w:rFonts w:ascii="Garamond" w:hAnsi="Garamond"/>
                <w:color w:val="000000"/>
                <w:sz w:val="22"/>
                <w:szCs w:val="22"/>
              </w:rPr>
              <w:t xml:space="preserve"> признается неготовым осуществлять снижение потребления во все часы </w:t>
            </w:r>
            <w:r w:rsidRPr="00414FD1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h</w:t>
            </w:r>
            <w:r w:rsidRPr="00414FD1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</w:t>
            </w:r>
            <w:r w:rsidRPr="00414FD1">
              <w:rPr>
                <w:rFonts w:ascii="Garamond" w:hAnsi="Garamond"/>
                <w:color w:val="000000"/>
                <w:sz w:val="22"/>
                <w:szCs w:val="22"/>
              </w:rPr>
              <w:t>суток</w:t>
            </w:r>
            <w:r w:rsidRPr="00414FD1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Х</w:t>
            </w:r>
            <w:r w:rsidRPr="00414FD1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3E4DB4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на втором этапе подтверждения готовности</w:t>
            </w:r>
            <w:r w:rsidRPr="003E4DB4">
              <w:rPr>
                <w:rFonts w:ascii="Garamond" w:hAnsi="Garamond"/>
                <w:color w:val="000000"/>
                <w:sz w:val="22"/>
                <w:szCs w:val="22"/>
              </w:rPr>
              <w:t>,</w:t>
            </w:r>
            <w:r w:rsidRPr="00414FD1">
              <w:rPr>
                <w:rFonts w:ascii="Garamond" w:hAnsi="Garamond"/>
                <w:color w:val="000000"/>
                <w:sz w:val="22"/>
                <w:szCs w:val="22"/>
              </w:rPr>
              <w:t xml:space="preserve"> если выполняется хотя бы одно из следующих условий:</w:t>
            </w:r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</w:p>
          <w:p w14:paraId="7B1B5086" w14:textId="77777777" w:rsidR="0019733C" w:rsidRDefault="0019733C" w:rsidP="00F95AD2">
            <w:pPr>
              <w:pStyle w:val="a5"/>
              <w:widowControl w:val="0"/>
              <w:spacing w:before="120" w:after="120"/>
              <w:ind w:left="0" w:firstLine="567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…</w:t>
            </w:r>
          </w:p>
          <w:p w14:paraId="61ED2268" w14:textId="4260AEF2" w:rsidR="0002392F" w:rsidRPr="00F31D42" w:rsidRDefault="0002392F" w:rsidP="00F95AD2">
            <w:pPr>
              <w:pStyle w:val="a5"/>
              <w:widowControl w:val="0"/>
              <w:spacing w:before="120" w:after="120"/>
              <w:ind w:left="0" w:firstLine="567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б)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 совокупное фактическое потребление электроэнергии по данным коммерческого учета электроэнергии в час </w:t>
            </w:r>
            <w:r w:rsidRPr="00CE79A1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h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 суток </w:t>
            </w:r>
            <w:r w:rsidRPr="00CE79A1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X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 объектов регулирования </w:t>
            </w:r>
            <w:r w:rsidRPr="00CE79A1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OR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 в составе ГТП </w:t>
            </w:r>
            <w:r w:rsidRPr="00CE79A1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q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 АОУ </w:t>
            </w:r>
            <w:r w:rsidRPr="00CE79A1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AR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, объем снижения потребления которого определяется с использованием метода «заявленный график нагрузки», отличается от заявленного в час </w:t>
            </w:r>
            <w:r w:rsidRPr="00CE79A1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h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 суток </w:t>
            </w:r>
            <w:r w:rsidRPr="00CE79A1">
              <w:rPr>
                <w:rFonts w:ascii="Garamond" w:hAnsi="Garamond"/>
                <w:i/>
                <w:color w:val="000000"/>
                <w:sz w:val="22"/>
                <w:szCs w:val="22"/>
              </w:rPr>
              <w:t>Х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 графика нагрузки на 20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% и более от распределенного по отношению 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 xml:space="preserve">к совокупности объектов регулирования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OR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</w:rPr>
                        <m:t xml:space="preserve"> 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</w:rPr>
                        <m:t xml:space="preserve"> </m:t>
                      </m:r>
                    </m:sub>
                  </m:sSub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 xml:space="preserve"> </m:t>
                  </m:r>
                </m:sup>
              </m:sSubSup>
            </m:oMath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 в одной ГТП </w:t>
            </w:r>
            <w:r w:rsidRPr="00CE79A1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q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 часового планового объема снижения </w:t>
            </w:r>
            <w:r w:rsidRPr="00F31D42">
              <w:rPr>
                <w:rFonts w:ascii="Garamond" w:hAnsi="Garamond"/>
                <w:color w:val="000000"/>
                <w:sz w:val="22"/>
                <w:szCs w:val="22"/>
              </w:rPr>
              <w:t xml:space="preserve">потребления АОУ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AR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 xml:space="preserve"> 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 xml:space="preserve"> </m:t>
                  </m:r>
                </m:sup>
              </m:sSubSup>
            </m:oMath>
            <w:r w:rsidRPr="00F31D42">
              <w:rPr>
                <w:rFonts w:ascii="Garamond" w:hAnsi="Garamond"/>
                <w:color w:val="000000"/>
                <w:sz w:val="22"/>
                <w:szCs w:val="22"/>
              </w:rPr>
              <w:t xml:space="preserve"> для 5 и более часов из диапазона часов продолжительностью с первого по последний плановые часы пиковой </w:t>
            </w:r>
            <w:r w:rsidRPr="00457A10">
              <w:rPr>
                <w:rFonts w:ascii="Garamond" w:hAnsi="Garamond"/>
                <w:color w:val="000000"/>
                <w:sz w:val="22"/>
                <w:szCs w:val="22"/>
              </w:rPr>
              <w:t xml:space="preserve">нагрузки суток </w:t>
            </w:r>
            <w:r w:rsidRPr="00457A10">
              <w:rPr>
                <w:rFonts w:ascii="Garamond" w:hAnsi="Garamond"/>
                <w:i/>
                <w:color w:val="000000"/>
                <w:sz w:val="22"/>
                <w:szCs w:val="22"/>
              </w:rPr>
              <w:t>Х</w:t>
            </w:r>
            <w:r w:rsidRPr="00457A10">
              <w:rPr>
                <w:rFonts w:ascii="Garamond" w:hAnsi="Garamond"/>
                <w:color w:val="000000"/>
                <w:sz w:val="22"/>
                <w:szCs w:val="22"/>
              </w:rPr>
              <w:t>, определенные</w:t>
            </w:r>
            <w:r w:rsidRPr="00F31D42">
              <w:rPr>
                <w:rFonts w:ascii="Garamond" w:hAnsi="Garamond"/>
                <w:color w:val="000000"/>
                <w:sz w:val="22"/>
                <w:szCs w:val="22"/>
              </w:rPr>
              <w:t xml:space="preserve"> СО:</w:t>
            </w:r>
          </w:p>
          <w:p w14:paraId="614DE830" w14:textId="6155C28E" w:rsidR="0002392F" w:rsidRPr="00F31D42" w:rsidRDefault="000C6D66" w:rsidP="00F95AD2">
            <w:pPr>
              <w:pStyle w:val="a5"/>
              <w:widowControl w:val="0"/>
              <w:spacing w:before="120" w:after="120"/>
              <w:ind w:left="0" w:firstLine="567"/>
              <w:jc w:val="center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m:oMath>
              <m:nary>
                <m:naryPr>
                  <m:chr m:val="∑"/>
                  <m:grow m:val="1"/>
                  <m:ctrl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en-US"/>
                    </w:rPr>
                    <m:t>or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∈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en-US"/>
                    </w:rPr>
                    <m:t>q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en-US"/>
                    </w:rPr>
                    <m:t>AR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 xml:space="preserve"> </m:t>
                  </m:r>
                </m:sup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highlight w:val="yellow"/>
                    </w:rPr>
                    <m:t>abs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(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  <w:lang w:val="en-US"/>
                        </w:rPr>
                        <m:t>or</m:t>
                      </m:r>
                      <m: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</w:rPr>
                        <m:t>, h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</w:rPr>
                        <m:t>ку</m:t>
                      </m:r>
                    </m:sup>
                  </m:sSubSup>
                </m:e>
              </m:nary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 xml:space="preserve">- </m:t>
              </m:r>
              <m:sSubSup>
                <m:sSubSupPr>
                  <m:ctrl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highlight w:val="yellow"/>
                      <w:lang w:val="en-US"/>
                    </w:rPr>
                    <m:t>q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,h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згн</m:t>
                  </m:r>
                </m:sup>
              </m:sSubSup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>)≥0,2∙</m:t>
              </m:r>
              <m:sSubSup>
                <m:sSubSupPr>
                  <m:ctrl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распр</m:t>
                  </m:r>
                </m:sup>
              </m:sSubSup>
            </m:oMath>
            <w:r w:rsidR="0002392F" w:rsidRPr="00284A89">
              <w:rPr>
                <w:rFonts w:ascii="Garamond" w:hAnsi="Garamond"/>
                <w:color w:val="000000"/>
                <w:sz w:val="22"/>
                <w:szCs w:val="22"/>
              </w:rPr>
              <w:t>;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szCs w:val="22"/>
                </w:rPr>
                <w:br/>
              </m:r>
              <m:nary>
                <m:naryPr>
                  <m:chr m:val="∑"/>
                  <m:grow m:val="1"/>
                  <m:ctrl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h∈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</w:rPr>
                        <m:t>пик</m:t>
                      </m:r>
                    </m:sub>
                  </m:sSub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 xml:space="preserve"> </m:t>
                  </m:r>
                </m:sup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h</m:t>
                  </m:r>
                </m:e>
              </m:nary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>≥5</m:t>
              </m:r>
            </m:oMath>
            <w:r w:rsidR="0002392F" w:rsidRPr="00F31D42">
              <w:rPr>
                <w:rFonts w:ascii="Garamond" w:hAnsi="Garamond"/>
                <w:color w:val="000000"/>
                <w:sz w:val="22"/>
                <w:szCs w:val="22"/>
              </w:rPr>
              <w:t>,</w:t>
            </w:r>
          </w:p>
          <w:p w14:paraId="04D175AC" w14:textId="1F65F3DA" w:rsidR="0002392F" w:rsidRPr="00D2630E" w:rsidRDefault="000C6D66" w:rsidP="00F95AD2">
            <w:pPr>
              <w:pStyle w:val="a5"/>
              <w:widowControl w:val="0"/>
              <w:spacing w:before="120" w:after="120"/>
              <w:ind w:left="0" w:firstLine="567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highlight w:val="yellow"/>
                      <w:lang w:val="en-US"/>
                    </w:rPr>
                    <m:t>q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,h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згн</m:t>
                  </m:r>
                </m:sup>
              </m:sSubSup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 xml:space="preserve"> </m:t>
              </m:r>
            </m:oMath>
            <w:r w:rsidR="0002392F" w:rsidRPr="00F31D42">
              <w:rPr>
                <w:rFonts w:ascii="Garamond" w:hAnsi="Garamond"/>
                <w:color w:val="000000"/>
                <w:sz w:val="22"/>
                <w:szCs w:val="22"/>
              </w:rPr>
              <w:t xml:space="preserve"> – заявленный объем потребления в час </w:t>
            </w:r>
            <w:r w:rsidR="0002392F" w:rsidRPr="00F31D42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h</w:t>
            </w:r>
            <w:r w:rsidR="0002392F" w:rsidRPr="00F31D42">
              <w:rPr>
                <w:rFonts w:ascii="Garamond" w:hAnsi="Garamond"/>
                <w:color w:val="000000"/>
                <w:sz w:val="22"/>
                <w:szCs w:val="22"/>
              </w:rPr>
              <w:t xml:space="preserve"> по методу «заявленный график нагрузки» объектов регулирования </w:t>
            </w:r>
            <w:r w:rsidR="0002392F" w:rsidRPr="00D2630E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OR</w:t>
            </w:r>
            <w:r w:rsidR="0002392F" w:rsidRPr="00D2630E">
              <w:rPr>
                <w:rFonts w:ascii="Garamond" w:hAnsi="Garamond"/>
                <w:color w:val="000000"/>
                <w:sz w:val="22"/>
                <w:szCs w:val="22"/>
              </w:rPr>
              <w:t xml:space="preserve"> в составе ГТП </w:t>
            </w:r>
            <w:r w:rsidR="0002392F" w:rsidRPr="00D2630E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q</w:t>
            </w:r>
            <w:r w:rsidR="0002392F" w:rsidRPr="00D2630E">
              <w:rPr>
                <w:rFonts w:ascii="Garamond" w:hAnsi="Garamond"/>
                <w:color w:val="000000"/>
                <w:sz w:val="22"/>
                <w:szCs w:val="22"/>
              </w:rPr>
              <w:t xml:space="preserve"> АОУ </w:t>
            </w:r>
            <w:r w:rsidR="0002392F" w:rsidRPr="00D2630E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AR</w:t>
            </w:r>
            <w:r w:rsidR="0002392F" w:rsidRPr="00D2630E">
              <w:rPr>
                <w:rFonts w:ascii="Garamond" w:hAnsi="Garamond"/>
                <w:color w:val="000000"/>
                <w:sz w:val="22"/>
                <w:szCs w:val="22"/>
              </w:rPr>
              <w:t>;</w:t>
            </w:r>
          </w:p>
          <w:p w14:paraId="729C011A" w14:textId="77777777" w:rsidR="0002392F" w:rsidRDefault="0002392F" w:rsidP="00F95AD2">
            <w:pPr>
              <w:pStyle w:val="a5"/>
              <w:widowControl w:val="0"/>
              <w:spacing w:before="120" w:after="120"/>
              <w:ind w:left="0" w:firstLine="567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…</w:t>
            </w:r>
          </w:p>
          <w:p w14:paraId="65E3366F" w14:textId="77777777" w:rsidR="0019733C" w:rsidRPr="00121324" w:rsidRDefault="0019733C" w:rsidP="00F95AD2">
            <w:pPr>
              <w:pStyle w:val="a5"/>
              <w:widowControl w:val="0"/>
              <w:spacing w:before="120" w:after="120"/>
              <w:ind w:left="0" w:firstLine="567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2630E">
              <w:rPr>
                <w:rFonts w:ascii="Garamond" w:hAnsi="Garamond"/>
                <w:color w:val="000000"/>
                <w:sz w:val="22"/>
                <w:szCs w:val="22"/>
              </w:rPr>
              <w:t xml:space="preserve">г) все объекты регулирования </w:t>
            </w:r>
            <w:r w:rsidRPr="00D2630E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OR</w:t>
            </w:r>
            <w:r w:rsidRPr="00D2630E">
              <w:rPr>
                <w:rFonts w:ascii="Garamond" w:hAnsi="Garamond"/>
                <w:color w:val="000000"/>
                <w:sz w:val="22"/>
                <w:szCs w:val="22"/>
              </w:rPr>
              <w:t xml:space="preserve"> в </w:t>
            </w:r>
            <w:r w:rsidRPr="00C02B11">
              <w:rPr>
                <w:rFonts w:ascii="Garamond" w:hAnsi="Garamond"/>
                <w:color w:val="000000"/>
                <w:sz w:val="22"/>
                <w:szCs w:val="22"/>
              </w:rPr>
              <w:t xml:space="preserve">составе ГТП </w:t>
            </w:r>
            <w:r w:rsidRPr="00C02B11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q</w:t>
            </w:r>
            <w:r w:rsidRPr="00C02B11">
              <w:rPr>
                <w:rFonts w:ascii="Garamond" w:hAnsi="Garamond"/>
                <w:color w:val="000000"/>
                <w:sz w:val="22"/>
                <w:szCs w:val="22"/>
              </w:rPr>
              <w:t xml:space="preserve"> АОУ </w:t>
            </w:r>
            <w:r w:rsidRPr="00C02B11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AR</w:t>
            </w:r>
            <w:r w:rsidRPr="00C02B11">
              <w:rPr>
                <w:rFonts w:ascii="Garamond" w:hAnsi="Garamond"/>
                <w:color w:val="000000"/>
                <w:sz w:val="22"/>
                <w:szCs w:val="22"/>
              </w:rPr>
              <w:t xml:space="preserve"> признаны неготовыми в сутки </w:t>
            </w:r>
            <w:r w:rsidRPr="00C02B11">
              <w:rPr>
                <w:rFonts w:ascii="Garamond" w:hAnsi="Garamond"/>
                <w:i/>
                <w:color w:val="000000"/>
                <w:sz w:val="22"/>
                <w:szCs w:val="22"/>
              </w:rPr>
              <w:t>Х</w:t>
            </w:r>
            <w:r w:rsidRPr="00C02B11">
              <w:rPr>
                <w:rFonts w:ascii="Garamond" w:hAnsi="Garamond"/>
                <w:color w:val="000000"/>
                <w:sz w:val="22"/>
                <w:szCs w:val="22"/>
              </w:rPr>
              <w:t xml:space="preserve"> осуществлять снижение потребления </w:t>
            </w:r>
            <w:r w:rsidRPr="00C37CF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на данном этапе подтверждения готовности в соответствии в п. 5.4.5 настоящего Регламента.</w:t>
            </w:r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210E" w14:textId="51160920" w:rsidR="0019733C" w:rsidRPr="00262DCC" w:rsidRDefault="0019733C" w:rsidP="00F95AD2">
            <w:pPr>
              <w:pStyle w:val="a5"/>
              <w:widowControl w:val="0"/>
              <w:spacing w:before="120" w:after="120"/>
              <w:ind w:left="0" w:firstLine="567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70253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 xml:space="preserve">5.4.4. АОУ </w:t>
            </w:r>
            <w:r w:rsidRPr="00B70253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AR</w:t>
            </w:r>
            <w:r w:rsidRPr="00B70253">
              <w:rPr>
                <w:rFonts w:ascii="Garamond" w:hAnsi="Garamond"/>
                <w:color w:val="000000"/>
                <w:sz w:val="22"/>
                <w:szCs w:val="22"/>
              </w:rPr>
              <w:t xml:space="preserve"> в </w:t>
            </w:r>
            <w:r w:rsidRPr="00414FD1">
              <w:rPr>
                <w:rFonts w:ascii="Garamond" w:hAnsi="Garamond"/>
                <w:color w:val="000000"/>
                <w:sz w:val="22"/>
                <w:szCs w:val="22"/>
              </w:rPr>
              <w:t xml:space="preserve">отношении ГТП </w:t>
            </w:r>
            <w:r w:rsidRPr="00414FD1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q</w:t>
            </w:r>
            <w:r w:rsidRPr="00414FD1">
              <w:rPr>
                <w:rFonts w:ascii="Garamond" w:hAnsi="Garamond"/>
                <w:color w:val="000000"/>
                <w:sz w:val="22"/>
                <w:szCs w:val="22"/>
              </w:rPr>
              <w:t xml:space="preserve"> признается неготовым осуществлять снижение потребления </w:t>
            </w:r>
            <w:r w:rsidR="003E4DB4" w:rsidRPr="003E4DB4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на втором этапе подтверждения</w:t>
            </w:r>
            <w:r w:rsidR="003E4DB4" w:rsidRPr="00414FD1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="003E4DB4" w:rsidRPr="003E4DB4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готовности</w:t>
            </w:r>
            <w:r w:rsidR="003E4DB4" w:rsidRPr="00414FD1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414FD1">
              <w:rPr>
                <w:rFonts w:ascii="Garamond" w:hAnsi="Garamond"/>
                <w:color w:val="000000"/>
                <w:sz w:val="22"/>
                <w:szCs w:val="22"/>
              </w:rPr>
              <w:t xml:space="preserve">во все часы </w:t>
            </w:r>
            <w:r w:rsidRPr="00414FD1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h</w:t>
            </w:r>
            <w:r w:rsidRPr="00414FD1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</w:t>
            </w:r>
            <w:r w:rsidRPr="00414FD1">
              <w:rPr>
                <w:rFonts w:ascii="Garamond" w:hAnsi="Garamond"/>
                <w:color w:val="000000"/>
                <w:sz w:val="22"/>
                <w:szCs w:val="22"/>
              </w:rPr>
              <w:t>суток</w:t>
            </w:r>
            <w:r w:rsidRPr="00414FD1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Х</w:t>
            </w:r>
            <w:r w:rsidRPr="003E4DB4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, </w:t>
            </w:r>
            <w:r w:rsidR="003E4DB4" w:rsidRPr="003E4DB4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не относящихся к суткам, в которые наступали события снижения потребления</w:t>
            </w:r>
            <w:r w:rsidR="003E4DB4">
              <w:rPr>
                <w:rFonts w:ascii="Garamond" w:hAnsi="Garamond"/>
                <w:color w:val="000000"/>
                <w:sz w:val="22"/>
                <w:szCs w:val="22"/>
              </w:rPr>
              <w:t xml:space="preserve">, </w:t>
            </w:r>
            <w:r w:rsidRPr="00414FD1">
              <w:rPr>
                <w:rFonts w:ascii="Garamond" w:hAnsi="Garamond"/>
                <w:color w:val="000000"/>
                <w:sz w:val="22"/>
                <w:szCs w:val="22"/>
              </w:rPr>
              <w:t>если выполняется хотя бы одно из следующих условий: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</w:p>
          <w:p w14:paraId="5E7D0308" w14:textId="77777777" w:rsidR="0019733C" w:rsidRDefault="0019733C" w:rsidP="00F95AD2">
            <w:pPr>
              <w:pStyle w:val="a5"/>
              <w:widowControl w:val="0"/>
              <w:spacing w:before="120" w:after="120"/>
              <w:ind w:left="0" w:firstLine="567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…</w:t>
            </w:r>
          </w:p>
          <w:p w14:paraId="7CEA27CA" w14:textId="7CE4422B" w:rsidR="0002392F" w:rsidRPr="00F31D42" w:rsidRDefault="0002392F" w:rsidP="00F95AD2">
            <w:pPr>
              <w:pStyle w:val="a5"/>
              <w:widowControl w:val="0"/>
              <w:spacing w:before="120" w:after="120"/>
              <w:ind w:left="0" w:firstLine="567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w:bookmarkStart w:id="23" w:name="_Toc164176041"/>
            <w:bookmarkStart w:id="24" w:name="_Toc164176324"/>
            <w:bookmarkStart w:id="25" w:name="_Toc164181798"/>
            <w:bookmarkStart w:id="26" w:name="_Toc164223172"/>
            <w:bookmarkStart w:id="27" w:name="_Toc165900855"/>
            <w:bookmarkStart w:id="28" w:name="_Toc167871346"/>
            <w:bookmarkStart w:id="29" w:name="_Toc173147320"/>
            <w:r>
              <w:rPr>
                <w:rFonts w:ascii="Garamond" w:hAnsi="Garamond"/>
                <w:color w:val="000000"/>
                <w:sz w:val="22"/>
                <w:szCs w:val="22"/>
              </w:rPr>
              <w:t>б)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 совокупное фактическое потребление электроэнергии по данным коммерческого учета электроэнергии в час </w:t>
            </w:r>
            <w:r w:rsidRPr="00CE79A1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h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 суток </w:t>
            </w:r>
            <w:r w:rsidRPr="00CE79A1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X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 объектов регулирования </w:t>
            </w:r>
            <w:r w:rsidRPr="00CE79A1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OR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 в составе ГТП </w:t>
            </w:r>
            <w:r w:rsidRPr="00CE79A1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q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 АОУ </w:t>
            </w:r>
            <w:r w:rsidRPr="00CE79A1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AR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, объем снижения потребления которого определяется с использованием метода «заявленный график нагрузки», отличается от заявленного в час </w:t>
            </w:r>
            <w:r w:rsidRPr="00CE79A1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h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 суток </w:t>
            </w:r>
            <w:r w:rsidRPr="00CE79A1">
              <w:rPr>
                <w:rFonts w:ascii="Garamond" w:hAnsi="Garamond"/>
                <w:i/>
                <w:color w:val="000000"/>
                <w:sz w:val="22"/>
                <w:szCs w:val="22"/>
              </w:rPr>
              <w:t>Х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 графика нагрузки </w:t>
            </w:r>
            <w:r w:rsidR="003E4DB4" w:rsidRPr="003E4DB4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lastRenderedPageBreak/>
              <w:t xml:space="preserve">объектов регулирования </w:t>
            </w:r>
            <w:r w:rsidR="003E4DB4" w:rsidRPr="003E4DB4">
              <w:rPr>
                <w:rFonts w:ascii="Garamond" w:hAnsi="Garamond"/>
                <w:i/>
                <w:iCs/>
                <w:color w:val="000000"/>
                <w:sz w:val="22"/>
                <w:szCs w:val="22"/>
                <w:highlight w:val="yellow"/>
              </w:rPr>
              <w:t>OR</w:t>
            </w:r>
            <w:r w:rsidR="003E4DB4" w:rsidRPr="003E4DB4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>на 20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 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% и более от распределенного по отношению к совокупности объектов регулирования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OR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</w:rPr>
                        <m:t xml:space="preserve"> 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</w:rPr>
                        <m:t xml:space="preserve"> </m:t>
                      </m:r>
                    </m:sub>
                  </m:sSub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 xml:space="preserve"> </m:t>
                  </m:r>
                </m:sup>
              </m:sSubSup>
            </m:oMath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 в одной ГТП </w:t>
            </w:r>
            <w:r w:rsidRPr="00CE79A1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q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 часового планового объема снижения </w:t>
            </w:r>
            <w:r w:rsidRPr="00F31D42">
              <w:rPr>
                <w:rFonts w:ascii="Garamond" w:hAnsi="Garamond"/>
                <w:color w:val="000000"/>
                <w:sz w:val="22"/>
                <w:szCs w:val="22"/>
              </w:rPr>
              <w:t xml:space="preserve">потребления АОУ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AR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 xml:space="preserve"> 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 xml:space="preserve"> </m:t>
                  </m:r>
                </m:sup>
              </m:sSubSup>
            </m:oMath>
            <w:r w:rsidRPr="00F31D42">
              <w:rPr>
                <w:rFonts w:ascii="Garamond" w:hAnsi="Garamond"/>
                <w:color w:val="000000"/>
                <w:sz w:val="22"/>
                <w:szCs w:val="22"/>
              </w:rPr>
              <w:t xml:space="preserve"> для 5 и более часов из диапазона часов продолжительностью с первого по последний плановые часы пиковой </w:t>
            </w:r>
            <w:r w:rsidRPr="00457A10">
              <w:rPr>
                <w:rFonts w:ascii="Garamond" w:hAnsi="Garamond"/>
                <w:color w:val="000000"/>
                <w:sz w:val="22"/>
                <w:szCs w:val="22"/>
              </w:rPr>
              <w:t xml:space="preserve">нагрузки суток </w:t>
            </w:r>
            <w:r w:rsidRPr="00457A10">
              <w:rPr>
                <w:rFonts w:ascii="Garamond" w:hAnsi="Garamond"/>
                <w:i/>
                <w:color w:val="000000"/>
                <w:sz w:val="22"/>
                <w:szCs w:val="22"/>
              </w:rPr>
              <w:t>Х</w:t>
            </w:r>
            <w:r w:rsidRPr="00457A10">
              <w:rPr>
                <w:rFonts w:ascii="Garamond" w:hAnsi="Garamond"/>
                <w:color w:val="000000"/>
                <w:sz w:val="22"/>
                <w:szCs w:val="22"/>
              </w:rPr>
              <w:t>, определенные</w:t>
            </w:r>
            <w:r w:rsidRPr="00F31D42">
              <w:rPr>
                <w:rFonts w:ascii="Garamond" w:hAnsi="Garamond"/>
                <w:color w:val="000000"/>
                <w:sz w:val="22"/>
                <w:szCs w:val="22"/>
              </w:rPr>
              <w:t xml:space="preserve"> СО:</w:t>
            </w:r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</w:p>
          <w:p w14:paraId="3E056113" w14:textId="04B2B343" w:rsidR="0002392F" w:rsidRPr="0002392F" w:rsidRDefault="0002392F" w:rsidP="00F95AD2">
            <w:pPr>
              <w:pStyle w:val="a5"/>
              <w:widowControl w:val="0"/>
              <w:spacing w:before="120" w:after="120"/>
              <w:ind w:left="0" w:firstLine="567"/>
              <w:jc w:val="center"/>
              <w:outlineLvl w:val="2"/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bookmarkStart w:id="30" w:name="_Toc164176042"/>
            <w:bookmarkStart w:id="31" w:name="_Toc164176325"/>
            <w:bookmarkStart w:id="32" w:name="_Toc164181799"/>
            <w:bookmarkStart w:id="33" w:name="_Toc164223173"/>
            <w:bookmarkStart w:id="34" w:name="_Toc165900856"/>
            <w:bookmarkStart w:id="35" w:name="_Toc167871347"/>
            <w:bookmarkStart w:id="36" w:name="_Toc173147321"/>
            <w:r w:rsidRPr="00C37CF8">
              <w:rPr>
                <w:rFonts w:ascii="Cambria" w:hAnsi="Cambria"/>
                <w:i/>
                <w:color w:val="000000"/>
                <w:sz w:val="22"/>
                <w:szCs w:val="22"/>
                <w:highlight w:val="yellow"/>
                <w:lang w:val="en-US"/>
              </w:rPr>
              <w:t>abs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grow m:val="1"/>
                      <m:ctrlP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  <w:lang w:val="en-US"/>
                        </w:rPr>
                        <m:t>or∈q,AR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  <w:lang w:val="en-US"/>
                        </w:rPr>
                        <m:t xml:space="preserve"> 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m:t>(</m:t>
                          </m:r>
                          <m:r>
                            <w:rPr>
                              <w:rFonts w:ascii="Cambria Math" w:hAnsi="Cambria Math"/>
                              <w:color w:val="000000"/>
                              <w:sz w:val="22"/>
                              <w:szCs w:val="22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m:t>or, h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000000"/>
                              <w:sz w:val="22"/>
                              <w:szCs w:val="22"/>
                            </w:rPr>
                            <m:t>ку</m:t>
                          </m:r>
                        </m:sup>
                      </m:sSubSup>
                    </m:e>
                  </m:nary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en-US"/>
                    </w:rPr>
                    <m:t xml:space="preserve">- </m:t>
                  </m:r>
                  <m:sSubSup>
                    <m:sSubSupPr>
                      <m:ctrlP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  <w:highlight w:val="yellow"/>
                          <w:lang w:val="en-US"/>
                        </w:rPr>
                        <m:t>or</m:t>
                      </m:r>
                      <m: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  <w:lang w:val="en-US"/>
                        </w:rPr>
                        <m:t>,h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</w:rPr>
                        <m:t>згн</m:t>
                      </m:r>
                    </m:sup>
                  </m:sSub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en-US"/>
                    </w:rPr>
                    <m:t>)</m:t>
                  </m:r>
                </m:e>
              </m:d>
              <m:r>
                <w:rPr>
                  <w:rFonts w:ascii="Cambria Math" w:hAnsi="Cambria Math"/>
                  <w:color w:val="000000"/>
                  <w:sz w:val="22"/>
                  <w:szCs w:val="22"/>
                  <w:lang w:val="en-US"/>
                </w:rPr>
                <m:t>≥0,2∙</m:t>
              </m:r>
              <m:sSubSup>
                <m:sSubSupPr>
                  <m:ctrl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en-US"/>
                    </w:rPr>
                    <m:t>,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en-US"/>
                    </w:rPr>
                    <m:t>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распр</m:t>
                  </m:r>
                </m:sup>
              </m:sSubSup>
            </m:oMath>
            <w:r w:rsidRPr="0002392F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;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szCs w:val="22"/>
                  <w:lang w:val="en-US"/>
                </w:rPr>
                <w:br/>
              </m:r>
              <m:nary>
                <m:naryPr>
                  <m:chr m:val="∑"/>
                  <m:grow m:val="1"/>
                  <m:ctrl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en-US"/>
                    </w:rPr>
                    <m:t>h∈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</w:rPr>
                        <m:t>пик</m:t>
                      </m:r>
                    </m:sub>
                  </m:sSub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en-US"/>
                    </w:rPr>
                    <m:t xml:space="preserve"> </m:t>
                  </m:r>
                </m:sup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en-US"/>
                    </w:rPr>
                    <m:t>h</m:t>
                  </m:r>
                </m:e>
              </m:nary>
              <m:r>
                <w:rPr>
                  <w:rFonts w:ascii="Cambria Math" w:hAnsi="Cambria Math"/>
                  <w:color w:val="000000"/>
                  <w:sz w:val="22"/>
                  <w:szCs w:val="22"/>
                  <w:lang w:val="en-US"/>
                </w:rPr>
                <m:t>≥5</m:t>
              </m:r>
            </m:oMath>
            <w:r w:rsidRPr="0002392F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,</w:t>
            </w:r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</w:p>
          <w:bookmarkStart w:id="37" w:name="_Toc164176043"/>
          <w:bookmarkStart w:id="38" w:name="_Toc164176326"/>
          <w:bookmarkStart w:id="39" w:name="_Toc164181800"/>
          <w:bookmarkStart w:id="40" w:name="_Toc164223174"/>
          <w:bookmarkStart w:id="41" w:name="_Toc165900857"/>
          <w:bookmarkStart w:id="42" w:name="_Toc167871348"/>
          <w:bookmarkStart w:id="43" w:name="_Toc173147322"/>
          <w:p w14:paraId="6F69F6EF" w14:textId="0752EBBB" w:rsidR="0002392F" w:rsidRPr="00D2630E" w:rsidRDefault="000C6D66" w:rsidP="00F95AD2">
            <w:pPr>
              <w:pStyle w:val="a5"/>
              <w:widowControl w:val="0"/>
              <w:spacing w:before="120" w:after="120"/>
              <w:ind w:left="0" w:firstLine="567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highlight w:val="yellow"/>
                      <w:lang w:val="en-US"/>
                    </w:rPr>
                    <m:t>or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,h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згн</m:t>
                  </m:r>
                </m:sup>
              </m:sSubSup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 xml:space="preserve"> </m:t>
              </m:r>
            </m:oMath>
            <w:r w:rsidR="0002392F" w:rsidRPr="00F31D42">
              <w:rPr>
                <w:rFonts w:ascii="Garamond" w:hAnsi="Garamond"/>
                <w:color w:val="000000"/>
                <w:sz w:val="22"/>
                <w:szCs w:val="22"/>
              </w:rPr>
              <w:t xml:space="preserve"> – заявленный объем потребления в час </w:t>
            </w:r>
            <w:r w:rsidR="0002392F" w:rsidRPr="00F31D42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h</w:t>
            </w:r>
            <w:r w:rsidR="0002392F" w:rsidRPr="00F31D42">
              <w:rPr>
                <w:rFonts w:ascii="Garamond" w:hAnsi="Garamond"/>
                <w:color w:val="000000"/>
                <w:sz w:val="22"/>
                <w:szCs w:val="22"/>
              </w:rPr>
              <w:t xml:space="preserve"> по методу «заявленный график нагрузки» объектов регулирования </w:t>
            </w:r>
            <w:r w:rsidR="0002392F" w:rsidRPr="00D2630E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OR</w:t>
            </w:r>
            <w:r w:rsidR="0002392F" w:rsidRPr="00D2630E">
              <w:rPr>
                <w:rFonts w:ascii="Garamond" w:hAnsi="Garamond"/>
                <w:color w:val="000000"/>
                <w:sz w:val="22"/>
                <w:szCs w:val="22"/>
              </w:rPr>
              <w:t xml:space="preserve"> в составе ГТП </w:t>
            </w:r>
            <w:r w:rsidR="0002392F" w:rsidRPr="00D2630E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q</w:t>
            </w:r>
            <w:r w:rsidR="0002392F" w:rsidRPr="00D2630E">
              <w:rPr>
                <w:rFonts w:ascii="Garamond" w:hAnsi="Garamond"/>
                <w:color w:val="000000"/>
                <w:sz w:val="22"/>
                <w:szCs w:val="22"/>
              </w:rPr>
              <w:t xml:space="preserve"> АОУ </w:t>
            </w:r>
            <w:r w:rsidR="0002392F" w:rsidRPr="00D2630E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AR</w:t>
            </w:r>
            <w:r w:rsidR="0002392F" w:rsidRPr="00D2630E">
              <w:rPr>
                <w:rFonts w:ascii="Garamond" w:hAnsi="Garamond"/>
                <w:color w:val="000000"/>
                <w:sz w:val="22"/>
                <w:szCs w:val="22"/>
              </w:rPr>
              <w:t>;</w:t>
            </w:r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</w:p>
          <w:p w14:paraId="4F331148" w14:textId="77777777" w:rsidR="002F3071" w:rsidRDefault="002F3071" w:rsidP="00F95AD2">
            <w:pPr>
              <w:pStyle w:val="a5"/>
              <w:widowControl w:val="0"/>
              <w:spacing w:before="120" w:after="120"/>
              <w:ind w:left="0" w:firstLine="567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</w:p>
          <w:p w14:paraId="752AC4B4" w14:textId="77777777" w:rsidR="0002392F" w:rsidRDefault="0002392F" w:rsidP="00F95AD2">
            <w:pPr>
              <w:pStyle w:val="a5"/>
              <w:widowControl w:val="0"/>
              <w:spacing w:before="120" w:after="120"/>
              <w:ind w:left="0" w:firstLine="567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…</w:t>
            </w:r>
          </w:p>
          <w:p w14:paraId="04C92D86" w14:textId="77777777" w:rsidR="0019733C" w:rsidRPr="00646138" w:rsidRDefault="0019733C" w:rsidP="00F95AD2">
            <w:pPr>
              <w:pStyle w:val="a5"/>
              <w:widowControl w:val="0"/>
              <w:spacing w:before="120" w:after="120"/>
              <w:ind w:left="0" w:firstLine="567"/>
              <w:jc w:val="both"/>
              <w:outlineLvl w:val="2"/>
              <w:rPr>
                <w:rFonts w:ascii="Garamond" w:hAnsi="Garamond"/>
                <w:color w:val="000000"/>
                <w:lang w:eastAsia="en-US"/>
              </w:rPr>
            </w:pPr>
            <w:r w:rsidRPr="00D2630E">
              <w:rPr>
                <w:rFonts w:ascii="Garamond" w:hAnsi="Garamond"/>
                <w:color w:val="000000"/>
                <w:sz w:val="22"/>
                <w:szCs w:val="22"/>
              </w:rPr>
              <w:t xml:space="preserve">г) все объекты регулирования </w:t>
            </w:r>
            <w:r w:rsidRPr="00D2630E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OR</w:t>
            </w:r>
            <w:r w:rsidRPr="00D2630E">
              <w:rPr>
                <w:rFonts w:ascii="Garamond" w:hAnsi="Garamond"/>
                <w:color w:val="000000"/>
                <w:sz w:val="22"/>
                <w:szCs w:val="22"/>
              </w:rPr>
              <w:t xml:space="preserve"> в </w:t>
            </w:r>
            <w:r w:rsidRPr="00C02B11">
              <w:rPr>
                <w:rFonts w:ascii="Garamond" w:hAnsi="Garamond"/>
                <w:color w:val="000000"/>
                <w:sz w:val="22"/>
                <w:szCs w:val="22"/>
              </w:rPr>
              <w:t xml:space="preserve">составе ГТП </w:t>
            </w:r>
            <w:r w:rsidRPr="00C02B11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q</w:t>
            </w:r>
            <w:r w:rsidRPr="00C02B11">
              <w:rPr>
                <w:rFonts w:ascii="Garamond" w:hAnsi="Garamond"/>
                <w:color w:val="000000"/>
                <w:sz w:val="22"/>
                <w:szCs w:val="22"/>
              </w:rPr>
              <w:t xml:space="preserve"> АОУ </w:t>
            </w:r>
            <w:r w:rsidRPr="00C02B11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AR</w:t>
            </w:r>
            <w:r w:rsidRPr="00C02B11">
              <w:rPr>
                <w:rFonts w:ascii="Garamond" w:hAnsi="Garamond"/>
                <w:color w:val="000000"/>
                <w:sz w:val="22"/>
                <w:szCs w:val="22"/>
              </w:rPr>
              <w:t xml:space="preserve"> признаны неготовыми в сутки </w:t>
            </w:r>
            <w:r w:rsidRPr="00C02B11">
              <w:rPr>
                <w:rFonts w:ascii="Garamond" w:hAnsi="Garamond"/>
                <w:i/>
                <w:color w:val="000000"/>
                <w:sz w:val="22"/>
                <w:szCs w:val="22"/>
              </w:rPr>
              <w:t>Х</w:t>
            </w:r>
            <w:r w:rsidRPr="00C02B11">
              <w:rPr>
                <w:rFonts w:ascii="Garamond" w:hAnsi="Garamond"/>
                <w:color w:val="000000"/>
                <w:sz w:val="22"/>
                <w:szCs w:val="22"/>
              </w:rPr>
              <w:t xml:space="preserve"> ос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уществлять снижение потребления.</w:t>
            </w:r>
          </w:p>
        </w:tc>
      </w:tr>
      <w:tr w:rsidR="00121324" w:rsidRPr="00646138" w14:paraId="3B2BCBD2" w14:textId="77777777" w:rsidTr="006461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E712" w14:textId="44FF238B" w:rsidR="00121324" w:rsidRPr="00E600BF" w:rsidRDefault="00F95AD2" w:rsidP="0019733C">
            <w:pPr>
              <w:widowControl w:val="0"/>
              <w:spacing w:after="0"/>
              <w:jc w:val="center"/>
              <w:rPr>
                <w:rFonts w:ascii="Garamond" w:eastAsiaTheme="minorHAnsi" w:hAnsi="Garamond" w:cs="Calibri"/>
                <w:b/>
              </w:rPr>
            </w:pPr>
            <w:r>
              <w:rPr>
                <w:rFonts w:ascii="Garamond" w:eastAsiaTheme="minorHAnsi" w:hAnsi="Garamond" w:cs="Calibri"/>
                <w:b/>
              </w:rPr>
              <w:lastRenderedPageBreak/>
              <w:t>5.4.5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6326" w14:textId="77777777" w:rsidR="00A414A8" w:rsidRDefault="00A414A8" w:rsidP="00F95AD2">
            <w:pPr>
              <w:pStyle w:val="a5"/>
              <w:widowControl w:val="0"/>
              <w:spacing w:before="120" w:after="120"/>
              <w:ind w:left="0" w:firstLine="567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w:bookmarkStart w:id="44" w:name="_Toc164176046"/>
            <w:bookmarkStart w:id="45" w:name="_Toc164176329"/>
            <w:bookmarkStart w:id="46" w:name="_Toc164181803"/>
            <w:bookmarkStart w:id="47" w:name="_Toc164223178"/>
            <w:bookmarkStart w:id="48" w:name="_Toc165900861"/>
            <w:bookmarkStart w:id="49" w:name="_Toc167871352"/>
            <w:bookmarkStart w:id="50" w:name="_Toc173147326"/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5.4.5. Объект </w:t>
            </w:r>
            <w:r w:rsidRPr="004636E8">
              <w:rPr>
                <w:rFonts w:ascii="Garamond" w:hAnsi="Garamond"/>
                <w:color w:val="000000"/>
                <w:sz w:val="22"/>
                <w:szCs w:val="22"/>
              </w:rPr>
              <w:t xml:space="preserve">регулирования </w:t>
            </w:r>
            <w:r w:rsidRPr="004636E8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OR</w:t>
            </w:r>
            <w:r w:rsidRPr="004636E8">
              <w:rPr>
                <w:rFonts w:ascii="Garamond" w:hAnsi="Garamond"/>
                <w:color w:val="000000"/>
                <w:sz w:val="22"/>
                <w:szCs w:val="22"/>
              </w:rPr>
              <w:t xml:space="preserve"> признается неготовым осуществлять снижение потребления во все часы </w:t>
            </w:r>
            <w:r w:rsidRPr="004636E8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h</w:t>
            </w:r>
            <w:r w:rsidRPr="004636E8">
              <w:rPr>
                <w:rFonts w:ascii="Garamond" w:hAnsi="Garamond"/>
                <w:color w:val="000000"/>
                <w:sz w:val="22"/>
                <w:szCs w:val="22"/>
              </w:rPr>
              <w:t xml:space="preserve"> суток </w:t>
            </w:r>
            <w:r w:rsidRPr="004636E8">
              <w:rPr>
                <w:rFonts w:ascii="Garamond" w:hAnsi="Garamond"/>
                <w:i/>
                <w:color w:val="000000"/>
                <w:sz w:val="22"/>
                <w:szCs w:val="22"/>
              </w:rPr>
              <w:t>Х</w:t>
            </w:r>
            <w:r w:rsidRPr="004636E8">
              <w:rPr>
                <w:rFonts w:ascii="Garamond" w:hAnsi="Garamond"/>
                <w:color w:val="000000"/>
                <w:sz w:val="22"/>
                <w:szCs w:val="22"/>
              </w:rPr>
              <w:t xml:space="preserve"> на втором этапе подтверждения готовности, если выполняется хотя бы одно из следующих условий:</w:t>
            </w:r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</w:p>
          <w:p w14:paraId="38E278D4" w14:textId="77777777" w:rsidR="00A414A8" w:rsidRDefault="00A414A8" w:rsidP="00F95AD2">
            <w:pPr>
              <w:pStyle w:val="a5"/>
              <w:widowControl w:val="0"/>
              <w:spacing w:before="120" w:after="120"/>
              <w:ind w:left="0" w:firstLine="567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…</w:t>
            </w:r>
          </w:p>
          <w:p w14:paraId="6342368E" w14:textId="77777777" w:rsidR="009710F0" w:rsidRPr="00262DCC" w:rsidRDefault="009710F0" w:rsidP="00F95AD2">
            <w:pPr>
              <w:pStyle w:val="a5"/>
              <w:widowControl w:val="0"/>
              <w:spacing w:before="120" w:after="120"/>
              <w:ind w:left="0" w:firstLine="567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w:bookmarkStart w:id="51" w:name="_Toc164176058"/>
            <w:bookmarkStart w:id="52" w:name="_Toc164176341"/>
            <w:bookmarkStart w:id="53" w:name="_Toc164181815"/>
            <w:bookmarkStart w:id="54" w:name="_Toc164223190"/>
            <w:bookmarkStart w:id="55" w:name="_Toc165900873"/>
            <w:bookmarkStart w:id="56" w:name="_Toc167871364"/>
            <w:bookmarkStart w:id="57" w:name="_Toc173147338"/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е) в отношении любого из часов </w:t>
            </w:r>
            <w:r w:rsidRPr="007E5DA5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h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 расчетного месяца </w:t>
            </w:r>
            <w:r w:rsidRPr="007E5DA5">
              <w:rPr>
                <w:rFonts w:ascii="Garamond" w:hAnsi="Garamond"/>
                <w:i/>
                <w:color w:val="000000"/>
                <w:sz w:val="22"/>
                <w:szCs w:val="22"/>
              </w:rPr>
              <w:t>m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 КО </w:t>
            </w:r>
            <w:r w:rsidRPr="00C37CF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выявлено несоответствие результатов измерений, хранящихся в системе учета (компонентах системы учета), результатам измерений, направляемым в КО в порядке, предусмотренном Приложением № 11.1.1 к </w:t>
            </w:r>
            <w:r w:rsidRPr="00C37CF8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</w:rPr>
              <w:t>Положению о порядке получения статуса субъекта оптового рынка и ведения реестра субъектов оптового рынка</w:t>
            </w:r>
            <w:r w:rsidRPr="00C37CF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(Приложение № 1.1 к </w:t>
            </w:r>
            <w:r w:rsidRPr="00C37CF8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C37CF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), в отношении указанного </w:t>
            </w:r>
            <w:r w:rsidRPr="00C37CF8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</w:rPr>
              <w:t>ОR</w:t>
            </w:r>
            <w:r w:rsidRPr="00C37CF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;</w:t>
            </w:r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</w:p>
          <w:p w14:paraId="7E33C1BF" w14:textId="77777777" w:rsidR="0084404A" w:rsidRDefault="0084404A" w:rsidP="00F95AD2">
            <w:pPr>
              <w:pStyle w:val="a5"/>
              <w:widowControl w:val="0"/>
              <w:spacing w:before="120" w:after="120"/>
              <w:ind w:left="0" w:firstLine="567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w:bookmarkStart w:id="58" w:name="_Toc164176060"/>
            <w:bookmarkStart w:id="59" w:name="_Toc164176343"/>
            <w:bookmarkStart w:id="60" w:name="_Toc164181817"/>
            <w:bookmarkStart w:id="61" w:name="_Toc164223192"/>
            <w:bookmarkStart w:id="62" w:name="_Toc165900875"/>
            <w:bookmarkStart w:id="63" w:name="_Toc167871366"/>
            <w:bookmarkStart w:id="64" w:name="_Toc173147340"/>
          </w:p>
          <w:p w14:paraId="229CA643" w14:textId="77777777" w:rsidR="00BF4DF5" w:rsidRPr="00262DCC" w:rsidRDefault="00BF4DF5" w:rsidP="00F95AD2">
            <w:pPr>
              <w:pStyle w:val="a5"/>
              <w:widowControl w:val="0"/>
              <w:spacing w:before="120" w:after="120"/>
              <w:ind w:left="0" w:firstLine="567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ж) в отношении </w:t>
            </w:r>
            <w:r w:rsidRPr="007858CA">
              <w:rPr>
                <w:rFonts w:ascii="Garamond" w:hAnsi="Garamond"/>
                <w:color w:val="000000"/>
                <w:sz w:val="22"/>
                <w:szCs w:val="22"/>
              </w:rPr>
              <w:t xml:space="preserve">объекта регулирования </w:t>
            </w:r>
            <w:r w:rsidRPr="007858CA">
              <w:rPr>
                <w:rFonts w:ascii="Garamond" w:hAnsi="Garamond"/>
                <w:i/>
                <w:color w:val="000000"/>
                <w:sz w:val="22"/>
                <w:szCs w:val="22"/>
              </w:rPr>
              <w:t>OR</w:t>
            </w:r>
            <w:r w:rsidRPr="007858CA">
              <w:rPr>
                <w:rFonts w:ascii="Garamond" w:hAnsi="Garamond"/>
                <w:color w:val="000000"/>
                <w:sz w:val="22"/>
                <w:szCs w:val="22"/>
              </w:rPr>
              <w:t xml:space="preserve"> СО получена информация от КО об истечении (изменении) срока подтверждения соответствия системы учета электроэнергии техническим требованиям оптового рынка, определяемого в соответствии с требованиями </w:t>
            </w:r>
            <w:r w:rsidRPr="007858CA">
              <w:rPr>
                <w:rFonts w:ascii="Garamond" w:hAnsi="Garamond"/>
                <w:i/>
                <w:color w:val="000000"/>
                <w:sz w:val="22"/>
                <w:szCs w:val="22"/>
              </w:rPr>
              <w:lastRenderedPageBreak/>
              <w:t xml:space="preserve">Положения о порядке получения статуса субъекта </w:t>
            </w:r>
            <w:r w:rsidRPr="00943210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оптового </w:t>
            </w:r>
            <w:r w:rsidRPr="00832567">
              <w:rPr>
                <w:rFonts w:ascii="Garamond" w:hAnsi="Garamond"/>
                <w:i/>
                <w:color w:val="000000"/>
                <w:sz w:val="22"/>
                <w:szCs w:val="22"/>
              </w:rPr>
              <w:t>рынка и ведения реестра субъектов оптового рынка</w:t>
            </w:r>
            <w:r w:rsidRPr="00832567">
              <w:rPr>
                <w:rFonts w:ascii="Garamond" w:hAnsi="Garamond"/>
                <w:color w:val="000000"/>
                <w:sz w:val="22"/>
                <w:szCs w:val="22"/>
              </w:rPr>
              <w:t xml:space="preserve"> (Приложение № 1.1 к </w:t>
            </w:r>
            <w:r w:rsidRPr="00832567">
              <w:rPr>
                <w:rFonts w:ascii="Garamond" w:hAnsi="Garamond"/>
                <w:i/>
                <w:color w:val="000000"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832567">
              <w:rPr>
                <w:rFonts w:ascii="Garamond" w:hAnsi="Garamond"/>
                <w:color w:val="000000"/>
                <w:sz w:val="22"/>
                <w:szCs w:val="22"/>
              </w:rPr>
              <w:t xml:space="preserve">) или </w:t>
            </w:r>
            <w:r w:rsidRPr="00832567">
              <w:rPr>
                <w:rFonts w:ascii="Garamond" w:hAnsi="Garamond"/>
                <w:i/>
                <w:color w:val="000000"/>
                <w:sz w:val="22"/>
                <w:szCs w:val="22"/>
              </w:rPr>
              <w:t>Регламента проведения проверок систем коммерческого учета субъектов оптового рынка</w:t>
            </w:r>
            <w:r w:rsidRPr="00832567">
              <w:rPr>
                <w:rFonts w:ascii="Garamond" w:hAnsi="Garamond"/>
                <w:color w:val="000000"/>
                <w:sz w:val="22"/>
                <w:szCs w:val="22"/>
              </w:rPr>
              <w:t xml:space="preserve"> (Приложение № 18 к </w:t>
            </w:r>
            <w:r w:rsidRPr="00832567">
              <w:rPr>
                <w:rFonts w:ascii="Garamond" w:hAnsi="Garamond"/>
                <w:i/>
                <w:color w:val="000000"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832567">
              <w:rPr>
                <w:rFonts w:ascii="Garamond" w:hAnsi="Garamond"/>
                <w:color w:val="000000"/>
                <w:sz w:val="22"/>
                <w:szCs w:val="22"/>
              </w:rPr>
              <w:t xml:space="preserve">). Регистрация неготовности в отношении объекта регулирования OR по указанному в настоящем подпункте основанию устанавливается с </w:t>
            </w:r>
            <w:r w:rsidRPr="00C37CF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даты, следующей после даты истечения срока</w:t>
            </w:r>
            <w:r w:rsidRPr="00832567">
              <w:rPr>
                <w:rFonts w:ascii="Garamond" w:hAnsi="Garamond"/>
                <w:color w:val="000000"/>
                <w:sz w:val="22"/>
                <w:szCs w:val="22"/>
              </w:rPr>
              <w:t xml:space="preserve"> подтверждения соответствия системы учета электроэнергии техническим требованиям оптового рынка. Прекращение регистрации неготовности по указанному в настоящем подпункте основанию устанавливается с даты вступления в действие актуального перечня средств измерений (макет 60002);</w:t>
            </w:r>
          </w:p>
          <w:p w14:paraId="6EA32524" w14:textId="77777777" w:rsidR="0084404A" w:rsidRDefault="0084404A" w:rsidP="00F95AD2">
            <w:pPr>
              <w:pStyle w:val="a5"/>
              <w:widowControl w:val="0"/>
              <w:spacing w:before="120" w:after="120"/>
              <w:ind w:left="0" w:firstLine="567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</w:p>
          <w:p w14:paraId="03D4B6E4" w14:textId="77777777" w:rsidR="009713DF" w:rsidRDefault="009713DF" w:rsidP="00F95AD2">
            <w:pPr>
              <w:pStyle w:val="a5"/>
              <w:widowControl w:val="0"/>
              <w:spacing w:before="120" w:after="120"/>
              <w:ind w:left="0" w:firstLine="567"/>
              <w:jc w:val="both"/>
              <w:outlineLvl w:val="2"/>
              <w:rPr>
                <w:rFonts w:ascii="Garamond" w:eastAsia="Calibri" w:hAnsi="Garamond"/>
                <w:color w:val="000000"/>
                <w:sz w:val="22"/>
                <w:szCs w:val="22"/>
                <w:lang w:eastAsia="en-US"/>
              </w:rPr>
            </w:pP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з) в отношении объекта регулирования </w:t>
            </w:r>
            <w:r w:rsidRPr="00273AED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OR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 СО получена информация от КО о выявленном в порядке, установленном </w:t>
            </w:r>
            <w:r w:rsidRPr="00273AED">
              <w:rPr>
                <w:rFonts w:ascii="Garamond" w:hAnsi="Garamond"/>
                <w:i/>
                <w:color w:val="000000"/>
                <w:sz w:val="22"/>
                <w:szCs w:val="22"/>
              </w:rPr>
              <w:t>Регламент</w:t>
            </w:r>
            <w:r w:rsidRPr="00C37CF8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</w:rPr>
              <w:t>ом</w:t>
            </w:r>
            <w:r w:rsidRPr="00273AED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проведения проверок систем коммерческого учета субъектов оптового рынка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 (Приложение № 18 к </w:t>
            </w:r>
            <w:r w:rsidRPr="00533B8D">
              <w:rPr>
                <w:rFonts w:ascii="Garamond" w:hAnsi="Garamond"/>
                <w:i/>
                <w:color w:val="000000"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533B8D">
              <w:rPr>
                <w:rFonts w:ascii="Garamond" w:hAnsi="Garamond"/>
                <w:color w:val="000000"/>
                <w:sz w:val="22"/>
                <w:szCs w:val="22"/>
              </w:rPr>
              <w:t xml:space="preserve">), несоответствии системы учета электроэнергии техническим требованиям оптового рынка. </w:t>
            </w:r>
            <w:bookmarkEnd w:id="58"/>
            <w:bookmarkEnd w:id="59"/>
            <w:bookmarkEnd w:id="60"/>
            <w:r w:rsidRPr="00533B8D">
              <w:rPr>
                <w:rFonts w:ascii="Garamond" w:hAnsi="Garamond"/>
                <w:color w:val="000000"/>
                <w:sz w:val="22"/>
                <w:szCs w:val="22"/>
              </w:rPr>
              <w:t xml:space="preserve">Регистрация неготовности в отношении объекта регулирования OR по указанному в настоящем подпункте основанию устанавливается с </w:t>
            </w:r>
            <w:r w:rsidRPr="00C37CF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даты, следующей после даты регистрации протокола проверки системы учета электроэнергии.</w:t>
            </w:r>
            <w:r w:rsidRPr="00533B8D">
              <w:rPr>
                <w:rFonts w:ascii="Garamond" w:hAnsi="Garamond"/>
                <w:color w:val="000000"/>
                <w:sz w:val="22"/>
                <w:szCs w:val="22"/>
              </w:rPr>
              <w:t xml:space="preserve"> Прекращение регистрации неготовности по указанному в настоящем подпункте основанию устанавливается с даты вступления в действие актуального перечня средств измерений (макет 60002) (кроме случаев, когда вышеуказанное несоответствие системы учета выявлено повторно в течение периода, равног</w:t>
            </w:r>
            <w:r w:rsidRPr="00975355">
              <w:rPr>
                <w:rFonts w:ascii="Garamond" w:hAnsi="Garamond"/>
                <w:color w:val="000000"/>
                <w:sz w:val="22"/>
                <w:szCs w:val="22"/>
              </w:rPr>
              <w:t xml:space="preserve">о 12 месяцам). В случае выявления повторного несоответствия системы учета электроэнергии техническим </w:t>
            </w:r>
            <w:r w:rsidRPr="00671F4A">
              <w:rPr>
                <w:rFonts w:ascii="Garamond" w:hAnsi="Garamond"/>
                <w:color w:val="000000"/>
                <w:sz w:val="22"/>
                <w:szCs w:val="22"/>
              </w:rPr>
              <w:t xml:space="preserve">требованиям оптового рынка в течение периода, равного 12 месяцам, регистрация неготовности прекращается с даты вступления в действие актуального перечня средств измерений (макет 60002), но не ранее завершения периода дисквалификации, определяемого в соответствии с </w:t>
            </w:r>
            <w:r w:rsidRPr="00671F4A">
              <w:rPr>
                <w:rFonts w:ascii="Garamond" w:hAnsi="Garamond"/>
                <w:i/>
                <w:color w:val="000000"/>
                <w:sz w:val="22"/>
                <w:szCs w:val="22"/>
              </w:rPr>
              <w:t>Регламентом проведения проверок систем коммерческого учета субъектов оптового рынка</w:t>
            </w:r>
            <w:r w:rsidRPr="00671F4A">
              <w:rPr>
                <w:rFonts w:ascii="Garamond" w:hAnsi="Garamond"/>
                <w:color w:val="000000"/>
                <w:sz w:val="22"/>
                <w:szCs w:val="22"/>
              </w:rPr>
              <w:t xml:space="preserve"> (Приложение № 18 </w:t>
            </w:r>
            <w:r w:rsidRPr="00671F4A">
              <w:rPr>
                <w:rFonts w:ascii="Garamond" w:hAnsi="Garamond"/>
                <w:i/>
                <w:color w:val="000000"/>
                <w:sz w:val="22"/>
                <w:szCs w:val="22"/>
              </w:rPr>
              <w:t>к Договору о присоединении</w:t>
            </w:r>
            <w:r w:rsidRPr="00975355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к торговой системе оптового рынка</w:t>
            </w:r>
            <w:r w:rsidRPr="00975355">
              <w:rPr>
                <w:rFonts w:ascii="Garamond" w:hAnsi="Garamond"/>
                <w:color w:val="000000"/>
                <w:sz w:val="22"/>
                <w:szCs w:val="22"/>
              </w:rPr>
              <w:t>)</w:t>
            </w:r>
            <w:r w:rsidRPr="00975355">
              <w:rPr>
                <w:rFonts w:ascii="Garamond" w:eastAsia="Calibri" w:hAnsi="Garamond"/>
                <w:color w:val="000000"/>
                <w:sz w:val="22"/>
                <w:szCs w:val="22"/>
                <w:lang w:eastAsia="en-US"/>
              </w:rPr>
              <w:t>;</w:t>
            </w:r>
            <w:bookmarkEnd w:id="61"/>
            <w:bookmarkEnd w:id="62"/>
            <w:bookmarkEnd w:id="63"/>
            <w:bookmarkEnd w:id="64"/>
          </w:p>
          <w:p w14:paraId="1278F005" w14:textId="77777777" w:rsidR="0084404A" w:rsidRPr="0084404A" w:rsidRDefault="0084404A" w:rsidP="00F95AD2">
            <w:pPr>
              <w:widowControl w:val="0"/>
              <w:spacing w:before="120" w:after="120" w:line="240" w:lineRule="auto"/>
              <w:jc w:val="both"/>
              <w:outlineLvl w:val="2"/>
              <w:rPr>
                <w:rFonts w:ascii="Garamond" w:hAnsi="Garamond"/>
                <w:color w:val="000000"/>
              </w:rPr>
            </w:pPr>
            <w:r w:rsidRPr="0084404A">
              <w:rPr>
                <w:rFonts w:ascii="Garamond" w:hAnsi="Garamond"/>
                <w:color w:val="000000"/>
              </w:rPr>
              <w:t>…</w:t>
            </w:r>
          </w:p>
          <w:p w14:paraId="449CA338" w14:textId="77777777" w:rsidR="009713DF" w:rsidRDefault="009713DF" w:rsidP="00F95AD2">
            <w:pPr>
              <w:pStyle w:val="a5"/>
              <w:widowControl w:val="0"/>
              <w:spacing w:before="120" w:after="120"/>
              <w:ind w:left="0" w:firstLine="567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</w:p>
          <w:p w14:paraId="482E660C" w14:textId="77777777" w:rsidR="00A414A8" w:rsidRPr="00262DCC" w:rsidRDefault="00A414A8" w:rsidP="00F95AD2">
            <w:pPr>
              <w:pStyle w:val="a5"/>
              <w:widowControl w:val="0"/>
              <w:spacing w:before="120" w:after="120"/>
              <w:ind w:left="0" w:firstLine="567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</w:p>
          <w:p w14:paraId="370DB7DF" w14:textId="77777777" w:rsidR="00121324" w:rsidRPr="00B70253" w:rsidRDefault="00121324" w:rsidP="00F95AD2">
            <w:pPr>
              <w:pStyle w:val="a5"/>
              <w:widowControl w:val="0"/>
              <w:spacing w:before="120" w:after="120"/>
              <w:ind w:left="0" w:firstLine="567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B3DD" w14:textId="77777777" w:rsidR="00A414A8" w:rsidRPr="00262DCC" w:rsidRDefault="00A414A8" w:rsidP="00F95AD2">
            <w:pPr>
              <w:pStyle w:val="a5"/>
              <w:widowControl w:val="0"/>
              <w:spacing w:before="120" w:after="120"/>
              <w:ind w:left="0" w:firstLine="567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 xml:space="preserve">5.4.5. Объект </w:t>
            </w:r>
            <w:r w:rsidRPr="004636E8">
              <w:rPr>
                <w:rFonts w:ascii="Garamond" w:hAnsi="Garamond"/>
                <w:color w:val="000000"/>
                <w:sz w:val="22"/>
                <w:szCs w:val="22"/>
              </w:rPr>
              <w:t xml:space="preserve">регулирования </w:t>
            </w:r>
            <w:r w:rsidRPr="004636E8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OR</w:t>
            </w:r>
            <w:r w:rsidRPr="004636E8">
              <w:rPr>
                <w:rFonts w:ascii="Garamond" w:hAnsi="Garamond"/>
                <w:color w:val="000000"/>
                <w:sz w:val="22"/>
                <w:szCs w:val="22"/>
              </w:rPr>
              <w:t xml:space="preserve"> признается неготовым осуществлять снижение потребления во все часы </w:t>
            </w:r>
            <w:r w:rsidRPr="004636E8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h</w:t>
            </w:r>
            <w:r w:rsidRPr="004636E8">
              <w:rPr>
                <w:rFonts w:ascii="Garamond" w:hAnsi="Garamond"/>
                <w:color w:val="000000"/>
                <w:sz w:val="22"/>
                <w:szCs w:val="22"/>
              </w:rPr>
              <w:t xml:space="preserve"> суток </w:t>
            </w:r>
            <w:r w:rsidRPr="004636E8">
              <w:rPr>
                <w:rFonts w:ascii="Garamond" w:hAnsi="Garamond"/>
                <w:i/>
                <w:color w:val="000000"/>
                <w:sz w:val="22"/>
                <w:szCs w:val="22"/>
              </w:rPr>
              <w:t>Х</w:t>
            </w:r>
            <w:r w:rsidRPr="004636E8">
              <w:rPr>
                <w:rFonts w:ascii="Garamond" w:hAnsi="Garamond"/>
                <w:color w:val="000000"/>
                <w:sz w:val="22"/>
                <w:szCs w:val="22"/>
              </w:rPr>
              <w:t xml:space="preserve"> на втором этапе подтверждения готовности, если выполняется хотя бы одно из следующих условий:</w:t>
            </w:r>
          </w:p>
          <w:p w14:paraId="3A27F48F" w14:textId="77777777" w:rsidR="00121324" w:rsidRPr="00A414A8" w:rsidRDefault="00A414A8" w:rsidP="00F95AD2">
            <w:pPr>
              <w:pStyle w:val="a5"/>
              <w:widowControl w:val="0"/>
              <w:spacing w:before="120" w:after="120"/>
              <w:ind w:left="0" w:firstLine="567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414A8">
              <w:rPr>
                <w:rFonts w:ascii="Garamond" w:hAnsi="Garamond"/>
                <w:color w:val="000000"/>
                <w:sz w:val="22"/>
                <w:szCs w:val="22"/>
              </w:rPr>
              <w:t>…</w:t>
            </w:r>
          </w:p>
          <w:p w14:paraId="29DDF289" w14:textId="008F9F60" w:rsidR="00BF4DF5" w:rsidRDefault="009710F0" w:rsidP="00F95AD2">
            <w:pPr>
              <w:pStyle w:val="a5"/>
              <w:widowControl w:val="0"/>
              <w:spacing w:before="120" w:after="120"/>
              <w:ind w:left="0" w:firstLine="567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е) в отношении любого из часов </w:t>
            </w:r>
            <w:proofErr w:type="gramStart"/>
            <w:r w:rsidRPr="007E5DA5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h</w:t>
            </w:r>
            <w:r w:rsidR="0014779F" w:rsidRPr="00BF4DF5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</w:t>
            </w:r>
            <w:r w:rsidRPr="0014779F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>расчетного</w:t>
            </w:r>
            <w:proofErr w:type="gramEnd"/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 месяца </w:t>
            </w:r>
            <w:r w:rsidRPr="007E5DA5">
              <w:rPr>
                <w:rFonts w:ascii="Garamond" w:hAnsi="Garamond"/>
                <w:i/>
                <w:color w:val="000000"/>
                <w:sz w:val="22"/>
                <w:szCs w:val="22"/>
              </w:rPr>
              <w:t>m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 КО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C37CF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установлен отрицательный результат проверки системы учета электроэнергии </w:t>
            </w:r>
            <w:r w:rsidR="00AF52E0" w:rsidRPr="00C37CF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по </w:t>
            </w:r>
            <w:r w:rsidRPr="00C37CF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соответствующе</w:t>
            </w:r>
            <w:r w:rsidR="00AF52E0" w:rsidRPr="00C37CF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му</w:t>
            </w:r>
            <w:r w:rsidRPr="00C37CF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объект</w:t>
            </w:r>
            <w:r w:rsidR="00AF52E0" w:rsidRPr="00C37CF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у</w:t>
            </w:r>
            <w:r w:rsidRPr="00C37CF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регулирования в соответствии с</w:t>
            </w:r>
            <w:r w:rsidR="00E36996" w:rsidRPr="00C37CF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п</w:t>
            </w:r>
            <w:r w:rsidR="000D0D84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од</w:t>
            </w:r>
            <w:r w:rsidR="00E36996" w:rsidRPr="00C37CF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п. 3 п. 5.1</w:t>
            </w:r>
            <w:r w:rsidRPr="00C37CF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</w:t>
            </w:r>
            <w:r w:rsidRPr="00C37CF8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</w:rPr>
              <w:t>Регламент</w:t>
            </w:r>
            <w:r w:rsidR="009B00AE" w:rsidRPr="00C37CF8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</w:rPr>
              <w:t>а</w:t>
            </w:r>
            <w:r w:rsidRPr="00C37CF8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</w:rPr>
              <w:t xml:space="preserve"> проведения проверок систем коммерческого учета субъектов оптового рынка </w:t>
            </w:r>
            <w:r w:rsidRPr="000D0D84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(</w:t>
            </w:r>
            <w:r w:rsidRPr="00A563F9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Приложение № 18 к</w:t>
            </w:r>
            <w:r w:rsidRPr="00C37CF8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</w:rPr>
              <w:t xml:space="preserve"> Договору о присоединении к торговой системе оптового рынка</w:t>
            </w:r>
            <w:r w:rsidRPr="000D0D84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)</w:t>
            </w:r>
            <w:r w:rsidR="00815E01" w:rsidRPr="00C37CF8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</w:rPr>
              <w:t xml:space="preserve">. </w:t>
            </w:r>
            <w:r w:rsidR="00815E01" w:rsidRPr="00C37CF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Регистрация неготовности в отношении объекта регулирования </w:t>
            </w:r>
            <w:r w:rsidR="00815E01" w:rsidRPr="00C37CF8">
              <w:rPr>
                <w:rFonts w:ascii="Garamond" w:hAnsi="Garamond"/>
                <w:i/>
                <w:iCs/>
                <w:color w:val="000000"/>
                <w:sz w:val="22"/>
                <w:szCs w:val="22"/>
                <w:highlight w:val="yellow"/>
              </w:rPr>
              <w:t>OR</w:t>
            </w:r>
            <w:r w:rsidR="00815E01" w:rsidRPr="00C37CF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устанавливается с </w:t>
            </w:r>
            <w:r w:rsidR="00A13AA8" w:rsidRPr="00C37CF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1 (первого) числа расчетного</w:t>
            </w:r>
            <w:r w:rsidR="00815E01" w:rsidRPr="00C37CF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месяца </w:t>
            </w:r>
            <w:r w:rsidR="00815E01" w:rsidRPr="00C37CF8">
              <w:rPr>
                <w:rFonts w:ascii="Garamond" w:hAnsi="Garamond"/>
                <w:i/>
                <w:iCs/>
                <w:color w:val="000000"/>
                <w:sz w:val="22"/>
                <w:szCs w:val="22"/>
                <w:highlight w:val="yellow"/>
                <w:lang w:val="en-US"/>
              </w:rPr>
              <w:t>m</w:t>
            </w:r>
            <w:r w:rsidR="00815E01" w:rsidRPr="00C37CF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</w:t>
            </w:r>
            <w:r w:rsidR="0027335E" w:rsidRPr="00C37CF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с учетом </w:t>
            </w:r>
            <w:r w:rsidR="00815E01" w:rsidRPr="00C37CF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определенных </w:t>
            </w:r>
            <w:r w:rsidR="0027335E" w:rsidRPr="00C37CF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в соответствии с п. 5.4.2. настоящего Регламента сроков подтверждения готовности агрегированн</w:t>
            </w:r>
            <w:r w:rsidR="0084404A" w:rsidRPr="00C37CF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ого</w:t>
            </w:r>
            <w:r w:rsidR="0027335E" w:rsidRPr="00C37CF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объект</w:t>
            </w:r>
            <w:r w:rsidR="0084404A" w:rsidRPr="00C37CF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а</w:t>
            </w:r>
            <w:r w:rsidR="0027335E" w:rsidRPr="00C37CF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управления </w:t>
            </w:r>
            <w:r w:rsidR="0027335E" w:rsidRPr="00C37CF8">
              <w:rPr>
                <w:rFonts w:ascii="Garamond" w:hAnsi="Garamond"/>
                <w:i/>
                <w:iCs/>
                <w:color w:val="000000"/>
                <w:sz w:val="22"/>
                <w:szCs w:val="22"/>
                <w:highlight w:val="yellow"/>
              </w:rPr>
              <w:t>AR</w:t>
            </w:r>
            <w:r w:rsidR="0084404A">
              <w:rPr>
                <w:rFonts w:ascii="Garamond" w:hAnsi="Garamond"/>
                <w:color w:val="000000"/>
                <w:sz w:val="22"/>
                <w:szCs w:val="22"/>
              </w:rPr>
              <w:t>;</w:t>
            </w:r>
            <w:r w:rsidR="00624A68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</w:p>
          <w:p w14:paraId="42AE2A6A" w14:textId="77777777" w:rsidR="00BF4DF5" w:rsidRPr="00262DCC" w:rsidRDefault="00BF4DF5" w:rsidP="00F95AD2">
            <w:pPr>
              <w:pStyle w:val="a5"/>
              <w:widowControl w:val="0"/>
              <w:spacing w:before="120" w:after="120"/>
              <w:ind w:left="0" w:firstLine="567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w:bookmarkStart w:id="65" w:name="_Toc164176059"/>
            <w:bookmarkStart w:id="66" w:name="_Toc164176342"/>
            <w:bookmarkStart w:id="67" w:name="_Toc164181816"/>
            <w:bookmarkStart w:id="68" w:name="_Toc164223191"/>
            <w:bookmarkStart w:id="69" w:name="_Toc165900874"/>
            <w:bookmarkStart w:id="70" w:name="_Toc167871365"/>
            <w:bookmarkStart w:id="71" w:name="_Toc173147339"/>
            <w:r w:rsidRPr="00262DCC">
              <w:rPr>
                <w:rFonts w:ascii="Garamond" w:hAnsi="Garamond"/>
                <w:color w:val="000000"/>
              </w:rPr>
              <w:t xml:space="preserve"> 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ж) в отношении </w:t>
            </w:r>
            <w:r w:rsidRPr="007858CA">
              <w:rPr>
                <w:rFonts w:ascii="Garamond" w:hAnsi="Garamond"/>
                <w:color w:val="000000"/>
                <w:sz w:val="22"/>
                <w:szCs w:val="22"/>
              </w:rPr>
              <w:t xml:space="preserve">объекта регулирования </w:t>
            </w:r>
            <w:r w:rsidRPr="007858CA">
              <w:rPr>
                <w:rFonts w:ascii="Garamond" w:hAnsi="Garamond"/>
                <w:i/>
                <w:color w:val="000000"/>
                <w:sz w:val="22"/>
                <w:szCs w:val="22"/>
              </w:rPr>
              <w:t>OR</w:t>
            </w:r>
            <w:r w:rsidRPr="007858CA">
              <w:rPr>
                <w:rFonts w:ascii="Garamond" w:hAnsi="Garamond"/>
                <w:color w:val="000000"/>
                <w:sz w:val="22"/>
                <w:szCs w:val="22"/>
              </w:rPr>
              <w:t xml:space="preserve"> СО получена информация от КО об истечении (изменении) срока подтверждения соответствия системы учета электроэнергии техническим требованиям </w:t>
            </w:r>
            <w:r w:rsidRPr="007858CA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 xml:space="preserve">оптового рынка, определяемого в соответствии с требованиями </w:t>
            </w:r>
            <w:r w:rsidRPr="007858CA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Положения о порядке получения статуса субъекта </w:t>
            </w:r>
            <w:r w:rsidRPr="00943210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оптового </w:t>
            </w:r>
            <w:r w:rsidRPr="00832567">
              <w:rPr>
                <w:rFonts w:ascii="Garamond" w:hAnsi="Garamond"/>
                <w:i/>
                <w:color w:val="000000"/>
                <w:sz w:val="22"/>
                <w:szCs w:val="22"/>
              </w:rPr>
              <w:t>рынка и ведения реестра субъектов оптового рынка</w:t>
            </w:r>
            <w:r w:rsidRPr="00832567">
              <w:rPr>
                <w:rFonts w:ascii="Garamond" w:hAnsi="Garamond"/>
                <w:color w:val="000000"/>
                <w:sz w:val="22"/>
                <w:szCs w:val="22"/>
              </w:rPr>
              <w:t xml:space="preserve"> (Приложение № 1.1 к </w:t>
            </w:r>
            <w:r w:rsidRPr="00832567">
              <w:rPr>
                <w:rFonts w:ascii="Garamond" w:hAnsi="Garamond"/>
                <w:i/>
                <w:color w:val="000000"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832567">
              <w:rPr>
                <w:rFonts w:ascii="Garamond" w:hAnsi="Garamond"/>
                <w:color w:val="000000"/>
                <w:sz w:val="22"/>
                <w:szCs w:val="22"/>
              </w:rPr>
              <w:t xml:space="preserve">) или </w:t>
            </w:r>
            <w:r w:rsidRPr="00832567">
              <w:rPr>
                <w:rFonts w:ascii="Garamond" w:hAnsi="Garamond"/>
                <w:i/>
                <w:color w:val="000000"/>
                <w:sz w:val="22"/>
                <w:szCs w:val="22"/>
              </w:rPr>
              <w:t>Регламента проведения проверок систем коммерческого учета субъектов оптового рынка</w:t>
            </w:r>
            <w:r w:rsidRPr="00832567">
              <w:rPr>
                <w:rFonts w:ascii="Garamond" w:hAnsi="Garamond"/>
                <w:color w:val="000000"/>
                <w:sz w:val="22"/>
                <w:szCs w:val="22"/>
              </w:rPr>
              <w:t xml:space="preserve"> (Приложение № 18 к </w:t>
            </w:r>
            <w:r w:rsidRPr="00832567">
              <w:rPr>
                <w:rFonts w:ascii="Garamond" w:hAnsi="Garamond"/>
                <w:i/>
                <w:color w:val="000000"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832567">
              <w:rPr>
                <w:rFonts w:ascii="Garamond" w:hAnsi="Garamond"/>
                <w:color w:val="000000"/>
                <w:sz w:val="22"/>
                <w:szCs w:val="22"/>
              </w:rPr>
              <w:t>). Регистрация неготовности в отношении объекта регулирования OR по указанному в настоящем подпункте основанию устанавливается с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C37CF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1 (первого) числа месяца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, </w:t>
            </w:r>
            <w:r w:rsidRPr="00C37CF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в котором истекает срок</w:t>
            </w:r>
            <w:r w:rsidRPr="00832567">
              <w:rPr>
                <w:rFonts w:ascii="Garamond" w:hAnsi="Garamond"/>
                <w:color w:val="000000"/>
                <w:sz w:val="22"/>
                <w:szCs w:val="22"/>
              </w:rPr>
              <w:t xml:space="preserve"> подтверждения соответствия системы учета электроэнергии техническим требованиям оптового рынка. Прекращение регистрации неготовности по указанному в настоящем подпункте основанию устанавливается с даты вступления в действие актуального перечня средств измерений (макет 60002);</w:t>
            </w:r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</w:p>
          <w:p w14:paraId="2E9E0AA3" w14:textId="3E873ABC" w:rsidR="009713DF" w:rsidRDefault="009713DF" w:rsidP="00F95AD2">
            <w:pPr>
              <w:pStyle w:val="a5"/>
              <w:widowControl w:val="0"/>
              <w:spacing w:before="120" w:after="120"/>
              <w:ind w:left="0" w:firstLine="567"/>
              <w:jc w:val="both"/>
              <w:outlineLvl w:val="2"/>
              <w:rPr>
                <w:rFonts w:ascii="Garamond" w:eastAsia="Calibri" w:hAnsi="Garamond"/>
                <w:color w:val="000000"/>
                <w:sz w:val="22"/>
                <w:szCs w:val="22"/>
                <w:lang w:eastAsia="en-US"/>
              </w:rPr>
            </w:pP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з) в отношении объекта регулирования </w:t>
            </w:r>
            <w:r w:rsidRPr="00273AED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OR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 СО получена информация от КО о выявленном в порядке, установленном </w:t>
            </w:r>
            <w:r w:rsidR="003C1AB0" w:rsidRPr="00C37CF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п</w:t>
            </w:r>
            <w:r w:rsidR="00A563F9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од</w:t>
            </w:r>
            <w:r w:rsidR="003C1AB0" w:rsidRPr="00C37CF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п. 1 п. 5.1</w:t>
            </w:r>
            <w:r w:rsidR="003C1AB0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273AED">
              <w:rPr>
                <w:rFonts w:ascii="Garamond" w:hAnsi="Garamond"/>
                <w:i/>
                <w:color w:val="000000"/>
                <w:sz w:val="22"/>
                <w:szCs w:val="22"/>
              </w:rPr>
              <w:t>Регламент</w:t>
            </w:r>
            <w:r w:rsidR="003C1AB0" w:rsidRPr="00C37CF8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</w:rPr>
              <w:t>а</w:t>
            </w:r>
            <w:r w:rsidRPr="00273AED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проведения проверок систем коммерческого учета субъектов оптового рынка</w:t>
            </w:r>
            <w:r w:rsidRPr="00262DCC">
              <w:rPr>
                <w:rFonts w:ascii="Garamond" w:hAnsi="Garamond"/>
                <w:color w:val="000000"/>
                <w:sz w:val="22"/>
                <w:szCs w:val="22"/>
              </w:rPr>
              <w:t xml:space="preserve"> (Приложение № 18 к </w:t>
            </w:r>
            <w:r w:rsidRPr="00533B8D">
              <w:rPr>
                <w:rFonts w:ascii="Garamond" w:hAnsi="Garamond"/>
                <w:i/>
                <w:color w:val="000000"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533B8D">
              <w:rPr>
                <w:rFonts w:ascii="Garamond" w:hAnsi="Garamond"/>
                <w:color w:val="000000"/>
                <w:sz w:val="22"/>
                <w:szCs w:val="22"/>
              </w:rPr>
              <w:t>), несоответствии системы учета электроэнергии техническим требованиям оптового рынка. Регистрация неготовности в отношении объекта регулирования OR по указанному в настоящем подпункте основанию устанавливается с</w:t>
            </w:r>
            <w:r w:rsidR="001D633E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="000F4C83" w:rsidRPr="00C37CF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1 (первого) числа</w:t>
            </w:r>
            <w:r w:rsidR="00774035" w:rsidRPr="00C37CF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месяца</w:t>
            </w:r>
            <w:r w:rsidRPr="00C37CF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, </w:t>
            </w:r>
            <w:r w:rsidR="001D633E" w:rsidRPr="00C37CF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в котором зарегистрирован протокол проверки системы учета электроэнергии</w:t>
            </w:r>
            <w:r w:rsidR="007542E4" w:rsidRPr="00C37CF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(за исключением случаев, указанных в </w:t>
            </w:r>
            <w:r w:rsidR="000C6D66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подпун</w:t>
            </w:r>
            <w:r w:rsidR="00B107F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кте</w:t>
            </w:r>
            <w:r w:rsidR="007542E4" w:rsidRPr="00C37CF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«е» настоящего пункта)</w:t>
            </w:r>
            <w:r w:rsidR="0027335E" w:rsidRPr="00C37CF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.</w:t>
            </w:r>
            <w:r w:rsidR="00326447" w:rsidRPr="00C37CF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</w:t>
            </w:r>
            <w:r w:rsidRPr="00533B8D">
              <w:rPr>
                <w:rFonts w:ascii="Garamond" w:hAnsi="Garamond"/>
                <w:color w:val="000000"/>
                <w:sz w:val="22"/>
                <w:szCs w:val="22"/>
              </w:rPr>
              <w:t>Прекращение регистрации неготовности по указанному в настоящем подпункте основанию устанавливается с даты вступл</w:t>
            </w:r>
            <w:bookmarkStart w:id="72" w:name="_GoBack"/>
            <w:bookmarkEnd w:id="72"/>
            <w:r w:rsidRPr="00533B8D">
              <w:rPr>
                <w:rFonts w:ascii="Garamond" w:hAnsi="Garamond"/>
                <w:color w:val="000000"/>
                <w:sz w:val="22"/>
                <w:szCs w:val="22"/>
              </w:rPr>
              <w:t>ения в действие актуального перечня средств измерений (макет 60002) (кроме случаев, когда вышеуказанное несоответствие системы учета выявлено повторно в течение периода, равног</w:t>
            </w:r>
            <w:r w:rsidRPr="00975355">
              <w:rPr>
                <w:rFonts w:ascii="Garamond" w:hAnsi="Garamond"/>
                <w:color w:val="000000"/>
                <w:sz w:val="22"/>
                <w:szCs w:val="22"/>
              </w:rPr>
              <w:t>о 12 месяцам</w:t>
            </w:r>
            <w:r w:rsidR="003C1AB0">
              <w:rPr>
                <w:rFonts w:ascii="Garamond" w:hAnsi="Garamond"/>
                <w:color w:val="000000"/>
                <w:sz w:val="22"/>
                <w:szCs w:val="22"/>
              </w:rPr>
              <w:t xml:space="preserve">, </w:t>
            </w:r>
            <w:r w:rsidR="003C1AB0" w:rsidRPr="00C37CF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в соответствии с п</w:t>
            </w:r>
            <w:r w:rsidR="00A563F9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од</w:t>
            </w:r>
            <w:r w:rsidR="003C1AB0" w:rsidRPr="00C37CF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п. 2 п. 5.1 </w:t>
            </w:r>
            <w:r w:rsidR="003C1AB0" w:rsidRPr="00C37CF8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</w:rPr>
              <w:t xml:space="preserve">Регламента проведения проверок систем коммерческого учета субъектов оптового рынка </w:t>
            </w:r>
            <w:r w:rsidR="003C1AB0" w:rsidRPr="00A563F9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(Приложение № 18 к</w:t>
            </w:r>
            <w:r w:rsidR="003C1AB0" w:rsidRPr="00C37CF8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</w:rPr>
              <w:t xml:space="preserve"> Договору о присоединении к торговой системе оптового рынка</w:t>
            </w:r>
            <w:r w:rsidR="003C1AB0" w:rsidRPr="00A563F9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)</w:t>
            </w:r>
            <w:r w:rsidRPr="00975355">
              <w:rPr>
                <w:rFonts w:ascii="Garamond" w:hAnsi="Garamond"/>
                <w:color w:val="000000"/>
                <w:sz w:val="22"/>
                <w:szCs w:val="22"/>
              </w:rPr>
              <w:t xml:space="preserve">). В случае выявления повторного несоответствия системы учета электроэнергии техническим </w:t>
            </w:r>
            <w:r w:rsidRPr="00671F4A">
              <w:rPr>
                <w:rFonts w:ascii="Garamond" w:hAnsi="Garamond"/>
                <w:color w:val="000000"/>
                <w:sz w:val="22"/>
                <w:szCs w:val="22"/>
              </w:rPr>
              <w:t xml:space="preserve">требованиям оптового рынка в течение периода, равного 12 месяцам, </w:t>
            </w:r>
            <w:r w:rsidR="003C1AB0" w:rsidRPr="00C37CF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в соответствии с п</w:t>
            </w:r>
            <w:r w:rsidR="00A563F9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од</w:t>
            </w:r>
            <w:r w:rsidR="003C1AB0" w:rsidRPr="00C37CF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п. 2 п. 5.1 </w:t>
            </w:r>
            <w:r w:rsidR="003C1AB0" w:rsidRPr="00C37CF8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</w:rPr>
              <w:t xml:space="preserve">Регламента проведения проверок систем коммерческого учета субъектов оптового рынка </w:t>
            </w:r>
            <w:r w:rsidR="003C1AB0" w:rsidRPr="00A563F9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(Приложение № 18 к</w:t>
            </w:r>
            <w:r w:rsidR="003C1AB0" w:rsidRPr="00C37CF8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</w:rPr>
              <w:t xml:space="preserve"> Договору о присоединении к торговой системе оптового рынка</w:t>
            </w:r>
            <w:r w:rsidR="003C1AB0" w:rsidRPr="00A563F9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)</w:t>
            </w:r>
            <w:r w:rsidR="003C1AB0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</w:t>
            </w:r>
            <w:r w:rsidRPr="00671F4A">
              <w:rPr>
                <w:rFonts w:ascii="Garamond" w:hAnsi="Garamond"/>
                <w:color w:val="000000"/>
                <w:sz w:val="22"/>
                <w:szCs w:val="22"/>
              </w:rPr>
              <w:t xml:space="preserve">регистрация неготовности прекращается с даты вступления в действие актуального перечня средств измерений (макет 60002), но не ранее завершения периода дисквалификации, определяемого в соответствии с </w:t>
            </w:r>
            <w:r w:rsidRPr="00671F4A">
              <w:rPr>
                <w:rFonts w:ascii="Garamond" w:hAnsi="Garamond"/>
                <w:i/>
                <w:color w:val="000000"/>
                <w:sz w:val="22"/>
                <w:szCs w:val="22"/>
              </w:rPr>
              <w:lastRenderedPageBreak/>
              <w:t>Регламентом проведения проверок систем коммерческого учета субъектов оптового рынка</w:t>
            </w:r>
            <w:r w:rsidRPr="00671F4A">
              <w:rPr>
                <w:rFonts w:ascii="Garamond" w:hAnsi="Garamond"/>
                <w:color w:val="000000"/>
                <w:sz w:val="22"/>
                <w:szCs w:val="22"/>
              </w:rPr>
              <w:t xml:space="preserve"> (Приложение № 18 </w:t>
            </w:r>
            <w:r w:rsidRPr="00671F4A">
              <w:rPr>
                <w:rFonts w:ascii="Garamond" w:hAnsi="Garamond"/>
                <w:i/>
                <w:color w:val="000000"/>
                <w:sz w:val="22"/>
                <w:szCs w:val="22"/>
              </w:rPr>
              <w:t>к Договору о присоединении</w:t>
            </w:r>
            <w:r w:rsidRPr="00975355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к торговой системе оптового рынка</w:t>
            </w:r>
            <w:r w:rsidRPr="00975355">
              <w:rPr>
                <w:rFonts w:ascii="Garamond" w:hAnsi="Garamond"/>
                <w:color w:val="000000"/>
                <w:sz w:val="22"/>
                <w:szCs w:val="22"/>
              </w:rPr>
              <w:t>)</w:t>
            </w:r>
            <w:r w:rsidRPr="00975355">
              <w:rPr>
                <w:rFonts w:ascii="Garamond" w:eastAsia="Calibri" w:hAnsi="Garamond"/>
                <w:color w:val="000000"/>
                <w:sz w:val="22"/>
                <w:szCs w:val="22"/>
                <w:lang w:eastAsia="en-US"/>
              </w:rPr>
              <w:t>;</w:t>
            </w:r>
          </w:p>
          <w:p w14:paraId="000AD8CC" w14:textId="77777777" w:rsidR="0084404A" w:rsidRPr="0084404A" w:rsidRDefault="0084404A" w:rsidP="00F95AD2">
            <w:pPr>
              <w:widowControl w:val="0"/>
              <w:spacing w:before="120" w:after="120" w:line="240" w:lineRule="auto"/>
              <w:jc w:val="both"/>
              <w:outlineLvl w:val="2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…</w:t>
            </w:r>
          </w:p>
        </w:tc>
      </w:tr>
      <w:tr w:rsidR="00221584" w:rsidRPr="00646138" w14:paraId="67D2303F" w14:textId="77777777" w:rsidTr="006461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B8F3" w14:textId="33761C94" w:rsidR="00513D11" w:rsidRPr="00E600BF" w:rsidRDefault="00F95AD2" w:rsidP="00513D11">
            <w:pPr>
              <w:widowControl w:val="0"/>
              <w:spacing w:after="0"/>
              <w:ind w:right="34"/>
              <w:jc w:val="center"/>
              <w:rPr>
                <w:rFonts w:ascii="Garamond" w:eastAsiaTheme="minorHAnsi" w:hAnsi="Garamond" w:cs="Calibri"/>
                <w:b/>
              </w:rPr>
            </w:pPr>
            <w:r>
              <w:rPr>
                <w:rFonts w:ascii="Garamond" w:eastAsiaTheme="minorHAnsi" w:hAnsi="Garamond" w:cs="Calibri"/>
                <w:b/>
              </w:rPr>
              <w:lastRenderedPageBreak/>
              <w:t>П</w:t>
            </w:r>
            <w:r w:rsidR="00513D11" w:rsidRPr="00E600BF">
              <w:rPr>
                <w:rFonts w:ascii="Garamond" w:eastAsiaTheme="minorHAnsi" w:hAnsi="Garamond" w:cs="Calibri"/>
                <w:b/>
              </w:rPr>
              <w:t>риложение 1,</w:t>
            </w:r>
          </w:p>
          <w:p w14:paraId="1A371C99" w14:textId="33919E6E" w:rsidR="00221584" w:rsidRPr="00E600BF" w:rsidRDefault="00513D11" w:rsidP="0019733C">
            <w:pPr>
              <w:widowControl w:val="0"/>
              <w:spacing w:after="0"/>
              <w:jc w:val="center"/>
              <w:rPr>
                <w:rFonts w:ascii="Garamond" w:eastAsiaTheme="minorHAnsi" w:hAnsi="Garamond" w:cs="Calibri"/>
                <w:b/>
              </w:rPr>
            </w:pPr>
            <w:r w:rsidRPr="00E600BF">
              <w:rPr>
                <w:rFonts w:ascii="Garamond" w:eastAsiaTheme="minorHAnsi" w:hAnsi="Garamond" w:cs="Calibri"/>
                <w:b/>
              </w:rPr>
              <w:t xml:space="preserve"> </w:t>
            </w:r>
            <w:r w:rsidR="00221584" w:rsidRPr="00E600BF">
              <w:rPr>
                <w:rFonts w:ascii="Garamond" w:eastAsiaTheme="minorHAnsi" w:hAnsi="Garamond" w:cs="Calibri"/>
                <w:b/>
              </w:rPr>
              <w:t xml:space="preserve">п. 1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CA82" w14:textId="77777777" w:rsidR="00221584" w:rsidRDefault="00221584" w:rsidP="00F95AD2">
            <w:pPr>
              <w:widowControl w:val="0"/>
              <w:spacing w:before="120" w:after="120" w:line="240" w:lineRule="auto"/>
              <w:jc w:val="both"/>
              <w:outlineLvl w:val="2"/>
              <w:rPr>
                <w:rFonts w:ascii="Garamond" w:hAnsi="Garamond"/>
                <w:color w:val="000000"/>
              </w:rPr>
            </w:pPr>
            <w:r w:rsidRPr="00221584">
              <w:rPr>
                <w:rFonts w:ascii="Garamond" w:hAnsi="Garamond"/>
                <w:color w:val="000000"/>
              </w:rPr>
              <w:t>…</w:t>
            </w:r>
          </w:p>
          <w:p w14:paraId="6975CE84" w14:textId="08596ACC" w:rsidR="00221584" w:rsidRPr="00221584" w:rsidRDefault="000C6D66" w:rsidP="00F95AD2">
            <w:pPr>
              <w:pStyle w:val="a5"/>
              <w:widowControl w:val="0"/>
              <w:autoSpaceDE/>
              <w:autoSpaceDN/>
              <w:spacing w:before="120" w:after="120"/>
              <w:ind w:left="0" w:firstLine="567"/>
              <w:jc w:val="both"/>
              <w:rPr>
                <w:rFonts w:ascii="Garamond" w:eastAsia="Batang" w:hAnsi="Garamond" w:cs="Calibri Light"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eastAsia="Batang" w:hAnsi="Cambria Math" w:cs="Calibri Light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eastAsia="Batang" w:hAnsi="Cambria Math" w:cs="Calibri Light"/>
                      <w:sz w:val="22"/>
                      <w:szCs w:val="22"/>
                    </w:rPr>
                    <m:t>V</m:t>
                  </m:r>
                </m:e>
                <m:sub>
                  <m:sSub>
                    <m:sSubPr>
                      <m:ctrlPr>
                        <w:rPr>
                          <w:rFonts w:ascii="Cambria Math" w:eastAsia="Batang" w:hAnsi="Cambria Math" w:cs="Calibri Light"/>
                          <w:i/>
                          <w:sz w:val="22"/>
                          <w:szCs w:val="2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Batang" w:hAnsi="Cambria Math" w:cs="Calibri Light"/>
                          <w:sz w:val="22"/>
                          <w:szCs w:val="22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Batang" w:hAnsi="Cambria Math" w:cs="Calibri Light"/>
                          <w:sz w:val="22"/>
                          <w:szCs w:val="22"/>
                        </w:rPr>
                        <m:t>1</m:t>
                      </m:r>
                    </m:sub>
                  </m:sSub>
                </m:sub>
                <m:sup>
                  <m:r>
                    <w:rPr>
                      <w:rFonts w:ascii="Cambria Math" w:eastAsia="Batang" w:hAnsi="Cambria Math" w:cs="Calibri Light"/>
                      <w:sz w:val="22"/>
                      <w:szCs w:val="22"/>
                    </w:rPr>
                    <m:t>макс</m:t>
                  </m:r>
                </m:sup>
              </m:sSubSup>
            </m:oMath>
            <w:r w:rsidR="00221584" w:rsidRPr="00221584">
              <w:rPr>
                <w:rFonts w:ascii="Garamond" w:eastAsia="Batang" w:hAnsi="Garamond" w:cs="Calibri Light"/>
                <w:sz w:val="22"/>
                <w:szCs w:val="22"/>
              </w:rPr>
              <w:t xml:space="preserve"> – максимальное значение суммарной величины взвешенных по часам объемов снижения потребления электрической энергии, определяемых в отношении ценовых заявок, поданных для участия в краткосрочных, долгосрочных отборах ресурса и в конкурентных отборах субъектов электроэнергетики и (или) потребителей электрической энергии, оказывающих услуги по управлению спросом на электрическую энергию, в соответствии с Правилами отбора субъектов электроэнергетики и потребителей электрической энергии, оказывающих услуги по обеспечению системной надежности, и оказания таких услуг, утвержденными постановлением Правительства РФ от 03.03.2010 № 117 (далее совместно – отборы ресурса, по отдельности в единственном числе – отбор ресурса), которые проводились на период оказания услуг </w:t>
            </w:r>
            <w:r w:rsidR="00221584" w:rsidRPr="00221584">
              <w:rPr>
                <w:rFonts w:ascii="Garamond" w:eastAsia="Batang" w:hAnsi="Garamond" w:cs="Calibri Light"/>
                <w:i/>
                <w:sz w:val="22"/>
                <w:szCs w:val="22"/>
                <w:lang w:val="en-US"/>
              </w:rPr>
              <w:t>m</w:t>
            </w:r>
            <w:r w:rsidR="00221584" w:rsidRPr="00221584">
              <w:rPr>
                <w:rFonts w:ascii="Garamond" w:eastAsia="Batang" w:hAnsi="Garamond" w:cs="Calibri Light"/>
                <w:i/>
                <w:sz w:val="22"/>
                <w:szCs w:val="22"/>
              </w:rPr>
              <w:t xml:space="preserve">, </w:t>
            </w:r>
            <w:r w:rsidR="00221584" w:rsidRPr="00221584">
              <w:rPr>
                <w:rFonts w:ascii="Garamond" w:eastAsia="Batang" w:hAnsi="Garamond" w:cs="Calibri Light"/>
                <w:sz w:val="22"/>
                <w:szCs w:val="22"/>
              </w:rPr>
              <w:t xml:space="preserve">относящийся к совокупности </w:t>
            </w:r>
            <m:oMath>
              <m:sSub>
                <m:sSubPr>
                  <m:ctrlPr>
                    <w:rPr>
                      <w:rFonts w:ascii="Cambria Math" w:eastAsia="Batang" w:hAnsi="Cambria Math" w:cs="Calibri Light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Batang" w:hAnsi="Cambria Math" w:cs="Calibri Light"/>
                      <w:sz w:val="22"/>
                      <w:szCs w:val="22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="Batang" w:hAnsi="Cambria Math" w:cs="Calibri Light"/>
                      <w:sz w:val="22"/>
                      <w:szCs w:val="22"/>
                    </w:rPr>
                    <m:t>1</m:t>
                  </m:r>
                </m:sub>
              </m:sSub>
            </m:oMath>
            <w:r w:rsidR="00221584" w:rsidRPr="00221584">
              <w:rPr>
                <w:rFonts w:ascii="Garamond" w:eastAsia="Batang" w:hAnsi="Garamond" w:cs="Calibri Light"/>
                <w:sz w:val="22"/>
                <w:szCs w:val="22"/>
              </w:rPr>
              <w:t>:</w:t>
            </w:r>
          </w:p>
          <w:p w14:paraId="6780905E" w14:textId="7EEB92B5" w:rsidR="00221584" w:rsidRPr="00221584" w:rsidRDefault="000C6D66" w:rsidP="00F95AD2">
            <w:pPr>
              <w:pStyle w:val="a5"/>
              <w:widowControl w:val="0"/>
              <w:autoSpaceDE/>
              <w:autoSpaceDN/>
              <w:spacing w:before="120" w:after="120"/>
              <w:ind w:left="0" w:firstLine="567"/>
              <w:jc w:val="center"/>
              <w:rPr>
                <w:rFonts w:ascii="Garamond" w:eastAsia="Batang" w:hAnsi="Garamond" w:cs="Calibri Light"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eastAsia="Batang" w:hAnsi="Cambria Math" w:cs="Calibri Light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eastAsia="Batang" w:hAnsi="Cambria Math" w:cs="Calibri Light"/>
                      <w:sz w:val="22"/>
                      <w:szCs w:val="22"/>
                    </w:rPr>
                    <m:t>V</m:t>
                  </m:r>
                </m:e>
                <m:sub>
                  <m:sSub>
                    <m:sSubPr>
                      <m:ctrlPr>
                        <w:rPr>
                          <w:rFonts w:ascii="Cambria Math" w:eastAsia="Batang" w:hAnsi="Cambria Math" w:cs="Calibri Light"/>
                          <w:i/>
                          <w:sz w:val="22"/>
                          <w:szCs w:val="2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Batang" w:hAnsi="Cambria Math" w:cs="Calibri Light"/>
                          <w:sz w:val="22"/>
                          <w:szCs w:val="22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Batang" w:hAnsi="Cambria Math" w:cs="Calibri Light"/>
                          <w:sz w:val="22"/>
                          <w:szCs w:val="22"/>
                        </w:rPr>
                        <m:t>1</m:t>
                      </m:r>
                    </m:sub>
                  </m:sSub>
                </m:sub>
                <m:sup>
                  <m:r>
                    <w:rPr>
                      <w:rFonts w:ascii="Cambria Math" w:eastAsia="Batang" w:hAnsi="Cambria Math" w:cs="Calibri Light"/>
                      <w:sz w:val="22"/>
                      <w:szCs w:val="22"/>
                    </w:rPr>
                    <m:t>макс</m:t>
                  </m:r>
                </m:sup>
              </m:sSubSup>
              <m:r>
                <w:rPr>
                  <w:rFonts w:ascii="Cambria Math" w:eastAsia="Batang" w:hAnsi="Cambria Math" w:cs="Calibri Light"/>
                  <w:sz w:val="22"/>
                  <w:szCs w:val="22"/>
                </w:rPr>
                <m:t>=</m:t>
              </m:r>
              <m:func>
                <m:funcPr>
                  <m:ctrlPr>
                    <w:rPr>
                      <w:rFonts w:ascii="Cambria Math" w:eastAsia="Batang" w:hAnsi="Cambria Math" w:cs="Calibri Light"/>
                      <w:i/>
                      <w:sz w:val="22"/>
                      <w:szCs w:val="22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="Batang" w:hAnsi="Cambria Math" w:cs="Calibri Light"/>
                          <w:i/>
                          <w:sz w:val="22"/>
                          <w:szCs w:val="22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eastAsia="Batang" w:hAnsi="Cambria Math" w:cs="Calibri Light"/>
                        </w:rPr>
                        <m:t>max</m:t>
                      </m:r>
                    </m:e>
                    <m:lim>
                      <m:r>
                        <w:rPr>
                          <w:rFonts w:ascii="Cambria Math" w:eastAsia="Batang" w:hAnsi="Cambria Math" w:cs="Calibri Light"/>
                          <w:sz w:val="22"/>
                          <w:szCs w:val="22"/>
                          <w:lang w:val="en-US"/>
                        </w:rPr>
                        <m:t>m</m:t>
                      </m:r>
                      <m:r>
                        <w:rPr>
                          <w:rFonts w:ascii="Cambria Math" w:eastAsia="Batang" w:hAnsi="Cambria Math" w:cs="Calibri Light"/>
                          <w:sz w:val="22"/>
                          <w:szCs w:val="22"/>
                        </w:rPr>
                        <m:t>∈</m:t>
                      </m:r>
                      <m:sSub>
                        <m:sSubPr>
                          <m:ctrlPr>
                            <w:rPr>
                              <w:rFonts w:ascii="Cambria Math" w:eastAsia="Batang" w:hAnsi="Cambria Math" w:cs="Calibri Light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Batang" w:hAnsi="Cambria Math" w:cs="Calibri Light"/>
                              <w:sz w:val="22"/>
                              <w:szCs w:val="22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="Batang" w:hAnsi="Cambria Math" w:cs="Calibri Light"/>
                              <w:sz w:val="22"/>
                              <w:szCs w:val="22"/>
                            </w:rPr>
                            <m:t>1</m:t>
                          </m:r>
                        </m:sub>
                      </m:sSub>
                    </m:lim>
                  </m:limLow>
                </m:fName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eastAsia="Batang" w:hAnsi="Cambria Math" w:cs="Calibri Light"/>
                          <w:i/>
                          <w:sz w:val="22"/>
                          <w:szCs w:val="22"/>
                        </w:rPr>
                      </m:ctrlPr>
                    </m:dPr>
                    <m:e>
                      <m:nary>
                        <m:naryPr>
                          <m:chr m:val="∑"/>
                          <m:limLoc m:val="undOvr"/>
                          <m:supHide m:val="1"/>
                          <m:ctrlPr>
                            <w:rPr>
                              <w:rFonts w:ascii="Cambria Math" w:eastAsia="Batang" w:hAnsi="Cambria Math" w:cs="Calibri Light"/>
                              <w:i/>
                              <w:sz w:val="22"/>
                              <w:szCs w:val="22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="Batang" w:hAnsi="Cambria Math" w:cs="Calibri Light"/>
                              <w:sz w:val="22"/>
                              <w:szCs w:val="22"/>
                              <w:highlight w:val="yellow"/>
                              <w:lang w:val="en-US"/>
                            </w:rPr>
                            <m:t>m</m:t>
                          </m:r>
                        </m:sub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eastAsia="Batang" w:hAnsi="Cambria Math" w:cs="Calibri Light"/>
                                  <w:i/>
                                  <w:sz w:val="22"/>
                                  <w:szCs w:val="22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Batang" w:hAnsi="Cambria Math" w:cs="Calibri Light"/>
                                  <w:sz w:val="22"/>
                                  <w:szCs w:val="22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="Batang" w:hAnsi="Cambria Math" w:cs="Calibri Light"/>
                                  <w:sz w:val="22"/>
                                  <w:szCs w:val="22"/>
                                  <w:lang w:val="en-US"/>
                                </w:rPr>
                                <m:t>AR</m:t>
                              </m:r>
                              <m:r>
                                <w:rPr>
                                  <w:rFonts w:ascii="Cambria Math" w:eastAsia="Batang" w:hAnsi="Cambria Math" w:cs="Calibri Light"/>
                                  <w:sz w:val="22"/>
                                  <w:szCs w:val="22"/>
                                </w:rPr>
                                <m:t>,</m:t>
                              </m:r>
                              <m:r>
                                <w:rPr>
                                  <w:rFonts w:ascii="Cambria Math" w:eastAsia="Batang" w:hAnsi="Cambria Math" w:cs="Calibri Light"/>
                                  <w:sz w:val="22"/>
                                  <w:szCs w:val="22"/>
                                  <w:lang w:val="en-US"/>
                                </w:rPr>
                                <m:t>m</m:t>
                              </m:r>
                            </m:sub>
                            <m:sup>
                              <m:r>
                                <w:rPr>
                                  <w:rFonts w:ascii="Cambria Math" w:eastAsia="Batang" w:hAnsi="Cambria Math" w:cs="Calibri Light"/>
                                  <w:sz w:val="22"/>
                                  <w:szCs w:val="22"/>
                                </w:rPr>
                                <m:t>предл</m:t>
                              </m:r>
                            </m:sup>
                          </m:sSubSup>
                        </m:e>
                      </m:nary>
                    </m:e>
                  </m:d>
                </m:e>
              </m:func>
            </m:oMath>
            <w:r w:rsidR="00221584" w:rsidRPr="00221584">
              <w:rPr>
                <w:rFonts w:ascii="Garamond" w:eastAsia="Batang" w:hAnsi="Garamond" w:cs="Calibri Light"/>
                <w:sz w:val="22"/>
                <w:szCs w:val="22"/>
              </w:rPr>
              <w:t>,</w:t>
            </w:r>
          </w:p>
          <w:p w14:paraId="4A2F4E00" w14:textId="77777777" w:rsidR="00221584" w:rsidRDefault="00221584" w:rsidP="00F95AD2">
            <w:pPr>
              <w:widowControl w:val="0"/>
              <w:spacing w:before="120" w:after="120" w:line="240" w:lineRule="auto"/>
              <w:jc w:val="both"/>
              <w:outlineLvl w:val="2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…</w:t>
            </w:r>
          </w:p>
          <w:p w14:paraId="13D02667" w14:textId="77A8F6C1" w:rsidR="00221584" w:rsidRPr="00221584" w:rsidRDefault="00221584" w:rsidP="00F95AD2">
            <w:pPr>
              <w:pStyle w:val="a5"/>
              <w:widowControl w:val="0"/>
              <w:autoSpaceDE/>
              <w:autoSpaceDN/>
              <w:spacing w:before="120" w:after="120"/>
              <w:ind w:left="0" w:firstLine="567"/>
              <w:jc w:val="both"/>
              <w:rPr>
                <w:rFonts w:ascii="Garamond" w:eastAsia="Batang" w:hAnsi="Garamond" w:cs="Calibri Light"/>
                <w:sz w:val="22"/>
                <w:szCs w:val="22"/>
              </w:rPr>
            </w:pPr>
            <w:r w:rsidRPr="00221584">
              <w:rPr>
                <w:rFonts w:ascii="Garamond" w:eastAsia="Batang" w:hAnsi="Garamond" w:cs="Calibri Light"/>
                <w:sz w:val="22"/>
                <w:szCs w:val="22"/>
              </w:rPr>
              <w:t xml:space="preserve">б) </w:t>
            </w:r>
            <m:oMath>
              <m:sSubSup>
                <m:sSubSupPr>
                  <m:ctrlPr>
                    <w:rPr>
                      <w:rFonts w:ascii="Cambria Math" w:eastAsia="Batang" w:hAnsi="Cambria Math" w:cs="Calibri Light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eastAsia="Batang" w:hAnsi="Cambria Math" w:cs="Calibri Light"/>
                      <w:sz w:val="22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eastAsia="Batang" w:hAnsi="Cambria Math" w:cs="Calibri Light"/>
                      <w:sz w:val="22"/>
                      <w:szCs w:val="22"/>
                      <w:lang w:val="en-US"/>
                    </w:rPr>
                    <m:t>z</m:t>
                  </m:r>
                  <m:r>
                    <w:rPr>
                      <w:rFonts w:ascii="Cambria Math" w:eastAsia="Batang" w:hAnsi="Cambria Math" w:cs="Calibri Light"/>
                      <w:sz w:val="22"/>
                      <w:szCs w:val="22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Batang" w:hAnsi="Cambria Math" w:cs="Calibri Light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="Batang" w:hAnsi="Cambria Math" w:cs="Calibri Light"/>
                          <w:sz w:val="22"/>
                          <w:szCs w:val="22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Batang" w:hAnsi="Cambria Math" w:cs="Calibri Light"/>
                          <w:sz w:val="22"/>
                          <w:szCs w:val="22"/>
                        </w:rPr>
                        <m:t>1</m:t>
                      </m:r>
                    </m:sub>
                  </m:sSub>
                </m:sub>
                <m:sup>
                  <m:r>
                    <w:rPr>
                      <w:rFonts w:ascii="Cambria Math" w:eastAsia="Batang" w:hAnsi="Cambria Math" w:cs="Calibri Light"/>
                      <w:sz w:val="22"/>
                      <w:szCs w:val="22"/>
                    </w:rPr>
                    <m:t>расп</m:t>
                  </m:r>
                </m:sup>
              </m:sSubSup>
            </m:oMath>
            <w:r w:rsidRPr="00221584">
              <w:rPr>
                <w:rFonts w:ascii="Garamond" w:eastAsia="Batang" w:hAnsi="Garamond" w:cs="Calibri Light"/>
                <w:sz w:val="22"/>
                <w:szCs w:val="22"/>
              </w:rPr>
              <w:t xml:space="preserve"> – </w:t>
            </w:r>
            <w:r w:rsidRPr="00221584">
              <w:rPr>
                <w:rFonts w:ascii="Garamond" w:eastAsia="Batang" w:hAnsi="Garamond" w:cs="Calibri Light"/>
                <w:sz w:val="22"/>
                <w:szCs w:val="22"/>
                <w:lang w:eastAsia="ar-SA"/>
              </w:rPr>
              <w:t xml:space="preserve">коэффициент распределения для ценовой зоны оптового рынка </w:t>
            </w:r>
            <w:r w:rsidRPr="00221584">
              <w:rPr>
                <w:rFonts w:ascii="Garamond" w:eastAsia="Batang" w:hAnsi="Garamond" w:cs="Calibri Light"/>
                <w:i/>
                <w:sz w:val="22"/>
                <w:szCs w:val="22"/>
              </w:rPr>
              <w:t>z</w:t>
            </w:r>
            <w:r w:rsidRPr="00221584">
              <w:rPr>
                <w:rFonts w:ascii="Garamond" w:eastAsia="Batang" w:hAnsi="Garamond" w:cs="Calibri Light"/>
                <w:sz w:val="22"/>
                <w:szCs w:val="22"/>
                <w:lang w:eastAsia="ar-SA"/>
              </w:rPr>
              <w:t xml:space="preserve"> суммарной величины взвешенных по часам объемов снижения потребления электрической энергии, определяемых в отношении ценовых заявок, поданных для участия в отборах ресурса, </w:t>
            </w:r>
            <w:r w:rsidRPr="00221584">
              <w:rPr>
                <w:rFonts w:ascii="Garamond" w:eastAsia="Batang" w:hAnsi="Garamond" w:cs="Calibri Light"/>
                <w:sz w:val="22"/>
                <w:szCs w:val="22"/>
              </w:rPr>
              <w:t xml:space="preserve">которые проводились на период оказания услуг </w:t>
            </w:r>
            <w:r w:rsidRPr="00221584">
              <w:rPr>
                <w:rFonts w:ascii="Garamond" w:eastAsia="Batang" w:hAnsi="Garamond" w:cs="Calibri Light"/>
                <w:i/>
                <w:sz w:val="22"/>
                <w:szCs w:val="22"/>
                <w:lang w:val="en-US"/>
              </w:rPr>
              <w:t>m</w:t>
            </w:r>
            <w:r w:rsidRPr="00221584">
              <w:rPr>
                <w:rFonts w:ascii="Garamond" w:eastAsia="Batang" w:hAnsi="Garamond" w:cs="Calibri Light"/>
                <w:sz w:val="22"/>
                <w:szCs w:val="22"/>
              </w:rPr>
              <w:t xml:space="preserve">, относящийся к совокупности </w:t>
            </w:r>
            <m:oMath>
              <m:sSub>
                <m:sSubPr>
                  <m:ctrlPr>
                    <w:rPr>
                      <w:rFonts w:ascii="Cambria Math" w:eastAsia="Batang" w:hAnsi="Cambria Math" w:cs="Calibri Light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Batang" w:hAnsi="Cambria Math" w:cs="Calibri Light"/>
                      <w:sz w:val="22"/>
                      <w:szCs w:val="22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="Batang" w:hAnsi="Cambria Math" w:cs="Calibri Light"/>
                      <w:sz w:val="22"/>
                      <w:szCs w:val="22"/>
                    </w:rPr>
                    <m:t>1</m:t>
                  </m:r>
                </m:sub>
              </m:sSub>
            </m:oMath>
            <w:r w:rsidRPr="00221584">
              <w:rPr>
                <w:rFonts w:ascii="Garamond" w:eastAsia="Batang" w:hAnsi="Garamond" w:cs="Calibri Light"/>
                <w:sz w:val="22"/>
                <w:szCs w:val="22"/>
              </w:rPr>
              <w:t>:</w:t>
            </w:r>
          </w:p>
          <w:p w14:paraId="335DED13" w14:textId="58736F1F" w:rsidR="00221584" w:rsidRPr="00392FCA" w:rsidRDefault="000C6D66" w:rsidP="00F95AD2">
            <w:pPr>
              <w:pStyle w:val="a5"/>
              <w:widowControl w:val="0"/>
              <w:autoSpaceDE/>
              <w:autoSpaceDN/>
              <w:spacing w:before="120" w:after="120"/>
              <w:ind w:left="0" w:firstLine="567"/>
              <w:jc w:val="center"/>
              <w:rPr>
                <w:rFonts w:ascii="Garamond" w:eastAsia="Batang" w:hAnsi="Garamond" w:cs="Calibri Light"/>
                <w:sz w:val="22"/>
                <w:szCs w:val="22"/>
                <w:lang w:eastAsia="ar-S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Batang" w:hAnsi="Cambria Math" w:cs="Calibri Light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eastAsia="Batang" w:hAnsi="Cambria Math" w:cs="Calibri Light"/>
                        <w:sz w:val="22"/>
                        <w:szCs w:val="22"/>
                      </w:rPr>
                      <m:t>K</m:t>
                    </m:r>
                  </m:e>
                  <m:sub>
                    <m:r>
                      <w:rPr>
                        <w:rFonts w:ascii="Cambria Math" w:eastAsia="Batang" w:hAnsi="Cambria Math" w:cs="Calibri Light"/>
                        <w:sz w:val="22"/>
                        <w:szCs w:val="22"/>
                        <w:lang w:val="en-US"/>
                      </w:rPr>
                      <m:t>z</m:t>
                    </m:r>
                    <m:r>
                      <w:rPr>
                        <w:rFonts w:ascii="Cambria Math" w:eastAsia="Batang" w:hAnsi="Cambria Math" w:cs="Calibri Light"/>
                        <w:sz w:val="22"/>
                        <w:szCs w:val="22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eastAsia="Batang" w:hAnsi="Cambria Math" w:cs="Calibri Light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eastAsia="Batang" w:hAnsi="Cambria Math" w:cs="Calibri Light"/>
                            <w:sz w:val="22"/>
                            <w:szCs w:val="22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Batang" w:hAnsi="Cambria Math" w:cs="Calibri Light"/>
                            <w:sz w:val="22"/>
                            <w:szCs w:val="22"/>
                          </w:rPr>
                          <m:t>1</m:t>
                        </m:r>
                      </m:sub>
                    </m:sSub>
                  </m:sub>
                  <m:sup>
                    <m:r>
                      <w:rPr>
                        <w:rFonts w:ascii="Cambria Math" w:eastAsia="Batang" w:hAnsi="Cambria Math" w:cs="Calibri Light"/>
                        <w:sz w:val="22"/>
                        <w:szCs w:val="22"/>
                      </w:rPr>
                      <m:t>расп</m:t>
                    </m:r>
                  </m:sup>
                </m:sSubSup>
                <m:r>
                  <w:rPr>
                    <w:rFonts w:ascii="Cambria Math" w:eastAsia="Batang" w:hAnsi="Cambria Math" w:cs="Calibri Light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eastAsia="Batang" w:hAnsi="Cambria Math" w:cs="Calibri Light"/>
                        <w:i/>
                        <w:sz w:val="22"/>
                        <w:szCs w:val="22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eastAsia="Batang" w:hAnsi="Cambria Math" w:cs="Calibri Light"/>
                            <w:i/>
                            <w:sz w:val="22"/>
                            <w:szCs w:val="22"/>
                          </w:rPr>
                        </m:ctrlPr>
                      </m:naryPr>
                      <m:sub>
                        <m:r>
                          <w:rPr>
                            <w:rFonts w:ascii="Cambria Math" w:eastAsia="Batang" w:hAnsi="Cambria Math" w:cs="Calibri Light"/>
                            <w:sz w:val="22"/>
                            <w:szCs w:val="22"/>
                            <w:lang w:val="en-US"/>
                          </w:rPr>
                          <m:t>m</m:t>
                        </m:r>
                        <m:r>
                          <w:rPr>
                            <w:rFonts w:ascii="Cambria Math" w:eastAsia="Batang" w:hAnsi="Cambria Math" w:cs="Calibri Light"/>
                            <w:sz w:val="22"/>
                            <w:szCs w:val="22"/>
                          </w:rPr>
                          <m:t>∈</m:t>
                        </m:r>
                        <m:sSub>
                          <m:sSubPr>
                            <m:ctrlPr>
                              <w:rPr>
                                <w:rFonts w:ascii="Cambria Math" w:eastAsia="Batang" w:hAnsi="Cambria Math" w:cs="Calibri Light"/>
                                <w:i/>
                                <w:sz w:val="22"/>
                                <w:szCs w:val="22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Batang" w:hAnsi="Cambria Math" w:cs="Calibri Light"/>
                                <w:sz w:val="22"/>
                                <w:szCs w:val="22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="Batang" w:hAnsi="Cambria Math" w:cs="Calibri Light"/>
                                <w:sz w:val="22"/>
                                <w:szCs w:val="22"/>
                              </w:rPr>
                              <m:t>1</m:t>
                            </m:r>
                          </m:sub>
                        </m:sSub>
                      </m:sub>
                      <m:sup/>
                      <m:e>
                        <m:nary>
                          <m:naryPr>
                            <m:chr m:val="∑"/>
                            <m:limLoc m:val="undOvr"/>
                            <m:supHide m:val="1"/>
                            <m:ctrlPr>
                              <w:rPr>
                                <w:rFonts w:ascii="Cambria Math" w:eastAsia="Batang" w:hAnsi="Cambria Math" w:cs="Calibri Light"/>
                                <w:i/>
                                <w:sz w:val="22"/>
                                <w:szCs w:val="22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eastAsia="Batang" w:hAnsi="Cambria Math" w:cs="Calibri Light"/>
                                <w:sz w:val="22"/>
                                <w:szCs w:val="22"/>
                              </w:rPr>
                              <m:t>AR∈</m:t>
                            </m:r>
                            <m:r>
                              <w:rPr>
                                <w:rFonts w:ascii="Cambria Math" w:eastAsia="Batang" w:hAnsi="Cambria Math" w:cs="Calibri Light"/>
                                <w:sz w:val="22"/>
                                <w:szCs w:val="22"/>
                                <w:lang w:val="en-US"/>
                              </w:rPr>
                              <m:t>z</m:t>
                            </m:r>
                          </m:sub>
                          <m:sup/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="Batang" w:hAnsi="Cambria Math" w:cs="Calibri Light"/>
                                    <w:i/>
                                    <w:sz w:val="22"/>
                                    <w:szCs w:val="22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Batang" w:hAnsi="Cambria Math" w:cs="Calibri Light"/>
                                    <w:sz w:val="22"/>
                                    <w:szCs w:val="22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Batang" w:hAnsi="Cambria Math" w:cs="Calibri Light"/>
                                    <w:sz w:val="22"/>
                                    <w:szCs w:val="22"/>
                                    <w:lang w:val="en-US"/>
                                  </w:rPr>
                                  <m:t>AR</m:t>
                                </m:r>
                                <m:r>
                                  <w:rPr>
                                    <w:rFonts w:ascii="Cambria Math" w:eastAsia="Batang" w:hAnsi="Cambria Math" w:cs="Calibri Light"/>
                                    <w:sz w:val="22"/>
                                    <w:szCs w:val="22"/>
                                  </w:rPr>
                                  <m:t>,</m:t>
                                </m:r>
                                <m:r>
                                  <w:rPr>
                                    <w:rFonts w:ascii="Cambria Math" w:eastAsia="Batang" w:hAnsi="Cambria Math" w:cs="Calibri Light"/>
                                    <w:sz w:val="22"/>
                                    <w:szCs w:val="22"/>
                                    <w:lang w:val="en-US"/>
                                  </w:rPr>
                                  <m:t>z</m:t>
                                </m:r>
                                <m:r>
                                  <w:rPr>
                                    <w:rFonts w:ascii="Cambria Math" w:eastAsia="Batang" w:hAnsi="Cambria Math" w:cs="Calibri Light"/>
                                    <w:sz w:val="22"/>
                                    <w:szCs w:val="22"/>
                                  </w:rPr>
                                  <m:t>,</m:t>
                                </m:r>
                                <m:r>
                                  <w:rPr>
                                    <w:rFonts w:ascii="Cambria Math" w:eastAsia="Batang" w:hAnsi="Cambria Math" w:cs="Calibri Light"/>
                                    <w:sz w:val="22"/>
                                    <w:szCs w:val="22"/>
                                    <w:lang w:val="en-US"/>
                                  </w:rPr>
                                  <m:t>m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Batang" w:hAnsi="Cambria Math" w:cs="Calibri Light"/>
                                    <w:sz w:val="22"/>
                                    <w:szCs w:val="22"/>
                                  </w:rPr>
                                  <m:t>предл</m:t>
                                </m:r>
                              </m:sup>
                            </m:sSubSup>
                          </m:e>
                        </m:nary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eastAsia="Batang" w:hAnsi="Cambria Math" w:cs="Calibri Light"/>
                            <w:i/>
                            <w:sz w:val="22"/>
                            <w:szCs w:val="22"/>
                          </w:rPr>
                        </m:ctrlPr>
                      </m:naryPr>
                      <m:sub>
                        <m:r>
                          <w:rPr>
                            <w:rFonts w:ascii="Cambria Math" w:eastAsia="Batang" w:hAnsi="Cambria Math" w:cs="Calibri Light"/>
                            <w:sz w:val="22"/>
                            <w:szCs w:val="22"/>
                            <w:lang w:val="en-US"/>
                          </w:rPr>
                          <m:t>m</m:t>
                        </m:r>
                        <m:r>
                          <w:rPr>
                            <w:rFonts w:ascii="Cambria Math" w:eastAsia="Batang" w:hAnsi="Cambria Math" w:cs="Calibri Light"/>
                            <w:sz w:val="22"/>
                            <w:szCs w:val="22"/>
                          </w:rPr>
                          <m:t>∈</m:t>
                        </m:r>
                        <m:sSub>
                          <m:sSubPr>
                            <m:ctrlPr>
                              <w:rPr>
                                <w:rFonts w:ascii="Cambria Math" w:eastAsia="Batang" w:hAnsi="Cambria Math" w:cs="Calibri Light"/>
                                <w:i/>
                                <w:sz w:val="22"/>
                                <w:szCs w:val="22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Batang" w:hAnsi="Cambria Math" w:cs="Calibri Light"/>
                                <w:sz w:val="22"/>
                                <w:szCs w:val="22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="Batang" w:hAnsi="Cambria Math" w:cs="Calibri Light"/>
                                <w:sz w:val="22"/>
                                <w:szCs w:val="22"/>
                              </w:rPr>
                              <m:t>1</m:t>
                            </m:r>
                          </m:sub>
                        </m:sSub>
                      </m:sub>
                      <m:sup/>
                      <m:e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eastAsia="Batang" w:hAnsi="Cambria Math" w:cs="Calibri Light"/>
                                <w:i/>
                                <w:sz w:val="22"/>
                                <w:szCs w:val="22"/>
                              </w:rPr>
                            </m:ctrlPr>
                          </m:naryPr>
                          <m:sub/>
                          <m:sup/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="Batang" w:hAnsi="Cambria Math" w:cs="Calibri Light"/>
                                    <w:i/>
                                    <w:sz w:val="22"/>
                                    <w:szCs w:val="22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Batang" w:hAnsi="Cambria Math" w:cs="Calibri Light"/>
                                    <w:sz w:val="22"/>
                                    <w:szCs w:val="22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Batang" w:hAnsi="Cambria Math" w:cs="Calibri Light"/>
                                    <w:sz w:val="22"/>
                                    <w:szCs w:val="22"/>
                                    <w:lang w:val="en-US"/>
                                  </w:rPr>
                                  <m:t>AR</m:t>
                                </m:r>
                                <m:r>
                                  <w:rPr>
                                    <w:rFonts w:ascii="Cambria Math" w:eastAsia="Batang" w:hAnsi="Cambria Math" w:cs="Calibri Light"/>
                                    <w:sz w:val="22"/>
                                    <w:szCs w:val="22"/>
                                  </w:rPr>
                                  <m:t>,</m:t>
                                </m:r>
                                <m:r>
                                  <w:rPr>
                                    <w:rFonts w:ascii="Cambria Math" w:eastAsia="Batang" w:hAnsi="Cambria Math" w:cs="Calibri Light"/>
                                    <w:sz w:val="22"/>
                                    <w:szCs w:val="22"/>
                                    <w:lang w:val="en-US"/>
                                  </w:rPr>
                                  <m:t>m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Batang" w:hAnsi="Cambria Math" w:cs="Calibri Light"/>
                                    <w:sz w:val="22"/>
                                    <w:szCs w:val="22"/>
                                  </w:rPr>
                                  <m:t>предл</m:t>
                                </m:r>
                              </m:sup>
                            </m:sSubSup>
                          </m:e>
                        </m:nary>
                      </m:e>
                    </m:nary>
                  </m:den>
                </m:f>
                <m:r>
                  <w:rPr>
                    <w:rFonts w:ascii="Cambria Math" w:eastAsia="Batang" w:hAnsi="Cambria Math" w:cs="Calibri Light"/>
                    <w:sz w:val="22"/>
                    <w:szCs w:val="22"/>
                  </w:rPr>
                  <m:t>.</m:t>
                </m:r>
              </m:oMath>
            </m:oMathPara>
          </w:p>
          <w:p w14:paraId="355CB976" w14:textId="77777777" w:rsidR="00221584" w:rsidRPr="00221584" w:rsidRDefault="00221584" w:rsidP="00F95AD2">
            <w:pPr>
              <w:widowControl w:val="0"/>
              <w:spacing w:before="120" w:after="120" w:line="240" w:lineRule="auto"/>
              <w:jc w:val="both"/>
              <w:outlineLvl w:val="2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…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A940" w14:textId="77777777" w:rsidR="00221584" w:rsidRDefault="00221584" w:rsidP="00F95AD2">
            <w:pPr>
              <w:widowControl w:val="0"/>
              <w:spacing w:before="120" w:after="120" w:line="240" w:lineRule="auto"/>
              <w:jc w:val="both"/>
              <w:outlineLvl w:val="2"/>
              <w:rPr>
                <w:rFonts w:ascii="Garamond" w:hAnsi="Garamond"/>
                <w:color w:val="000000"/>
              </w:rPr>
            </w:pPr>
            <w:r w:rsidRPr="00221584">
              <w:rPr>
                <w:rFonts w:ascii="Garamond" w:hAnsi="Garamond"/>
                <w:color w:val="000000"/>
              </w:rPr>
              <w:t>…</w:t>
            </w:r>
          </w:p>
          <w:p w14:paraId="5BC0DDBB" w14:textId="681655AD" w:rsidR="00221584" w:rsidRPr="00221584" w:rsidRDefault="000C6D66" w:rsidP="00F95AD2">
            <w:pPr>
              <w:pStyle w:val="a5"/>
              <w:widowControl w:val="0"/>
              <w:autoSpaceDE/>
              <w:autoSpaceDN/>
              <w:spacing w:before="120" w:after="120"/>
              <w:ind w:left="0" w:firstLine="567"/>
              <w:jc w:val="both"/>
              <w:rPr>
                <w:rFonts w:ascii="Garamond" w:eastAsia="Batang" w:hAnsi="Garamond" w:cs="Calibri Light"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eastAsia="Batang" w:hAnsi="Cambria Math" w:cs="Calibri Light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eastAsia="Batang" w:hAnsi="Cambria Math" w:cs="Calibri Light"/>
                      <w:sz w:val="22"/>
                      <w:szCs w:val="22"/>
                    </w:rPr>
                    <m:t>V</m:t>
                  </m:r>
                </m:e>
                <m:sub>
                  <m:sSub>
                    <m:sSubPr>
                      <m:ctrlPr>
                        <w:rPr>
                          <w:rFonts w:ascii="Cambria Math" w:eastAsia="Batang" w:hAnsi="Cambria Math" w:cs="Calibri Light"/>
                          <w:i/>
                          <w:sz w:val="22"/>
                          <w:szCs w:val="2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Batang" w:hAnsi="Cambria Math" w:cs="Calibri Light"/>
                          <w:sz w:val="22"/>
                          <w:szCs w:val="22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Batang" w:hAnsi="Cambria Math" w:cs="Calibri Light"/>
                          <w:sz w:val="22"/>
                          <w:szCs w:val="22"/>
                        </w:rPr>
                        <m:t>1</m:t>
                      </m:r>
                    </m:sub>
                  </m:sSub>
                </m:sub>
                <m:sup>
                  <m:r>
                    <w:rPr>
                      <w:rFonts w:ascii="Cambria Math" w:eastAsia="Batang" w:hAnsi="Cambria Math" w:cs="Calibri Light"/>
                      <w:sz w:val="22"/>
                      <w:szCs w:val="22"/>
                    </w:rPr>
                    <m:t>макс</m:t>
                  </m:r>
                </m:sup>
              </m:sSubSup>
            </m:oMath>
            <w:r w:rsidR="00221584" w:rsidRPr="00221584">
              <w:rPr>
                <w:rFonts w:ascii="Garamond" w:eastAsia="Batang" w:hAnsi="Garamond" w:cs="Calibri Light"/>
                <w:sz w:val="22"/>
                <w:szCs w:val="22"/>
              </w:rPr>
              <w:t xml:space="preserve"> – максимальное значение суммарной величины взвешенных по часам объемов снижения потребления электрической энергии, определяемых в отношении ценовых заявок, поданных для участия в краткосрочных, долгосрочных отборах ресурса и в конкурентных отборах субъектов электроэнергетики и (или) потребителей электрической энергии, оказывающих услуги по управлению спросом на электрическую энергию, в соответствии с Правилами отбора субъектов электроэнергетики и потребителей электрической энергии, оказывающих услуги по обеспечению системной надежности, и оказания таких услуг, утвержденными постановлением Правительства РФ от 03.03.2010 № 117 (далее совместно – отборы ресурса, по отдельности в единственном числе – отбор ресурса), которые проводились на период оказания услуг </w:t>
            </w:r>
            <w:r w:rsidR="00221584" w:rsidRPr="00221584">
              <w:rPr>
                <w:rFonts w:ascii="Garamond" w:eastAsia="Batang" w:hAnsi="Garamond" w:cs="Calibri Light"/>
                <w:i/>
                <w:sz w:val="22"/>
                <w:szCs w:val="22"/>
                <w:lang w:val="en-US"/>
              </w:rPr>
              <w:t>m</w:t>
            </w:r>
            <w:r w:rsidR="00221584" w:rsidRPr="00221584">
              <w:rPr>
                <w:rFonts w:ascii="Garamond" w:eastAsia="Batang" w:hAnsi="Garamond" w:cs="Calibri Light"/>
                <w:i/>
                <w:sz w:val="22"/>
                <w:szCs w:val="22"/>
              </w:rPr>
              <w:t xml:space="preserve">, </w:t>
            </w:r>
            <w:r w:rsidR="00221584" w:rsidRPr="00221584">
              <w:rPr>
                <w:rFonts w:ascii="Garamond" w:eastAsia="Batang" w:hAnsi="Garamond" w:cs="Calibri Light"/>
                <w:sz w:val="22"/>
                <w:szCs w:val="22"/>
              </w:rPr>
              <w:t xml:space="preserve">относящийся к совокупности </w:t>
            </w:r>
            <m:oMath>
              <m:sSub>
                <m:sSubPr>
                  <m:ctrlPr>
                    <w:rPr>
                      <w:rFonts w:ascii="Cambria Math" w:eastAsia="Batang" w:hAnsi="Cambria Math" w:cs="Calibri Light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Batang" w:hAnsi="Cambria Math" w:cs="Calibri Light"/>
                      <w:sz w:val="22"/>
                      <w:szCs w:val="22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="Batang" w:hAnsi="Cambria Math" w:cs="Calibri Light"/>
                      <w:sz w:val="22"/>
                      <w:szCs w:val="22"/>
                    </w:rPr>
                    <m:t>1</m:t>
                  </m:r>
                </m:sub>
              </m:sSub>
            </m:oMath>
            <w:r w:rsidR="00221584" w:rsidRPr="00221584">
              <w:rPr>
                <w:rFonts w:ascii="Garamond" w:eastAsia="Batang" w:hAnsi="Garamond" w:cs="Calibri Light"/>
                <w:sz w:val="22"/>
                <w:szCs w:val="22"/>
              </w:rPr>
              <w:t>:</w:t>
            </w:r>
          </w:p>
          <w:p w14:paraId="110734D7" w14:textId="34EC80AB" w:rsidR="00221584" w:rsidRPr="00221584" w:rsidRDefault="000C6D66" w:rsidP="00F95AD2">
            <w:pPr>
              <w:pStyle w:val="a5"/>
              <w:widowControl w:val="0"/>
              <w:autoSpaceDE/>
              <w:autoSpaceDN/>
              <w:spacing w:before="120" w:after="120"/>
              <w:ind w:left="0" w:firstLine="567"/>
              <w:jc w:val="center"/>
              <w:rPr>
                <w:rFonts w:ascii="Garamond" w:eastAsia="Batang" w:hAnsi="Garamond" w:cs="Calibri Light"/>
                <w:sz w:val="22"/>
                <w:szCs w:val="22"/>
              </w:rPr>
            </w:pPr>
            <m:oMath>
              <m:sSubSup>
                <m:sSubSupPr>
                  <m:ctrlPr>
                    <w:rPr>
                      <w:rFonts w:ascii="Cambria Math" w:eastAsia="Batang" w:hAnsi="Cambria Math" w:cs="Calibri Light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eastAsia="Batang" w:hAnsi="Cambria Math" w:cs="Calibri Light"/>
                      <w:sz w:val="22"/>
                      <w:szCs w:val="22"/>
                    </w:rPr>
                    <m:t>V</m:t>
                  </m:r>
                </m:e>
                <m:sub>
                  <m:sSub>
                    <m:sSubPr>
                      <m:ctrlPr>
                        <w:rPr>
                          <w:rFonts w:ascii="Cambria Math" w:eastAsia="Batang" w:hAnsi="Cambria Math" w:cs="Calibri Light"/>
                          <w:i/>
                          <w:sz w:val="22"/>
                          <w:szCs w:val="2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Batang" w:hAnsi="Cambria Math" w:cs="Calibri Light"/>
                          <w:sz w:val="22"/>
                          <w:szCs w:val="22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Batang" w:hAnsi="Cambria Math" w:cs="Calibri Light"/>
                          <w:sz w:val="22"/>
                          <w:szCs w:val="22"/>
                        </w:rPr>
                        <m:t>1</m:t>
                      </m:r>
                    </m:sub>
                  </m:sSub>
                </m:sub>
                <m:sup>
                  <m:r>
                    <w:rPr>
                      <w:rFonts w:ascii="Cambria Math" w:eastAsia="Batang" w:hAnsi="Cambria Math" w:cs="Calibri Light"/>
                      <w:sz w:val="22"/>
                      <w:szCs w:val="22"/>
                    </w:rPr>
                    <m:t>макс</m:t>
                  </m:r>
                </m:sup>
              </m:sSubSup>
              <m:r>
                <w:rPr>
                  <w:rFonts w:ascii="Cambria Math" w:eastAsia="Batang" w:hAnsi="Cambria Math" w:cs="Calibri Light"/>
                  <w:sz w:val="22"/>
                  <w:szCs w:val="22"/>
                </w:rPr>
                <m:t>=</m:t>
              </m:r>
              <m:func>
                <m:funcPr>
                  <m:ctrlPr>
                    <w:rPr>
                      <w:rFonts w:ascii="Cambria Math" w:eastAsia="Batang" w:hAnsi="Cambria Math" w:cs="Calibri Light"/>
                      <w:i/>
                      <w:sz w:val="22"/>
                      <w:szCs w:val="22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="Batang" w:hAnsi="Cambria Math" w:cs="Calibri Light"/>
                          <w:i/>
                          <w:sz w:val="22"/>
                          <w:szCs w:val="22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eastAsia="Batang" w:hAnsi="Cambria Math" w:cs="Calibri Light"/>
                        </w:rPr>
                        <m:t>max</m:t>
                      </m:r>
                    </m:e>
                    <m:lim>
                      <m:r>
                        <w:rPr>
                          <w:rFonts w:ascii="Cambria Math" w:eastAsia="Batang" w:hAnsi="Cambria Math" w:cs="Calibri Light"/>
                          <w:sz w:val="22"/>
                          <w:szCs w:val="22"/>
                          <w:lang w:val="en-US"/>
                        </w:rPr>
                        <m:t>m</m:t>
                      </m:r>
                      <m:r>
                        <w:rPr>
                          <w:rFonts w:ascii="Cambria Math" w:eastAsia="Batang" w:hAnsi="Cambria Math" w:cs="Calibri Light"/>
                          <w:sz w:val="22"/>
                          <w:szCs w:val="22"/>
                        </w:rPr>
                        <m:t>∈</m:t>
                      </m:r>
                      <m:sSub>
                        <m:sSubPr>
                          <m:ctrlPr>
                            <w:rPr>
                              <w:rFonts w:ascii="Cambria Math" w:eastAsia="Batang" w:hAnsi="Cambria Math" w:cs="Calibri Light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Batang" w:hAnsi="Cambria Math" w:cs="Calibri Light"/>
                              <w:sz w:val="22"/>
                              <w:szCs w:val="22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="Batang" w:hAnsi="Cambria Math" w:cs="Calibri Light"/>
                              <w:sz w:val="22"/>
                              <w:szCs w:val="22"/>
                            </w:rPr>
                            <m:t>1</m:t>
                          </m:r>
                        </m:sub>
                      </m:sSub>
                    </m:lim>
                  </m:limLow>
                </m:fName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eastAsia="Batang" w:hAnsi="Cambria Math" w:cs="Calibri Light"/>
                          <w:i/>
                          <w:sz w:val="22"/>
                          <w:szCs w:val="22"/>
                        </w:rPr>
                      </m:ctrlPr>
                    </m:dPr>
                    <m:e>
                      <m:nary>
                        <m:naryPr>
                          <m:chr m:val="∑"/>
                          <m:limLoc m:val="undOvr"/>
                          <m:supHide m:val="1"/>
                          <m:ctrlPr>
                            <w:rPr>
                              <w:rFonts w:ascii="Cambria Math" w:eastAsia="Batang" w:hAnsi="Cambria Math" w:cs="Calibri Light"/>
                              <w:i/>
                              <w:sz w:val="22"/>
                              <w:szCs w:val="22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="Batang" w:hAnsi="Cambria Math" w:cs="Calibri Light"/>
                              <w:sz w:val="22"/>
                              <w:szCs w:val="22"/>
                              <w:highlight w:val="yellow"/>
                              <w:lang w:val="en-US"/>
                            </w:rPr>
                            <m:t>AR</m:t>
                          </m:r>
                        </m:sub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eastAsia="Batang" w:hAnsi="Cambria Math" w:cs="Calibri Light"/>
                                  <w:i/>
                                  <w:sz w:val="22"/>
                                  <w:szCs w:val="22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Batang" w:hAnsi="Cambria Math" w:cs="Calibri Light"/>
                                  <w:sz w:val="22"/>
                                  <w:szCs w:val="22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="Batang" w:hAnsi="Cambria Math" w:cs="Calibri Light"/>
                                  <w:sz w:val="22"/>
                                  <w:szCs w:val="22"/>
                                  <w:lang w:val="en-US"/>
                                </w:rPr>
                                <m:t>AR</m:t>
                              </m:r>
                              <m:r>
                                <w:rPr>
                                  <w:rFonts w:ascii="Cambria Math" w:eastAsia="Batang" w:hAnsi="Cambria Math" w:cs="Calibri Light"/>
                                  <w:sz w:val="22"/>
                                  <w:szCs w:val="22"/>
                                </w:rPr>
                                <m:t>,</m:t>
                              </m:r>
                              <m:r>
                                <w:rPr>
                                  <w:rFonts w:ascii="Cambria Math" w:eastAsia="Batang" w:hAnsi="Cambria Math" w:cs="Calibri Light"/>
                                  <w:sz w:val="22"/>
                                  <w:szCs w:val="22"/>
                                  <w:lang w:val="en-US"/>
                                </w:rPr>
                                <m:t>m</m:t>
                              </m:r>
                            </m:sub>
                            <m:sup>
                              <m:r>
                                <w:rPr>
                                  <w:rFonts w:ascii="Cambria Math" w:eastAsia="Batang" w:hAnsi="Cambria Math" w:cs="Calibri Light"/>
                                  <w:sz w:val="22"/>
                                  <w:szCs w:val="22"/>
                                </w:rPr>
                                <m:t>предл</m:t>
                              </m:r>
                            </m:sup>
                          </m:sSubSup>
                        </m:e>
                      </m:nary>
                    </m:e>
                  </m:d>
                </m:e>
              </m:func>
            </m:oMath>
            <w:r w:rsidR="00221584" w:rsidRPr="00221584">
              <w:rPr>
                <w:rFonts w:ascii="Garamond" w:eastAsia="Batang" w:hAnsi="Garamond" w:cs="Calibri Light"/>
                <w:sz w:val="22"/>
                <w:szCs w:val="22"/>
              </w:rPr>
              <w:t>,</w:t>
            </w:r>
          </w:p>
          <w:p w14:paraId="5C82D0C7" w14:textId="77777777" w:rsidR="00221584" w:rsidRDefault="00221584" w:rsidP="00F95AD2">
            <w:pPr>
              <w:widowControl w:val="0"/>
              <w:spacing w:before="120" w:after="120" w:line="240" w:lineRule="auto"/>
              <w:jc w:val="both"/>
              <w:outlineLvl w:val="2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…</w:t>
            </w:r>
          </w:p>
          <w:p w14:paraId="219056BC" w14:textId="14E35469" w:rsidR="00221584" w:rsidRPr="00221584" w:rsidRDefault="00221584" w:rsidP="00F95AD2">
            <w:pPr>
              <w:pStyle w:val="a5"/>
              <w:widowControl w:val="0"/>
              <w:autoSpaceDE/>
              <w:autoSpaceDN/>
              <w:spacing w:before="120" w:after="120"/>
              <w:ind w:left="0" w:firstLine="567"/>
              <w:jc w:val="both"/>
              <w:rPr>
                <w:rFonts w:ascii="Garamond" w:eastAsia="Batang" w:hAnsi="Garamond" w:cs="Calibri Light"/>
                <w:sz w:val="22"/>
                <w:szCs w:val="22"/>
              </w:rPr>
            </w:pPr>
            <w:r w:rsidRPr="00221584">
              <w:rPr>
                <w:rFonts w:ascii="Garamond" w:eastAsia="Batang" w:hAnsi="Garamond" w:cs="Calibri Light"/>
                <w:sz w:val="22"/>
                <w:szCs w:val="22"/>
              </w:rPr>
              <w:t xml:space="preserve">б) </w:t>
            </w:r>
            <m:oMath>
              <m:sSubSup>
                <m:sSubSupPr>
                  <m:ctrlPr>
                    <w:rPr>
                      <w:rFonts w:ascii="Cambria Math" w:eastAsia="Batang" w:hAnsi="Cambria Math" w:cs="Calibri Light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eastAsia="Batang" w:hAnsi="Cambria Math" w:cs="Calibri Light"/>
                      <w:sz w:val="22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eastAsia="Batang" w:hAnsi="Cambria Math" w:cs="Calibri Light"/>
                      <w:sz w:val="22"/>
                      <w:szCs w:val="22"/>
                      <w:lang w:val="en-US"/>
                    </w:rPr>
                    <m:t>z</m:t>
                  </m:r>
                  <m:r>
                    <w:rPr>
                      <w:rFonts w:ascii="Cambria Math" w:eastAsia="Batang" w:hAnsi="Cambria Math" w:cs="Calibri Light"/>
                      <w:sz w:val="22"/>
                      <w:szCs w:val="22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Batang" w:hAnsi="Cambria Math" w:cs="Calibri Light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="Batang" w:hAnsi="Cambria Math" w:cs="Calibri Light"/>
                          <w:sz w:val="22"/>
                          <w:szCs w:val="22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Batang" w:hAnsi="Cambria Math" w:cs="Calibri Light"/>
                          <w:sz w:val="22"/>
                          <w:szCs w:val="22"/>
                        </w:rPr>
                        <m:t>1</m:t>
                      </m:r>
                    </m:sub>
                  </m:sSub>
                </m:sub>
                <m:sup>
                  <m:r>
                    <w:rPr>
                      <w:rFonts w:ascii="Cambria Math" w:eastAsia="Batang" w:hAnsi="Cambria Math" w:cs="Calibri Light"/>
                      <w:sz w:val="22"/>
                      <w:szCs w:val="22"/>
                    </w:rPr>
                    <m:t>расп</m:t>
                  </m:r>
                </m:sup>
              </m:sSubSup>
            </m:oMath>
            <w:r w:rsidRPr="00221584">
              <w:rPr>
                <w:rFonts w:ascii="Garamond" w:eastAsia="Batang" w:hAnsi="Garamond" w:cs="Calibri Light"/>
                <w:sz w:val="22"/>
                <w:szCs w:val="22"/>
              </w:rPr>
              <w:t xml:space="preserve"> – </w:t>
            </w:r>
            <w:r w:rsidRPr="00221584">
              <w:rPr>
                <w:rFonts w:ascii="Garamond" w:eastAsia="Batang" w:hAnsi="Garamond" w:cs="Calibri Light"/>
                <w:sz w:val="22"/>
                <w:szCs w:val="22"/>
                <w:lang w:eastAsia="ar-SA"/>
              </w:rPr>
              <w:t xml:space="preserve">коэффициент распределения для ценовой зоны оптового рынка </w:t>
            </w:r>
            <w:r w:rsidRPr="00221584">
              <w:rPr>
                <w:rFonts w:ascii="Garamond" w:eastAsia="Batang" w:hAnsi="Garamond" w:cs="Calibri Light"/>
                <w:i/>
                <w:sz w:val="22"/>
                <w:szCs w:val="22"/>
              </w:rPr>
              <w:t>z</w:t>
            </w:r>
            <w:r w:rsidRPr="00221584">
              <w:rPr>
                <w:rFonts w:ascii="Garamond" w:eastAsia="Batang" w:hAnsi="Garamond" w:cs="Calibri Light"/>
                <w:sz w:val="22"/>
                <w:szCs w:val="22"/>
                <w:lang w:eastAsia="ar-SA"/>
              </w:rPr>
              <w:t xml:space="preserve"> суммарной величины взвешенных по часам объемов снижения потребления электрической энергии, определяемых в отношении ценовых заявок, поданных для участия в отборах ресурса, </w:t>
            </w:r>
            <w:r w:rsidRPr="00221584">
              <w:rPr>
                <w:rFonts w:ascii="Garamond" w:eastAsia="Batang" w:hAnsi="Garamond" w:cs="Calibri Light"/>
                <w:sz w:val="22"/>
                <w:szCs w:val="22"/>
              </w:rPr>
              <w:t xml:space="preserve">которые проводились на период оказания услуг </w:t>
            </w:r>
            <w:r w:rsidRPr="00221584">
              <w:rPr>
                <w:rFonts w:ascii="Garamond" w:eastAsia="Batang" w:hAnsi="Garamond" w:cs="Calibri Light"/>
                <w:i/>
                <w:sz w:val="22"/>
                <w:szCs w:val="22"/>
                <w:lang w:val="en-US"/>
              </w:rPr>
              <w:t>m</w:t>
            </w:r>
            <w:r w:rsidRPr="00221584">
              <w:rPr>
                <w:rFonts w:ascii="Garamond" w:eastAsia="Batang" w:hAnsi="Garamond" w:cs="Calibri Light"/>
                <w:sz w:val="22"/>
                <w:szCs w:val="22"/>
              </w:rPr>
              <w:t xml:space="preserve">, относящийся к совокупности </w:t>
            </w:r>
            <m:oMath>
              <m:sSub>
                <m:sSubPr>
                  <m:ctrlPr>
                    <w:rPr>
                      <w:rFonts w:ascii="Cambria Math" w:eastAsia="Batang" w:hAnsi="Cambria Math" w:cs="Calibri Light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Batang" w:hAnsi="Cambria Math" w:cs="Calibri Light"/>
                      <w:sz w:val="22"/>
                      <w:szCs w:val="22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="Batang" w:hAnsi="Cambria Math" w:cs="Calibri Light"/>
                      <w:sz w:val="22"/>
                      <w:szCs w:val="22"/>
                    </w:rPr>
                    <m:t>1</m:t>
                  </m:r>
                </m:sub>
              </m:sSub>
            </m:oMath>
            <w:r w:rsidRPr="00221584">
              <w:rPr>
                <w:rFonts w:ascii="Garamond" w:eastAsia="Batang" w:hAnsi="Garamond" w:cs="Calibri Light"/>
                <w:sz w:val="22"/>
                <w:szCs w:val="22"/>
              </w:rPr>
              <w:t>:</w:t>
            </w:r>
          </w:p>
          <w:p w14:paraId="395C281D" w14:textId="5FD0589B" w:rsidR="00221584" w:rsidRPr="00392FCA" w:rsidRDefault="000C6D66" w:rsidP="00F95AD2">
            <w:pPr>
              <w:pStyle w:val="a5"/>
              <w:widowControl w:val="0"/>
              <w:autoSpaceDE/>
              <w:autoSpaceDN/>
              <w:spacing w:before="120" w:after="120"/>
              <w:ind w:left="0" w:firstLine="567"/>
              <w:jc w:val="center"/>
              <w:rPr>
                <w:rFonts w:ascii="Garamond" w:eastAsia="Batang" w:hAnsi="Garamond" w:cs="Calibri Light"/>
                <w:sz w:val="22"/>
                <w:szCs w:val="22"/>
                <w:lang w:eastAsia="ar-S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Batang" w:hAnsi="Cambria Math" w:cs="Calibri Light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eastAsia="Batang" w:hAnsi="Cambria Math" w:cs="Calibri Light"/>
                        <w:sz w:val="22"/>
                        <w:szCs w:val="22"/>
                      </w:rPr>
                      <m:t>K</m:t>
                    </m:r>
                  </m:e>
                  <m:sub>
                    <m:r>
                      <w:rPr>
                        <w:rFonts w:ascii="Cambria Math" w:eastAsia="Batang" w:hAnsi="Cambria Math" w:cs="Calibri Light"/>
                        <w:sz w:val="22"/>
                        <w:szCs w:val="22"/>
                        <w:lang w:val="en-US"/>
                      </w:rPr>
                      <m:t>z</m:t>
                    </m:r>
                    <m:r>
                      <w:rPr>
                        <w:rFonts w:ascii="Cambria Math" w:eastAsia="Batang" w:hAnsi="Cambria Math" w:cs="Calibri Light"/>
                        <w:sz w:val="22"/>
                        <w:szCs w:val="22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eastAsia="Batang" w:hAnsi="Cambria Math" w:cs="Calibri Light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eastAsia="Batang" w:hAnsi="Cambria Math" w:cs="Calibri Light"/>
                            <w:sz w:val="22"/>
                            <w:szCs w:val="22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Batang" w:hAnsi="Cambria Math" w:cs="Calibri Light"/>
                            <w:sz w:val="22"/>
                            <w:szCs w:val="22"/>
                          </w:rPr>
                          <m:t>1</m:t>
                        </m:r>
                      </m:sub>
                    </m:sSub>
                  </m:sub>
                  <m:sup>
                    <m:r>
                      <w:rPr>
                        <w:rFonts w:ascii="Cambria Math" w:eastAsia="Batang" w:hAnsi="Cambria Math" w:cs="Calibri Light"/>
                        <w:sz w:val="22"/>
                        <w:szCs w:val="22"/>
                      </w:rPr>
                      <m:t>расп</m:t>
                    </m:r>
                  </m:sup>
                </m:sSubSup>
                <m:r>
                  <w:rPr>
                    <w:rFonts w:ascii="Cambria Math" w:eastAsia="Batang" w:hAnsi="Cambria Math" w:cs="Calibri Light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eastAsia="Batang" w:hAnsi="Cambria Math" w:cs="Calibri Light"/>
                        <w:i/>
                        <w:sz w:val="22"/>
                        <w:szCs w:val="22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eastAsia="Batang" w:hAnsi="Cambria Math" w:cs="Calibri Light"/>
                            <w:i/>
                            <w:sz w:val="22"/>
                            <w:szCs w:val="22"/>
                          </w:rPr>
                        </m:ctrlPr>
                      </m:naryPr>
                      <m:sub>
                        <m:r>
                          <w:rPr>
                            <w:rFonts w:ascii="Cambria Math" w:eastAsia="Batang" w:hAnsi="Cambria Math" w:cs="Calibri Light"/>
                            <w:sz w:val="22"/>
                            <w:szCs w:val="22"/>
                            <w:lang w:val="en-US"/>
                          </w:rPr>
                          <m:t>m</m:t>
                        </m:r>
                        <m:r>
                          <w:rPr>
                            <w:rFonts w:ascii="Cambria Math" w:eastAsia="Batang" w:hAnsi="Cambria Math" w:cs="Calibri Light"/>
                            <w:sz w:val="22"/>
                            <w:szCs w:val="22"/>
                          </w:rPr>
                          <m:t>∈</m:t>
                        </m:r>
                        <m:sSub>
                          <m:sSubPr>
                            <m:ctrlPr>
                              <w:rPr>
                                <w:rFonts w:ascii="Cambria Math" w:eastAsia="Batang" w:hAnsi="Cambria Math" w:cs="Calibri Light"/>
                                <w:i/>
                                <w:sz w:val="22"/>
                                <w:szCs w:val="22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Batang" w:hAnsi="Cambria Math" w:cs="Calibri Light"/>
                                <w:sz w:val="22"/>
                                <w:szCs w:val="22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="Batang" w:hAnsi="Cambria Math" w:cs="Calibri Light"/>
                                <w:sz w:val="22"/>
                                <w:szCs w:val="22"/>
                              </w:rPr>
                              <m:t>1</m:t>
                            </m:r>
                          </m:sub>
                        </m:sSub>
                      </m:sub>
                      <m:sup/>
                      <m:e>
                        <m:nary>
                          <m:naryPr>
                            <m:chr m:val="∑"/>
                            <m:limLoc m:val="undOvr"/>
                            <m:supHide m:val="1"/>
                            <m:ctrlPr>
                              <w:rPr>
                                <w:rFonts w:ascii="Cambria Math" w:eastAsia="Batang" w:hAnsi="Cambria Math" w:cs="Calibri Light"/>
                                <w:i/>
                                <w:sz w:val="22"/>
                                <w:szCs w:val="22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eastAsia="Batang" w:hAnsi="Cambria Math" w:cs="Calibri Light"/>
                                <w:sz w:val="22"/>
                                <w:szCs w:val="22"/>
                              </w:rPr>
                              <m:t>AR∈</m:t>
                            </m:r>
                            <m:r>
                              <w:rPr>
                                <w:rFonts w:ascii="Cambria Math" w:eastAsia="Batang" w:hAnsi="Cambria Math" w:cs="Calibri Light"/>
                                <w:sz w:val="22"/>
                                <w:szCs w:val="22"/>
                                <w:lang w:val="en-US"/>
                              </w:rPr>
                              <m:t>z</m:t>
                            </m:r>
                          </m:sub>
                          <m:sup/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="Batang" w:hAnsi="Cambria Math" w:cs="Calibri Light"/>
                                    <w:i/>
                                    <w:sz w:val="22"/>
                                    <w:szCs w:val="22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Batang" w:hAnsi="Cambria Math" w:cs="Calibri Light"/>
                                    <w:sz w:val="22"/>
                                    <w:szCs w:val="22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Batang" w:hAnsi="Cambria Math" w:cs="Calibri Light"/>
                                    <w:sz w:val="22"/>
                                    <w:szCs w:val="22"/>
                                    <w:lang w:val="en-US"/>
                                  </w:rPr>
                                  <m:t>AR</m:t>
                                </m:r>
                                <m:r>
                                  <w:rPr>
                                    <w:rFonts w:ascii="Cambria Math" w:eastAsia="Batang" w:hAnsi="Cambria Math" w:cs="Calibri Light"/>
                                    <w:sz w:val="22"/>
                                    <w:szCs w:val="22"/>
                                  </w:rPr>
                                  <m:t>,</m:t>
                                </m:r>
                                <m:r>
                                  <w:rPr>
                                    <w:rFonts w:ascii="Cambria Math" w:eastAsia="Batang" w:hAnsi="Cambria Math" w:cs="Calibri Light"/>
                                    <w:sz w:val="22"/>
                                    <w:szCs w:val="22"/>
                                    <w:lang w:val="en-US"/>
                                  </w:rPr>
                                  <m:t>z</m:t>
                                </m:r>
                                <m:r>
                                  <w:rPr>
                                    <w:rFonts w:ascii="Cambria Math" w:eastAsia="Batang" w:hAnsi="Cambria Math" w:cs="Calibri Light"/>
                                    <w:sz w:val="22"/>
                                    <w:szCs w:val="22"/>
                                  </w:rPr>
                                  <m:t>,</m:t>
                                </m:r>
                                <m:r>
                                  <w:rPr>
                                    <w:rFonts w:ascii="Cambria Math" w:eastAsia="Batang" w:hAnsi="Cambria Math" w:cs="Calibri Light"/>
                                    <w:sz w:val="22"/>
                                    <w:szCs w:val="22"/>
                                    <w:lang w:val="en-US"/>
                                  </w:rPr>
                                  <m:t>m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Batang" w:hAnsi="Cambria Math" w:cs="Calibri Light"/>
                                    <w:sz w:val="22"/>
                                    <w:szCs w:val="22"/>
                                  </w:rPr>
                                  <m:t>предл</m:t>
                                </m:r>
                              </m:sup>
                            </m:sSubSup>
                          </m:e>
                        </m:nary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eastAsia="Batang" w:hAnsi="Cambria Math" w:cs="Calibri Light"/>
                            <w:i/>
                            <w:sz w:val="22"/>
                            <w:szCs w:val="22"/>
                          </w:rPr>
                        </m:ctrlPr>
                      </m:naryPr>
                      <m:sub>
                        <m:r>
                          <w:rPr>
                            <w:rFonts w:ascii="Cambria Math" w:eastAsia="Batang" w:hAnsi="Cambria Math" w:cs="Calibri Light"/>
                            <w:sz w:val="22"/>
                            <w:szCs w:val="22"/>
                            <w:lang w:val="en-US"/>
                          </w:rPr>
                          <m:t>m</m:t>
                        </m:r>
                        <m:r>
                          <w:rPr>
                            <w:rFonts w:ascii="Cambria Math" w:eastAsia="Batang" w:hAnsi="Cambria Math" w:cs="Calibri Light"/>
                            <w:sz w:val="22"/>
                            <w:szCs w:val="22"/>
                          </w:rPr>
                          <m:t>∈</m:t>
                        </m:r>
                        <m:sSub>
                          <m:sSubPr>
                            <m:ctrlPr>
                              <w:rPr>
                                <w:rFonts w:ascii="Cambria Math" w:eastAsia="Batang" w:hAnsi="Cambria Math" w:cs="Calibri Light"/>
                                <w:i/>
                                <w:sz w:val="22"/>
                                <w:szCs w:val="22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Batang" w:hAnsi="Cambria Math" w:cs="Calibri Light"/>
                                <w:sz w:val="22"/>
                                <w:szCs w:val="22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="Batang" w:hAnsi="Cambria Math" w:cs="Calibri Light"/>
                                <w:sz w:val="22"/>
                                <w:szCs w:val="22"/>
                              </w:rPr>
                              <m:t>1</m:t>
                            </m:r>
                          </m:sub>
                        </m:sSub>
                      </m:sub>
                      <m:sup/>
                      <m:e>
                        <m:nary>
                          <m:naryPr>
                            <m:chr m:val="∑"/>
                            <m:limLoc m:val="subSup"/>
                            <m:supHide m:val="1"/>
                            <m:ctrlPr>
                              <w:rPr>
                                <w:rFonts w:ascii="Cambria Math" w:eastAsia="Batang" w:hAnsi="Cambria Math" w:cs="Calibri Light"/>
                                <w:i/>
                                <w:sz w:val="22"/>
                                <w:szCs w:val="22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eastAsia="Batang" w:hAnsi="Cambria Math" w:cs="Calibri Light"/>
                                <w:sz w:val="22"/>
                                <w:szCs w:val="22"/>
                                <w:highlight w:val="yellow"/>
                                <w:lang w:val="en-US"/>
                              </w:rPr>
                              <m:t>AR</m:t>
                            </m:r>
                          </m:sub>
                          <m:sup/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="Batang" w:hAnsi="Cambria Math" w:cs="Calibri Light"/>
                                    <w:i/>
                                    <w:sz w:val="22"/>
                                    <w:szCs w:val="22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Batang" w:hAnsi="Cambria Math" w:cs="Calibri Light"/>
                                    <w:sz w:val="22"/>
                                    <w:szCs w:val="22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Batang" w:hAnsi="Cambria Math" w:cs="Calibri Light"/>
                                    <w:sz w:val="22"/>
                                    <w:szCs w:val="22"/>
                                    <w:lang w:val="en-US"/>
                                  </w:rPr>
                                  <m:t>AR</m:t>
                                </m:r>
                                <m:r>
                                  <w:rPr>
                                    <w:rFonts w:ascii="Cambria Math" w:eastAsia="Batang" w:hAnsi="Cambria Math" w:cs="Calibri Light"/>
                                    <w:sz w:val="22"/>
                                    <w:szCs w:val="22"/>
                                  </w:rPr>
                                  <m:t>,</m:t>
                                </m:r>
                                <m:r>
                                  <w:rPr>
                                    <w:rFonts w:ascii="Cambria Math" w:eastAsia="Batang" w:hAnsi="Cambria Math" w:cs="Calibri Light"/>
                                    <w:sz w:val="22"/>
                                    <w:szCs w:val="22"/>
                                    <w:lang w:val="en-US"/>
                                  </w:rPr>
                                  <m:t>m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Batang" w:hAnsi="Cambria Math" w:cs="Calibri Light"/>
                                    <w:sz w:val="22"/>
                                    <w:szCs w:val="22"/>
                                  </w:rPr>
                                  <m:t>предл</m:t>
                                </m:r>
                              </m:sup>
                            </m:sSubSup>
                          </m:e>
                        </m:nary>
                      </m:e>
                    </m:nary>
                  </m:den>
                </m:f>
                <m:r>
                  <w:rPr>
                    <w:rFonts w:ascii="Cambria Math" w:eastAsia="Batang" w:hAnsi="Cambria Math" w:cs="Calibri Light"/>
                    <w:sz w:val="22"/>
                    <w:szCs w:val="22"/>
                  </w:rPr>
                  <m:t>.</m:t>
                </m:r>
              </m:oMath>
            </m:oMathPara>
          </w:p>
          <w:p w14:paraId="1F7BB4C2" w14:textId="77777777" w:rsidR="00221584" w:rsidRPr="00221584" w:rsidRDefault="00221584" w:rsidP="00F95AD2">
            <w:pPr>
              <w:widowControl w:val="0"/>
              <w:spacing w:before="120" w:after="120" w:line="240" w:lineRule="auto"/>
              <w:jc w:val="both"/>
              <w:outlineLvl w:val="2"/>
              <w:rPr>
                <w:rFonts w:ascii="Garamond" w:hAnsi="Garamond"/>
                <w:color w:val="000000"/>
              </w:rPr>
            </w:pPr>
            <w:r w:rsidRPr="00221584">
              <w:rPr>
                <w:rFonts w:ascii="Garamond" w:hAnsi="Garamond"/>
                <w:color w:val="000000"/>
              </w:rPr>
              <w:t>…</w:t>
            </w:r>
          </w:p>
        </w:tc>
      </w:tr>
    </w:tbl>
    <w:p w14:paraId="2734FE66" w14:textId="4BA86776" w:rsidR="00047E54" w:rsidRDefault="00047E54" w:rsidP="00A66CFF">
      <w:pPr>
        <w:spacing w:after="160" w:line="259" w:lineRule="auto"/>
        <w:rPr>
          <w:rFonts w:ascii="Garamond" w:eastAsia="Courier New" w:hAnsi="Garamond"/>
          <w:b/>
          <w:sz w:val="26"/>
          <w:szCs w:val="26"/>
        </w:rPr>
      </w:pPr>
      <w:r>
        <w:rPr>
          <w:rFonts w:ascii="Garamond" w:eastAsia="Courier New" w:hAnsi="Garamond"/>
          <w:b/>
          <w:sz w:val="26"/>
          <w:szCs w:val="26"/>
        </w:rPr>
        <w:br w:type="page"/>
      </w:r>
      <w:r>
        <w:rPr>
          <w:rFonts w:ascii="Garamond" w:eastAsia="Courier New" w:hAnsi="Garamond"/>
          <w:b/>
          <w:sz w:val="26"/>
          <w:szCs w:val="26"/>
        </w:rPr>
        <w:lastRenderedPageBreak/>
        <w:t>Предложения по изменениям и дополнениям в СОГЛАШЕНИЕ О ПРИМЕНЕНИИ ЭЛЕКТРОННОЙ ПОДПИСИ В ТОРГОВОЙ СИСТЕМЕ ОПТОВОГО РЫНКА (Приложение № Д 7 к Договору о присоединении к торговой системе оптового рынка)</w:t>
      </w:r>
    </w:p>
    <w:p w14:paraId="371065E6" w14:textId="77777777" w:rsidR="00047E54" w:rsidRDefault="00047E54" w:rsidP="00047E54">
      <w:pPr>
        <w:spacing w:after="120"/>
        <w:rPr>
          <w:rFonts w:ascii="Garamond" w:eastAsia="SimSun" w:hAnsi="Garamond"/>
          <w:b/>
        </w:rPr>
      </w:pPr>
      <w:r w:rsidRPr="00854046">
        <w:rPr>
          <w:rFonts w:ascii="Garamond" w:eastAsia="SimSun" w:hAnsi="Garamond"/>
          <w:b/>
          <w:iCs/>
          <w:sz w:val="24"/>
          <w:szCs w:val="26"/>
        </w:rPr>
        <w:t xml:space="preserve">Действующая </w:t>
      </w:r>
      <w:r w:rsidRPr="00854046">
        <w:rPr>
          <w:rFonts w:ascii="Garamond" w:eastAsia="SimSun" w:hAnsi="Garamond"/>
          <w:b/>
          <w:iCs/>
          <w:sz w:val="24"/>
        </w:rPr>
        <w:t>редакция</w:t>
      </w:r>
    </w:p>
    <w:tbl>
      <w:tblPr>
        <w:tblW w:w="51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2552"/>
        <w:gridCol w:w="1476"/>
        <w:gridCol w:w="772"/>
        <w:gridCol w:w="713"/>
        <w:gridCol w:w="713"/>
        <w:gridCol w:w="1145"/>
        <w:gridCol w:w="1136"/>
        <w:gridCol w:w="853"/>
        <w:gridCol w:w="1989"/>
        <w:gridCol w:w="1017"/>
        <w:gridCol w:w="756"/>
        <w:gridCol w:w="790"/>
      </w:tblGrid>
      <w:tr w:rsidR="00047E54" w:rsidRPr="00DE6C85" w14:paraId="40921E89" w14:textId="77777777" w:rsidTr="00A928C4">
        <w:trPr>
          <w:trHeight w:val="157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B21F00A" w14:textId="77777777" w:rsidR="00047E54" w:rsidRPr="00DE6C85" w:rsidRDefault="00047E54" w:rsidP="002D06BF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DE6C85">
              <w:rPr>
                <w:rFonts w:ascii="Arial" w:eastAsia="Batang" w:hAnsi="Arial" w:cs="Arial"/>
                <w:sz w:val="18"/>
                <w:szCs w:val="18"/>
                <w:lang w:eastAsia="ko-KR"/>
              </w:rPr>
              <w:t>Код формы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30026E0D" w14:textId="77777777" w:rsidR="00047E54" w:rsidRPr="00DE6C85" w:rsidRDefault="00047E54" w:rsidP="002D06BF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DE6C85">
              <w:rPr>
                <w:rFonts w:ascii="Arial" w:eastAsia="Batang" w:hAnsi="Arial" w:cs="Arial"/>
                <w:sz w:val="18"/>
                <w:szCs w:val="18"/>
                <w:lang w:eastAsia="ko-KR"/>
              </w:rPr>
              <w:t>Наименование формы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6844A7F6" w14:textId="77777777" w:rsidR="00047E54" w:rsidRPr="00DE6C85" w:rsidRDefault="00047E54" w:rsidP="002D06BF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DE6C85">
              <w:rPr>
                <w:rFonts w:ascii="Arial" w:eastAsia="Batang" w:hAnsi="Arial" w:cs="Arial"/>
                <w:sz w:val="18"/>
                <w:szCs w:val="18"/>
                <w:lang w:eastAsia="ko-KR"/>
              </w:rPr>
              <w:t>Основание предоставления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CEC6DE6" w14:textId="77777777" w:rsidR="00047E54" w:rsidRPr="00DE6C85" w:rsidRDefault="00047E54" w:rsidP="002D06BF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DE6C85">
              <w:rPr>
                <w:rFonts w:ascii="Arial" w:eastAsia="Batang" w:hAnsi="Arial" w:cs="Arial"/>
                <w:sz w:val="18"/>
                <w:szCs w:val="18"/>
                <w:lang w:eastAsia="ko-KR"/>
              </w:rPr>
              <w:t>Формат содержательной части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540C8C1" w14:textId="77777777" w:rsidR="00047E54" w:rsidRPr="00DE6C85" w:rsidRDefault="00047E54" w:rsidP="002D06BF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DE6C85">
              <w:rPr>
                <w:rFonts w:ascii="Arial" w:eastAsia="Batang" w:hAnsi="Arial" w:cs="Arial"/>
                <w:sz w:val="18"/>
                <w:szCs w:val="18"/>
                <w:lang w:eastAsia="ko-KR"/>
              </w:rPr>
              <w:t>Отправитель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162506F" w14:textId="77777777" w:rsidR="00047E54" w:rsidRPr="00DE6C85" w:rsidRDefault="00047E54" w:rsidP="002D06BF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DE6C85">
              <w:rPr>
                <w:rFonts w:ascii="Arial" w:eastAsia="Batang" w:hAnsi="Arial" w:cs="Arial"/>
                <w:sz w:val="18"/>
                <w:szCs w:val="18"/>
                <w:lang w:eastAsia="ko-KR"/>
              </w:rPr>
              <w:t>Получатель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3B46E44" w14:textId="77777777" w:rsidR="00047E54" w:rsidRPr="00DE6C85" w:rsidRDefault="00047E54" w:rsidP="002D06BF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DE6C85">
              <w:rPr>
                <w:rFonts w:ascii="Arial" w:eastAsia="Batang" w:hAnsi="Arial" w:cs="Arial"/>
                <w:sz w:val="18"/>
                <w:szCs w:val="18"/>
                <w:lang w:eastAsia="ko-KR"/>
              </w:rPr>
              <w:t>Способ доставки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BF70C88" w14:textId="77777777" w:rsidR="00047E54" w:rsidRPr="00DE6C85" w:rsidRDefault="00047E54" w:rsidP="002D06BF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DE6C85">
              <w:rPr>
                <w:rFonts w:ascii="Arial" w:eastAsia="Batang" w:hAnsi="Arial" w:cs="Arial"/>
                <w:sz w:val="18"/>
                <w:szCs w:val="18"/>
                <w:lang w:eastAsia="ko-KR"/>
              </w:rPr>
              <w:t>Подтверждение получения документом квитанцией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FA89179" w14:textId="77777777" w:rsidR="00047E54" w:rsidRPr="00DE6C85" w:rsidRDefault="00047E54" w:rsidP="002D06BF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DE6C85">
              <w:rPr>
                <w:rFonts w:ascii="Arial" w:eastAsia="Batang" w:hAnsi="Arial" w:cs="Arial"/>
                <w:sz w:val="18"/>
                <w:szCs w:val="18"/>
                <w:lang w:eastAsia="ko-KR"/>
              </w:rPr>
              <w:t>Необходимость шифрования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60E1C784" w14:textId="77777777" w:rsidR="00047E54" w:rsidRPr="00DE6C85" w:rsidRDefault="00047E54" w:rsidP="002D06BF">
            <w:pPr>
              <w:spacing w:after="0"/>
              <w:ind w:left="-68" w:right="-104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DE6C85">
              <w:rPr>
                <w:rFonts w:ascii="Arial" w:eastAsia="Batang" w:hAnsi="Arial" w:cs="Arial"/>
                <w:sz w:val="18"/>
                <w:szCs w:val="18"/>
                <w:lang w:eastAsia="ko-KR"/>
              </w:rPr>
              <w:t>Идентификатор (OID), определяющий требуемые для подписания ЭД полномочия представителя участника ЭДО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0AFF6C2" w14:textId="77777777" w:rsidR="00047E54" w:rsidRPr="00DE6C85" w:rsidRDefault="00047E54" w:rsidP="002D06BF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DE6C85">
              <w:rPr>
                <w:rFonts w:ascii="Arial" w:eastAsia="Batang" w:hAnsi="Arial" w:cs="Arial"/>
                <w:sz w:val="18"/>
                <w:szCs w:val="18"/>
                <w:lang w:eastAsia="ko-KR"/>
              </w:rPr>
              <w:t>ПО для отображения и изготовления бумажных копий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99A4839" w14:textId="77777777" w:rsidR="00047E54" w:rsidRPr="00DE6C85" w:rsidRDefault="00047E54" w:rsidP="002D06BF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DE6C85">
              <w:rPr>
                <w:rFonts w:ascii="Arial" w:eastAsia="Batang" w:hAnsi="Arial" w:cs="Arial"/>
                <w:sz w:val="18"/>
                <w:szCs w:val="18"/>
                <w:lang w:eastAsia="ko-KR"/>
              </w:rPr>
              <w:t>Срок хранения в архиве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ED15AB7" w14:textId="77777777" w:rsidR="00047E54" w:rsidRPr="00DE6C85" w:rsidRDefault="00047E54" w:rsidP="002D06BF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DE6C85">
              <w:rPr>
                <w:rFonts w:ascii="Arial" w:eastAsia="Batang" w:hAnsi="Arial" w:cs="Arial"/>
                <w:sz w:val="18"/>
                <w:szCs w:val="18"/>
                <w:lang w:eastAsia="ko-KR"/>
              </w:rPr>
              <w:t>Срок доступа через интерфейс сайта</w:t>
            </w:r>
          </w:p>
        </w:tc>
      </w:tr>
      <w:tr w:rsidR="00047E54" w:rsidRPr="00DE6C85" w14:paraId="73578292" w14:textId="77777777" w:rsidTr="00A928C4">
        <w:trPr>
          <w:trHeight w:val="6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A3194" w14:textId="77777777" w:rsidR="00047E54" w:rsidRPr="00DE6C85" w:rsidRDefault="00047E54" w:rsidP="002D06BF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URP_PART_DR_REP_COST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E35D" w14:textId="77777777" w:rsidR="00047E54" w:rsidRPr="00DE6C85" w:rsidRDefault="00047E54" w:rsidP="002D06BF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DE6C85">
              <w:rPr>
                <w:rFonts w:ascii="Arial" w:eastAsia="Batang" w:hAnsi="Arial" w:cs="Arial"/>
                <w:sz w:val="18"/>
                <w:szCs w:val="18"/>
                <w:lang w:eastAsia="ko-KR"/>
              </w:rPr>
              <w:t>Информация о совокупной стоимости услуг по управлению изменением режима потребления электрической энергии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B5681" w14:textId="77777777" w:rsidR="00047E54" w:rsidRPr="00DE6C85" w:rsidRDefault="00047E54" w:rsidP="002D06BF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proofErr w:type="spellStart"/>
            <w:r w:rsidRPr="00DE6C85"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Регламент</w:t>
            </w:r>
            <w:proofErr w:type="spellEnd"/>
            <w:r w:rsidRPr="00DE6C85"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 xml:space="preserve"> № 16, </w:t>
            </w:r>
            <w:proofErr w:type="spellStart"/>
            <w:r w:rsidRPr="00DE6C85"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приложение</w:t>
            </w:r>
            <w:proofErr w:type="spellEnd"/>
            <w:r w:rsidRPr="00DE6C85"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 xml:space="preserve"> 167.9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6609" w14:textId="77777777" w:rsidR="00047E54" w:rsidRPr="00DE6C85" w:rsidRDefault="00047E54" w:rsidP="002D06BF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xls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13293" w14:textId="77777777" w:rsidR="00047E54" w:rsidRPr="00DE6C85" w:rsidRDefault="00047E54" w:rsidP="002D06BF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АТС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F9EE" w14:textId="77777777" w:rsidR="00047E54" w:rsidRPr="00DE6C85" w:rsidRDefault="00047E54" w:rsidP="002D06BF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proofErr w:type="spellStart"/>
            <w:r w:rsidRPr="00DE6C85"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Участник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A1913" w14:textId="77777777" w:rsidR="00047E54" w:rsidRPr="00DE6C85" w:rsidRDefault="00047E54" w:rsidP="002D06BF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proofErr w:type="spellStart"/>
            <w:r w:rsidRPr="00DE6C85"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сайт</w:t>
            </w:r>
            <w:proofErr w:type="spellEnd"/>
            <w:r w:rsidRPr="00DE6C85"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 xml:space="preserve">, </w:t>
            </w:r>
            <w:proofErr w:type="spellStart"/>
            <w:r w:rsidRPr="00DE6C85"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доступ</w:t>
            </w:r>
            <w:proofErr w:type="spellEnd"/>
            <w:r w:rsidRPr="00DE6C85"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 xml:space="preserve"> </w:t>
            </w:r>
            <w:proofErr w:type="spellStart"/>
            <w:r w:rsidRPr="00DE6C85"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без</w:t>
            </w:r>
            <w:proofErr w:type="spellEnd"/>
            <w:r w:rsidRPr="00DE6C85"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 xml:space="preserve"> </w:t>
            </w:r>
            <w:proofErr w:type="spellStart"/>
            <w:r w:rsidRPr="00DE6C85"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авторизации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99CF" w14:textId="77777777" w:rsidR="00047E54" w:rsidRPr="00DE6C85" w:rsidRDefault="00047E54" w:rsidP="002D06BF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proofErr w:type="spellStart"/>
            <w:r w:rsidRPr="00DE6C85"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Нет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84FA" w14:textId="77777777" w:rsidR="00047E54" w:rsidRPr="00DE6C85" w:rsidRDefault="00047E54" w:rsidP="002D06BF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proofErr w:type="spellStart"/>
            <w:r w:rsidRPr="00DE6C85"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Нет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F238B" w14:textId="77777777" w:rsidR="00047E54" w:rsidRPr="00DE6C85" w:rsidRDefault="00047E54" w:rsidP="002D06BF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proofErr w:type="spellStart"/>
            <w:r w:rsidRPr="00DE6C85"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Электронное</w:t>
            </w:r>
            <w:proofErr w:type="spellEnd"/>
            <w:r w:rsidRPr="00DE6C85"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 xml:space="preserve"> </w:t>
            </w:r>
            <w:proofErr w:type="spellStart"/>
            <w:r w:rsidRPr="00DE6C85"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сообщение</w:t>
            </w:r>
            <w:proofErr w:type="spellEnd"/>
            <w:r w:rsidRPr="00DE6C85"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 xml:space="preserve">, </w:t>
            </w:r>
            <w:proofErr w:type="spellStart"/>
            <w:r w:rsidRPr="00DE6C85"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без</w:t>
            </w:r>
            <w:proofErr w:type="spellEnd"/>
            <w:r w:rsidRPr="00DE6C85"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 xml:space="preserve"> ЭП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3523B" w14:textId="77777777" w:rsidR="00047E54" w:rsidRPr="00DE6C85" w:rsidRDefault="00047E54" w:rsidP="002D06BF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Excel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66E5" w14:textId="77777777" w:rsidR="00047E54" w:rsidRPr="00DE6C85" w:rsidRDefault="00047E54" w:rsidP="002D06BF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 xml:space="preserve">5 </w:t>
            </w:r>
            <w:proofErr w:type="spellStart"/>
            <w:r w:rsidRPr="00DE6C85"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лет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62148" w14:textId="77777777" w:rsidR="00047E54" w:rsidRPr="00DE6C85" w:rsidRDefault="00047E54" w:rsidP="002D06BF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</w:p>
        </w:tc>
      </w:tr>
      <w:tr w:rsidR="00CD5499" w:rsidRPr="00DE6C85" w14:paraId="049A8BD9" w14:textId="77777777" w:rsidTr="00A928C4">
        <w:trPr>
          <w:trHeight w:val="6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D677" w14:textId="0E946F74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URP_PART_DR_CHANGE_NOTICE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45CF" w14:textId="6F8478A6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Уведомление о внесении изменений (дополнений) в договоры УИРП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E0FB" w14:textId="48156B65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Приложение № Д 23.</w:t>
            </w:r>
            <w:r w:rsidRPr="00DE6C8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3</w:t>
            </w: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, п. 8.3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BB4D" w14:textId="78C5DB87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xls</w:t>
            </w: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42B4" w14:textId="5983C214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C30B" w14:textId="2EB952CE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33B2" w14:textId="16AA8500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FE13" w14:textId="26BD1483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C890" w14:textId="3EC8B251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15D9" w14:textId="346DA744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285B" w14:textId="6DB6AD5F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1516" w14:textId="14261544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AA14A" w14:textId="77777777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</w:p>
        </w:tc>
      </w:tr>
      <w:tr w:rsidR="00CD5499" w:rsidRPr="00DE6C85" w14:paraId="189F910F" w14:textId="77777777" w:rsidTr="00A928C4">
        <w:trPr>
          <w:trHeight w:val="6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64CE" w14:textId="140AA002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URP_PART_DR_CHANGE_PARTIAL_NOTICE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E410" w14:textId="76A91915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Уведомление об изменении договора УИРП (частичный отказ)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209E" w14:textId="503428D9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Приложение № Д 23.</w:t>
            </w:r>
            <w:r w:rsidRPr="00DE6C8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3</w:t>
            </w: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, п. 9.3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1481" w14:textId="7C0FEE29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xls</w:t>
            </w: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8129" w14:textId="0A30993A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FC1A" w14:textId="05730324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552C" w14:textId="284C30FB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701F" w14:textId="0DFFC9CE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27E9" w14:textId="28ED954A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D689" w14:textId="3D850D3A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04CA" w14:textId="34593FA4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63A4" w14:textId="5EEB3AB0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37581" w14:textId="77777777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</w:p>
        </w:tc>
      </w:tr>
      <w:tr w:rsidR="00CD5499" w:rsidRPr="00DE6C85" w14:paraId="3FB54339" w14:textId="77777777" w:rsidTr="00A928C4">
        <w:trPr>
          <w:trHeight w:val="69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1030" w14:textId="0137500D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URP_PART_DR_DEL_FULL_NOTICE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E937" w14:textId="4206BB98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Уведомление о расторжении договора УИРП (полный отказ)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AC69" w14:textId="17578AE4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Приложение № Д 23.</w:t>
            </w:r>
            <w:r w:rsidRPr="00DE6C8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3</w:t>
            </w: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, п. 9.3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1249" w14:textId="14781583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xls</w:t>
            </w: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41B3" w14:textId="5DDDFD68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5F4C" w14:textId="284F6F2D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B656" w14:textId="0A68D683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BEE9" w14:textId="72FA05CD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B6ED" w14:textId="7CBD7BBC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8A79" w14:textId="0C40DBA7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1EC6" w14:textId="2F374EFD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4B19" w14:textId="77DE1806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EEE9F" w14:textId="77777777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</w:p>
        </w:tc>
      </w:tr>
      <w:tr w:rsidR="00CD5499" w:rsidRPr="00DE6C85" w14:paraId="335B2F49" w14:textId="77777777" w:rsidTr="00A928C4">
        <w:trPr>
          <w:trHeight w:val="6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B2F5" w14:textId="1E4C8F66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URP_PART_DR_DEL_RIGHT_NOTICE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37EB" w14:textId="7A260136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Уведомление об одностороннем внесудебном отказе от исполнения договоров УИРП (лишение права участия)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2730" w14:textId="1F09678F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Приложение № Д 23.</w:t>
            </w:r>
            <w:r w:rsidRPr="00DE6C8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3</w:t>
            </w: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, п. 9.2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16CF" w14:textId="46D6A500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xls</w:t>
            </w: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C9C8" w14:textId="3384D8DA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DB8A" w14:textId="0A7FF399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2DD3" w14:textId="69B0E43C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D8B0" w14:textId="4230BFB8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941A" w14:textId="6337BB3A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A42D" w14:textId="6C16818D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406B" w14:textId="3674E420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1C31" w14:textId="3D607AAA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15D0B" w14:textId="77777777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</w:p>
        </w:tc>
      </w:tr>
      <w:tr w:rsidR="00CD5499" w:rsidRPr="00DE6C85" w14:paraId="365D8E8E" w14:textId="77777777" w:rsidTr="00A928C4">
        <w:trPr>
          <w:trHeight w:val="6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72F4" w14:textId="3E32B4BB" w:rsidR="00CD5499" w:rsidRPr="00DE6C85" w:rsidRDefault="00CD5499" w:rsidP="00CD5499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>URP_PART_DR_DEL_STATUS_NOTICE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D96D" w14:textId="3A4C3264" w:rsidR="00CD5499" w:rsidRPr="00DE6C85" w:rsidRDefault="00CD5499" w:rsidP="00CD5499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Уведомление об одностороннем внесудебном отказе от исполнения договоров УИРП (лишение статуса субъекта)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FBD2" w14:textId="1835F29C" w:rsidR="00CD5499" w:rsidRPr="00DE6C85" w:rsidRDefault="00CD5499" w:rsidP="00CD5499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Приложение № Д 23.</w:t>
            </w:r>
            <w:r w:rsidRPr="00DE6C8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3</w:t>
            </w: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, п. 9.2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7D3B" w14:textId="68A8FAB3" w:rsidR="00CD5499" w:rsidRPr="00DE6C85" w:rsidRDefault="00CD5499" w:rsidP="00CD5499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xls</w:t>
            </w: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2763" w14:textId="35A68F6D" w:rsidR="00CD5499" w:rsidRPr="00DE6C85" w:rsidRDefault="00CD5499" w:rsidP="00CD5499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CA9F" w14:textId="51D91FBD" w:rsidR="00CD5499" w:rsidRPr="00DE6C85" w:rsidRDefault="00CD5499" w:rsidP="00CD5499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FE71" w14:textId="11A37905" w:rsidR="00CD5499" w:rsidRPr="00DE6C85" w:rsidRDefault="00CD5499" w:rsidP="00CD5499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163C" w14:textId="476662BF" w:rsidR="00CD5499" w:rsidRPr="00DE6C85" w:rsidRDefault="00CD5499" w:rsidP="00CD5499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C5E7" w14:textId="3DE7207D" w:rsidR="00CD5499" w:rsidRPr="00DE6C85" w:rsidRDefault="00CD5499" w:rsidP="00CD5499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FB0B" w14:textId="66D632D9" w:rsidR="00CD5499" w:rsidRPr="00DE6C85" w:rsidRDefault="00CD5499" w:rsidP="00CD5499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C3D2" w14:textId="4269AE0F" w:rsidR="00CD5499" w:rsidRPr="00DE6C85" w:rsidRDefault="00CD5499" w:rsidP="00CD5499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F534" w14:textId="6B475F9F" w:rsidR="00CD5499" w:rsidRPr="00DE6C85" w:rsidRDefault="00CD5499" w:rsidP="00CD5499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BA24A" w14:textId="77777777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</w:p>
        </w:tc>
      </w:tr>
    </w:tbl>
    <w:p w14:paraId="7F391CD0" w14:textId="77777777" w:rsidR="00047E54" w:rsidRPr="00854046" w:rsidRDefault="00047E54" w:rsidP="00047E54">
      <w:pPr>
        <w:spacing w:after="0"/>
        <w:rPr>
          <w:rFonts w:ascii="Garamond" w:eastAsia="SimSun" w:hAnsi="Garamond"/>
          <w:b/>
          <w:iCs/>
          <w:lang w:val="en-US"/>
        </w:rPr>
      </w:pPr>
    </w:p>
    <w:p w14:paraId="4D13487B" w14:textId="5B087A28" w:rsidR="00047E54" w:rsidRPr="00854046" w:rsidRDefault="00047E54" w:rsidP="00047E54">
      <w:pPr>
        <w:spacing w:after="120"/>
        <w:rPr>
          <w:rFonts w:ascii="Garamond" w:eastAsia="SimSun" w:hAnsi="Garamond"/>
          <w:b/>
          <w:sz w:val="24"/>
        </w:rPr>
      </w:pPr>
      <w:r w:rsidRPr="00854046">
        <w:rPr>
          <w:rFonts w:ascii="Garamond" w:eastAsia="SimSun" w:hAnsi="Garamond"/>
          <w:b/>
          <w:iCs/>
          <w:sz w:val="24"/>
        </w:rPr>
        <w:t>Предлагаемая редакция</w:t>
      </w:r>
    </w:p>
    <w:tbl>
      <w:tblPr>
        <w:tblW w:w="51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693"/>
        <w:gridCol w:w="1336"/>
        <w:gridCol w:w="772"/>
        <w:gridCol w:w="713"/>
        <w:gridCol w:w="713"/>
        <w:gridCol w:w="1143"/>
        <w:gridCol w:w="1136"/>
        <w:gridCol w:w="853"/>
        <w:gridCol w:w="1989"/>
        <w:gridCol w:w="1017"/>
        <w:gridCol w:w="756"/>
        <w:gridCol w:w="790"/>
      </w:tblGrid>
      <w:tr w:rsidR="00047E54" w:rsidRPr="00DE6C85" w14:paraId="0D4B6B3D" w14:textId="77777777" w:rsidTr="00A928C4">
        <w:trPr>
          <w:trHeight w:val="1290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7D06654" w14:textId="77777777" w:rsidR="00047E54" w:rsidRPr="00DE6C85" w:rsidRDefault="00047E54" w:rsidP="002D06BF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DE6C85">
              <w:rPr>
                <w:rFonts w:ascii="Arial" w:eastAsia="Batang" w:hAnsi="Arial" w:cs="Arial"/>
                <w:sz w:val="18"/>
                <w:szCs w:val="18"/>
                <w:lang w:eastAsia="ko-KR"/>
              </w:rPr>
              <w:t>Код формы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10F2A7F1" w14:textId="77777777" w:rsidR="00047E54" w:rsidRPr="00DE6C85" w:rsidRDefault="00047E54" w:rsidP="002D06BF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DE6C85">
              <w:rPr>
                <w:rFonts w:ascii="Arial" w:eastAsia="Batang" w:hAnsi="Arial" w:cs="Arial"/>
                <w:sz w:val="18"/>
                <w:szCs w:val="18"/>
                <w:lang w:eastAsia="ko-KR"/>
              </w:rPr>
              <w:t>Наименование формы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821931B" w14:textId="77777777" w:rsidR="00047E54" w:rsidRPr="00DE6C85" w:rsidRDefault="00047E54" w:rsidP="002D06BF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DE6C85">
              <w:rPr>
                <w:rFonts w:ascii="Arial" w:eastAsia="Batang" w:hAnsi="Arial" w:cs="Arial"/>
                <w:sz w:val="18"/>
                <w:szCs w:val="18"/>
                <w:lang w:eastAsia="ko-KR"/>
              </w:rPr>
              <w:t>Основание предоставления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B154262" w14:textId="77777777" w:rsidR="00047E54" w:rsidRPr="00DE6C85" w:rsidRDefault="00047E54" w:rsidP="002D06BF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DE6C85">
              <w:rPr>
                <w:rFonts w:ascii="Arial" w:eastAsia="Batang" w:hAnsi="Arial" w:cs="Arial"/>
                <w:sz w:val="18"/>
                <w:szCs w:val="18"/>
                <w:lang w:eastAsia="ko-KR"/>
              </w:rPr>
              <w:t>Формат содержательной части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9A07FB3" w14:textId="77777777" w:rsidR="00047E54" w:rsidRPr="00DE6C85" w:rsidRDefault="00047E54" w:rsidP="002D06BF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DE6C85">
              <w:rPr>
                <w:rFonts w:ascii="Arial" w:eastAsia="Batang" w:hAnsi="Arial" w:cs="Arial"/>
                <w:sz w:val="18"/>
                <w:szCs w:val="18"/>
                <w:lang w:eastAsia="ko-KR"/>
              </w:rPr>
              <w:t>Отправитель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6D4F9E30" w14:textId="77777777" w:rsidR="00047E54" w:rsidRPr="00DE6C85" w:rsidRDefault="00047E54" w:rsidP="002D06BF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DE6C85">
              <w:rPr>
                <w:rFonts w:ascii="Arial" w:eastAsia="Batang" w:hAnsi="Arial" w:cs="Arial"/>
                <w:sz w:val="18"/>
                <w:szCs w:val="18"/>
                <w:lang w:eastAsia="ko-KR"/>
              </w:rPr>
              <w:t>Получатель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2747F11" w14:textId="77777777" w:rsidR="00047E54" w:rsidRPr="00DE6C85" w:rsidRDefault="00047E54" w:rsidP="002D06BF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DE6C85">
              <w:rPr>
                <w:rFonts w:ascii="Arial" w:eastAsia="Batang" w:hAnsi="Arial" w:cs="Arial"/>
                <w:sz w:val="18"/>
                <w:szCs w:val="18"/>
                <w:lang w:eastAsia="ko-KR"/>
              </w:rPr>
              <w:t>Способ доставки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6A3B6ABE" w14:textId="77777777" w:rsidR="00047E54" w:rsidRPr="00DE6C85" w:rsidRDefault="00047E54" w:rsidP="002D06BF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DE6C85">
              <w:rPr>
                <w:rFonts w:ascii="Arial" w:eastAsia="Batang" w:hAnsi="Arial" w:cs="Arial"/>
                <w:sz w:val="18"/>
                <w:szCs w:val="18"/>
                <w:lang w:eastAsia="ko-KR"/>
              </w:rPr>
              <w:t>Подтверждение получения документом квитанцией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47AE460" w14:textId="77777777" w:rsidR="00047E54" w:rsidRPr="00DE6C85" w:rsidRDefault="00047E54" w:rsidP="002D06BF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DE6C85">
              <w:rPr>
                <w:rFonts w:ascii="Arial" w:eastAsia="Batang" w:hAnsi="Arial" w:cs="Arial"/>
                <w:sz w:val="18"/>
                <w:szCs w:val="18"/>
                <w:lang w:eastAsia="ko-KR"/>
              </w:rPr>
              <w:t>Необходимость шифрования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997F92F" w14:textId="77777777" w:rsidR="00047E54" w:rsidRPr="00DE6C85" w:rsidRDefault="00047E54" w:rsidP="002D06BF">
            <w:pPr>
              <w:spacing w:after="0"/>
              <w:ind w:left="-68" w:right="-104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DE6C85">
              <w:rPr>
                <w:rFonts w:ascii="Arial" w:eastAsia="Batang" w:hAnsi="Arial" w:cs="Arial"/>
                <w:sz w:val="18"/>
                <w:szCs w:val="18"/>
                <w:lang w:eastAsia="ko-KR"/>
              </w:rPr>
              <w:t>Идентификатор (OID), определяющий требуемые для подписания ЭД полномочия представителя участника ЭДО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63F76C2" w14:textId="77777777" w:rsidR="00047E54" w:rsidRPr="00DE6C85" w:rsidRDefault="00047E54" w:rsidP="002D06BF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DE6C85">
              <w:rPr>
                <w:rFonts w:ascii="Arial" w:eastAsia="Batang" w:hAnsi="Arial" w:cs="Arial"/>
                <w:sz w:val="18"/>
                <w:szCs w:val="18"/>
                <w:lang w:eastAsia="ko-KR"/>
              </w:rPr>
              <w:t>ПО для отображения и изготовления бумажных копий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BBBE5E3" w14:textId="77777777" w:rsidR="00047E54" w:rsidRPr="00DE6C85" w:rsidRDefault="00047E54" w:rsidP="002D06BF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DE6C85">
              <w:rPr>
                <w:rFonts w:ascii="Arial" w:eastAsia="Batang" w:hAnsi="Arial" w:cs="Arial"/>
                <w:sz w:val="18"/>
                <w:szCs w:val="18"/>
                <w:lang w:eastAsia="ko-KR"/>
              </w:rPr>
              <w:t>Срок хранения в архиве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26F2781" w14:textId="77777777" w:rsidR="00047E54" w:rsidRPr="00DE6C85" w:rsidRDefault="00047E54" w:rsidP="002D06BF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DE6C85">
              <w:rPr>
                <w:rFonts w:ascii="Arial" w:eastAsia="Batang" w:hAnsi="Arial" w:cs="Arial"/>
                <w:sz w:val="18"/>
                <w:szCs w:val="18"/>
                <w:lang w:eastAsia="ko-KR"/>
              </w:rPr>
              <w:t>Срок доступа через интерфейс сайта</w:t>
            </w:r>
          </w:p>
        </w:tc>
      </w:tr>
      <w:tr w:rsidR="00047E54" w:rsidRPr="00DE6C85" w14:paraId="187AD639" w14:textId="77777777" w:rsidTr="00A928C4">
        <w:trPr>
          <w:trHeight w:val="64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C1CD" w14:textId="77777777" w:rsidR="00047E54" w:rsidRPr="00DE6C85" w:rsidRDefault="00047E54" w:rsidP="002D06BF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URP_PART_DR_REP_COST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A99E" w14:textId="77777777" w:rsidR="00047E54" w:rsidRPr="00DE6C85" w:rsidRDefault="00047E54" w:rsidP="002D06BF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DE6C85">
              <w:rPr>
                <w:rFonts w:ascii="Arial" w:eastAsia="Batang" w:hAnsi="Arial" w:cs="Arial"/>
                <w:sz w:val="18"/>
                <w:szCs w:val="18"/>
                <w:lang w:eastAsia="ko-KR"/>
              </w:rPr>
              <w:t>Информация о совокупной стоимости услуг по управлению изменением режима потребления электрической энергии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EB90" w14:textId="77777777" w:rsidR="00047E54" w:rsidRPr="00DE6C85" w:rsidRDefault="00047E54" w:rsidP="002D06BF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proofErr w:type="spellStart"/>
            <w:r w:rsidRPr="00DE6C85"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Регламент</w:t>
            </w:r>
            <w:proofErr w:type="spellEnd"/>
            <w:r w:rsidRPr="00DE6C85"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 xml:space="preserve"> № 16, </w:t>
            </w:r>
            <w:proofErr w:type="spellStart"/>
            <w:r w:rsidRPr="00DE6C85"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приложение</w:t>
            </w:r>
            <w:proofErr w:type="spellEnd"/>
            <w:r w:rsidRPr="00DE6C85"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 xml:space="preserve"> 167.9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4D2FF" w14:textId="77777777" w:rsidR="00047E54" w:rsidRPr="00DE6C85" w:rsidRDefault="00047E54" w:rsidP="002D06BF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DE6C85"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xls</w:t>
            </w:r>
            <w:r w:rsidRPr="00DE6C85">
              <w:rPr>
                <w:rFonts w:ascii="Arial" w:eastAsia="Batang" w:hAnsi="Arial" w:cs="Arial"/>
                <w:sz w:val="18"/>
                <w:szCs w:val="18"/>
                <w:highlight w:val="yellow"/>
                <w:lang w:val="en-US" w:eastAsia="ko-KR"/>
              </w:rPr>
              <w:t>x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F58C0" w14:textId="77777777" w:rsidR="00047E54" w:rsidRPr="00DE6C85" w:rsidRDefault="00047E54" w:rsidP="002D06BF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DE6C85"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АТС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CAEF8" w14:textId="77777777" w:rsidR="00047E54" w:rsidRPr="00DE6C85" w:rsidRDefault="00047E54" w:rsidP="002D06BF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proofErr w:type="spellStart"/>
            <w:r w:rsidRPr="00DE6C85"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Участник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252D" w14:textId="77777777" w:rsidR="00047E54" w:rsidRPr="00DE6C85" w:rsidRDefault="00047E54" w:rsidP="002D06BF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proofErr w:type="spellStart"/>
            <w:r w:rsidRPr="00DE6C85"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сайт</w:t>
            </w:r>
            <w:proofErr w:type="spellEnd"/>
            <w:r w:rsidRPr="00DE6C85"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 xml:space="preserve">, </w:t>
            </w:r>
            <w:proofErr w:type="spellStart"/>
            <w:r w:rsidRPr="00DE6C85"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доступ</w:t>
            </w:r>
            <w:proofErr w:type="spellEnd"/>
            <w:r w:rsidRPr="00DE6C85"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 xml:space="preserve"> </w:t>
            </w:r>
            <w:proofErr w:type="spellStart"/>
            <w:r w:rsidRPr="00DE6C85"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без</w:t>
            </w:r>
            <w:proofErr w:type="spellEnd"/>
            <w:r w:rsidRPr="00DE6C85"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 xml:space="preserve"> </w:t>
            </w:r>
            <w:proofErr w:type="spellStart"/>
            <w:r w:rsidRPr="00DE6C85"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авторизации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C1B52" w14:textId="77777777" w:rsidR="00047E54" w:rsidRPr="00DE6C85" w:rsidRDefault="00047E54" w:rsidP="002D06BF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proofErr w:type="spellStart"/>
            <w:r w:rsidRPr="00DE6C85"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Нет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E8E3" w14:textId="77777777" w:rsidR="00047E54" w:rsidRPr="00DE6C85" w:rsidRDefault="00047E54" w:rsidP="002D06BF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proofErr w:type="spellStart"/>
            <w:r w:rsidRPr="00DE6C85"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Нет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2CFA" w14:textId="77777777" w:rsidR="00047E54" w:rsidRPr="00DE6C85" w:rsidRDefault="00047E54" w:rsidP="002D06BF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proofErr w:type="spellStart"/>
            <w:r w:rsidRPr="00DE6C85"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Электронное</w:t>
            </w:r>
            <w:proofErr w:type="spellEnd"/>
            <w:r w:rsidRPr="00DE6C85"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 xml:space="preserve"> </w:t>
            </w:r>
            <w:proofErr w:type="spellStart"/>
            <w:r w:rsidRPr="00DE6C85"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сообщение</w:t>
            </w:r>
            <w:proofErr w:type="spellEnd"/>
            <w:r w:rsidRPr="00DE6C85"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 xml:space="preserve">, </w:t>
            </w:r>
            <w:proofErr w:type="spellStart"/>
            <w:r w:rsidRPr="00DE6C85"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без</w:t>
            </w:r>
            <w:proofErr w:type="spellEnd"/>
            <w:r w:rsidRPr="00DE6C85"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 xml:space="preserve"> ЭП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12480" w14:textId="77777777" w:rsidR="00047E54" w:rsidRPr="00DE6C85" w:rsidRDefault="00047E54" w:rsidP="002D06BF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DE6C85"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Excel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0662" w14:textId="77777777" w:rsidR="00047E54" w:rsidRPr="00DE6C85" w:rsidRDefault="00047E54" w:rsidP="002D06BF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DE6C85"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 xml:space="preserve">5 </w:t>
            </w:r>
            <w:proofErr w:type="spellStart"/>
            <w:r w:rsidRPr="00DE6C85"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лет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CD2C" w14:textId="77777777" w:rsidR="00047E54" w:rsidRPr="00DE6C85" w:rsidRDefault="00047E54" w:rsidP="002D06BF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</w:p>
        </w:tc>
      </w:tr>
      <w:tr w:rsidR="00CD5499" w:rsidRPr="00DE6C85" w14:paraId="26F856C5" w14:textId="77777777" w:rsidTr="00A928C4">
        <w:trPr>
          <w:trHeight w:val="64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F3D7" w14:textId="76ED0004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URP_PART_DR_CHANGE_NOTICE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3CFF" w14:textId="7D2684F9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Уведомление о внесении изменений (дополнений) в договоры УИРП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DDD3" w14:textId="49C83779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Приложение № Д 23.</w:t>
            </w:r>
            <w:r w:rsidRPr="00DE6C8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</w:t>
            </w: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, п. 8.3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C3AB" w14:textId="2104EFE8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xls</w:t>
            </w: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2CB2" w14:textId="55744DAE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7DA2" w14:textId="69D4E11A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88F1" w14:textId="26CC9AEF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5E44" w14:textId="1260794D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32F1" w14:textId="1A1A3479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1208" w14:textId="7A5BD3F4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8583" w14:textId="2FDF3B37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CCCD" w14:textId="21EF8553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C8FD" w14:textId="77777777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</w:p>
        </w:tc>
      </w:tr>
      <w:tr w:rsidR="00CD5499" w:rsidRPr="00DE6C85" w14:paraId="6712F2E7" w14:textId="77777777" w:rsidTr="00A928C4">
        <w:trPr>
          <w:trHeight w:val="64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B0CA" w14:textId="7CDA7A8B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URP_PART_DR_CHANGE_PARTIAL_NOTICE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24CD" w14:textId="649C2BF1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Уведомление об изменении договора УИРП (частичный отказ)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AA22" w14:textId="564EA9B8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Приложение № Д 23.</w:t>
            </w:r>
            <w:r w:rsidRPr="00DE6C8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</w:t>
            </w: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, п. 9.3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B624" w14:textId="22D1EAA3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xls</w:t>
            </w: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4A1B" w14:textId="6A232D2E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F581" w14:textId="62891FDD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2DE7" w14:textId="41985F8A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E12B" w14:textId="0D960D73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F7FA" w14:textId="508E9FDC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04FE" w14:textId="0A97A5C6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4F93" w14:textId="76BF5127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A94B" w14:textId="24993629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9BDC" w14:textId="77777777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</w:p>
        </w:tc>
      </w:tr>
      <w:tr w:rsidR="00CD5499" w:rsidRPr="00DE6C85" w14:paraId="3CC96485" w14:textId="77777777" w:rsidTr="00A928C4">
        <w:trPr>
          <w:trHeight w:val="64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79A8" w14:textId="24BF9970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URP_PART_DR_DEL_FULL_NOTICE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17E6" w14:textId="656E2FA8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Уведомление о расторжении договора УИРП (полный отказ)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7B52" w14:textId="4F27354B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Приложение № Д 23.</w:t>
            </w:r>
            <w:r w:rsidRPr="00DE6C8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</w:t>
            </w: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, п. 9.3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A512" w14:textId="2E34625A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xls</w:t>
            </w: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A1CC" w14:textId="2AADE3F3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C50E" w14:textId="6C0E9F2A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A1E6" w14:textId="07FD0FD0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B91E" w14:textId="1254544A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6F17" w14:textId="4832576D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B23A" w14:textId="4E50C172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3210" w14:textId="0B1A0BE2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653A" w14:textId="01468BF0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64F9" w14:textId="77777777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</w:p>
        </w:tc>
      </w:tr>
      <w:tr w:rsidR="00CD5499" w:rsidRPr="00DE6C85" w14:paraId="2454B197" w14:textId="77777777" w:rsidTr="00A928C4">
        <w:trPr>
          <w:trHeight w:val="64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7060" w14:textId="0A731776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URP_PART_DR_DEL_RIGHT_NOTICE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EE23" w14:textId="7C57AFDB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Уведомление об одностороннем внесудебном отказе от исполнения договоров УИРП (лишение права участия)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97B2" w14:textId="4B024D6C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Приложение № Д 23.</w:t>
            </w:r>
            <w:r w:rsidRPr="00DE6C8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</w:t>
            </w: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, п. 9.2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5F8E" w14:textId="3260F6D6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xls</w:t>
            </w: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A6E6" w14:textId="4CEA37F9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701" w14:textId="50722931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C5D9" w14:textId="46A31F8E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F06B" w14:textId="7AFE73DB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29DE" w14:textId="0EAFA0A2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D9D4" w14:textId="02B214F0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6BFD" w14:textId="04D9E381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97CF" w14:textId="35F974B4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C44F" w14:textId="77777777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</w:p>
        </w:tc>
      </w:tr>
      <w:tr w:rsidR="00CD5499" w:rsidRPr="00DE6C85" w14:paraId="7ACCEA0C" w14:textId="77777777" w:rsidTr="00A928C4">
        <w:trPr>
          <w:trHeight w:val="64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ABBF" w14:textId="3DFEE7A3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>URP_PART_DR_DEL_STATUS_NOTICE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9993" w14:textId="770922FE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Уведомление об одностороннем внесудебном отказе от исполнения договоров УИРП (лишение статуса субъекта)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7869" w14:textId="34904EC1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Приложение № Д 23.</w:t>
            </w:r>
            <w:r w:rsidRPr="00DE6C8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</w:t>
            </w: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, п. 9.2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5673" w14:textId="1F2A0BEC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xls</w:t>
            </w: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2875" w14:textId="2B180CFD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F08F" w14:textId="54B71ED9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98E7" w14:textId="10275BFA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D8F7" w14:textId="510043EF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7019" w14:textId="123B17EC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25EE" w14:textId="00116206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F3CD" w14:textId="35EA36E1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DF3B" w14:textId="75482024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DE6C85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B984" w14:textId="77777777" w:rsidR="00CD5499" w:rsidRPr="00DE6C85" w:rsidRDefault="00CD5499" w:rsidP="00CD5499">
            <w:pPr>
              <w:spacing w:after="0"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</w:p>
        </w:tc>
      </w:tr>
    </w:tbl>
    <w:p w14:paraId="3B78F5E4" w14:textId="687082B7" w:rsidR="00A66CFF" w:rsidRDefault="00A66CFF" w:rsidP="00DE0821">
      <w:pPr>
        <w:jc w:val="both"/>
      </w:pPr>
    </w:p>
    <w:p w14:paraId="3F539CCB" w14:textId="77777777" w:rsidR="00A66CFF" w:rsidRDefault="00A66CFF">
      <w:pPr>
        <w:spacing w:after="160" w:line="259" w:lineRule="auto"/>
      </w:pPr>
      <w:r>
        <w:br w:type="page"/>
      </w:r>
    </w:p>
    <w:p w14:paraId="2DE972D9" w14:textId="71811C7C" w:rsidR="00085C58" w:rsidRPr="008B0E4C" w:rsidRDefault="00085C58" w:rsidP="00085C58">
      <w:pPr>
        <w:tabs>
          <w:tab w:val="left" w:pos="709"/>
        </w:tabs>
        <w:spacing w:after="0" w:line="240" w:lineRule="auto"/>
        <w:ind w:right="-59"/>
        <w:jc w:val="right"/>
        <w:rPr>
          <w:rFonts w:ascii="Garamond" w:hAnsi="Garamond"/>
          <w:b/>
          <w:sz w:val="28"/>
          <w:szCs w:val="28"/>
          <w:lang w:val="en-US"/>
        </w:rPr>
      </w:pPr>
      <w:r>
        <w:rPr>
          <w:rFonts w:ascii="Garamond" w:hAnsi="Garamond"/>
          <w:b/>
          <w:sz w:val="28"/>
          <w:szCs w:val="28"/>
        </w:rPr>
        <w:lastRenderedPageBreak/>
        <w:t xml:space="preserve">Приложение № </w:t>
      </w:r>
      <w:r>
        <w:rPr>
          <w:rFonts w:ascii="Garamond" w:hAnsi="Garamond"/>
          <w:b/>
          <w:sz w:val="28"/>
          <w:szCs w:val="28"/>
          <w:lang w:val="en-US"/>
        </w:rPr>
        <w:t>8</w:t>
      </w:r>
      <w:r>
        <w:rPr>
          <w:rFonts w:ascii="Garamond" w:hAnsi="Garamond"/>
          <w:b/>
          <w:sz w:val="28"/>
          <w:szCs w:val="28"/>
        </w:rPr>
        <w:t>.2.</w:t>
      </w:r>
      <w:r>
        <w:rPr>
          <w:rFonts w:ascii="Garamond" w:hAnsi="Garamond"/>
          <w:b/>
          <w:sz w:val="28"/>
          <w:szCs w:val="28"/>
          <w:lang w:val="en-US"/>
        </w:rPr>
        <w:t>2</w:t>
      </w:r>
    </w:p>
    <w:tbl>
      <w:tblPr>
        <w:tblStyle w:val="af"/>
        <w:tblpPr w:leftFromText="180" w:rightFromText="180" w:vertAnchor="text" w:horzAnchor="margin" w:tblpY="258"/>
        <w:tblW w:w="14737" w:type="dxa"/>
        <w:tblLook w:val="04A0" w:firstRow="1" w:lastRow="0" w:firstColumn="1" w:lastColumn="0" w:noHBand="0" w:noVBand="1"/>
      </w:tblPr>
      <w:tblGrid>
        <w:gridCol w:w="14737"/>
      </w:tblGrid>
      <w:tr w:rsidR="00085C58" w:rsidRPr="00560FA8" w14:paraId="2988E5FA" w14:textId="77777777" w:rsidTr="002B67BF">
        <w:trPr>
          <w:trHeight w:val="274"/>
        </w:trPr>
        <w:tc>
          <w:tcPr>
            <w:tcW w:w="14737" w:type="dxa"/>
          </w:tcPr>
          <w:p w14:paraId="6FE7C54C" w14:textId="75A72372" w:rsidR="00085C58" w:rsidRPr="008B0E4C" w:rsidRDefault="00085C58" w:rsidP="002B67BF">
            <w:pPr>
              <w:spacing w:after="0" w:line="240" w:lineRule="auto"/>
              <w:jc w:val="both"/>
              <w:rPr>
                <w:rFonts w:ascii="Garamond" w:hAnsi="Garamond"/>
                <w:lang w:eastAsia="ru-RU"/>
              </w:rPr>
            </w:pPr>
            <w:r w:rsidRPr="006E0119">
              <w:rPr>
                <w:rFonts w:ascii="Garamond" w:hAnsi="Garamond"/>
                <w:b/>
                <w:sz w:val="24"/>
                <w:szCs w:val="24"/>
              </w:rPr>
              <w:t>Дата вступления в силу:</w:t>
            </w:r>
            <w:r w:rsidRPr="006E0119">
              <w:rPr>
                <w:rFonts w:ascii="Garamond" w:eastAsia="Times New Roman" w:hAnsi="Garamond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Garamond" w:eastAsia="Times New Roman" w:hAnsi="Garamond"/>
                <w:sz w:val="24"/>
                <w:szCs w:val="24"/>
                <w:lang w:eastAsia="ru-RU"/>
              </w:rPr>
              <w:t>22 октября 2024 года.</w:t>
            </w:r>
          </w:p>
        </w:tc>
      </w:tr>
    </w:tbl>
    <w:p w14:paraId="687364A8" w14:textId="77777777" w:rsidR="00085C58" w:rsidRDefault="00085C58" w:rsidP="00085C58">
      <w:pPr>
        <w:spacing w:after="0" w:line="240" w:lineRule="auto"/>
        <w:jc w:val="both"/>
        <w:rPr>
          <w:rFonts w:ascii="Garamond" w:hAnsi="Garamond" w:cs="Garamond"/>
          <w:b/>
          <w:bCs/>
          <w:sz w:val="26"/>
          <w:szCs w:val="26"/>
        </w:rPr>
      </w:pPr>
    </w:p>
    <w:p w14:paraId="358A77BA" w14:textId="14E67043" w:rsidR="00085C58" w:rsidRPr="00646138" w:rsidRDefault="00085C58" w:rsidP="00F95AD2">
      <w:pPr>
        <w:spacing w:after="0" w:line="240" w:lineRule="auto"/>
        <w:rPr>
          <w:rFonts w:ascii="Garamond" w:eastAsia="Batang" w:hAnsi="Garamond" w:cs="Arial"/>
        </w:rPr>
      </w:pPr>
      <w:r w:rsidRPr="00646138">
        <w:rPr>
          <w:rFonts w:ascii="Garamond" w:hAnsi="Garamond" w:cs="Garamond"/>
          <w:b/>
          <w:bCs/>
          <w:sz w:val="26"/>
          <w:szCs w:val="26"/>
        </w:rPr>
        <w:t>Предложения по изменениям и дополнениям в РЕГЛАМЕНТ УЧАСТИЯ НА ОПТОВОМ РЫНКЕ ИСПОЛНИТЕЛЕЙ УСЛУГ ПО УПРАВЛЕНИЮ ИЗМЕНЕНИЕМ РЕЖИМА ПОТРЕБЛЕНИЯ</w:t>
      </w:r>
      <w:r w:rsidRPr="00646138">
        <w:rPr>
          <w:rFonts w:ascii="Garamond" w:hAnsi="Garamond"/>
          <w:b/>
          <w:sz w:val="26"/>
          <w:szCs w:val="26"/>
        </w:rPr>
        <w:t xml:space="preserve"> </w:t>
      </w:r>
      <w:r w:rsidRPr="00646138">
        <w:rPr>
          <w:rFonts w:ascii="Garamond" w:hAnsi="Garamond" w:cs="Garamond"/>
          <w:b/>
          <w:bCs/>
          <w:sz w:val="26"/>
          <w:szCs w:val="26"/>
        </w:rPr>
        <w:t>(П</w:t>
      </w:r>
      <w:r w:rsidR="00F95AD2">
        <w:rPr>
          <w:rFonts w:ascii="Garamond" w:hAnsi="Garamond" w:cs="Garamond"/>
          <w:b/>
          <w:bCs/>
          <w:sz w:val="26"/>
          <w:szCs w:val="26"/>
        </w:rPr>
        <w:t>риложение № 19.9.2 к Договору о </w:t>
      </w:r>
      <w:r w:rsidRPr="00646138">
        <w:rPr>
          <w:rFonts w:ascii="Garamond" w:hAnsi="Garamond" w:cs="Garamond"/>
          <w:b/>
          <w:bCs/>
          <w:sz w:val="26"/>
          <w:szCs w:val="26"/>
        </w:rPr>
        <w:t>присоединении к торговой системе оптового рынка)</w:t>
      </w:r>
    </w:p>
    <w:p w14:paraId="1C1FE1FB" w14:textId="77777777" w:rsidR="00085C58" w:rsidRPr="00646138" w:rsidRDefault="00085C58" w:rsidP="00085C58">
      <w:pPr>
        <w:spacing w:after="0" w:line="240" w:lineRule="auto"/>
        <w:jc w:val="both"/>
        <w:rPr>
          <w:rFonts w:ascii="Garamond" w:eastAsia="Batang" w:hAnsi="Garamond" w:cs="Arial"/>
        </w:rPr>
      </w:pP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6804"/>
        <w:gridCol w:w="7087"/>
      </w:tblGrid>
      <w:tr w:rsidR="00085C58" w:rsidRPr="00646138" w14:paraId="70041657" w14:textId="77777777" w:rsidTr="002B67BF">
        <w:trPr>
          <w:trHeight w:val="4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11A2" w14:textId="77777777" w:rsidR="00085C58" w:rsidRPr="00E600BF" w:rsidRDefault="00085C58" w:rsidP="002B67BF">
            <w:pPr>
              <w:widowControl w:val="0"/>
              <w:spacing w:after="0"/>
              <w:jc w:val="center"/>
              <w:rPr>
                <w:rFonts w:ascii="Garamond" w:eastAsiaTheme="minorHAnsi" w:hAnsi="Garamond" w:cs="Calibri"/>
                <w:b/>
              </w:rPr>
            </w:pPr>
            <w:r w:rsidRPr="00E600BF">
              <w:rPr>
                <w:rFonts w:ascii="Garamond" w:eastAsiaTheme="minorHAnsi" w:hAnsi="Garamond" w:cs="Calibri"/>
                <w:b/>
              </w:rPr>
              <w:t xml:space="preserve">№ </w:t>
            </w:r>
          </w:p>
          <w:p w14:paraId="720A3736" w14:textId="77777777" w:rsidR="00085C58" w:rsidRPr="00E600BF" w:rsidRDefault="00085C58" w:rsidP="002B67BF">
            <w:pPr>
              <w:widowControl w:val="0"/>
              <w:spacing w:after="0"/>
              <w:ind w:left="-113" w:right="-108"/>
              <w:jc w:val="center"/>
              <w:rPr>
                <w:rFonts w:ascii="Garamond" w:eastAsiaTheme="minorHAnsi" w:hAnsi="Garamond" w:cs="Calibri"/>
                <w:b/>
              </w:rPr>
            </w:pPr>
            <w:r w:rsidRPr="00E600BF">
              <w:rPr>
                <w:rFonts w:ascii="Garamond" w:eastAsiaTheme="minorHAnsi" w:hAnsi="Garamond" w:cs="Calibri"/>
                <w:b/>
              </w:rPr>
              <w:t>пункта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F7C6" w14:textId="77777777" w:rsidR="00085C58" w:rsidRPr="00646138" w:rsidRDefault="00085C58" w:rsidP="002B67BF">
            <w:pPr>
              <w:widowControl w:val="0"/>
              <w:spacing w:after="0"/>
              <w:jc w:val="center"/>
              <w:rPr>
                <w:rFonts w:ascii="Garamond" w:eastAsiaTheme="minorHAnsi" w:hAnsi="Garamond" w:cs="Calibri"/>
                <w:b/>
              </w:rPr>
            </w:pPr>
            <w:r w:rsidRPr="00646138">
              <w:rPr>
                <w:rFonts w:ascii="Garamond" w:eastAsiaTheme="minorHAnsi" w:hAnsi="Garamond" w:cs="Calibri"/>
                <w:b/>
              </w:rPr>
              <w:t xml:space="preserve">Редакция, действующая на момент </w:t>
            </w:r>
          </w:p>
          <w:p w14:paraId="2CD222CD" w14:textId="77777777" w:rsidR="00085C58" w:rsidRPr="00646138" w:rsidRDefault="00085C58" w:rsidP="002B67BF">
            <w:pPr>
              <w:widowControl w:val="0"/>
              <w:spacing w:after="0"/>
              <w:jc w:val="center"/>
              <w:rPr>
                <w:rFonts w:ascii="Garamond" w:eastAsiaTheme="minorHAnsi" w:hAnsi="Garamond" w:cs="Calibri"/>
                <w:b/>
              </w:rPr>
            </w:pPr>
            <w:r w:rsidRPr="00646138">
              <w:rPr>
                <w:rFonts w:ascii="Garamond" w:eastAsiaTheme="minorHAnsi" w:hAnsi="Garamond" w:cs="Calibri"/>
                <w:b/>
              </w:rPr>
              <w:t>вступления в силу изменений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DCAF9" w14:textId="77777777" w:rsidR="00085C58" w:rsidRPr="00646138" w:rsidRDefault="00085C58" w:rsidP="002B67BF">
            <w:pPr>
              <w:widowControl w:val="0"/>
              <w:spacing w:after="0"/>
              <w:jc w:val="center"/>
              <w:rPr>
                <w:rFonts w:ascii="Garamond" w:eastAsiaTheme="minorHAnsi" w:hAnsi="Garamond" w:cs="Calibri"/>
                <w:b/>
              </w:rPr>
            </w:pPr>
            <w:r w:rsidRPr="00646138">
              <w:rPr>
                <w:rFonts w:ascii="Garamond" w:eastAsiaTheme="minorHAnsi" w:hAnsi="Garamond" w:cs="Calibri"/>
                <w:b/>
              </w:rPr>
              <w:t>Предлагаемые изменения</w:t>
            </w:r>
          </w:p>
          <w:p w14:paraId="1EB06449" w14:textId="77777777" w:rsidR="00085C58" w:rsidRPr="00646138" w:rsidRDefault="00085C58" w:rsidP="002B67BF">
            <w:pPr>
              <w:widowControl w:val="0"/>
              <w:spacing w:after="0"/>
              <w:jc w:val="center"/>
              <w:rPr>
                <w:rFonts w:ascii="Garamond" w:eastAsiaTheme="minorHAnsi" w:hAnsi="Garamond" w:cs="Calibri"/>
              </w:rPr>
            </w:pPr>
            <w:r w:rsidRPr="00646138">
              <w:rPr>
                <w:rFonts w:ascii="Garamond" w:eastAsiaTheme="minorHAnsi" w:hAnsi="Garamond" w:cs="Calibri"/>
              </w:rPr>
              <w:t>(изменения выделены цветом)</w:t>
            </w:r>
          </w:p>
        </w:tc>
      </w:tr>
      <w:tr w:rsidR="009A7ACE" w:rsidRPr="00646138" w14:paraId="0CA1160A" w14:textId="77777777" w:rsidTr="002B67BF">
        <w:trPr>
          <w:trHeight w:val="4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64B2" w14:textId="7D2633B1" w:rsidR="009A7ACE" w:rsidRDefault="009A7ACE" w:rsidP="009A7ACE">
            <w:pPr>
              <w:widowControl w:val="0"/>
              <w:spacing w:after="0"/>
              <w:jc w:val="center"/>
              <w:rPr>
                <w:rFonts w:ascii="Garamond" w:eastAsiaTheme="minorHAnsi" w:hAnsi="Garamond" w:cs="Calibri"/>
                <w:b/>
              </w:rPr>
            </w:pPr>
            <w:r w:rsidRPr="00E600BF">
              <w:rPr>
                <w:rFonts w:ascii="Garamond" w:eastAsiaTheme="minorHAnsi" w:hAnsi="Garamond" w:cs="Calibri"/>
                <w:b/>
              </w:rPr>
              <w:t>2.1.1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0257" w14:textId="6429D17C" w:rsidR="009A7ACE" w:rsidRPr="00A81592" w:rsidRDefault="009A7ACE" w:rsidP="007A66A6">
            <w:pPr>
              <w:pStyle w:val="a5"/>
              <w:widowControl w:val="0"/>
              <w:spacing w:before="120" w:after="120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A81592">
              <w:rPr>
                <w:rFonts w:ascii="Garamond" w:hAnsi="Garamond"/>
                <w:sz w:val="22"/>
                <w:szCs w:val="22"/>
              </w:rPr>
              <w:t>Для целей выбора исполнителей услуг по управлению изменением режима потребления электрической энергии СО проводит отборы ресурса по управлению изменением режима потребления:</w:t>
            </w:r>
          </w:p>
          <w:p w14:paraId="585892F4" w14:textId="77777777" w:rsidR="009A7ACE" w:rsidRPr="00A81592" w:rsidRDefault="009A7ACE" w:rsidP="007A66A6">
            <w:pPr>
              <w:pStyle w:val="a5"/>
              <w:widowControl w:val="0"/>
              <w:numPr>
                <w:ilvl w:val="0"/>
                <w:numId w:val="4"/>
              </w:numPr>
              <w:spacing w:before="120" w:after="120"/>
              <w:jc w:val="both"/>
              <w:rPr>
                <w:rFonts w:ascii="Garamond" w:hAnsi="Garamond"/>
              </w:rPr>
            </w:pPr>
            <w:r w:rsidRPr="00A81592">
              <w:rPr>
                <w:rFonts w:ascii="Garamond" w:hAnsi="Garamond"/>
                <w:sz w:val="22"/>
                <w:szCs w:val="22"/>
              </w:rPr>
              <w:t xml:space="preserve">долгосрочный отбор ресурса по управлению изменением режима потребления (далее – долгосрочный отбор ресурса) проводится на год </w:t>
            </w:r>
            <w:r w:rsidRPr="00A81592">
              <w:rPr>
                <w:rFonts w:ascii="Garamond" w:hAnsi="Garamond"/>
                <w:i/>
                <w:sz w:val="22"/>
                <w:szCs w:val="22"/>
                <w:lang w:val="en-US"/>
              </w:rPr>
              <w:t>X</w:t>
            </w:r>
            <w:r w:rsidRPr="00A81592">
              <w:rPr>
                <w:rFonts w:ascii="Garamond" w:hAnsi="Garamond"/>
                <w:sz w:val="22"/>
                <w:szCs w:val="22"/>
              </w:rPr>
              <w:t xml:space="preserve"> (период оказания услуг) в срок не позднее 90 календарных дней с даты, до которой в соответствии с </w:t>
            </w:r>
            <w:r w:rsidRPr="00A81592">
              <w:rPr>
                <w:rFonts w:ascii="Garamond" w:hAnsi="Garamond"/>
                <w:i/>
                <w:sz w:val="22"/>
                <w:szCs w:val="22"/>
              </w:rPr>
              <w:t xml:space="preserve">Регламентом проведения конкурентных отборов мощности </w:t>
            </w:r>
            <w:r w:rsidRPr="00A81592">
              <w:rPr>
                <w:rFonts w:ascii="Garamond" w:hAnsi="Garamond"/>
                <w:sz w:val="22"/>
                <w:szCs w:val="22"/>
              </w:rPr>
              <w:t>(Приложение № 19.3 к</w:t>
            </w:r>
            <w:r w:rsidRPr="00A81592">
              <w:rPr>
                <w:rFonts w:ascii="Garamond" w:hAnsi="Garamond"/>
                <w:i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A81592">
              <w:rPr>
                <w:rFonts w:ascii="Garamond" w:hAnsi="Garamond"/>
                <w:sz w:val="22"/>
                <w:szCs w:val="22"/>
              </w:rPr>
              <w:t>)</w:t>
            </w:r>
            <w:r w:rsidRPr="00A81592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A81592">
              <w:rPr>
                <w:rFonts w:ascii="Garamond" w:hAnsi="Garamond"/>
                <w:sz w:val="22"/>
                <w:szCs w:val="22"/>
              </w:rPr>
              <w:t xml:space="preserve">проводится КОМ на год </w:t>
            </w:r>
            <w:r w:rsidRPr="00A81592">
              <w:rPr>
                <w:rFonts w:ascii="Garamond" w:hAnsi="Garamond"/>
                <w:i/>
                <w:sz w:val="22"/>
                <w:szCs w:val="22"/>
                <w:lang w:val="en-US"/>
              </w:rPr>
              <w:t>X</w:t>
            </w:r>
            <w:r w:rsidRPr="00A81592">
              <w:rPr>
                <w:rFonts w:ascii="Garamond" w:hAnsi="Garamond"/>
                <w:sz w:val="22"/>
                <w:szCs w:val="22"/>
              </w:rPr>
              <w:t>;</w:t>
            </w:r>
          </w:p>
          <w:p w14:paraId="3EA0ACCC" w14:textId="590A8231" w:rsidR="009A7ACE" w:rsidRPr="007C593C" w:rsidRDefault="009A7ACE" w:rsidP="007A66A6">
            <w:pPr>
              <w:widowControl w:val="0"/>
              <w:suppressAutoHyphens/>
              <w:autoSpaceDE w:val="0"/>
              <w:autoSpaceDN w:val="0"/>
              <w:spacing w:before="120" w:after="120" w:line="240" w:lineRule="auto"/>
              <w:jc w:val="both"/>
              <w:rPr>
                <w:rFonts w:ascii="Garamond" w:eastAsia="Times New Roman" w:hAnsi="Garamond"/>
                <w:lang w:eastAsia="ru-RU"/>
              </w:rPr>
            </w:pPr>
            <w:r>
              <w:rPr>
                <w:rFonts w:ascii="Garamond" w:hAnsi="Garamond"/>
              </w:rPr>
              <w:t>…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6CB1" w14:textId="4CA4AA65" w:rsidR="009A7ACE" w:rsidRPr="00A81592" w:rsidRDefault="009A7ACE" w:rsidP="007A66A6">
            <w:pPr>
              <w:pStyle w:val="a5"/>
              <w:widowControl w:val="0"/>
              <w:spacing w:before="120" w:after="120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A81592">
              <w:rPr>
                <w:rFonts w:ascii="Garamond" w:hAnsi="Garamond"/>
                <w:sz w:val="22"/>
                <w:szCs w:val="22"/>
              </w:rPr>
              <w:t>Для целей выбора исполнителей услуг по управлению изменением режима потребления электрической энергии СО проводит отборы ресурса по управлению изменением режима потребления:</w:t>
            </w:r>
          </w:p>
          <w:p w14:paraId="1A238271" w14:textId="77777777" w:rsidR="009A7ACE" w:rsidRPr="00221584" w:rsidRDefault="009A7ACE" w:rsidP="007A66A6">
            <w:pPr>
              <w:pStyle w:val="a5"/>
              <w:numPr>
                <w:ilvl w:val="0"/>
                <w:numId w:val="4"/>
              </w:numPr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221584">
              <w:rPr>
                <w:rFonts w:ascii="Garamond" w:hAnsi="Garamond"/>
                <w:sz w:val="22"/>
                <w:szCs w:val="22"/>
              </w:rPr>
              <w:t xml:space="preserve">долгосрочный отбор ресурса по управлению изменением режима потребления (далее – долгосрочный отбор ресурса) проводится на год </w:t>
            </w:r>
            <w:r w:rsidRPr="00221584">
              <w:rPr>
                <w:rFonts w:ascii="Garamond" w:hAnsi="Garamond"/>
                <w:i/>
                <w:sz w:val="22"/>
                <w:szCs w:val="22"/>
                <w:lang w:val="en-US"/>
              </w:rPr>
              <w:t>X</w:t>
            </w:r>
            <w:r w:rsidRPr="00221584">
              <w:rPr>
                <w:rFonts w:ascii="Garamond" w:hAnsi="Garamond"/>
                <w:sz w:val="22"/>
                <w:szCs w:val="22"/>
              </w:rPr>
              <w:t xml:space="preserve"> (период оказания услуг)</w:t>
            </w:r>
            <w:r w:rsidRPr="00C37CF8">
              <w:rPr>
                <w:rFonts w:ascii="Garamond" w:eastAsiaTheme="minorHAnsi" w:hAnsi="Garamond" w:cs="Arial"/>
                <w:sz w:val="22"/>
                <w:szCs w:val="22"/>
                <w:highlight w:val="yellow"/>
              </w:rPr>
              <w:t>, наступающий через 2 календарных года после проведения соответствующего долгосрочного отбора ресурса,</w:t>
            </w:r>
            <w:r w:rsidRPr="00221584">
              <w:rPr>
                <w:rFonts w:ascii="Garamond" w:hAnsi="Garamond"/>
                <w:sz w:val="22"/>
                <w:szCs w:val="22"/>
              </w:rPr>
              <w:t xml:space="preserve"> в срок не позднее 90 календарных дней с даты, до которой в соответствии с </w:t>
            </w:r>
            <w:r w:rsidRPr="00221584">
              <w:rPr>
                <w:rFonts w:ascii="Garamond" w:hAnsi="Garamond"/>
                <w:i/>
                <w:sz w:val="22"/>
                <w:szCs w:val="22"/>
              </w:rPr>
              <w:t xml:space="preserve">Регламентом проведения конкурентных отборов мощности </w:t>
            </w:r>
            <w:r w:rsidRPr="00221584">
              <w:rPr>
                <w:rFonts w:ascii="Garamond" w:hAnsi="Garamond"/>
                <w:sz w:val="22"/>
                <w:szCs w:val="22"/>
              </w:rPr>
              <w:t>(Приложение № 19.3 к</w:t>
            </w:r>
            <w:r w:rsidRPr="00221584">
              <w:rPr>
                <w:rFonts w:ascii="Garamond" w:hAnsi="Garamond"/>
                <w:i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221584">
              <w:rPr>
                <w:rFonts w:ascii="Garamond" w:hAnsi="Garamond"/>
                <w:sz w:val="22"/>
                <w:szCs w:val="22"/>
              </w:rPr>
              <w:t>)</w:t>
            </w:r>
            <w:r w:rsidRPr="00221584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221584">
              <w:rPr>
                <w:rFonts w:ascii="Garamond" w:hAnsi="Garamond"/>
                <w:sz w:val="22"/>
                <w:szCs w:val="22"/>
              </w:rPr>
              <w:t xml:space="preserve">проводится КОМ на год </w:t>
            </w:r>
            <w:r w:rsidRPr="00221584">
              <w:rPr>
                <w:rFonts w:ascii="Garamond" w:hAnsi="Garamond"/>
                <w:i/>
                <w:sz w:val="22"/>
                <w:szCs w:val="22"/>
                <w:lang w:val="en-US"/>
              </w:rPr>
              <w:t>X</w:t>
            </w:r>
            <w:r w:rsidRPr="00221584">
              <w:rPr>
                <w:rFonts w:ascii="Garamond" w:hAnsi="Garamond"/>
                <w:sz w:val="22"/>
                <w:szCs w:val="22"/>
              </w:rPr>
              <w:t>;</w:t>
            </w:r>
          </w:p>
          <w:p w14:paraId="3511F2EC" w14:textId="5F4FEF1C" w:rsidR="009A7ACE" w:rsidRPr="007C593C" w:rsidRDefault="009A7ACE" w:rsidP="007A66A6">
            <w:pPr>
              <w:widowControl w:val="0"/>
              <w:spacing w:before="120" w:after="120" w:line="240" w:lineRule="auto"/>
              <w:jc w:val="both"/>
              <w:rPr>
                <w:rFonts w:ascii="Garamond" w:eastAsia="Times New Roman" w:hAnsi="Garamond"/>
                <w:lang w:eastAsia="ru-RU"/>
              </w:rPr>
            </w:pPr>
            <w:r>
              <w:rPr>
                <w:rFonts w:ascii="Garamond" w:hAnsi="Garamond"/>
              </w:rPr>
              <w:t>…</w:t>
            </w:r>
          </w:p>
        </w:tc>
      </w:tr>
      <w:tr w:rsidR="009A7ACE" w:rsidRPr="00646138" w14:paraId="67318FE0" w14:textId="77777777" w:rsidTr="002B67BF">
        <w:trPr>
          <w:trHeight w:val="4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873E" w14:textId="145E809F" w:rsidR="009A7ACE" w:rsidRDefault="002A314D" w:rsidP="009A7ACE">
            <w:pPr>
              <w:widowControl w:val="0"/>
              <w:spacing w:after="0"/>
              <w:jc w:val="center"/>
              <w:rPr>
                <w:rFonts w:ascii="Garamond" w:eastAsiaTheme="minorHAnsi" w:hAnsi="Garamond" w:cs="Calibri"/>
                <w:b/>
              </w:rPr>
            </w:pPr>
            <w:r>
              <w:rPr>
                <w:rFonts w:ascii="Garamond" w:eastAsiaTheme="minorHAnsi" w:hAnsi="Garamond" w:cs="Calibri"/>
                <w:b/>
              </w:rPr>
              <w:t>2.6.6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60B4" w14:textId="77777777" w:rsidR="002A314D" w:rsidRPr="002A314D" w:rsidRDefault="002A314D" w:rsidP="007A66A6">
            <w:pPr>
              <w:widowControl w:val="0"/>
              <w:suppressAutoHyphens/>
              <w:autoSpaceDE w:val="0"/>
              <w:autoSpaceDN w:val="0"/>
              <w:spacing w:before="120" w:after="120" w:line="240" w:lineRule="auto"/>
              <w:jc w:val="both"/>
              <w:rPr>
                <w:rFonts w:ascii="Garamond" w:eastAsia="Times New Roman" w:hAnsi="Garamond"/>
                <w:lang w:eastAsia="ru-RU"/>
              </w:rPr>
            </w:pPr>
            <w:r w:rsidRPr="002A314D">
              <w:rPr>
                <w:rFonts w:ascii="Garamond" w:eastAsia="Times New Roman" w:hAnsi="Garamond"/>
                <w:lang w:eastAsia="ru-RU"/>
              </w:rPr>
              <w:t>СО не позднее 10 (</w:t>
            </w:r>
            <w:r w:rsidRPr="00C37CF8">
              <w:rPr>
                <w:rFonts w:ascii="Garamond" w:eastAsia="Times New Roman" w:hAnsi="Garamond"/>
                <w:highlight w:val="yellow"/>
                <w:lang w:eastAsia="ru-RU"/>
              </w:rPr>
              <w:t>десяти</w:t>
            </w:r>
            <w:r w:rsidRPr="002A314D">
              <w:rPr>
                <w:rFonts w:ascii="Garamond" w:eastAsia="Times New Roman" w:hAnsi="Garamond"/>
                <w:lang w:eastAsia="ru-RU"/>
              </w:rPr>
              <w:t xml:space="preserve">) </w:t>
            </w:r>
            <w:r w:rsidRPr="00C37CF8">
              <w:rPr>
                <w:rFonts w:ascii="Garamond" w:eastAsia="Times New Roman" w:hAnsi="Garamond"/>
                <w:highlight w:val="yellow"/>
                <w:lang w:eastAsia="ru-RU"/>
              </w:rPr>
              <w:t>календарных дней</w:t>
            </w:r>
            <w:r w:rsidRPr="002A314D">
              <w:rPr>
                <w:rFonts w:ascii="Garamond" w:eastAsia="Times New Roman" w:hAnsi="Garamond"/>
                <w:lang w:eastAsia="ru-RU"/>
              </w:rPr>
              <w:t xml:space="preserve"> с даты окончания подачи заявок на отбор ресурса по управлению изменением режима потребления (не позднее рабочего дня, следующего за датой окончания подачи заявок на краткосрочный отбор ресурса, проводимый на 3 или 4 квартал 2024 года) формирует и публикует на сайте СО Реестр итогов отбора ресурса по управлению изменением режима потребления (далее – Реестр итогов отбора), содержащий следующую информацию:</w:t>
            </w:r>
          </w:p>
          <w:p w14:paraId="3A9C1297" w14:textId="5F86D81A" w:rsidR="009A7ACE" w:rsidRPr="007C593C" w:rsidRDefault="002A314D" w:rsidP="007A66A6">
            <w:pPr>
              <w:widowControl w:val="0"/>
              <w:suppressAutoHyphens/>
              <w:autoSpaceDE w:val="0"/>
              <w:autoSpaceDN w:val="0"/>
              <w:spacing w:before="120" w:after="120" w:line="240" w:lineRule="auto"/>
              <w:jc w:val="both"/>
              <w:rPr>
                <w:rFonts w:ascii="Garamond" w:eastAsia="Times New Roman" w:hAnsi="Garamond"/>
                <w:lang w:eastAsia="ru-RU"/>
              </w:rPr>
            </w:pPr>
            <w:r>
              <w:rPr>
                <w:rFonts w:ascii="Garamond" w:eastAsia="Times New Roman" w:hAnsi="Garamond"/>
                <w:lang w:eastAsia="ru-RU"/>
              </w:rPr>
              <w:t>...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98D1" w14:textId="4522BED6" w:rsidR="002A314D" w:rsidRPr="002A314D" w:rsidRDefault="002A314D" w:rsidP="007A66A6">
            <w:pPr>
              <w:widowControl w:val="0"/>
              <w:suppressAutoHyphens/>
              <w:autoSpaceDE w:val="0"/>
              <w:autoSpaceDN w:val="0"/>
              <w:spacing w:before="120" w:after="120" w:line="240" w:lineRule="auto"/>
              <w:jc w:val="both"/>
              <w:rPr>
                <w:rFonts w:ascii="Garamond" w:eastAsia="Times New Roman" w:hAnsi="Garamond"/>
                <w:lang w:eastAsia="ru-RU"/>
              </w:rPr>
            </w:pPr>
            <w:r w:rsidRPr="002A314D">
              <w:rPr>
                <w:rFonts w:ascii="Garamond" w:eastAsia="Times New Roman" w:hAnsi="Garamond"/>
                <w:lang w:eastAsia="ru-RU"/>
              </w:rPr>
              <w:t>СО не позднее 10 (</w:t>
            </w:r>
            <w:r w:rsidR="008C22F3" w:rsidRPr="00C37CF8">
              <w:rPr>
                <w:rFonts w:ascii="Garamond" w:eastAsia="Times New Roman" w:hAnsi="Garamond"/>
                <w:highlight w:val="yellow"/>
                <w:lang w:eastAsia="ru-RU"/>
              </w:rPr>
              <w:t>десятого</w:t>
            </w:r>
            <w:r w:rsidRPr="002A314D">
              <w:rPr>
                <w:rFonts w:ascii="Garamond" w:eastAsia="Times New Roman" w:hAnsi="Garamond"/>
                <w:lang w:eastAsia="ru-RU"/>
              </w:rPr>
              <w:t xml:space="preserve">) </w:t>
            </w:r>
            <w:r w:rsidRPr="00C37CF8">
              <w:rPr>
                <w:rFonts w:ascii="Garamond" w:eastAsia="Times New Roman" w:hAnsi="Garamond"/>
                <w:highlight w:val="yellow"/>
                <w:lang w:eastAsia="ru-RU"/>
              </w:rPr>
              <w:t>календарн</w:t>
            </w:r>
            <w:r w:rsidR="008C22F3" w:rsidRPr="00C37CF8">
              <w:rPr>
                <w:rFonts w:ascii="Garamond" w:eastAsia="Times New Roman" w:hAnsi="Garamond"/>
                <w:highlight w:val="yellow"/>
                <w:lang w:eastAsia="ru-RU"/>
              </w:rPr>
              <w:t>ого</w:t>
            </w:r>
            <w:r w:rsidRPr="00C37CF8">
              <w:rPr>
                <w:rFonts w:ascii="Garamond" w:eastAsia="Times New Roman" w:hAnsi="Garamond"/>
                <w:highlight w:val="yellow"/>
                <w:lang w:eastAsia="ru-RU"/>
              </w:rPr>
              <w:t xml:space="preserve"> дн</w:t>
            </w:r>
            <w:r w:rsidR="008C22F3" w:rsidRPr="00C37CF8">
              <w:rPr>
                <w:rFonts w:ascii="Garamond" w:eastAsia="Times New Roman" w:hAnsi="Garamond"/>
                <w:highlight w:val="yellow"/>
                <w:lang w:eastAsia="ru-RU"/>
              </w:rPr>
              <w:t>я</w:t>
            </w:r>
            <w:r w:rsidRPr="002A314D">
              <w:rPr>
                <w:rFonts w:ascii="Garamond" w:eastAsia="Times New Roman" w:hAnsi="Garamond"/>
                <w:lang w:eastAsia="ru-RU"/>
              </w:rPr>
              <w:t xml:space="preserve"> с даты окончания подачи заявок на отбор ресурса по управлению изменением режима потребления (не позднее рабочего дня, следующего за датой окончания подачи заявок на краткосрочный отбор ресурса, проводимый на 3 или 4 квартал 2024 года</w:t>
            </w:r>
            <w:r>
              <w:rPr>
                <w:rFonts w:ascii="Garamond" w:eastAsia="Times New Roman" w:hAnsi="Garamond"/>
                <w:lang w:eastAsia="ru-RU"/>
              </w:rPr>
              <w:t xml:space="preserve">, </w:t>
            </w:r>
            <w:r w:rsidRPr="00C37CF8">
              <w:rPr>
                <w:rFonts w:ascii="Garamond" w:eastAsia="Times New Roman" w:hAnsi="Garamond"/>
                <w:highlight w:val="yellow"/>
                <w:lang w:eastAsia="ru-RU"/>
              </w:rPr>
              <w:t xml:space="preserve">не позднее </w:t>
            </w:r>
            <w:r w:rsidR="004D3A5F" w:rsidRPr="00C37CF8">
              <w:rPr>
                <w:rFonts w:ascii="Garamond" w:eastAsia="Times New Roman" w:hAnsi="Garamond"/>
                <w:highlight w:val="yellow"/>
                <w:lang w:eastAsia="ru-RU"/>
              </w:rPr>
              <w:t>2</w:t>
            </w:r>
            <w:r w:rsidR="002460E1" w:rsidRPr="00C37CF8">
              <w:rPr>
                <w:rFonts w:ascii="Garamond" w:eastAsia="Times New Roman" w:hAnsi="Garamond"/>
                <w:highlight w:val="yellow"/>
                <w:lang w:eastAsia="ru-RU"/>
              </w:rPr>
              <w:t xml:space="preserve"> </w:t>
            </w:r>
            <w:r w:rsidR="004D3A5F" w:rsidRPr="00C37CF8">
              <w:rPr>
                <w:rFonts w:ascii="Garamond" w:eastAsia="Times New Roman" w:hAnsi="Garamond"/>
                <w:highlight w:val="yellow"/>
                <w:lang w:eastAsia="ru-RU"/>
              </w:rPr>
              <w:t>(</w:t>
            </w:r>
            <w:r w:rsidR="00052E1C" w:rsidRPr="00C37CF8">
              <w:rPr>
                <w:rFonts w:ascii="Garamond" w:eastAsia="Times New Roman" w:hAnsi="Garamond"/>
                <w:highlight w:val="yellow"/>
                <w:lang w:eastAsia="ru-RU"/>
              </w:rPr>
              <w:t>второго</w:t>
            </w:r>
            <w:r w:rsidR="004D3A5F" w:rsidRPr="00C37CF8">
              <w:rPr>
                <w:rFonts w:ascii="Garamond" w:eastAsia="Times New Roman" w:hAnsi="Garamond"/>
                <w:highlight w:val="yellow"/>
                <w:lang w:eastAsia="ru-RU"/>
              </w:rPr>
              <w:t xml:space="preserve">) </w:t>
            </w:r>
            <w:r w:rsidR="00052E1C" w:rsidRPr="00C37CF8">
              <w:rPr>
                <w:rFonts w:ascii="Garamond" w:eastAsia="Times New Roman" w:hAnsi="Garamond"/>
                <w:highlight w:val="yellow"/>
                <w:lang w:eastAsia="ru-RU"/>
              </w:rPr>
              <w:t xml:space="preserve">календарного дня </w:t>
            </w:r>
            <w:r w:rsidR="004D3A5F" w:rsidRPr="00C37CF8">
              <w:rPr>
                <w:rFonts w:ascii="Garamond" w:eastAsia="Times New Roman" w:hAnsi="Garamond"/>
                <w:highlight w:val="yellow"/>
                <w:lang w:eastAsia="ru-RU"/>
              </w:rPr>
              <w:t>с даты окончания подачи заявок на долгосрочн</w:t>
            </w:r>
            <w:r w:rsidR="00CE45B5" w:rsidRPr="00C37CF8">
              <w:rPr>
                <w:rFonts w:ascii="Garamond" w:eastAsia="Times New Roman" w:hAnsi="Garamond"/>
                <w:highlight w:val="yellow"/>
                <w:lang w:eastAsia="ru-RU"/>
              </w:rPr>
              <w:t>ый</w:t>
            </w:r>
            <w:r w:rsidR="004D3A5F" w:rsidRPr="00C37CF8">
              <w:rPr>
                <w:rFonts w:ascii="Garamond" w:eastAsia="Times New Roman" w:hAnsi="Garamond"/>
                <w:highlight w:val="yellow"/>
                <w:lang w:eastAsia="ru-RU"/>
              </w:rPr>
              <w:t xml:space="preserve"> отбор ресурса</w:t>
            </w:r>
            <w:r w:rsidR="002460E1" w:rsidRPr="00C37CF8">
              <w:rPr>
                <w:rFonts w:ascii="Garamond" w:eastAsia="Times New Roman" w:hAnsi="Garamond"/>
                <w:highlight w:val="yellow"/>
                <w:lang w:eastAsia="ru-RU"/>
              </w:rPr>
              <w:t>, проводимый</w:t>
            </w:r>
            <w:r w:rsidR="004D3A5F" w:rsidRPr="00C37CF8">
              <w:rPr>
                <w:rFonts w:ascii="Garamond" w:eastAsia="Times New Roman" w:hAnsi="Garamond"/>
                <w:highlight w:val="yellow"/>
                <w:lang w:eastAsia="ru-RU"/>
              </w:rPr>
              <w:t xml:space="preserve"> на 2027 го</w:t>
            </w:r>
            <w:r w:rsidRPr="00C37CF8">
              <w:rPr>
                <w:rFonts w:ascii="Garamond" w:eastAsia="Times New Roman" w:hAnsi="Garamond"/>
                <w:highlight w:val="yellow"/>
                <w:lang w:eastAsia="ru-RU"/>
              </w:rPr>
              <w:t>д</w:t>
            </w:r>
            <w:r w:rsidRPr="002A314D">
              <w:rPr>
                <w:rFonts w:ascii="Garamond" w:eastAsia="Times New Roman" w:hAnsi="Garamond"/>
                <w:lang w:eastAsia="ru-RU"/>
              </w:rPr>
              <w:t>) формирует и публикует на сайте СО Реестр итогов отбора ресурса по управлению изменением режима потребления (далее – Реестр итогов отбора), содержащий следующую информацию:</w:t>
            </w:r>
          </w:p>
          <w:p w14:paraId="1082061F" w14:textId="0B017BE5" w:rsidR="009A7ACE" w:rsidRPr="007C593C" w:rsidRDefault="002A314D" w:rsidP="007A66A6">
            <w:pPr>
              <w:widowControl w:val="0"/>
              <w:spacing w:before="120" w:after="120" w:line="240" w:lineRule="auto"/>
              <w:jc w:val="both"/>
              <w:rPr>
                <w:rFonts w:ascii="Garamond" w:eastAsia="Times New Roman" w:hAnsi="Garamond"/>
                <w:lang w:eastAsia="ru-RU"/>
              </w:rPr>
            </w:pPr>
            <w:r>
              <w:rPr>
                <w:rFonts w:ascii="Garamond" w:eastAsia="Times New Roman" w:hAnsi="Garamond"/>
                <w:lang w:eastAsia="ru-RU"/>
              </w:rPr>
              <w:t>...</w:t>
            </w:r>
          </w:p>
        </w:tc>
      </w:tr>
      <w:tr w:rsidR="009A7ACE" w:rsidRPr="00646138" w14:paraId="092DCDE7" w14:textId="77777777" w:rsidTr="002B67BF">
        <w:trPr>
          <w:trHeight w:val="4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DCE3" w14:textId="4BDB25C8" w:rsidR="009A7ACE" w:rsidRDefault="00463E78" w:rsidP="009A7ACE">
            <w:pPr>
              <w:widowControl w:val="0"/>
              <w:spacing w:after="0"/>
              <w:jc w:val="center"/>
              <w:rPr>
                <w:rFonts w:ascii="Garamond" w:eastAsiaTheme="minorHAnsi" w:hAnsi="Garamond" w:cs="Calibri"/>
                <w:b/>
              </w:rPr>
            </w:pPr>
            <w:r>
              <w:rPr>
                <w:rFonts w:ascii="Garamond" w:eastAsiaTheme="minorHAnsi" w:hAnsi="Garamond" w:cs="Calibri"/>
                <w:b/>
              </w:rPr>
              <w:lastRenderedPageBreak/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C213" w14:textId="7BA7A513" w:rsidR="00463E78" w:rsidRDefault="00463E78" w:rsidP="007A66A6">
            <w:pPr>
              <w:widowControl w:val="0"/>
              <w:tabs>
                <w:tab w:val="left" w:pos="851"/>
              </w:tabs>
              <w:suppressAutoHyphens/>
              <w:spacing w:before="120" w:after="120" w:line="240" w:lineRule="auto"/>
              <w:ind w:firstLine="567"/>
              <w:jc w:val="both"/>
              <w:outlineLvl w:val="0"/>
              <w:rPr>
                <w:rFonts w:ascii="Garamond" w:eastAsia="Times New Roman" w:hAnsi="Garamond" w:cs="Garamond"/>
                <w:lang w:eastAsia="ru-RU"/>
              </w:rPr>
            </w:pPr>
            <w:bookmarkStart w:id="73" w:name="_Toc150381834"/>
            <w:bookmarkStart w:id="74" w:name="_Toc150381954"/>
            <w:bookmarkStart w:id="75" w:name="_Toc150382097"/>
            <w:bookmarkStart w:id="76" w:name="_Toc150382267"/>
            <w:bookmarkStart w:id="77" w:name="_Toc150382347"/>
            <w:bookmarkStart w:id="78" w:name="_Toc150382423"/>
            <w:bookmarkStart w:id="79" w:name="_Toc150382516"/>
            <w:bookmarkStart w:id="80" w:name="_Toc150382592"/>
            <w:bookmarkStart w:id="81" w:name="_Toc150382638"/>
            <w:bookmarkStart w:id="82" w:name="_Toc150382702"/>
            <w:bookmarkStart w:id="83" w:name="_Toc150886932"/>
            <w:bookmarkStart w:id="84" w:name="_Toc150980303"/>
            <w:bookmarkStart w:id="85" w:name="_Toc151460283"/>
            <w:bookmarkStart w:id="86" w:name="_Toc151460368"/>
            <w:bookmarkStart w:id="87" w:name="_Toc151460555"/>
            <w:bookmarkStart w:id="88" w:name="_Toc151460727"/>
            <w:bookmarkStart w:id="89" w:name="_Toc151460962"/>
            <w:bookmarkStart w:id="90" w:name="_Toc151470815"/>
            <w:bookmarkStart w:id="91" w:name="_Toc150381835"/>
            <w:bookmarkStart w:id="92" w:name="_Toc150381955"/>
            <w:bookmarkStart w:id="93" w:name="_Toc150382098"/>
            <w:bookmarkStart w:id="94" w:name="_Toc150382268"/>
            <w:bookmarkStart w:id="95" w:name="_Toc150382348"/>
            <w:bookmarkStart w:id="96" w:name="_Toc150382424"/>
            <w:bookmarkStart w:id="97" w:name="_Toc150382517"/>
            <w:bookmarkStart w:id="98" w:name="_Toc150382593"/>
            <w:bookmarkStart w:id="99" w:name="_Toc150382639"/>
            <w:bookmarkStart w:id="100" w:name="_Toc150382703"/>
            <w:bookmarkStart w:id="101" w:name="_Toc150886933"/>
            <w:bookmarkStart w:id="102" w:name="_Toc150980304"/>
            <w:bookmarkStart w:id="103" w:name="_Toc151460284"/>
            <w:bookmarkStart w:id="104" w:name="_Toc151460369"/>
            <w:bookmarkStart w:id="105" w:name="_Toc151460556"/>
            <w:bookmarkStart w:id="106" w:name="_Toc151460728"/>
            <w:bookmarkStart w:id="107" w:name="_Toc151460963"/>
            <w:bookmarkStart w:id="108" w:name="_Toc151470816"/>
            <w:bookmarkStart w:id="109" w:name="_Toc150381836"/>
            <w:bookmarkStart w:id="110" w:name="_Toc150381956"/>
            <w:bookmarkStart w:id="111" w:name="_Toc150382099"/>
            <w:bookmarkStart w:id="112" w:name="_Toc150382269"/>
            <w:bookmarkStart w:id="113" w:name="_Toc150382349"/>
            <w:bookmarkStart w:id="114" w:name="_Toc150382425"/>
            <w:bookmarkStart w:id="115" w:name="_Toc150382518"/>
            <w:bookmarkStart w:id="116" w:name="_Toc150382594"/>
            <w:bookmarkStart w:id="117" w:name="_Toc150382640"/>
            <w:bookmarkStart w:id="118" w:name="_Toc150382704"/>
            <w:bookmarkStart w:id="119" w:name="_Toc150886934"/>
            <w:bookmarkStart w:id="120" w:name="_Toc150980305"/>
            <w:bookmarkStart w:id="121" w:name="_Toc151460285"/>
            <w:bookmarkStart w:id="122" w:name="_Toc151460370"/>
            <w:bookmarkStart w:id="123" w:name="_Toc151460557"/>
            <w:bookmarkStart w:id="124" w:name="_Toc151460729"/>
            <w:bookmarkStart w:id="125" w:name="_Toc151460964"/>
            <w:bookmarkStart w:id="126" w:name="_Toc151470817"/>
            <w:bookmarkStart w:id="127" w:name="_Toc164181743"/>
            <w:bookmarkStart w:id="128" w:name="_Toc164223111"/>
            <w:bookmarkStart w:id="129" w:name="_Toc165900794"/>
            <w:bookmarkStart w:id="130" w:name="_Toc167871282"/>
            <w:bookmarkStart w:id="131" w:name="_Toc17314725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r>
              <w:rPr>
                <w:rFonts w:ascii="Garamond" w:eastAsia="Times New Roman" w:hAnsi="Garamond" w:cs="Garamond"/>
                <w:lang w:eastAsia="ru-RU"/>
              </w:rPr>
              <w:t>...</w:t>
            </w:r>
          </w:p>
          <w:p w14:paraId="45A0CA74" w14:textId="59E81BB5" w:rsidR="009A7ACE" w:rsidRPr="00463E78" w:rsidRDefault="00463E78" w:rsidP="007A66A6">
            <w:pPr>
              <w:widowControl w:val="0"/>
              <w:tabs>
                <w:tab w:val="left" w:pos="851"/>
              </w:tabs>
              <w:suppressAutoHyphens/>
              <w:spacing w:before="120" w:after="120" w:line="240" w:lineRule="auto"/>
              <w:ind w:firstLine="567"/>
              <w:jc w:val="both"/>
              <w:outlineLvl w:val="0"/>
              <w:rPr>
                <w:rFonts w:ascii="Garamond" w:eastAsia="Batang" w:hAnsi="Garamond" w:cs="Garamond"/>
                <w:b/>
                <w:caps/>
                <w:color w:val="000000"/>
                <w:kern w:val="28"/>
                <w:lang w:eastAsia="ar-SA"/>
              </w:rPr>
            </w:pPr>
            <w:r w:rsidRPr="00463E78">
              <w:rPr>
                <w:rFonts w:ascii="Garamond" w:eastAsia="Times New Roman" w:hAnsi="Garamond" w:cs="Garamond"/>
                <w:lang w:eastAsia="ru-RU"/>
              </w:rPr>
              <w:t xml:space="preserve">Для включения в реестр </w:t>
            </w:r>
            <w:r w:rsidRPr="00463E78">
              <w:rPr>
                <w:rFonts w:ascii="Garamond" w:eastAsia="Batang" w:hAnsi="Garamond" w:cs="Garamond"/>
                <w:lang w:eastAsia="ar-SA"/>
              </w:rPr>
              <w:t xml:space="preserve">субъектов оптового рынка, допущенных для участия в отборе ресурса по управлению изменением режима потребления, формируемый КО в соответствии с пунктом 2.3.3 настоящего Регламента, обеспечение исполнения обязательств должно быть предоставлено не позднее </w:t>
            </w:r>
            <w:r w:rsidRPr="00C37CF8">
              <w:rPr>
                <w:rFonts w:ascii="Garamond" w:eastAsia="Batang" w:hAnsi="Garamond" w:cs="Garamond"/>
                <w:highlight w:val="yellow"/>
                <w:lang w:eastAsia="ar-SA"/>
              </w:rPr>
              <w:t>чем за</w:t>
            </w:r>
            <w:r w:rsidRPr="00463E78">
              <w:rPr>
                <w:rFonts w:ascii="Garamond" w:eastAsia="Batang" w:hAnsi="Garamond" w:cs="Garamond"/>
                <w:lang w:eastAsia="ar-SA"/>
              </w:rPr>
              <w:t xml:space="preserve"> 12 </w:t>
            </w:r>
            <w:r w:rsidRPr="00C37CF8">
              <w:rPr>
                <w:rFonts w:ascii="Garamond" w:eastAsia="Batang" w:hAnsi="Garamond" w:cs="Garamond"/>
                <w:highlight w:val="yellow"/>
                <w:lang w:eastAsia="ar-SA"/>
              </w:rPr>
              <w:t>рабочих дней до даты</w:t>
            </w:r>
            <w:r w:rsidRPr="00463E78">
              <w:rPr>
                <w:rFonts w:ascii="Garamond" w:eastAsia="Batang" w:hAnsi="Garamond" w:cs="Garamond"/>
                <w:lang w:eastAsia="ar-SA"/>
              </w:rPr>
              <w:t xml:space="preserve"> начала срока подачи (приема) заявок на отбор.</w:t>
            </w:r>
            <w:bookmarkEnd w:id="127"/>
            <w:bookmarkEnd w:id="128"/>
            <w:bookmarkEnd w:id="129"/>
            <w:bookmarkEnd w:id="130"/>
            <w:bookmarkEnd w:id="131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31CC" w14:textId="77777777" w:rsidR="00463E78" w:rsidRDefault="00463E78" w:rsidP="007A66A6">
            <w:pPr>
              <w:widowControl w:val="0"/>
              <w:tabs>
                <w:tab w:val="left" w:pos="851"/>
              </w:tabs>
              <w:suppressAutoHyphens/>
              <w:spacing w:before="120" w:after="120" w:line="240" w:lineRule="auto"/>
              <w:ind w:firstLine="567"/>
              <w:jc w:val="both"/>
              <w:outlineLvl w:val="0"/>
              <w:rPr>
                <w:rFonts w:ascii="Garamond" w:eastAsia="Times New Roman" w:hAnsi="Garamond" w:cs="Garamond"/>
                <w:lang w:eastAsia="ru-RU"/>
              </w:rPr>
            </w:pPr>
            <w:r>
              <w:rPr>
                <w:rFonts w:ascii="Garamond" w:eastAsia="Times New Roman" w:hAnsi="Garamond" w:cs="Garamond"/>
                <w:lang w:eastAsia="ru-RU"/>
              </w:rPr>
              <w:t>...</w:t>
            </w:r>
          </w:p>
          <w:p w14:paraId="4483A3C0" w14:textId="55FD91A3" w:rsidR="009A7ACE" w:rsidRPr="007C593C" w:rsidRDefault="00463E78" w:rsidP="007A66A6">
            <w:pPr>
              <w:widowControl w:val="0"/>
              <w:spacing w:before="120" w:after="120" w:line="240" w:lineRule="auto"/>
              <w:ind w:firstLine="601"/>
              <w:jc w:val="both"/>
              <w:rPr>
                <w:rFonts w:ascii="Garamond" w:eastAsia="Times New Roman" w:hAnsi="Garamond"/>
                <w:lang w:eastAsia="ru-RU"/>
              </w:rPr>
            </w:pPr>
            <w:r w:rsidRPr="00463E78">
              <w:rPr>
                <w:rFonts w:ascii="Garamond" w:eastAsia="Times New Roman" w:hAnsi="Garamond" w:cs="Garamond"/>
                <w:lang w:eastAsia="ru-RU"/>
              </w:rPr>
              <w:t xml:space="preserve">Для включения в реестр </w:t>
            </w:r>
            <w:r w:rsidRPr="00463E78">
              <w:rPr>
                <w:rFonts w:ascii="Garamond" w:eastAsia="Batang" w:hAnsi="Garamond" w:cs="Garamond"/>
                <w:lang w:eastAsia="ar-SA"/>
              </w:rPr>
              <w:t xml:space="preserve">субъектов оптового рынка, допущенных для участия в отборе ресурса по управлению изменением режима потребления, формируемый КО в соответствии с пунктом 2.3.3 настоящего Регламента, обеспечение исполнения обязательств должно быть предоставлено не позднее 12 </w:t>
            </w:r>
            <w:r w:rsidR="008C22F3" w:rsidRPr="00C37CF8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(двенадцатого) </w:t>
            </w:r>
            <w:r w:rsidRPr="00C37CF8">
              <w:rPr>
                <w:rFonts w:ascii="Garamond" w:eastAsia="Batang" w:hAnsi="Garamond" w:cs="Garamond"/>
                <w:highlight w:val="yellow"/>
                <w:lang w:eastAsia="ar-SA"/>
              </w:rPr>
              <w:t>рабоч</w:t>
            </w:r>
            <w:r w:rsidR="008C22F3" w:rsidRPr="00C37CF8">
              <w:rPr>
                <w:rFonts w:ascii="Garamond" w:eastAsia="Batang" w:hAnsi="Garamond" w:cs="Garamond"/>
                <w:highlight w:val="yellow"/>
                <w:lang w:eastAsia="ar-SA"/>
              </w:rPr>
              <w:t>его</w:t>
            </w:r>
            <w:r w:rsidRPr="00C37CF8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 дн</w:t>
            </w:r>
            <w:r w:rsidR="008C22F3" w:rsidRPr="00C37CF8">
              <w:rPr>
                <w:rFonts w:ascii="Garamond" w:eastAsia="Batang" w:hAnsi="Garamond" w:cs="Garamond"/>
                <w:highlight w:val="yellow"/>
                <w:lang w:eastAsia="ar-SA"/>
              </w:rPr>
              <w:t>я</w:t>
            </w:r>
            <w:r w:rsidR="003A7350" w:rsidRPr="00C37CF8">
              <w:rPr>
                <w:rFonts w:ascii="Garamond" w:eastAsia="Batang" w:hAnsi="Garamond" w:cs="Garamond"/>
                <w:highlight w:val="yellow"/>
                <w:lang w:eastAsia="ar-SA"/>
              </w:rPr>
              <w:t>, предшествующего дате</w:t>
            </w:r>
            <w:r w:rsidRPr="00463E78">
              <w:rPr>
                <w:rFonts w:ascii="Garamond" w:eastAsia="Batang" w:hAnsi="Garamond" w:cs="Garamond"/>
                <w:lang w:eastAsia="ar-SA"/>
              </w:rPr>
              <w:t xml:space="preserve"> начала срока подачи (приема) заявок на отбор</w:t>
            </w:r>
            <w:r>
              <w:rPr>
                <w:rFonts w:ascii="Garamond" w:eastAsia="Batang" w:hAnsi="Garamond" w:cs="Garamond"/>
                <w:lang w:eastAsia="ar-SA"/>
              </w:rPr>
              <w:t xml:space="preserve"> </w:t>
            </w:r>
            <w:r w:rsidRPr="00C37CF8">
              <w:rPr>
                <w:rFonts w:ascii="Garamond" w:eastAsia="Times New Roman" w:hAnsi="Garamond"/>
                <w:highlight w:val="yellow"/>
                <w:lang w:eastAsia="ru-RU"/>
              </w:rPr>
              <w:t xml:space="preserve">(при проведении долгосрочного отбора на 2027 год – не </w:t>
            </w:r>
            <w:r w:rsidR="002460E1" w:rsidRPr="00C37CF8">
              <w:rPr>
                <w:rFonts w:ascii="Garamond" w:eastAsia="Times New Roman" w:hAnsi="Garamond"/>
                <w:highlight w:val="yellow"/>
                <w:lang w:eastAsia="ru-RU"/>
              </w:rPr>
              <w:t>позднее</w:t>
            </w:r>
            <w:r w:rsidR="00A50E98" w:rsidRPr="00C37CF8">
              <w:rPr>
                <w:rFonts w:ascii="Garamond" w:eastAsia="Times New Roman" w:hAnsi="Garamond"/>
                <w:highlight w:val="yellow"/>
                <w:lang w:eastAsia="ru-RU"/>
              </w:rPr>
              <w:t xml:space="preserve"> 10</w:t>
            </w:r>
            <w:r w:rsidR="002460E1" w:rsidRPr="00C37CF8">
              <w:rPr>
                <w:rFonts w:ascii="Garamond" w:eastAsia="Times New Roman" w:hAnsi="Garamond"/>
                <w:highlight w:val="yellow"/>
                <w:lang w:eastAsia="ru-RU"/>
              </w:rPr>
              <w:t xml:space="preserve"> </w:t>
            </w:r>
            <w:r w:rsidR="00A50E98" w:rsidRPr="00C37CF8">
              <w:rPr>
                <w:rFonts w:ascii="Garamond" w:eastAsia="Times New Roman" w:hAnsi="Garamond"/>
                <w:highlight w:val="yellow"/>
                <w:lang w:eastAsia="ru-RU"/>
              </w:rPr>
              <w:t xml:space="preserve">(десятого) рабочего дня, предшествующего дате  </w:t>
            </w:r>
            <w:r w:rsidR="002460E1" w:rsidRPr="00C37CF8">
              <w:rPr>
                <w:rFonts w:ascii="Garamond" w:eastAsia="Times New Roman" w:hAnsi="Garamond"/>
                <w:highlight w:val="yellow"/>
                <w:lang w:eastAsia="ru-RU"/>
              </w:rPr>
              <w:t>начала срока подачи (приема) заявок на отбор</w:t>
            </w:r>
            <w:r w:rsidRPr="00C37CF8">
              <w:rPr>
                <w:rFonts w:ascii="Garamond" w:eastAsia="Times New Roman" w:hAnsi="Garamond"/>
                <w:highlight w:val="yellow"/>
                <w:lang w:eastAsia="ru-RU"/>
              </w:rPr>
              <w:t>)</w:t>
            </w:r>
            <w:r w:rsidRPr="00463E78">
              <w:rPr>
                <w:rFonts w:ascii="Garamond" w:eastAsia="Batang" w:hAnsi="Garamond" w:cs="Garamond"/>
                <w:lang w:eastAsia="ar-SA"/>
              </w:rPr>
              <w:t>.</w:t>
            </w:r>
          </w:p>
        </w:tc>
      </w:tr>
      <w:tr w:rsidR="009A7ACE" w:rsidRPr="00646138" w14:paraId="5595AA2C" w14:textId="77777777" w:rsidTr="002B67BF">
        <w:trPr>
          <w:trHeight w:val="4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BF88" w14:textId="77FC7248" w:rsidR="009A7ACE" w:rsidRDefault="00674321" w:rsidP="009A7ACE">
            <w:pPr>
              <w:widowControl w:val="0"/>
              <w:spacing w:after="0"/>
              <w:jc w:val="center"/>
              <w:rPr>
                <w:rFonts w:ascii="Garamond" w:eastAsiaTheme="minorHAnsi" w:hAnsi="Garamond" w:cs="Calibri"/>
                <w:b/>
              </w:rPr>
            </w:pPr>
            <w:r>
              <w:rPr>
                <w:rFonts w:ascii="Garamond" w:eastAsiaTheme="minorHAnsi" w:hAnsi="Garamond" w:cs="Calibri"/>
                <w:b/>
              </w:rPr>
              <w:t>4.2.1</w:t>
            </w:r>
            <w:r w:rsidR="00966356">
              <w:rPr>
                <w:rFonts w:ascii="Garamond" w:eastAsiaTheme="minorHAnsi" w:hAnsi="Garamond" w:cs="Calibri"/>
                <w:b/>
              </w:rPr>
              <w:t>.4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891D" w14:textId="09738CE4" w:rsidR="009A7ACE" w:rsidRPr="00966356" w:rsidRDefault="00966356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966356">
              <w:rPr>
                <w:rFonts w:ascii="Garamond" w:eastAsia="Garamond" w:hAnsi="Garamond" w:cs="Garamond"/>
                <w:lang w:eastAsia="ar-SA"/>
              </w:rPr>
              <w:t xml:space="preserve">Уведомление, указанное в п. 4.2.1.2 настоящего Регламента, и все документы, предусмотренные п. 4.2.1.3 настоящего Регламента, должны быть предоставлены не позднее </w:t>
            </w:r>
            <w:r w:rsidRPr="00C37CF8">
              <w:rPr>
                <w:rFonts w:ascii="Garamond" w:eastAsia="Garamond" w:hAnsi="Garamond" w:cs="Garamond"/>
                <w:highlight w:val="yellow"/>
                <w:lang w:eastAsia="ar-SA"/>
              </w:rPr>
              <w:t>чем за</w:t>
            </w:r>
            <w:r w:rsidRPr="00966356">
              <w:rPr>
                <w:rFonts w:ascii="Garamond" w:eastAsia="Garamond" w:hAnsi="Garamond" w:cs="Garamond"/>
                <w:lang w:eastAsia="ar-SA"/>
              </w:rPr>
              <w:t xml:space="preserve"> 12 </w:t>
            </w:r>
            <w:r w:rsidRPr="00C37CF8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рабочих дней до </w:t>
            </w:r>
            <w:r w:rsidRPr="00C37CF8">
              <w:rPr>
                <w:rFonts w:ascii="Garamond" w:eastAsia="Batang" w:hAnsi="Garamond" w:cs="Garamond"/>
                <w:highlight w:val="yellow"/>
                <w:lang w:eastAsia="ar-SA"/>
              </w:rPr>
              <w:t>даты</w:t>
            </w:r>
            <w:r w:rsidRPr="00966356">
              <w:rPr>
                <w:rFonts w:ascii="Garamond" w:eastAsia="Batang" w:hAnsi="Garamond" w:cs="Garamond"/>
                <w:lang w:eastAsia="ar-SA"/>
              </w:rPr>
              <w:t xml:space="preserve"> начала срока подачи (приема) заявок на отбор</w:t>
            </w:r>
            <w:r w:rsidRPr="00966356">
              <w:rPr>
                <w:rFonts w:ascii="Garamond" w:eastAsia="Garamond" w:hAnsi="Garamond" w:cs="Garamond"/>
                <w:lang w:eastAsia="ar-SA"/>
              </w:rPr>
              <w:t xml:space="preserve"> ресурса </w:t>
            </w:r>
            <w:r w:rsidRPr="00966356">
              <w:rPr>
                <w:rFonts w:ascii="Garamond" w:eastAsia="Times New Roman" w:hAnsi="Garamond" w:cs="Garamond"/>
                <w:lang w:eastAsia="ar-SA"/>
              </w:rPr>
              <w:t>по управлению изменением режима потребления</w:t>
            </w:r>
            <w:r w:rsidRPr="00966356">
              <w:rPr>
                <w:rFonts w:ascii="Garamond" w:eastAsia="Garamond" w:hAnsi="Garamond" w:cs="Garamond"/>
                <w:lang w:eastAsia="ar-SA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0D07" w14:textId="5E134D74" w:rsidR="009A7ACE" w:rsidRPr="007C593C" w:rsidRDefault="00966356" w:rsidP="007A66A6">
            <w:pPr>
              <w:widowControl w:val="0"/>
              <w:spacing w:before="120" w:after="120" w:line="240" w:lineRule="auto"/>
              <w:ind w:firstLine="601"/>
              <w:jc w:val="both"/>
              <w:rPr>
                <w:rFonts w:ascii="Garamond" w:eastAsia="Times New Roman" w:hAnsi="Garamond"/>
                <w:lang w:eastAsia="ru-RU"/>
              </w:rPr>
            </w:pPr>
            <w:r w:rsidRPr="00966356">
              <w:rPr>
                <w:rFonts w:ascii="Garamond" w:eastAsia="Garamond" w:hAnsi="Garamond" w:cs="Garamond"/>
                <w:lang w:eastAsia="ar-SA"/>
              </w:rPr>
              <w:t xml:space="preserve">Уведомление, указанное в п. 4.2.1.2 настоящего Регламента, и все документы, предусмотренные п. 4.2.1.3 настоящего Регламента, должны быть предоставлены не позднее 12 </w:t>
            </w:r>
            <w:r w:rsidR="00596ED5" w:rsidRPr="00C37CF8">
              <w:rPr>
                <w:rFonts w:ascii="Garamond" w:eastAsia="Batang" w:hAnsi="Garamond" w:cs="Garamond"/>
                <w:highlight w:val="yellow"/>
                <w:lang w:eastAsia="ar-SA"/>
              </w:rPr>
              <w:t>(двенадцатого) рабочего дня, предшествующего дате</w:t>
            </w:r>
            <w:r w:rsidRPr="00966356">
              <w:rPr>
                <w:rFonts w:ascii="Garamond" w:eastAsia="Batang" w:hAnsi="Garamond" w:cs="Garamond"/>
                <w:lang w:eastAsia="ar-SA"/>
              </w:rPr>
              <w:t xml:space="preserve"> начала срока подачи (приема) заявок на отбор</w:t>
            </w:r>
            <w:r w:rsidRPr="00966356">
              <w:rPr>
                <w:rFonts w:ascii="Garamond" w:eastAsia="Garamond" w:hAnsi="Garamond" w:cs="Garamond"/>
                <w:lang w:eastAsia="ar-SA"/>
              </w:rPr>
              <w:t xml:space="preserve"> ресурса </w:t>
            </w:r>
            <w:r w:rsidRPr="00966356">
              <w:rPr>
                <w:rFonts w:ascii="Garamond" w:eastAsia="Times New Roman" w:hAnsi="Garamond" w:cs="Garamond"/>
                <w:lang w:eastAsia="ar-SA"/>
              </w:rPr>
              <w:t>по управлению изменением режима потребления</w:t>
            </w:r>
            <w:r>
              <w:rPr>
                <w:rFonts w:ascii="Garamond" w:eastAsia="Times New Roman" w:hAnsi="Garamond" w:cs="Garamond"/>
                <w:lang w:eastAsia="ar-SA"/>
              </w:rPr>
              <w:t xml:space="preserve"> </w:t>
            </w:r>
            <w:r w:rsidRPr="00C37CF8">
              <w:rPr>
                <w:rFonts w:ascii="Garamond" w:eastAsia="Times New Roman" w:hAnsi="Garamond"/>
                <w:highlight w:val="yellow"/>
                <w:lang w:eastAsia="ru-RU"/>
              </w:rPr>
              <w:t xml:space="preserve">(при проведении долгосрочного отбора на 2027 год </w:t>
            </w:r>
            <w:r w:rsidRPr="0008613A">
              <w:rPr>
                <w:rFonts w:ascii="Garamond" w:eastAsia="Times New Roman" w:hAnsi="Garamond"/>
                <w:highlight w:val="yellow"/>
                <w:lang w:eastAsia="ru-RU"/>
              </w:rPr>
              <w:t>–</w:t>
            </w:r>
            <w:r w:rsidR="00CA7B6C" w:rsidRPr="0008613A">
              <w:rPr>
                <w:rFonts w:ascii="Garamond" w:eastAsia="Times New Roman" w:hAnsi="Garamond"/>
                <w:highlight w:val="yellow"/>
                <w:lang w:eastAsia="ru-RU"/>
              </w:rPr>
              <w:t xml:space="preserve"> не ранее публикации СО</w:t>
            </w:r>
            <w:r w:rsidR="00CA7B6C" w:rsidRPr="0008613A">
              <w:rPr>
                <w:highlight w:val="yellow"/>
              </w:rPr>
              <w:t xml:space="preserve"> </w:t>
            </w:r>
            <w:r w:rsidR="00CA7B6C" w:rsidRPr="0008613A">
              <w:rPr>
                <w:rFonts w:ascii="Garamond" w:eastAsia="Times New Roman" w:hAnsi="Garamond"/>
                <w:highlight w:val="yellow"/>
                <w:lang w:eastAsia="ru-RU"/>
              </w:rPr>
              <w:t xml:space="preserve">информации для целей проведения отбора ресурса по управлению изменением режима потребления в соответствии с подпунктом «ж» п. 2.2.2 настоящего Регламента в числовом выражении или не ранее публикации СО результатов долгосрочного конкурентного отбора мощности на 2027 год, в зависимости от того, какая из дат наступит ранее, и </w:t>
            </w:r>
            <w:r w:rsidR="001C009B" w:rsidRPr="0008613A">
              <w:rPr>
                <w:rFonts w:ascii="Garamond" w:eastAsia="Times New Roman" w:hAnsi="Garamond"/>
                <w:highlight w:val="yellow"/>
                <w:lang w:eastAsia="ru-RU"/>
              </w:rPr>
              <w:t xml:space="preserve">не позднее </w:t>
            </w:r>
            <w:r w:rsidR="00A50E98" w:rsidRPr="0008613A">
              <w:rPr>
                <w:rFonts w:ascii="Garamond" w:eastAsia="Times New Roman" w:hAnsi="Garamond"/>
                <w:highlight w:val="yellow"/>
                <w:lang w:eastAsia="ru-RU"/>
              </w:rPr>
              <w:t xml:space="preserve">10 (десятого) рабочего дня, предшествующего дате </w:t>
            </w:r>
            <w:r w:rsidR="001C009B" w:rsidRPr="0008613A">
              <w:rPr>
                <w:rFonts w:ascii="Garamond" w:eastAsia="Times New Roman" w:hAnsi="Garamond"/>
                <w:highlight w:val="yellow"/>
                <w:lang w:eastAsia="ru-RU"/>
              </w:rPr>
              <w:t xml:space="preserve">начала срока </w:t>
            </w:r>
            <w:r w:rsidR="001C009B" w:rsidRPr="00C37CF8">
              <w:rPr>
                <w:rFonts w:ascii="Garamond" w:eastAsia="Times New Roman" w:hAnsi="Garamond"/>
                <w:highlight w:val="yellow"/>
                <w:lang w:eastAsia="ru-RU"/>
              </w:rPr>
              <w:t>подачи (приема) заявок на отбор</w:t>
            </w:r>
            <w:r w:rsidRPr="00C37CF8">
              <w:rPr>
                <w:rFonts w:ascii="Garamond" w:eastAsia="Times New Roman" w:hAnsi="Garamond"/>
                <w:highlight w:val="yellow"/>
                <w:lang w:eastAsia="ru-RU"/>
              </w:rPr>
              <w:t>)</w:t>
            </w:r>
            <w:r w:rsidRPr="00966356">
              <w:rPr>
                <w:rFonts w:ascii="Garamond" w:eastAsia="Garamond" w:hAnsi="Garamond" w:cs="Garamond"/>
                <w:lang w:eastAsia="ar-SA"/>
              </w:rPr>
              <w:t>.</w:t>
            </w:r>
          </w:p>
        </w:tc>
      </w:tr>
      <w:tr w:rsidR="009A7ACE" w:rsidRPr="00646138" w14:paraId="3A5500D7" w14:textId="77777777" w:rsidTr="002B67BF">
        <w:trPr>
          <w:trHeight w:val="4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31A6" w14:textId="18CDE222" w:rsidR="009A7ACE" w:rsidRDefault="00242A20" w:rsidP="009A7ACE">
            <w:pPr>
              <w:widowControl w:val="0"/>
              <w:spacing w:after="0"/>
              <w:jc w:val="center"/>
              <w:rPr>
                <w:rFonts w:ascii="Garamond" w:eastAsiaTheme="minorHAnsi" w:hAnsi="Garamond" w:cs="Calibri"/>
                <w:b/>
              </w:rPr>
            </w:pPr>
            <w:r>
              <w:rPr>
                <w:rFonts w:ascii="Garamond" w:eastAsiaTheme="minorHAnsi" w:hAnsi="Garamond" w:cs="Calibri"/>
                <w:b/>
              </w:rPr>
              <w:t>4.2.2.1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C0C9" w14:textId="77777777" w:rsidR="00242A20" w:rsidRPr="00242A20" w:rsidRDefault="00242A20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242A20">
              <w:rPr>
                <w:rFonts w:ascii="Garamond" w:eastAsia="Batang" w:hAnsi="Garamond" w:cs="Garamond"/>
                <w:lang w:eastAsia="ar-SA"/>
              </w:rPr>
              <w:t xml:space="preserve">Субъект оптового рынка вправе обеспечить исполнение своих обязательств, возникающих по результатам отбора ресурса, штрафом по соответствующему договору оказания услуг по управлению изменением режима потребления электрической энергии и денежной суммой, выплачиваемой </w:t>
            </w:r>
            <w:r w:rsidRPr="00242A20">
              <w:rPr>
                <w:rFonts w:ascii="Garamond" w:eastAsia="Batang" w:hAnsi="Garamond" w:cs="Garamond"/>
                <w:bCs/>
                <w:lang w:eastAsia="ar-SA"/>
              </w:rPr>
              <w:t xml:space="preserve">участником оптового рынка </w:t>
            </w:r>
            <w:r w:rsidRPr="00242A20">
              <w:rPr>
                <w:rFonts w:ascii="Garamond" w:eastAsia="Batang" w:hAnsi="Garamond" w:cs="Garamond"/>
                <w:lang w:eastAsia="ar-SA"/>
              </w:rPr>
              <w:t xml:space="preserve">за полный либо частичный отказ от исполнения обязательств (далее – штраф </w:t>
            </w:r>
            <w:r w:rsidRPr="00242A20">
              <w:rPr>
                <w:rFonts w:ascii="Garamond" w:eastAsia="Batang" w:hAnsi="Garamond" w:cs="Garamond"/>
                <w:bCs/>
                <w:lang w:eastAsia="ar-SA"/>
              </w:rPr>
              <w:t>/ денежная сумма</w:t>
            </w:r>
            <w:r w:rsidRPr="00242A20">
              <w:rPr>
                <w:rFonts w:ascii="Garamond" w:eastAsia="Batang" w:hAnsi="Garamond" w:cs="Garamond"/>
                <w:lang w:eastAsia="ar-SA"/>
              </w:rPr>
              <w:t xml:space="preserve">), оплата которых осуществляется по аккредитиву в соответствии с договором оказания услуг по управлению изменением режима потребления электрической энергии и </w:t>
            </w:r>
            <w:r w:rsidRPr="00242A20">
              <w:rPr>
                <w:rFonts w:ascii="Garamond" w:eastAsia="Batang" w:hAnsi="Garamond" w:cs="Garamond"/>
                <w:i/>
                <w:lang w:eastAsia="ar-SA"/>
              </w:rPr>
              <w:t xml:space="preserve">Соглашением о порядке расчетов, связанных с уплатой исполнителем штрафов по договорам оказания услуг по управлению изменением режима потребления электрической энергии (аккредитив) </w:t>
            </w:r>
            <w:r w:rsidRPr="00242A20">
              <w:rPr>
                <w:rFonts w:ascii="Garamond" w:eastAsia="Batang" w:hAnsi="Garamond" w:cs="Garamond"/>
                <w:lang w:eastAsia="ar-SA"/>
              </w:rPr>
              <w:t xml:space="preserve">(Приложение № Д 23.3 к </w:t>
            </w:r>
            <w:r w:rsidRPr="00242A20">
              <w:rPr>
                <w:rFonts w:ascii="Garamond" w:eastAsia="Batang" w:hAnsi="Garamond" w:cs="Garamond"/>
                <w:i/>
                <w:lang w:eastAsia="ar-SA"/>
              </w:rPr>
              <w:t xml:space="preserve">Договору о присоединении к торговой системе оптового </w:t>
            </w:r>
            <w:r w:rsidRPr="00242A20">
              <w:rPr>
                <w:rFonts w:ascii="Garamond" w:eastAsia="Batang" w:hAnsi="Garamond" w:cs="Garamond"/>
                <w:i/>
                <w:lang w:eastAsia="ar-SA"/>
              </w:rPr>
              <w:lastRenderedPageBreak/>
              <w:t>рынка</w:t>
            </w:r>
            <w:r w:rsidRPr="00242A20">
              <w:rPr>
                <w:rFonts w:ascii="Garamond" w:eastAsia="Batang" w:hAnsi="Garamond" w:cs="Garamond"/>
                <w:lang w:eastAsia="ar-SA"/>
              </w:rPr>
              <w:t xml:space="preserve">) (далее – Соглашение о порядке расчетов, связанных с уплатой штрафа </w:t>
            </w:r>
            <w:r w:rsidRPr="00242A20">
              <w:rPr>
                <w:rFonts w:ascii="Garamond" w:eastAsia="Batang" w:hAnsi="Garamond" w:cs="Garamond"/>
                <w:bCs/>
                <w:lang w:eastAsia="ar-SA"/>
              </w:rPr>
              <w:t>/ денежной суммы</w:t>
            </w:r>
            <w:r w:rsidRPr="00242A20">
              <w:rPr>
                <w:rFonts w:ascii="Garamond" w:eastAsia="Batang" w:hAnsi="Garamond" w:cs="Garamond"/>
                <w:lang w:eastAsia="ar-SA"/>
              </w:rPr>
              <w:t xml:space="preserve"> по аккредитиву; либо Соглашение).</w:t>
            </w:r>
          </w:p>
          <w:p w14:paraId="039788C2" w14:textId="77777777" w:rsidR="00242A20" w:rsidRPr="00242A20" w:rsidRDefault="00242A20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242A20">
              <w:rPr>
                <w:rFonts w:ascii="Garamond" w:eastAsia="Garamond" w:hAnsi="Garamond" w:cs="Garamond"/>
                <w:lang w:eastAsia="ar-SA"/>
              </w:rPr>
              <w:t xml:space="preserve">Предоставлением вышеуказанного обеспечения является выполнение в срок не позднее </w:t>
            </w:r>
            <w:r w:rsidRPr="00C37CF8">
              <w:rPr>
                <w:rFonts w:ascii="Garamond" w:eastAsia="Garamond" w:hAnsi="Garamond" w:cs="Garamond"/>
                <w:highlight w:val="yellow"/>
                <w:lang w:eastAsia="ar-SA"/>
              </w:rPr>
              <w:t>чем за</w:t>
            </w:r>
            <w:r w:rsidRPr="00242A20">
              <w:rPr>
                <w:rFonts w:ascii="Garamond" w:eastAsia="Garamond" w:hAnsi="Garamond" w:cs="Garamond"/>
                <w:lang w:eastAsia="ar-SA"/>
              </w:rPr>
              <w:t xml:space="preserve"> 12 </w:t>
            </w:r>
            <w:r w:rsidRPr="00C37CF8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рабочих дней до </w:t>
            </w:r>
            <w:r w:rsidRPr="00C37CF8">
              <w:rPr>
                <w:rFonts w:ascii="Garamond" w:eastAsia="Batang" w:hAnsi="Garamond" w:cs="Garamond"/>
                <w:highlight w:val="yellow"/>
                <w:lang w:eastAsia="ar-SA"/>
              </w:rPr>
              <w:t>даты</w:t>
            </w:r>
            <w:r w:rsidRPr="00242A20">
              <w:rPr>
                <w:rFonts w:ascii="Garamond" w:eastAsia="Batang" w:hAnsi="Garamond" w:cs="Garamond"/>
                <w:lang w:eastAsia="ar-SA"/>
              </w:rPr>
              <w:t xml:space="preserve"> начала срока подачи (приема) заявок на</w:t>
            </w:r>
            <w:r w:rsidRPr="00242A20">
              <w:rPr>
                <w:rFonts w:ascii="Garamond" w:eastAsia="Garamond" w:hAnsi="Garamond" w:cs="Garamond"/>
                <w:lang w:eastAsia="ar-SA"/>
              </w:rPr>
              <w:t xml:space="preserve"> отбор ресурса </w:t>
            </w:r>
            <w:r w:rsidRPr="00242A20">
              <w:rPr>
                <w:rFonts w:ascii="Garamond" w:eastAsia="Times New Roman" w:hAnsi="Garamond" w:cs="Garamond"/>
                <w:lang w:eastAsia="ar-SA"/>
              </w:rPr>
              <w:t>по управлению изменением режима потребления</w:t>
            </w:r>
            <w:r w:rsidRPr="00242A20">
              <w:rPr>
                <w:rFonts w:ascii="Garamond" w:eastAsia="Garamond" w:hAnsi="Garamond" w:cs="Garamond"/>
                <w:lang w:eastAsia="ar-SA"/>
              </w:rPr>
              <w:t xml:space="preserve"> следующих действий:</w:t>
            </w:r>
          </w:p>
          <w:p w14:paraId="6766349E" w14:textId="77777777" w:rsidR="00242A20" w:rsidRPr="00242A20" w:rsidRDefault="00242A20" w:rsidP="007A66A6">
            <w:pPr>
              <w:suppressAutoHyphens/>
              <w:spacing w:before="120" w:after="120" w:line="240" w:lineRule="auto"/>
              <w:ind w:firstLine="709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242A20">
              <w:rPr>
                <w:rFonts w:ascii="Garamond" w:eastAsia="Garamond" w:hAnsi="Garamond" w:cs="Garamond"/>
                <w:lang w:eastAsia="ar-SA"/>
              </w:rPr>
              <w:t>–</w:t>
            </w:r>
            <w:r w:rsidRPr="00242A20">
              <w:rPr>
                <w:rFonts w:ascii="Garamond" w:eastAsia="Batang" w:hAnsi="Garamond" w:cs="Garamond"/>
                <w:bCs/>
                <w:lang w:eastAsia="ar-SA"/>
              </w:rPr>
              <w:t xml:space="preserve"> субъектом оптового рынка </w:t>
            </w:r>
            <w:r w:rsidRPr="00242A20">
              <w:rPr>
                <w:rFonts w:ascii="Garamond" w:eastAsia="Garamond" w:hAnsi="Garamond" w:cs="Garamond"/>
                <w:lang w:eastAsia="ar-SA"/>
              </w:rPr>
              <w:t xml:space="preserve">заключено Соглашение о порядке расчетов, связанных с уплатой штрафа </w:t>
            </w:r>
            <w:r w:rsidRPr="00242A20">
              <w:rPr>
                <w:rFonts w:ascii="Garamond" w:eastAsia="Batang" w:hAnsi="Garamond" w:cs="Garamond"/>
                <w:bCs/>
                <w:lang w:eastAsia="ar-SA"/>
              </w:rPr>
              <w:t>/ денежной суммы</w:t>
            </w:r>
            <w:r w:rsidRPr="00242A20">
              <w:rPr>
                <w:rFonts w:ascii="Garamond" w:eastAsia="Garamond" w:hAnsi="Garamond" w:cs="Garamond"/>
                <w:lang w:eastAsia="ar-SA"/>
              </w:rPr>
              <w:t xml:space="preserve"> по аккредитиву;</w:t>
            </w:r>
          </w:p>
          <w:p w14:paraId="5AB39B13" w14:textId="0DA7DEBF" w:rsidR="009A7ACE" w:rsidRPr="00242A20" w:rsidRDefault="00242A20" w:rsidP="007A66A6">
            <w:pPr>
              <w:suppressAutoHyphens/>
              <w:spacing w:before="120" w:after="120" w:line="240" w:lineRule="auto"/>
              <w:ind w:firstLine="709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242A20">
              <w:rPr>
                <w:rFonts w:ascii="Garamond" w:eastAsia="Garamond" w:hAnsi="Garamond" w:cs="Garamond"/>
                <w:lang w:eastAsia="ar-SA"/>
              </w:rPr>
              <w:t xml:space="preserve">– ЦФР получено от банка получателя средств уведомление (извещение) об открытии аккредитива, соответствующего требованиям, указанным в п. 4.2.2.5 настоящего Регламента, на сумму необходимого обеспечения (определяется </w:t>
            </w:r>
            <w:r w:rsidRPr="00242A20">
              <w:rPr>
                <w:rFonts w:ascii="Garamond" w:eastAsia="Batang" w:hAnsi="Garamond" w:cs="Garamond"/>
                <w:bCs/>
                <w:lang w:eastAsia="ar-SA"/>
              </w:rPr>
              <w:t xml:space="preserve">субъектом оптового рынка </w:t>
            </w:r>
            <w:r w:rsidRPr="00242A20">
              <w:rPr>
                <w:rFonts w:ascii="Garamond" w:eastAsia="Garamond" w:hAnsi="Garamond" w:cs="Garamond"/>
                <w:lang w:eastAsia="ar-SA"/>
              </w:rPr>
              <w:t>в соответствии с п. 4.1 настоящего Регламента).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8EE8" w14:textId="4B3CD8B4" w:rsidR="00242A20" w:rsidRPr="00242A20" w:rsidRDefault="00242A20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lang w:eastAsia="ar-SA"/>
              </w:rPr>
            </w:pPr>
            <w:r>
              <w:rPr>
                <w:rFonts w:ascii="Garamond" w:eastAsia="Batang" w:hAnsi="Garamond" w:cs="Garamond"/>
                <w:lang w:eastAsia="ar-SA"/>
              </w:rPr>
              <w:lastRenderedPageBreak/>
              <w:t>С</w:t>
            </w:r>
            <w:r w:rsidRPr="00242A20">
              <w:rPr>
                <w:rFonts w:ascii="Garamond" w:eastAsia="Batang" w:hAnsi="Garamond" w:cs="Garamond"/>
                <w:lang w:eastAsia="ar-SA"/>
              </w:rPr>
              <w:t xml:space="preserve">убъект оптового рынка вправе обеспечить исполнение своих обязательств, возникающих по результатам отбора ресурса, штрафом по соответствующему договору оказания услуг по управлению изменением режима потребления электрической энергии и денежной суммой, выплачиваемой </w:t>
            </w:r>
            <w:r w:rsidRPr="00242A20">
              <w:rPr>
                <w:rFonts w:ascii="Garamond" w:eastAsia="Batang" w:hAnsi="Garamond" w:cs="Garamond"/>
                <w:bCs/>
                <w:lang w:eastAsia="ar-SA"/>
              </w:rPr>
              <w:t xml:space="preserve">участником оптового рынка </w:t>
            </w:r>
            <w:r w:rsidRPr="00242A20">
              <w:rPr>
                <w:rFonts w:ascii="Garamond" w:eastAsia="Batang" w:hAnsi="Garamond" w:cs="Garamond"/>
                <w:lang w:eastAsia="ar-SA"/>
              </w:rPr>
              <w:t xml:space="preserve">за полный либо частичный отказ от исполнения обязательств (далее – штраф </w:t>
            </w:r>
            <w:r w:rsidRPr="00242A20">
              <w:rPr>
                <w:rFonts w:ascii="Garamond" w:eastAsia="Batang" w:hAnsi="Garamond" w:cs="Garamond"/>
                <w:bCs/>
                <w:lang w:eastAsia="ar-SA"/>
              </w:rPr>
              <w:t>/ денежная сумма</w:t>
            </w:r>
            <w:r w:rsidRPr="00242A20">
              <w:rPr>
                <w:rFonts w:ascii="Garamond" w:eastAsia="Batang" w:hAnsi="Garamond" w:cs="Garamond"/>
                <w:lang w:eastAsia="ar-SA"/>
              </w:rPr>
              <w:t xml:space="preserve">), оплата которых осуществляется по аккредитиву в соответствии с договором оказания услуг по управлению изменением режима потребления электрической энергии и </w:t>
            </w:r>
            <w:r w:rsidRPr="00242A20">
              <w:rPr>
                <w:rFonts w:ascii="Garamond" w:eastAsia="Batang" w:hAnsi="Garamond" w:cs="Garamond"/>
                <w:i/>
                <w:lang w:eastAsia="ar-SA"/>
              </w:rPr>
              <w:t xml:space="preserve">Соглашением о порядке расчетов, связанных с уплатой исполнителем штрафов по договорам оказания услуг по управлению изменением режима потребления электрической энергии (аккредитив) </w:t>
            </w:r>
            <w:r w:rsidRPr="00242A20">
              <w:rPr>
                <w:rFonts w:ascii="Garamond" w:eastAsia="Batang" w:hAnsi="Garamond" w:cs="Garamond"/>
                <w:lang w:eastAsia="ar-SA"/>
              </w:rPr>
              <w:t xml:space="preserve">(Приложение № Д 23.3 к </w:t>
            </w:r>
            <w:r w:rsidRPr="00242A20">
              <w:rPr>
                <w:rFonts w:ascii="Garamond" w:eastAsia="Batang" w:hAnsi="Garamond" w:cs="Garamond"/>
                <w:i/>
                <w:lang w:eastAsia="ar-SA"/>
              </w:rPr>
              <w:t>Договору о присоединении к торговой системе оптового рынка</w:t>
            </w:r>
            <w:r w:rsidRPr="00242A20">
              <w:rPr>
                <w:rFonts w:ascii="Garamond" w:eastAsia="Batang" w:hAnsi="Garamond" w:cs="Garamond"/>
                <w:lang w:eastAsia="ar-SA"/>
              </w:rPr>
              <w:t xml:space="preserve">) (далее – Соглашение о </w:t>
            </w:r>
            <w:r w:rsidRPr="00242A20">
              <w:rPr>
                <w:rFonts w:ascii="Garamond" w:eastAsia="Batang" w:hAnsi="Garamond" w:cs="Garamond"/>
                <w:lang w:eastAsia="ar-SA"/>
              </w:rPr>
              <w:lastRenderedPageBreak/>
              <w:t xml:space="preserve">порядке расчетов, связанных с уплатой штрафа </w:t>
            </w:r>
            <w:r w:rsidRPr="00242A20">
              <w:rPr>
                <w:rFonts w:ascii="Garamond" w:eastAsia="Batang" w:hAnsi="Garamond" w:cs="Garamond"/>
                <w:bCs/>
                <w:lang w:eastAsia="ar-SA"/>
              </w:rPr>
              <w:t>/ денежной суммы</w:t>
            </w:r>
            <w:r w:rsidRPr="00242A20">
              <w:rPr>
                <w:rFonts w:ascii="Garamond" w:eastAsia="Batang" w:hAnsi="Garamond" w:cs="Garamond"/>
                <w:lang w:eastAsia="ar-SA"/>
              </w:rPr>
              <w:t xml:space="preserve"> по аккредитиву; либо Соглашение).</w:t>
            </w:r>
          </w:p>
          <w:p w14:paraId="1F7D51DE" w14:textId="339941FA" w:rsidR="00242A20" w:rsidRPr="00242A20" w:rsidRDefault="00242A20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242A20">
              <w:rPr>
                <w:rFonts w:ascii="Garamond" w:eastAsia="Garamond" w:hAnsi="Garamond" w:cs="Garamond"/>
                <w:lang w:eastAsia="ar-SA"/>
              </w:rPr>
              <w:t xml:space="preserve">Предоставлением вышеуказанного обеспечения является выполнение в срок не позднее 12 </w:t>
            </w:r>
            <w:r w:rsidR="00596ED5" w:rsidRPr="00C37CF8">
              <w:rPr>
                <w:rFonts w:ascii="Garamond" w:eastAsia="Batang" w:hAnsi="Garamond" w:cs="Garamond"/>
                <w:highlight w:val="yellow"/>
                <w:lang w:eastAsia="ar-SA"/>
              </w:rPr>
              <w:t>(двенадцатого) рабочего дня, предшествующего дате</w:t>
            </w:r>
            <w:r w:rsidR="00596ED5" w:rsidRPr="00242A20">
              <w:rPr>
                <w:rFonts w:ascii="Garamond" w:eastAsia="Batang" w:hAnsi="Garamond" w:cs="Garamond"/>
                <w:lang w:eastAsia="ar-SA"/>
              </w:rPr>
              <w:t xml:space="preserve"> </w:t>
            </w:r>
            <w:r w:rsidRPr="00242A20">
              <w:rPr>
                <w:rFonts w:ascii="Garamond" w:eastAsia="Batang" w:hAnsi="Garamond" w:cs="Garamond"/>
                <w:lang w:eastAsia="ar-SA"/>
              </w:rPr>
              <w:t>начала срока подачи (приема) заявок на</w:t>
            </w:r>
            <w:r w:rsidRPr="00242A20">
              <w:rPr>
                <w:rFonts w:ascii="Garamond" w:eastAsia="Garamond" w:hAnsi="Garamond" w:cs="Garamond"/>
                <w:lang w:eastAsia="ar-SA"/>
              </w:rPr>
              <w:t xml:space="preserve"> отбор ресурса </w:t>
            </w:r>
            <w:r w:rsidRPr="00242A20">
              <w:rPr>
                <w:rFonts w:ascii="Garamond" w:eastAsia="Times New Roman" w:hAnsi="Garamond" w:cs="Garamond"/>
                <w:lang w:eastAsia="ar-SA"/>
              </w:rPr>
              <w:t>по управлению изменением режима потребления</w:t>
            </w:r>
            <w:r w:rsidRPr="00242A20">
              <w:rPr>
                <w:rFonts w:ascii="Garamond" w:eastAsia="Garamond" w:hAnsi="Garamond" w:cs="Garamond"/>
                <w:lang w:eastAsia="ar-SA"/>
              </w:rPr>
              <w:t xml:space="preserve"> </w:t>
            </w:r>
            <w:r w:rsidR="003A050A" w:rsidRPr="00C37CF8">
              <w:rPr>
                <w:rFonts w:ascii="Garamond" w:eastAsia="Times New Roman" w:hAnsi="Garamond"/>
                <w:highlight w:val="yellow"/>
                <w:lang w:eastAsia="ru-RU"/>
              </w:rPr>
              <w:t xml:space="preserve">(при проведении долгосрочного отбора на 2027 год – </w:t>
            </w:r>
            <w:r w:rsidR="001C009B" w:rsidRPr="00C37CF8">
              <w:rPr>
                <w:rFonts w:ascii="Garamond" w:eastAsia="Times New Roman" w:hAnsi="Garamond"/>
                <w:highlight w:val="yellow"/>
                <w:lang w:eastAsia="ru-RU"/>
              </w:rPr>
              <w:t xml:space="preserve">не позднее </w:t>
            </w:r>
            <w:r w:rsidR="00A50E98" w:rsidRPr="00C37CF8">
              <w:rPr>
                <w:rFonts w:ascii="Garamond" w:eastAsia="Times New Roman" w:hAnsi="Garamond"/>
                <w:highlight w:val="yellow"/>
                <w:lang w:eastAsia="ru-RU"/>
              </w:rPr>
              <w:t>10 (десятого) рабочего дня, предшествующего дате</w:t>
            </w:r>
            <w:r w:rsidR="00A50E98" w:rsidRPr="00C37CF8" w:rsidDel="00A50E98">
              <w:rPr>
                <w:rFonts w:ascii="Garamond" w:eastAsia="Times New Roman" w:hAnsi="Garamond"/>
                <w:highlight w:val="yellow"/>
                <w:lang w:eastAsia="ru-RU"/>
              </w:rPr>
              <w:t xml:space="preserve"> </w:t>
            </w:r>
            <w:r w:rsidR="001C009B" w:rsidRPr="00C37CF8">
              <w:rPr>
                <w:rFonts w:ascii="Garamond" w:eastAsia="Times New Roman" w:hAnsi="Garamond"/>
                <w:highlight w:val="yellow"/>
                <w:lang w:eastAsia="ru-RU"/>
              </w:rPr>
              <w:t>начала срока подачи (приема) заявок на отбор</w:t>
            </w:r>
            <w:r w:rsidR="003A050A" w:rsidRPr="00C37CF8">
              <w:rPr>
                <w:rFonts w:ascii="Garamond" w:eastAsia="Times New Roman" w:hAnsi="Garamond"/>
                <w:highlight w:val="yellow"/>
                <w:lang w:eastAsia="ru-RU"/>
              </w:rPr>
              <w:t>)</w:t>
            </w:r>
            <w:r w:rsidR="003A050A">
              <w:rPr>
                <w:rFonts w:ascii="Garamond" w:eastAsia="Times New Roman" w:hAnsi="Garamond"/>
                <w:lang w:eastAsia="ru-RU"/>
              </w:rPr>
              <w:t xml:space="preserve"> </w:t>
            </w:r>
            <w:r w:rsidRPr="00242A20">
              <w:rPr>
                <w:rFonts w:ascii="Garamond" w:eastAsia="Garamond" w:hAnsi="Garamond" w:cs="Garamond"/>
                <w:lang w:eastAsia="ar-SA"/>
              </w:rPr>
              <w:t>следующих действий:</w:t>
            </w:r>
          </w:p>
          <w:p w14:paraId="25BA8798" w14:textId="77777777" w:rsidR="00242A20" w:rsidRPr="00242A20" w:rsidRDefault="00242A20" w:rsidP="007A66A6">
            <w:pPr>
              <w:suppressAutoHyphens/>
              <w:spacing w:before="120" w:after="120" w:line="240" w:lineRule="auto"/>
              <w:ind w:firstLine="709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242A20">
              <w:rPr>
                <w:rFonts w:ascii="Garamond" w:eastAsia="Garamond" w:hAnsi="Garamond" w:cs="Garamond"/>
                <w:lang w:eastAsia="ar-SA"/>
              </w:rPr>
              <w:t>–</w:t>
            </w:r>
            <w:r w:rsidRPr="00242A20">
              <w:rPr>
                <w:rFonts w:ascii="Garamond" w:eastAsia="Batang" w:hAnsi="Garamond" w:cs="Garamond"/>
                <w:bCs/>
                <w:lang w:eastAsia="ar-SA"/>
              </w:rPr>
              <w:t xml:space="preserve"> субъектом оптового рынка </w:t>
            </w:r>
            <w:r w:rsidRPr="00242A20">
              <w:rPr>
                <w:rFonts w:ascii="Garamond" w:eastAsia="Garamond" w:hAnsi="Garamond" w:cs="Garamond"/>
                <w:lang w:eastAsia="ar-SA"/>
              </w:rPr>
              <w:t xml:space="preserve">заключено Соглашение о порядке расчетов, связанных с уплатой штрафа </w:t>
            </w:r>
            <w:r w:rsidRPr="00242A20">
              <w:rPr>
                <w:rFonts w:ascii="Garamond" w:eastAsia="Batang" w:hAnsi="Garamond" w:cs="Garamond"/>
                <w:bCs/>
                <w:lang w:eastAsia="ar-SA"/>
              </w:rPr>
              <w:t>/ денежной суммы</w:t>
            </w:r>
            <w:r w:rsidRPr="00242A20">
              <w:rPr>
                <w:rFonts w:ascii="Garamond" w:eastAsia="Garamond" w:hAnsi="Garamond" w:cs="Garamond"/>
                <w:lang w:eastAsia="ar-SA"/>
              </w:rPr>
              <w:t xml:space="preserve"> по аккредитиву;</w:t>
            </w:r>
          </w:p>
          <w:p w14:paraId="43172D2C" w14:textId="77777777" w:rsidR="009A7ACE" w:rsidRDefault="00242A20" w:rsidP="007A66A6">
            <w:pPr>
              <w:widowControl w:val="0"/>
              <w:spacing w:before="120" w:after="120" w:line="240" w:lineRule="auto"/>
              <w:ind w:firstLine="743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242A20">
              <w:rPr>
                <w:rFonts w:ascii="Garamond" w:eastAsia="Garamond" w:hAnsi="Garamond" w:cs="Garamond"/>
                <w:lang w:eastAsia="ar-SA"/>
              </w:rPr>
              <w:t xml:space="preserve">– ЦФР получено от банка получателя средств уведомление (извещение) об открытии аккредитива, соответствующего требованиям, указанным в п. 4.2.2.5 настоящего Регламента, на сумму необходимого обеспечения (определяется </w:t>
            </w:r>
            <w:r w:rsidRPr="00242A20">
              <w:rPr>
                <w:rFonts w:ascii="Garamond" w:eastAsia="Batang" w:hAnsi="Garamond" w:cs="Garamond"/>
                <w:bCs/>
                <w:lang w:eastAsia="ar-SA"/>
              </w:rPr>
              <w:t xml:space="preserve">субъектом оптового рынка </w:t>
            </w:r>
            <w:r w:rsidRPr="00242A20">
              <w:rPr>
                <w:rFonts w:ascii="Garamond" w:eastAsia="Garamond" w:hAnsi="Garamond" w:cs="Garamond"/>
                <w:lang w:eastAsia="ar-SA"/>
              </w:rPr>
              <w:t>в соответствии с п. 4.1 настоящего Регламента).</w:t>
            </w:r>
          </w:p>
          <w:p w14:paraId="375105B7" w14:textId="13D1016B" w:rsidR="001A0503" w:rsidRPr="007C593C" w:rsidRDefault="001A0503" w:rsidP="007A66A6">
            <w:pPr>
              <w:widowControl w:val="0"/>
              <w:spacing w:before="120" w:after="120" w:line="240" w:lineRule="auto"/>
              <w:ind w:firstLine="743"/>
              <w:jc w:val="both"/>
              <w:rPr>
                <w:rFonts w:ascii="Garamond" w:eastAsia="Times New Roman" w:hAnsi="Garamond"/>
                <w:lang w:eastAsia="ru-RU"/>
              </w:rPr>
            </w:pPr>
            <w:r w:rsidRPr="00C37CF8">
              <w:rPr>
                <w:rFonts w:ascii="Garamond" w:eastAsia="Times New Roman" w:hAnsi="Garamond"/>
                <w:highlight w:val="yellow"/>
                <w:lang w:eastAsia="ru-RU"/>
              </w:rPr>
              <w:t>При проведении долгосрочного отбора на 2027 год предоставление обеспечения в виде штрафа</w:t>
            </w:r>
            <w:r w:rsidR="00B107FC">
              <w:rPr>
                <w:rFonts w:ascii="Garamond" w:eastAsia="Times New Roman" w:hAnsi="Garamond"/>
                <w:highlight w:val="yellow"/>
                <w:lang w:eastAsia="ru-RU"/>
              </w:rPr>
              <w:t> </w:t>
            </w:r>
            <w:r w:rsidR="00D257A9" w:rsidRPr="00C37CF8">
              <w:rPr>
                <w:rFonts w:ascii="Garamond" w:eastAsia="Times New Roman" w:hAnsi="Garamond"/>
                <w:highlight w:val="yellow"/>
                <w:lang w:eastAsia="ru-RU"/>
              </w:rPr>
              <w:t>/</w:t>
            </w:r>
            <w:r w:rsidR="00B107FC">
              <w:rPr>
                <w:rFonts w:ascii="Garamond" w:eastAsia="Times New Roman" w:hAnsi="Garamond"/>
                <w:highlight w:val="yellow"/>
                <w:lang w:eastAsia="ru-RU"/>
              </w:rPr>
              <w:t> </w:t>
            </w:r>
            <w:r w:rsidRPr="00C37CF8">
              <w:rPr>
                <w:rFonts w:ascii="Garamond" w:eastAsia="Times New Roman" w:hAnsi="Garamond"/>
                <w:highlight w:val="yellow"/>
                <w:lang w:eastAsia="ru-RU"/>
              </w:rPr>
              <w:t>денежной суммы,</w:t>
            </w:r>
            <w:r w:rsidR="00D257A9" w:rsidRPr="00C37CF8">
              <w:rPr>
                <w:rFonts w:ascii="Garamond" w:eastAsia="Times New Roman" w:hAnsi="Garamond"/>
                <w:highlight w:val="yellow"/>
                <w:lang w:eastAsia="ru-RU"/>
              </w:rPr>
              <w:t xml:space="preserve"> </w:t>
            </w:r>
            <w:r w:rsidRPr="00C37CF8">
              <w:rPr>
                <w:rFonts w:ascii="Garamond" w:eastAsia="Times New Roman" w:hAnsi="Garamond"/>
                <w:highlight w:val="yellow"/>
                <w:lang w:eastAsia="ru-RU"/>
              </w:rPr>
              <w:t>оплата которых осуществляется по аккредитиву, производится с учетом особенностей, предусмотренных пунктом 4.2.2.4.1 настоящего Регламента.</w:t>
            </w:r>
          </w:p>
        </w:tc>
      </w:tr>
      <w:tr w:rsidR="009A7ACE" w:rsidRPr="00646138" w14:paraId="5288C269" w14:textId="77777777" w:rsidTr="002B67BF">
        <w:trPr>
          <w:trHeight w:val="4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6764" w14:textId="19050017" w:rsidR="009A7ACE" w:rsidRDefault="00DF05CF" w:rsidP="009A7ACE">
            <w:pPr>
              <w:widowControl w:val="0"/>
              <w:spacing w:after="0"/>
              <w:jc w:val="center"/>
              <w:rPr>
                <w:rFonts w:ascii="Garamond" w:eastAsiaTheme="minorHAnsi" w:hAnsi="Garamond" w:cs="Calibri"/>
                <w:b/>
              </w:rPr>
            </w:pPr>
            <w:r>
              <w:rPr>
                <w:rFonts w:ascii="Garamond" w:eastAsiaTheme="minorHAnsi" w:hAnsi="Garamond" w:cs="Calibri"/>
                <w:b/>
              </w:rPr>
              <w:lastRenderedPageBreak/>
              <w:t>4.2.2.2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E991" w14:textId="4BD75199" w:rsidR="00DF05CF" w:rsidRDefault="00DF05CF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bCs/>
                <w:lang w:eastAsia="ar-SA"/>
              </w:rPr>
            </w:pPr>
            <w:r w:rsidRPr="00DF05CF">
              <w:rPr>
                <w:rFonts w:ascii="Garamond" w:eastAsia="Batang" w:hAnsi="Garamond" w:cs="Garamond"/>
                <w:lang w:eastAsia="ar-SA"/>
              </w:rPr>
              <w:t xml:space="preserve">В целях подписания Соглашения о порядке расчетов, связанных с уплатой штрафа </w:t>
            </w:r>
            <w:r w:rsidRPr="00DF05CF">
              <w:rPr>
                <w:rFonts w:ascii="Garamond" w:eastAsia="Batang" w:hAnsi="Garamond" w:cs="Garamond"/>
                <w:bCs/>
                <w:lang w:eastAsia="ar-SA"/>
              </w:rPr>
              <w:t>/ денежной суммы</w:t>
            </w:r>
            <w:r w:rsidRPr="00DF05CF">
              <w:rPr>
                <w:rFonts w:ascii="Garamond" w:eastAsia="Batang" w:hAnsi="Garamond" w:cs="Garamond"/>
                <w:lang w:eastAsia="ar-SA"/>
              </w:rPr>
              <w:t xml:space="preserve"> по аккредитиву, </w:t>
            </w:r>
            <w:r w:rsidRPr="00DF05CF">
              <w:rPr>
                <w:rFonts w:ascii="Garamond" w:eastAsia="Batang" w:hAnsi="Garamond" w:cs="Garamond"/>
                <w:bCs/>
                <w:lang w:eastAsia="ar-SA"/>
              </w:rPr>
              <w:t>субъект оптового рынка</w:t>
            </w:r>
            <w:r w:rsidRPr="00DF05CF">
              <w:rPr>
                <w:rFonts w:ascii="Garamond" w:eastAsia="Batang" w:hAnsi="Garamond" w:cs="Garamond"/>
                <w:lang w:eastAsia="ar-SA"/>
              </w:rPr>
              <w:t xml:space="preserve">, намеренный принять участие в отборе ресурса </w:t>
            </w:r>
            <w:r w:rsidRPr="00DF05CF">
              <w:rPr>
                <w:rFonts w:ascii="Garamond" w:eastAsia="Times New Roman" w:hAnsi="Garamond" w:cs="Garamond"/>
                <w:lang w:eastAsia="ar-SA"/>
              </w:rPr>
              <w:t>по управлению изменением режима потребления</w:t>
            </w:r>
            <w:r w:rsidRPr="00DF05CF">
              <w:rPr>
                <w:rFonts w:ascii="Garamond" w:eastAsia="Batang" w:hAnsi="Garamond" w:cs="Garamond"/>
                <w:lang w:eastAsia="ar-SA"/>
              </w:rPr>
              <w:t xml:space="preserve">, не позднее </w:t>
            </w:r>
            <w:r w:rsidRPr="004C62AF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5 (пяти) рабочих </w:t>
            </w:r>
            <w:r w:rsidRPr="00C37CF8">
              <w:rPr>
                <w:rFonts w:ascii="Garamond" w:eastAsia="Batang" w:hAnsi="Garamond" w:cs="Garamond"/>
                <w:highlight w:val="yellow"/>
                <w:lang w:eastAsia="ar-SA"/>
              </w:rPr>
              <w:t>дней до</w:t>
            </w:r>
            <w:r w:rsidRPr="00DF05CF">
              <w:rPr>
                <w:rFonts w:ascii="Garamond" w:eastAsia="Batang" w:hAnsi="Garamond" w:cs="Garamond"/>
                <w:lang w:eastAsia="ar-SA"/>
              </w:rPr>
              <w:t xml:space="preserve"> </w:t>
            </w:r>
            <w:r w:rsidRPr="004C62AF">
              <w:rPr>
                <w:rFonts w:ascii="Garamond" w:eastAsia="Batang" w:hAnsi="Garamond" w:cs="Garamond"/>
                <w:highlight w:val="yellow"/>
                <w:lang w:eastAsia="ar-SA"/>
              </w:rPr>
              <w:t>окончания срока подписания Соглашений</w:t>
            </w:r>
            <w:r w:rsidRPr="00DF05CF">
              <w:rPr>
                <w:rFonts w:ascii="Garamond" w:eastAsia="Batang" w:hAnsi="Garamond" w:cs="Garamond"/>
                <w:lang w:eastAsia="ar-SA"/>
              </w:rPr>
              <w:t xml:space="preserve"> должен направить в КО на бумажном носителе заявление о заключении Соглашения о порядке расчетов, связанных с уплатой штрафа </w:t>
            </w:r>
            <w:r w:rsidRPr="00DF05CF">
              <w:rPr>
                <w:rFonts w:ascii="Garamond" w:eastAsia="Batang" w:hAnsi="Garamond" w:cs="Garamond"/>
                <w:bCs/>
                <w:lang w:eastAsia="ar-SA"/>
              </w:rPr>
              <w:t>/ денежной суммы</w:t>
            </w:r>
            <w:r w:rsidRPr="00DF05CF">
              <w:rPr>
                <w:rFonts w:ascii="Garamond" w:eastAsia="Batang" w:hAnsi="Garamond" w:cs="Garamond"/>
                <w:lang w:eastAsia="ar-SA"/>
              </w:rPr>
              <w:t xml:space="preserve"> по аккредитиву </w:t>
            </w:r>
            <w:r w:rsidRPr="00DF05CF">
              <w:rPr>
                <w:rFonts w:ascii="Garamond" w:eastAsia="Batang" w:hAnsi="Garamond" w:cs="Garamond"/>
                <w:bCs/>
                <w:lang w:eastAsia="ar-SA"/>
              </w:rPr>
              <w:t>по форме приложения 5.6 к настоящему Регламенту (далее – заявление о заключении Соглашения).</w:t>
            </w:r>
          </w:p>
          <w:p w14:paraId="1E622C08" w14:textId="373FF364" w:rsidR="00516BC6" w:rsidRDefault="00516BC6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bCs/>
                <w:lang w:eastAsia="ar-SA"/>
              </w:rPr>
            </w:pPr>
          </w:p>
          <w:p w14:paraId="2B691DEB" w14:textId="7AAD8AFF" w:rsidR="00516BC6" w:rsidRDefault="00516BC6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bCs/>
                <w:lang w:eastAsia="ar-SA"/>
              </w:rPr>
            </w:pPr>
          </w:p>
          <w:p w14:paraId="6EBA558A" w14:textId="7D70878A" w:rsidR="00516BC6" w:rsidRDefault="00516BC6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bCs/>
                <w:lang w:eastAsia="ar-SA"/>
              </w:rPr>
            </w:pPr>
          </w:p>
          <w:p w14:paraId="610CB570" w14:textId="157D05A9" w:rsidR="00516BC6" w:rsidRDefault="00516BC6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bCs/>
                <w:lang w:eastAsia="ar-SA"/>
              </w:rPr>
            </w:pPr>
          </w:p>
          <w:p w14:paraId="784EF457" w14:textId="77777777" w:rsidR="005573FA" w:rsidRDefault="005573FA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bCs/>
                <w:lang w:eastAsia="ar-SA"/>
              </w:rPr>
            </w:pPr>
          </w:p>
          <w:p w14:paraId="7C85ECF3" w14:textId="77777777" w:rsidR="00516BC6" w:rsidRPr="00DF05CF" w:rsidRDefault="00516BC6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bCs/>
                <w:lang w:eastAsia="ar-SA"/>
              </w:rPr>
            </w:pPr>
          </w:p>
          <w:p w14:paraId="2350EE91" w14:textId="77777777" w:rsidR="007A66A6" w:rsidRDefault="007A66A6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</w:p>
          <w:p w14:paraId="2717158D" w14:textId="1A0A9709" w:rsidR="00DF05CF" w:rsidRDefault="00DF05CF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DF05CF">
              <w:rPr>
                <w:rFonts w:ascii="Garamond" w:eastAsia="Garamond" w:hAnsi="Garamond" w:cs="Garamond"/>
                <w:lang w:eastAsia="ar-SA"/>
              </w:rPr>
              <w:t xml:space="preserve">Соглашения о порядке расчетов, связанных с уплатой штрафа </w:t>
            </w:r>
            <w:r w:rsidRPr="00DF05CF">
              <w:rPr>
                <w:rFonts w:ascii="Garamond" w:eastAsia="Batang" w:hAnsi="Garamond" w:cs="Garamond"/>
                <w:bCs/>
                <w:lang w:eastAsia="ar-SA"/>
              </w:rPr>
              <w:t>/ денежной суммы</w:t>
            </w:r>
            <w:r w:rsidRPr="00DF05CF">
              <w:rPr>
                <w:rFonts w:ascii="Garamond" w:eastAsia="Garamond" w:hAnsi="Garamond" w:cs="Garamond"/>
                <w:lang w:eastAsia="ar-SA"/>
              </w:rPr>
              <w:t xml:space="preserve"> по аккредитиву, заключаются КО не ранее публикации СО информации для целей проведения отбора ресурса </w:t>
            </w:r>
            <w:r w:rsidRPr="00DF05CF">
              <w:rPr>
                <w:rFonts w:ascii="Garamond" w:eastAsia="Times New Roman" w:hAnsi="Garamond" w:cs="Garamond"/>
                <w:lang w:eastAsia="ar-SA"/>
              </w:rPr>
              <w:t>по управлению изменением режима потребления</w:t>
            </w:r>
            <w:r w:rsidRPr="00DF05CF">
              <w:rPr>
                <w:rFonts w:ascii="Garamond" w:eastAsia="Garamond" w:hAnsi="Garamond" w:cs="Garamond"/>
                <w:lang w:eastAsia="ar-SA"/>
              </w:rPr>
              <w:t xml:space="preserve"> в соответствии с п. 2.2.1 настоящего Регламента (для отбора на 4 квартал 2024 года – не ранее 1 августа 2024 года) и не позднее </w:t>
            </w:r>
            <w:r w:rsidRPr="00C37CF8">
              <w:rPr>
                <w:rFonts w:ascii="Garamond" w:eastAsia="Garamond" w:hAnsi="Garamond" w:cs="Garamond"/>
                <w:highlight w:val="yellow"/>
                <w:lang w:eastAsia="ar-SA"/>
              </w:rPr>
              <w:t>чем за</w:t>
            </w:r>
            <w:r w:rsidRPr="00DF05CF">
              <w:rPr>
                <w:rFonts w:ascii="Garamond" w:eastAsia="Garamond" w:hAnsi="Garamond" w:cs="Garamond"/>
                <w:lang w:eastAsia="ar-SA"/>
              </w:rPr>
              <w:t xml:space="preserve"> 15 </w:t>
            </w:r>
            <w:r w:rsidRPr="00C37CF8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рабочих дней до </w:t>
            </w:r>
            <w:r w:rsidRPr="00C37CF8">
              <w:rPr>
                <w:rFonts w:ascii="Garamond" w:eastAsia="Batang" w:hAnsi="Garamond" w:cs="Garamond"/>
                <w:highlight w:val="yellow"/>
                <w:lang w:eastAsia="ar-SA"/>
              </w:rPr>
              <w:t>даты</w:t>
            </w:r>
            <w:r w:rsidRPr="00DF05CF">
              <w:rPr>
                <w:rFonts w:ascii="Garamond" w:eastAsia="Batang" w:hAnsi="Garamond" w:cs="Garamond"/>
                <w:lang w:eastAsia="ar-SA"/>
              </w:rPr>
              <w:t xml:space="preserve"> начала срока подачи (приема) заявок на</w:t>
            </w:r>
            <w:r w:rsidRPr="00DF05CF">
              <w:rPr>
                <w:rFonts w:ascii="Garamond" w:eastAsia="Garamond" w:hAnsi="Garamond" w:cs="Garamond"/>
                <w:lang w:eastAsia="ar-SA"/>
              </w:rPr>
              <w:t xml:space="preserve"> отбор ресурса </w:t>
            </w:r>
            <w:r w:rsidRPr="00DF05CF">
              <w:rPr>
                <w:rFonts w:ascii="Garamond" w:eastAsia="Times New Roman" w:hAnsi="Garamond" w:cs="Garamond"/>
                <w:lang w:eastAsia="ar-SA"/>
              </w:rPr>
              <w:t>по управлению изменением режима потребления</w:t>
            </w:r>
            <w:r w:rsidRPr="00DF05CF">
              <w:rPr>
                <w:rFonts w:ascii="Garamond" w:eastAsia="Garamond" w:hAnsi="Garamond" w:cs="Garamond"/>
                <w:lang w:eastAsia="ar-SA"/>
              </w:rPr>
              <w:t>.</w:t>
            </w:r>
          </w:p>
          <w:p w14:paraId="3BA28CB4" w14:textId="77777777" w:rsidR="00DF05CF" w:rsidRPr="00DF05CF" w:rsidRDefault="00DF05CF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DF05CF">
              <w:rPr>
                <w:rFonts w:ascii="Garamond" w:eastAsia="Garamond" w:hAnsi="Garamond" w:cs="Garamond"/>
                <w:lang w:eastAsia="ar-SA"/>
              </w:rPr>
              <w:t>После подписания Соглашения (-й) КО не позднее 2 (</w:t>
            </w:r>
            <w:r w:rsidRPr="00C37CF8">
              <w:rPr>
                <w:rFonts w:ascii="Garamond" w:eastAsia="Garamond" w:hAnsi="Garamond" w:cs="Garamond"/>
                <w:highlight w:val="yellow"/>
                <w:lang w:eastAsia="ar-SA"/>
              </w:rPr>
              <w:t>двух</w:t>
            </w:r>
            <w:r w:rsidRPr="00DF05CF">
              <w:rPr>
                <w:rFonts w:ascii="Garamond" w:eastAsia="Garamond" w:hAnsi="Garamond" w:cs="Garamond"/>
                <w:lang w:eastAsia="ar-SA"/>
              </w:rPr>
              <w:t xml:space="preserve">) </w:t>
            </w:r>
            <w:r w:rsidRPr="00C37CF8">
              <w:rPr>
                <w:rFonts w:ascii="Garamond" w:eastAsia="Garamond" w:hAnsi="Garamond" w:cs="Garamond"/>
                <w:highlight w:val="yellow"/>
                <w:lang w:eastAsia="ar-SA"/>
              </w:rPr>
              <w:t>рабочих дней</w:t>
            </w:r>
            <w:r w:rsidRPr="00DF05CF">
              <w:rPr>
                <w:rFonts w:ascii="Garamond" w:eastAsia="Garamond" w:hAnsi="Garamond" w:cs="Garamond"/>
                <w:lang w:eastAsia="ar-SA"/>
              </w:rPr>
              <w:t xml:space="preserve"> с даты подписания Соглашения (-й) направляет:</w:t>
            </w:r>
          </w:p>
          <w:p w14:paraId="65FC9DFF" w14:textId="77777777" w:rsidR="00DF05CF" w:rsidRPr="00DF05CF" w:rsidRDefault="00DF05CF" w:rsidP="007A66A6">
            <w:pPr>
              <w:suppressAutoHyphens/>
              <w:spacing w:before="120" w:after="120" w:line="240" w:lineRule="auto"/>
              <w:ind w:left="884" w:hanging="142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DF05CF">
              <w:rPr>
                <w:rFonts w:ascii="Garamond" w:eastAsia="Garamond" w:hAnsi="Garamond" w:cs="Garamond"/>
                <w:lang w:eastAsia="ar-SA"/>
              </w:rPr>
              <w:t xml:space="preserve"> – ЦФР Реестр Соглашений о порядке расчетов, связанных с уплатой штрафа / денежной суммы по аккредитиву, в электронном виде с электронной подписью по форме приложения 5.7 к настоящему Регламенту;</w:t>
            </w:r>
          </w:p>
          <w:p w14:paraId="274619DA" w14:textId="77777777" w:rsidR="00DF05CF" w:rsidRPr="00DF05CF" w:rsidRDefault="00DF05CF" w:rsidP="007A66A6">
            <w:pPr>
              <w:suppressAutoHyphens/>
              <w:spacing w:before="120" w:after="120" w:line="240" w:lineRule="auto"/>
              <w:ind w:left="884" w:hanging="142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DF05CF">
              <w:rPr>
                <w:rFonts w:ascii="Garamond" w:eastAsia="Garamond" w:hAnsi="Garamond" w:cs="Garamond"/>
                <w:lang w:eastAsia="ar-SA"/>
              </w:rPr>
              <w:t xml:space="preserve"> – ЦФР и субъекту оптового рынка – участнику отбора ресурса по управлению изменением режима потребления по одному экземпляру каждого из подписанных Соглашений и подписных листов к Соглашениям;</w:t>
            </w:r>
          </w:p>
          <w:p w14:paraId="097F16D6" w14:textId="62336638" w:rsidR="009A7ACE" w:rsidRPr="00DF05CF" w:rsidRDefault="00DF05CF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DF05CF">
              <w:rPr>
                <w:rFonts w:ascii="Garamond" w:eastAsia="Batang" w:hAnsi="Garamond" w:cs="Garamond"/>
                <w:lang w:eastAsia="ar-SA"/>
              </w:rPr>
              <w:t>В случае обращения субъекта оптового рынка – участника отбора ресурса по управлению изменением режима потребления КО формирует и передает соответствующему субъекту оптового рынка на бумажном носителе заверенную копию каждого подписанного Соглашения, а также перечень субъектов оптового рынка, подписавших подписные листы к каждому из Соглашений.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218F" w14:textId="4E702269" w:rsidR="00885E39" w:rsidRPr="00DF05CF" w:rsidRDefault="00885E39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bCs/>
                <w:lang w:eastAsia="ar-SA"/>
              </w:rPr>
            </w:pPr>
            <w:r w:rsidRPr="00DF05CF">
              <w:rPr>
                <w:rFonts w:ascii="Garamond" w:eastAsia="Batang" w:hAnsi="Garamond" w:cs="Garamond"/>
                <w:lang w:eastAsia="ar-SA"/>
              </w:rPr>
              <w:lastRenderedPageBreak/>
              <w:t xml:space="preserve">В целях подписания Соглашения о порядке расчетов, связанных с уплатой штрафа </w:t>
            </w:r>
            <w:r w:rsidRPr="00DF05CF">
              <w:rPr>
                <w:rFonts w:ascii="Garamond" w:eastAsia="Batang" w:hAnsi="Garamond" w:cs="Garamond"/>
                <w:bCs/>
                <w:lang w:eastAsia="ar-SA"/>
              </w:rPr>
              <w:t>/ денежной суммы</w:t>
            </w:r>
            <w:r w:rsidRPr="00DF05CF">
              <w:rPr>
                <w:rFonts w:ascii="Garamond" w:eastAsia="Batang" w:hAnsi="Garamond" w:cs="Garamond"/>
                <w:lang w:eastAsia="ar-SA"/>
              </w:rPr>
              <w:t xml:space="preserve"> по аккредитиву, </w:t>
            </w:r>
            <w:r w:rsidRPr="00DF05CF">
              <w:rPr>
                <w:rFonts w:ascii="Garamond" w:eastAsia="Batang" w:hAnsi="Garamond" w:cs="Garamond"/>
                <w:bCs/>
                <w:lang w:eastAsia="ar-SA"/>
              </w:rPr>
              <w:t>субъект оптового рынка</w:t>
            </w:r>
            <w:r w:rsidRPr="00DF05CF">
              <w:rPr>
                <w:rFonts w:ascii="Garamond" w:eastAsia="Batang" w:hAnsi="Garamond" w:cs="Garamond"/>
                <w:lang w:eastAsia="ar-SA"/>
              </w:rPr>
              <w:t xml:space="preserve">, намеренный принять участие в отборе ресурса </w:t>
            </w:r>
            <w:r w:rsidRPr="00DF05CF">
              <w:rPr>
                <w:rFonts w:ascii="Garamond" w:eastAsia="Times New Roman" w:hAnsi="Garamond" w:cs="Garamond"/>
                <w:lang w:eastAsia="ar-SA"/>
              </w:rPr>
              <w:t>по управлению изменением режима потребления</w:t>
            </w:r>
            <w:r w:rsidRPr="00DF05CF">
              <w:rPr>
                <w:rFonts w:ascii="Garamond" w:eastAsia="Batang" w:hAnsi="Garamond" w:cs="Garamond"/>
                <w:lang w:eastAsia="ar-SA"/>
              </w:rPr>
              <w:t xml:space="preserve">, не позднее </w:t>
            </w:r>
            <w:r w:rsidR="004C62AF" w:rsidRPr="004C62AF">
              <w:rPr>
                <w:rFonts w:ascii="Garamond" w:eastAsia="Batang" w:hAnsi="Garamond" w:cs="Garamond"/>
                <w:highlight w:val="yellow"/>
                <w:lang w:eastAsia="ar-SA"/>
              </w:rPr>
              <w:t>20</w:t>
            </w:r>
            <w:r w:rsidRPr="004C62AF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 (</w:t>
            </w:r>
            <w:r w:rsidR="004C62AF" w:rsidRPr="004C62AF">
              <w:rPr>
                <w:rFonts w:ascii="Garamond" w:eastAsia="Batang" w:hAnsi="Garamond" w:cs="Garamond"/>
                <w:highlight w:val="yellow"/>
                <w:lang w:eastAsia="ar-SA"/>
              </w:rPr>
              <w:t>двадцатого</w:t>
            </w:r>
            <w:r w:rsidRPr="004C62AF">
              <w:rPr>
                <w:rFonts w:ascii="Garamond" w:eastAsia="Batang" w:hAnsi="Garamond" w:cs="Garamond"/>
                <w:highlight w:val="yellow"/>
                <w:lang w:eastAsia="ar-SA"/>
              </w:rPr>
              <w:t>) рабоч</w:t>
            </w:r>
            <w:r w:rsidR="00596ED5" w:rsidRPr="004C62AF">
              <w:rPr>
                <w:rFonts w:ascii="Garamond" w:eastAsia="Batang" w:hAnsi="Garamond" w:cs="Garamond"/>
                <w:highlight w:val="yellow"/>
                <w:lang w:eastAsia="ar-SA"/>
              </w:rPr>
              <w:t>его</w:t>
            </w:r>
            <w:r w:rsidRPr="004C62AF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 дн</w:t>
            </w:r>
            <w:r w:rsidR="00596ED5" w:rsidRPr="004C62AF">
              <w:rPr>
                <w:rFonts w:ascii="Garamond" w:eastAsia="Batang" w:hAnsi="Garamond" w:cs="Garamond"/>
                <w:highlight w:val="yellow"/>
                <w:lang w:eastAsia="ar-SA"/>
              </w:rPr>
              <w:t>я</w:t>
            </w:r>
            <w:r w:rsidR="005D4742" w:rsidRPr="004C62AF">
              <w:rPr>
                <w:rFonts w:ascii="Garamond" w:eastAsia="Batang" w:hAnsi="Garamond" w:cs="Garamond"/>
                <w:highlight w:val="yellow"/>
                <w:lang w:eastAsia="ar-SA"/>
              </w:rPr>
              <w:t>, предшествующего дате</w:t>
            </w:r>
            <w:r w:rsidRPr="004C62AF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 </w:t>
            </w:r>
            <w:r w:rsidR="004C62AF" w:rsidRPr="004C62AF">
              <w:rPr>
                <w:rFonts w:ascii="Garamond" w:eastAsia="Times New Roman" w:hAnsi="Garamond"/>
                <w:highlight w:val="yellow"/>
                <w:lang w:eastAsia="ru-RU"/>
              </w:rPr>
              <w:t xml:space="preserve">начала срока подачи (приема) </w:t>
            </w:r>
            <w:r w:rsidR="004C62AF" w:rsidRPr="00C37CF8">
              <w:rPr>
                <w:rFonts w:ascii="Garamond" w:eastAsia="Times New Roman" w:hAnsi="Garamond"/>
                <w:highlight w:val="yellow"/>
                <w:lang w:eastAsia="ru-RU"/>
              </w:rPr>
              <w:t xml:space="preserve">заявок на отбор ресурса по управлению изменением режима потребления </w:t>
            </w:r>
            <w:r w:rsidR="006F0649" w:rsidRPr="00C37CF8">
              <w:rPr>
                <w:rFonts w:ascii="Garamond" w:eastAsia="Times New Roman" w:hAnsi="Garamond"/>
                <w:highlight w:val="yellow"/>
                <w:lang w:eastAsia="ru-RU"/>
              </w:rPr>
              <w:t xml:space="preserve">(при проведении долгосрочного отбора на 2027 год – </w:t>
            </w:r>
            <w:r w:rsidR="00B67F49" w:rsidRPr="00C37CF8">
              <w:rPr>
                <w:rFonts w:ascii="Garamond" w:eastAsia="Times New Roman" w:hAnsi="Garamond"/>
                <w:highlight w:val="yellow"/>
                <w:lang w:eastAsia="ru-RU"/>
              </w:rPr>
              <w:t>не ранее публикации СО</w:t>
            </w:r>
            <w:r w:rsidR="00B67F49" w:rsidRPr="00C37CF8">
              <w:rPr>
                <w:highlight w:val="yellow"/>
              </w:rPr>
              <w:t xml:space="preserve"> </w:t>
            </w:r>
            <w:r w:rsidR="00B67F49" w:rsidRPr="00C37CF8">
              <w:rPr>
                <w:rFonts w:ascii="Garamond" w:eastAsia="Times New Roman" w:hAnsi="Garamond"/>
                <w:highlight w:val="yellow"/>
                <w:lang w:eastAsia="ru-RU"/>
              </w:rPr>
              <w:t>информации для целей проведения отбора ресурса по управлению изменением режима потребления в соответствии с подпунктом «ж» п. 2.2.</w:t>
            </w:r>
            <w:r w:rsidR="00A3160E" w:rsidRPr="00C37CF8">
              <w:rPr>
                <w:rFonts w:ascii="Garamond" w:eastAsia="Times New Roman" w:hAnsi="Garamond"/>
                <w:highlight w:val="yellow"/>
                <w:lang w:eastAsia="ru-RU"/>
              </w:rPr>
              <w:t>2</w:t>
            </w:r>
            <w:r w:rsidR="00B67F49" w:rsidRPr="00C37CF8">
              <w:rPr>
                <w:rFonts w:ascii="Garamond" w:eastAsia="Times New Roman" w:hAnsi="Garamond"/>
                <w:highlight w:val="yellow"/>
                <w:lang w:eastAsia="ru-RU"/>
              </w:rPr>
              <w:t xml:space="preserve"> настоящего Регламента в числовом выражении или не ранее публикации СО результатов долгосрочного конкурентного отбора мощности на 2027 год</w:t>
            </w:r>
            <w:r w:rsidR="00B1124E" w:rsidRPr="00C37CF8">
              <w:rPr>
                <w:rFonts w:ascii="Garamond" w:eastAsia="Times New Roman" w:hAnsi="Garamond"/>
                <w:highlight w:val="yellow"/>
                <w:lang w:eastAsia="ru-RU"/>
              </w:rPr>
              <w:t>, в зависимости от того, какая из дат наступит ранее,</w:t>
            </w:r>
            <w:r w:rsidR="00C865D2" w:rsidRPr="00C37CF8">
              <w:rPr>
                <w:rFonts w:ascii="Garamond" w:eastAsia="Times New Roman" w:hAnsi="Garamond"/>
                <w:highlight w:val="yellow"/>
                <w:lang w:eastAsia="ru-RU"/>
              </w:rPr>
              <w:t xml:space="preserve"> </w:t>
            </w:r>
            <w:r w:rsidR="00B67F49" w:rsidRPr="00C37CF8">
              <w:rPr>
                <w:rFonts w:ascii="Garamond" w:eastAsia="Times New Roman" w:hAnsi="Garamond"/>
                <w:highlight w:val="yellow"/>
                <w:lang w:eastAsia="ru-RU"/>
              </w:rPr>
              <w:t xml:space="preserve">и </w:t>
            </w:r>
            <w:r w:rsidR="006F0649" w:rsidRPr="00C37CF8">
              <w:rPr>
                <w:rFonts w:ascii="Garamond" w:eastAsia="Times New Roman" w:hAnsi="Garamond"/>
                <w:highlight w:val="yellow"/>
                <w:lang w:eastAsia="ru-RU"/>
              </w:rPr>
              <w:t>не позднее</w:t>
            </w:r>
            <w:r w:rsidR="00D257A9" w:rsidRPr="00C37CF8">
              <w:rPr>
                <w:rFonts w:ascii="Garamond" w:eastAsia="Times New Roman" w:hAnsi="Garamond"/>
                <w:highlight w:val="yellow"/>
                <w:lang w:eastAsia="ru-RU"/>
              </w:rPr>
              <w:t xml:space="preserve"> </w:t>
            </w:r>
            <w:r w:rsidR="00A50E98" w:rsidRPr="00C37CF8">
              <w:rPr>
                <w:rFonts w:ascii="Garamond" w:eastAsia="Times New Roman" w:hAnsi="Garamond"/>
                <w:highlight w:val="yellow"/>
                <w:lang w:eastAsia="ru-RU"/>
              </w:rPr>
              <w:t>18 (восемнадцатого) рабочего дня, предшествующего дате</w:t>
            </w:r>
            <w:r w:rsidR="00573857" w:rsidRPr="00C37CF8">
              <w:rPr>
                <w:rFonts w:ascii="Garamond" w:eastAsia="Times New Roman" w:hAnsi="Garamond"/>
                <w:highlight w:val="yellow"/>
                <w:lang w:eastAsia="ru-RU"/>
              </w:rPr>
              <w:t xml:space="preserve"> начала срока подачи (приема) заявок на отбор ресурса по управлению изменением режима потребления</w:t>
            </w:r>
            <w:r w:rsidR="006F0649" w:rsidRPr="00C37CF8">
              <w:rPr>
                <w:rFonts w:ascii="Garamond" w:eastAsia="Times New Roman" w:hAnsi="Garamond"/>
                <w:highlight w:val="yellow"/>
                <w:lang w:eastAsia="ru-RU"/>
              </w:rPr>
              <w:t xml:space="preserve">) </w:t>
            </w:r>
            <w:r w:rsidRPr="00DF05CF">
              <w:rPr>
                <w:rFonts w:ascii="Garamond" w:eastAsia="Batang" w:hAnsi="Garamond" w:cs="Garamond"/>
                <w:lang w:eastAsia="ar-SA"/>
              </w:rPr>
              <w:t xml:space="preserve">должен направить в КО на бумажном носителе заявление о заключении Соглашения о порядке расчетов, связанных с уплатой штрафа </w:t>
            </w:r>
            <w:r w:rsidRPr="00DF05CF">
              <w:rPr>
                <w:rFonts w:ascii="Garamond" w:eastAsia="Batang" w:hAnsi="Garamond" w:cs="Garamond"/>
                <w:bCs/>
                <w:lang w:eastAsia="ar-SA"/>
              </w:rPr>
              <w:lastRenderedPageBreak/>
              <w:t>/ денежной суммы</w:t>
            </w:r>
            <w:r w:rsidRPr="00DF05CF">
              <w:rPr>
                <w:rFonts w:ascii="Garamond" w:eastAsia="Batang" w:hAnsi="Garamond" w:cs="Garamond"/>
                <w:lang w:eastAsia="ar-SA"/>
              </w:rPr>
              <w:t xml:space="preserve"> по аккредитиву </w:t>
            </w:r>
            <w:r w:rsidRPr="00DF05CF">
              <w:rPr>
                <w:rFonts w:ascii="Garamond" w:eastAsia="Batang" w:hAnsi="Garamond" w:cs="Garamond"/>
                <w:bCs/>
                <w:lang w:eastAsia="ar-SA"/>
              </w:rPr>
              <w:t>по форме приложения 5.6 к настоящему Регламенту (далее – заявление о заключении Соглашения).</w:t>
            </w:r>
          </w:p>
          <w:p w14:paraId="6B6733B4" w14:textId="5365527E" w:rsidR="00885E39" w:rsidRPr="00DF05CF" w:rsidRDefault="00885E39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DF05CF">
              <w:rPr>
                <w:rFonts w:ascii="Garamond" w:eastAsia="Garamond" w:hAnsi="Garamond" w:cs="Garamond"/>
                <w:lang w:eastAsia="ar-SA"/>
              </w:rPr>
              <w:t xml:space="preserve">Соглашения о порядке расчетов, связанных с уплатой штрафа </w:t>
            </w:r>
            <w:r w:rsidRPr="00DF05CF">
              <w:rPr>
                <w:rFonts w:ascii="Garamond" w:eastAsia="Batang" w:hAnsi="Garamond" w:cs="Garamond"/>
                <w:bCs/>
                <w:lang w:eastAsia="ar-SA"/>
              </w:rPr>
              <w:t>/ денежной суммы</w:t>
            </w:r>
            <w:r w:rsidRPr="00DF05CF">
              <w:rPr>
                <w:rFonts w:ascii="Garamond" w:eastAsia="Garamond" w:hAnsi="Garamond" w:cs="Garamond"/>
                <w:lang w:eastAsia="ar-SA"/>
              </w:rPr>
              <w:t xml:space="preserve"> по аккредитиву, заключаются КО не ранее публикации СО информации для целей проведения отбора ресурса </w:t>
            </w:r>
            <w:r w:rsidRPr="00DF05CF">
              <w:rPr>
                <w:rFonts w:ascii="Garamond" w:eastAsia="Times New Roman" w:hAnsi="Garamond" w:cs="Garamond"/>
                <w:lang w:eastAsia="ar-SA"/>
              </w:rPr>
              <w:t>по управлению изменением режима потребления</w:t>
            </w:r>
            <w:r w:rsidRPr="00DF05CF">
              <w:rPr>
                <w:rFonts w:ascii="Garamond" w:eastAsia="Garamond" w:hAnsi="Garamond" w:cs="Garamond"/>
                <w:lang w:eastAsia="ar-SA"/>
              </w:rPr>
              <w:t xml:space="preserve"> в соответствии с п. 2.2.1 настоящего Регламента (для отбора на 4 квартал 2024 года – не ранее 1 августа 2024 года) и не позднее 15 </w:t>
            </w:r>
            <w:r w:rsidR="001F7A82" w:rsidRPr="00C37CF8">
              <w:rPr>
                <w:rFonts w:ascii="Garamond" w:eastAsia="Batang" w:hAnsi="Garamond" w:cs="Garamond"/>
                <w:highlight w:val="yellow"/>
                <w:lang w:eastAsia="ar-SA"/>
              </w:rPr>
              <w:t>(пятнадцатого) рабочего дня, предшествующего дате</w:t>
            </w:r>
            <w:r w:rsidR="001F7A82" w:rsidRPr="00242A20">
              <w:rPr>
                <w:rFonts w:ascii="Garamond" w:eastAsia="Batang" w:hAnsi="Garamond" w:cs="Garamond"/>
                <w:lang w:eastAsia="ar-SA"/>
              </w:rPr>
              <w:t xml:space="preserve"> </w:t>
            </w:r>
            <w:r w:rsidRPr="00DF05CF">
              <w:rPr>
                <w:rFonts w:ascii="Garamond" w:eastAsia="Batang" w:hAnsi="Garamond" w:cs="Garamond"/>
                <w:lang w:eastAsia="ar-SA"/>
              </w:rPr>
              <w:t>начала срока подачи (приема) заявок на</w:t>
            </w:r>
            <w:r w:rsidRPr="00DF05CF">
              <w:rPr>
                <w:rFonts w:ascii="Garamond" w:eastAsia="Garamond" w:hAnsi="Garamond" w:cs="Garamond"/>
                <w:lang w:eastAsia="ar-SA"/>
              </w:rPr>
              <w:t xml:space="preserve"> отбор ресурса </w:t>
            </w:r>
            <w:r w:rsidRPr="00DF05CF">
              <w:rPr>
                <w:rFonts w:ascii="Garamond" w:eastAsia="Times New Roman" w:hAnsi="Garamond" w:cs="Garamond"/>
                <w:lang w:eastAsia="ar-SA"/>
              </w:rPr>
              <w:t>по управлению изменением режима потребления</w:t>
            </w:r>
            <w:r w:rsidRPr="00DF05CF">
              <w:rPr>
                <w:rFonts w:ascii="Garamond" w:eastAsia="Garamond" w:hAnsi="Garamond" w:cs="Garamond"/>
                <w:lang w:eastAsia="ar-SA"/>
              </w:rPr>
              <w:t>.</w:t>
            </w:r>
          </w:p>
          <w:p w14:paraId="7137688A" w14:textId="34AF3687" w:rsidR="00885E39" w:rsidRPr="00DF05CF" w:rsidRDefault="00885E39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DF05CF">
              <w:rPr>
                <w:rFonts w:ascii="Garamond" w:eastAsia="Garamond" w:hAnsi="Garamond" w:cs="Garamond"/>
                <w:lang w:eastAsia="ar-SA"/>
              </w:rPr>
              <w:t>После подписания Соглашения (-й) КО не позднее 2 (</w:t>
            </w:r>
            <w:r w:rsidR="005D4742" w:rsidRPr="00C37CF8">
              <w:rPr>
                <w:rFonts w:ascii="Garamond" w:eastAsia="Garamond" w:hAnsi="Garamond" w:cs="Garamond"/>
                <w:highlight w:val="yellow"/>
                <w:lang w:eastAsia="ar-SA"/>
              </w:rPr>
              <w:t>второго</w:t>
            </w:r>
            <w:r w:rsidRPr="00DF05CF">
              <w:rPr>
                <w:rFonts w:ascii="Garamond" w:eastAsia="Garamond" w:hAnsi="Garamond" w:cs="Garamond"/>
                <w:lang w:eastAsia="ar-SA"/>
              </w:rPr>
              <w:t xml:space="preserve">) </w:t>
            </w:r>
            <w:r w:rsidRPr="00C37CF8">
              <w:rPr>
                <w:rFonts w:ascii="Garamond" w:eastAsia="Garamond" w:hAnsi="Garamond" w:cs="Garamond"/>
                <w:highlight w:val="yellow"/>
                <w:lang w:eastAsia="ar-SA"/>
              </w:rPr>
              <w:t>рабоч</w:t>
            </w:r>
            <w:r w:rsidR="005D4742" w:rsidRPr="00C37CF8">
              <w:rPr>
                <w:rFonts w:ascii="Garamond" w:eastAsia="Garamond" w:hAnsi="Garamond" w:cs="Garamond"/>
                <w:highlight w:val="yellow"/>
                <w:lang w:eastAsia="ar-SA"/>
              </w:rPr>
              <w:t>его</w:t>
            </w:r>
            <w:r w:rsidRPr="00C37CF8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дн</w:t>
            </w:r>
            <w:r w:rsidR="005D4742" w:rsidRPr="00C37CF8">
              <w:rPr>
                <w:rFonts w:ascii="Garamond" w:eastAsia="Garamond" w:hAnsi="Garamond" w:cs="Garamond"/>
                <w:highlight w:val="yellow"/>
                <w:lang w:eastAsia="ar-SA"/>
              </w:rPr>
              <w:t>я</w:t>
            </w:r>
            <w:r w:rsidRPr="00DF05CF">
              <w:rPr>
                <w:rFonts w:ascii="Garamond" w:eastAsia="Garamond" w:hAnsi="Garamond" w:cs="Garamond"/>
                <w:lang w:eastAsia="ar-SA"/>
              </w:rPr>
              <w:t xml:space="preserve"> с даты подписания Соглашения (-й) направляет:</w:t>
            </w:r>
          </w:p>
          <w:p w14:paraId="75B2628D" w14:textId="77777777" w:rsidR="00885E39" w:rsidRPr="00DF05CF" w:rsidRDefault="00885E39" w:rsidP="007A66A6">
            <w:pPr>
              <w:suppressAutoHyphens/>
              <w:spacing w:before="120" w:after="120" w:line="240" w:lineRule="auto"/>
              <w:ind w:left="884" w:hanging="142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DF05CF">
              <w:rPr>
                <w:rFonts w:ascii="Garamond" w:eastAsia="Garamond" w:hAnsi="Garamond" w:cs="Garamond"/>
                <w:lang w:eastAsia="ar-SA"/>
              </w:rPr>
              <w:t xml:space="preserve"> – ЦФР Реестр Соглашений о порядке расчетов, связанных с уплатой штрафа / денежной суммы по аккредитиву, в электронном виде с электронной подписью по форме приложения 5.7 к настоящему Регламенту;</w:t>
            </w:r>
          </w:p>
          <w:p w14:paraId="577BB521" w14:textId="77777777" w:rsidR="00885E39" w:rsidRPr="00DF05CF" w:rsidRDefault="00885E39" w:rsidP="007A66A6">
            <w:pPr>
              <w:suppressAutoHyphens/>
              <w:spacing w:before="120" w:after="120" w:line="240" w:lineRule="auto"/>
              <w:ind w:left="884" w:hanging="142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DF05CF">
              <w:rPr>
                <w:rFonts w:ascii="Garamond" w:eastAsia="Garamond" w:hAnsi="Garamond" w:cs="Garamond"/>
                <w:lang w:eastAsia="ar-SA"/>
              </w:rPr>
              <w:t xml:space="preserve"> – ЦФР и субъекту оптового рынка – участнику отбора ресурса по управлению изменением режима потребления по одному экземпляру каждого из подписанных Соглашений и подписных листов к Соглашениям;</w:t>
            </w:r>
          </w:p>
          <w:p w14:paraId="6B9BC95C" w14:textId="3FE0A135" w:rsidR="009A7ACE" w:rsidRPr="007C593C" w:rsidRDefault="00885E39" w:rsidP="007A66A6">
            <w:pPr>
              <w:widowControl w:val="0"/>
              <w:spacing w:before="120" w:after="120" w:line="240" w:lineRule="auto"/>
              <w:ind w:firstLine="601"/>
              <w:jc w:val="both"/>
              <w:rPr>
                <w:rFonts w:ascii="Garamond" w:eastAsia="Times New Roman" w:hAnsi="Garamond"/>
                <w:lang w:eastAsia="ru-RU"/>
              </w:rPr>
            </w:pPr>
            <w:r w:rsidRPr="00DF05CF">
              <w:rPr>
                <w:rFonts w:ascii="Garamond" w:eastAsia="Batang" w:hAnsi="Garamond" w:cs="Garamond"/>
                <w:lang w:eastAsia="ar-SA"/>
              </w:rPr>
              <w:t>В случае обращения субъекта оптового рынка – участника отбора ресурса по управлению изменением режима потребления КО формирует и передает соответствующему субъекту оптового рынка на бумажном носителе заверенную копию каждого подписанного Соглашения, а также перечень субъектов оптового рынка, подписавших подписные листы к каждому из Соглашений.</w:t>
            </w:r>
          </w:p>
        </w:tc>
      </w:tr>
      <w:tr w:rsidR="005573FA" w:rsidRPr="00646138" w14:paraId="2F96E85E" w14:textId="77777777" w:rsidTr="002B67BF">
        <w:trPr>
          <w:trHeight w:val="4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C8C2" w14:textId="4AD6353B" w:rsidR="005573FA" w:rsidRDefault="005573FA" w:rsidP="009A7ACE">
            <w:pPr>
              <w:widowControl w:val="0"/>
              <w:spacing w:after="0"/>
              <w:jc w:val="center"/>
              <w:rPr>
                <w:rFonts w:ascii="Garamond" w:eastAsiaTheme="minorHAnsi" w:hAnsi="Garamond" w:cs="Calibri"/>
                <w:b/>
              </w:rPr>
            </w:pPr>
            <w:r>
              <w:rPr>
                <w:rFonts w:ascii="Garamond" w:eastAsiaTheme="minorHAnsi" w:hAnsi="Garamond" w:cs="Calibri"/>
                <w:b/>
              </w:rPr>
              <w:lastRenderedPageBreak/>
              <w:t>4.2.2.4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AE07" w14:textId="77777777" w:rsidR="005573FA" w:rsidRPr="005573FA" w:rsidRDefault="005573FA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5573FA">
              <w:rPr>
                <w:rFonts w:ascii="Garamond" w:eastAsia="Batang" w:hAnsi="Garamond" w:cs="Garamond"/>
                <w:lang w:eastAsia="ar-SA"/>
              </w:rPr>
              <w:t xml:space="preserve">ЦФР принимает предоставленный аккредитив при условии, что уведомление (извещение) об открытии аккредитива получено ЦФР от банка получателя средств по аккредитиву не позднее </w:t>
            </w:r>
            <w:r w:rsidRPr="005573FA">
              <w:rPr>
                <w:rFonts w:ascii="Garamond" w:eastAsia="Batang" w:hAnsi="Garamond" w:cs="Garamond"/>
                <w:highlight w:val="yellow"/>
                <w:lang w:eastAsia="ar-SA"/>
              </w:rPr>
              <w:t>чем за</w:t>
            </w:r>
            <w:r w:rsidRPr="005573FA">
              <w:rPr>
                <w:rFonts w:ascii="Garamond" w:eastAsia="Batang" w:hAnsi="Garamond" w:cs="Garamond"/>
                <w:lang w:eastAsia="ar-SA"/>
              </w:rPr>
              <w:t xml:space="preserve"> 12 </w:t>
            </w:r>
            <w:r w:rsidRPr="005573FA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рабочих дней </w:t>
            </w:r>
            <w:r w:rsidRPr="005573FA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до </w:t>
            </w:r>
            <w:r w:rsidRPr="005573FA">
              <w:rPr>
                <w:rFonts w:ascii="Garamond" w:eastAsia="Batang" w:hAnsi="Garamond" w:cs="Garamond"/>
                <w:highlight w:val="yellow"/>
                <w:lang w:eastAsia="ar-SA"/>
              </w:rPr>
              <w:t>даты</w:t>
            </w:r>
            <w:r w:rsidRPr="005573FA">
              <w:rPr>
                <w:rFonts w:ascii="Garamond" w:eastAsia="Batang" w:hAnsi="Garamond" w:cs="Garamond"/>
                <w:lang w:eastAsia="ar-SA"/>
              </w:rPr>
              <w:t xml:space="preserve"> начала срока подачи (приема) заявок на отбор</w:t>
            </w:r>
            <w:r w:rsidRPr="005573FA">
              <w:rPr>
                <w:rFonts w:ascii="Garamond" w:eastAsia="Garamond" w:hAnsi="Garamond" w:cs="Garamond"/>
                <w:lang w:eastAsia="ar-SA"/>
              </w:rPr>
              <w:t xml:space="preserve"> ресурса </w:t>
            </w:r>
            <w:r w:rsidRPr="005573FA">
              <w:rPr>
                <w:rFonts w:ascii="Garamond" w:eastAsia="Times New Roman" w:hAnsi="Garamond" w:cs="Garamond"/>
                <w:lang w:eastAsia="ar-SA"/>
              </w:rPr>
              <w:t>по управлению изменением режима потребления</w:t>
            </w:r>
            <w:r w:rsidRPr="005573FA">
              <w:rPr>
                <w:rFonts w:ascii="Garamond" w:eastAsia="Batang" w:hAnsi="Garamond" w:cs="Garamond"/>
                <w:lang w:eastAsia="ar-SA"/>
              </w:rPr>
              <w:t xml:space="preserve"> и аккредитив соответствует требованиям, указанным в п. 4.2.2.3 настоящего Регламента. В случае несоответствия аккредитива указанным требованиям, ЦФР направляет исполняющему банку через банк </w:t>
            </w:r>
            <w:r w:rsidRPr="005573FA">
              <w:rPr>
                <w:rFonts w:ascii="Garamond" w:eastAsia="Batang" w:hAnsi="Garamond" w:cs="Garamond"/>
                <w:lang w:eastAsia="ar-SA"/>
              </w:rPr>
              <w:lastRenderedPageBreak/>
              <w:t>получателя средств по аккредитиву заявление об отказе от исполнения аккредитива.</w:t>
            </w:r>
          </w:p>
          <w:p w14:paraId="7B833315" w14:textId="77777777" w:rsidR="005573FA" w:rsidRPr="005573FA" w:rsidRDefault="005573FA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5573FA">
              <w:rPr>
                <w:rFonts w:ascii="Garamond" w:eastAsia="Garamond" w:hAnsi="Garamond" w:cs="Garamond"/>
                <w:lang w:eastAsia="ar-SA"/>
              </w:rPr>
              <w:t xml:space="preserve">ЦФР не позднее </w:t>
            </w:r>
            <w:r w:rsidRPr="005573FA">
              <w:rPr>
                <w:rFonts w:ascii="Garamond" w:eastAsia="Garamond" w:hAnsi="Garamond" w:cs="Garamond"/>
                <w:highlight w:val="yellow"/>
                <w:lang w:eastAsia="ar-SA"/>
              </w:rPr>
              <w:t>чем за</w:t>
            </w:r>
            <w:r w:rsidRPr="005573FA">
              <w:rPr>
                <w:rFonts w:ascii="Garamond" w:eastAsia="Garamond" w:hAnsi="Garamond" w:cs="Garamond"/>
                <w:lang w:eastAsia="ar-SA"/>
              </w:rPr>
              <w:t xml:space="preserve"> 6 </w:t>
            </w:r>
            <w:r w:rsidRPr="005573FA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рабочих дней до </w:t>
            </w:r>
            <w:r w:rsidRPr="005573FA">
              <w:rPr>
                <w:rFonts w:ascii="Garamond" w:eastAsia="Batang" w:hAnsi="Garamond" w:cs="Garamond"/>
                <w:highlight w:val="yellow"/>
                <w:lang w:eastAsia="ar-SA"/>
              </w:rPr>
              <w:t>даты</w:t>
            </w:r>
            <w:r w:rsidRPr="005573FA">
              <w:rPr>
                <w:rFonts w:ascii="Garamond" w:eastAsia="Batang" w:hAnsi="Garamond" w:cs="Garamond"/>
                <w:lang w:eastAsia="ar-SA"/>
              </w:rPr>
              <w:t xml:space="preserve"> начала срока подачи (приема) заявок на отбор</w:t>
            </w:r>
            <w:r w:rsidRPr="005573FA">
              <w:rPr>
                <w:rFonts w:ascii="Garamond" w:eastAsia="Garamond" w:hAnsi="Garamond" w:cs="Garamond"/>
                <w:lang w:eastAsia="ar-SA"/>
              </w:rPr>
              <w:t xml:space="preserve"> ресурса </w:t>
            </w:r>
            <w:r w:rsidRPr="005573FA">
              <w:rPr>
                <w:rFonts w:ascii="Garamond" w:eastAsia="Times New Roman" w:hAnsi="Garamond" w:cs="Garamond"/>
                <w:lang w:eastAsia="ar-SA"/>
              </w:rPr>
              <w:t>по управлению изменением режима потребления</w:t>
            </w:r>
            <w:r w:rsidRPr="005573FA">
              <w:rPr>
                <w:rFonts w:ascii="Garamond" w:eastAsia="Garamond" w:hAnsi="Garamond" w:cs="Garamond"/>
                <w:lang w:eastAsia="ar-SA"/>
              </w:rPr>
              <w:t xml:space="preserve"> направляет в КО Реестр аккредитивов, уведомление об открытии которых получено ЦФР в соответствии с Соглашениями о порядке расчетов, связанных с уплатой штрафа </w:t>
            </w:r>
            <w:r w:rsidRPr="005573FA">
              <w:rPr>
                <w:rFonts w:ascii="Garamond" w:eastAsia="Batang" w:hAnsi="Garamond" w:cs="Garamond"/>
                <w:bCs/>
                <w:lang w:eastAsia="ar-SA"/>
              </w:rPr>
              <w:t>/ денежной суммы</w:t>
            </w:r>
            <w:r w:rsidRPr="005573FA">
              <w:rPr>
                <w:rFonts w:ascii="Garamond" w:eastAsia="Garamond" w:hAnsi="Garamond" w:cs="Garamond"/>
                <w:lang w:eastAsia="ar-SA"/>
              </w:rPr>
              <w:t xml:space="preserve"> по аккредитиву. Реестр направляется в электронном виде с электронной подписью по форме приложения 5.8 к настоящему Регламенту.</w:t>
            </w:r>
          </w:p>
          <w:p w14:paraId="7BD7834E" w14:textId="714ABBAD" w:rsidR="005573FA" w:rsidRPr="00DF05CF" w:rsidRDefault="005573FA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5573FA">
              <w:rPr>
                <w:rFonts w:ascii="Garamond" w:eastAsia="Batang" w:hAnsi="Garamond" w:cs="Garamond"/>
                <w:lang w:eastAsia="ar-SA"/>
              </w:rPr>
              <w:t xml:space="preserve">Если ЦФР не был принят ни один аккредитив в целях участия в отборе ресурса </w:t>
            </w:r>
            <w:r w:rsidRPr="005573FA">
              <w:rPr>
                <w:rFonts w:ascii="Garamond" w:eastAsia="Times New Roman" w:hAnsi="Garamond" w:cs="Garamond"/>
                <w:lang w:eastAsia="ar-SA"/>
              </w:rPr>
              <w:t>по управлению изменением режима потребления</w:t>
            </w:r>
            <w:r w:rsidRPr="005573FA">
              <w:rPr>
                <w:rFonts w:ascii="Garamond" w:eastAsia="Batang" w:hAnsi="Garamond" w:cs="Garamond"/>
                <w:lang w:eastAsia="ar-SA"/>
              </w:rPr>
              <w:t xml:space="preserve">, то ЦФР не позднее </w:t>
            </w:r>
            <w:r w:rsidRPr="005573FA">
              <w:rPr>
                <w:rFonts w:ascii="Garamond" w:eastAsia="Batang" w:hAnsi="Garamond" w:cs="Garamond"/>
                <w:highlight w:val="yellow"/>
                <w:lang w:eastAsia="ar-SA"/>
              </w:rPr>
              <w:t>чем за</w:t>
            </w:r>
            <w:r w:rsidRPr="005573FA">
              <w:rPr>
                <w:rFonts w:ascii="Garamond" w:eastAsia="Batang" w:hAnsi="Garamond" w:cs="Garamond"/>
                <w:lang w:eastAsia="ar-SA"/>
              </w:rPr>
              <w:t xml:space="preserve"> 6 </w:t>
            </w:r>
            <w:r w:rsidRPr="005573FA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рабочих дней </w:t>
            </w:r>
            <w:r w:rsidRPr="005573FA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до </w:t>
            </w:r>
            <w:r w:rsidRPr="005573FA">
              <w:rPr>
                <w:rFonts w:ascii="Garamond" w:eastAsia="Batang" w:hAnsi="Garamond" w:cs="Garamond"/>
                <w:highlight w:val="yellow"/>
                <w:lang w:eastAsia="ar-SA"/>
              </w:rPr>
              <w:t>даты</w:t>
            </w:r>
            <w:r w:rsidRPr="005573FA">
              <w:rPr>
                <w:rFonts w:ascii="Garamond" w:eastAsia="Batang" w:hAnsi="Garamond" w:cs="Garamond"/>
                <w:lang w:eastAsia="ar-SA"/>
              </w:rPr>
              <w:t xml:space="preserve"> начала срока подачи (приема) заявок на отбор направляет на бумажном носителе в КО соответствующее уведомление.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CD5D" w14:textId="5C7A03C1" w:rsidR="005573FA" w:rsidRPr="005573FA" w:rsidRDefault="005573FA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5573FA">
              <w:rPr>
                <w:rFonts w:ascii="Garamond" w:eastAsia="Batang" w:hAnsi="Garamond" w:cs="Garamond"/>
                <w:lang w:eastAsia="ar-SA"/>
              </w:rPr>
              <w:lastRenderedPageBreak/>
              <w:t xml:space="preserve">ЦФР принимает предоставленный аккредитив при условии, что уведомление (извещение) об открытии аккредитива получено ЦФР от банка получателя средств по аккредитиву не позднее 12 </w:t>
            </w:r>
            <w:r w:rsidRPr="00C37CF8">
              <w:rPr>
                <w:rFonts w:ascii="Garamond" w:eastAsia="Batang" w:hAnsi="Garamond" w:cs="Garamond"/>
                <w:highlight w:val="yellow"/>
                <w:lang w:eastAsia="ar-SA"/>
              </w:rPr>
              <w:t>(двенадцатого) рабочего дня, предшествующего дате</w:t>
            </w:r>
            <w:r w:rsidRPr="00242A20">
              <w:rPr>
                <w:rFonts w:ascii="Garamond" w:eastAsia="Batang" w:hAnsi="Garamond" w:cs="Garamond"/>
                <w:lang w:eastAsia="ar-SA"/>
              </w:rPr>
              <w:t xml:space="preserve"> </w:t>
            </w:r>
            <w:r w:rsidRPr="005573FA">
              <w:rPr>
                <w:rFonts w:ascii="Garamond" w:eastAsia="Batang" w:hAnsi="Garamond" w:cs="Garamond"/>
                <w:lang w:eastAsia="ar-SA"/>
              </w:rPr>
              <w:t>начала срока подачи (приема) заявок на отбор</w:t>
            </w:r>
            <w:r w:rsidRPr="005573FA">
              <w:rPr>
                <w:rFonts w:ascii="Garamond" w:eastAsia="Garamond" w:hAnsi="Garamond" w:cs="Garamond"/>
                <w:lang w:eastAsia="ar-SA"/>
              </w:rPr>
              <w:t xml:space="preserve"> ресурса </w:t>
            </w:r>
            <w:r w:rsidRPr="005573FA">
              <w:rPr>
                <w:rFonts w:ascii="Garamond" w:eastAsia="Times New Roman" w:hAnsi="Garamond" w:cs="Garamond"/>
                <w:lang w:eastAsia="ar-SA"/>
              </w:rPr>
              <w:t>по управлению изменением режима потребления</w:t>
            </w:r>
            <w:r w:rsidRPr="005573FA">
              <w:rPr>
                <w:rFonts w:ascii="Garamond" w:eastAsia="Batang" w:hAnsi="Garamond" w:cs="Garamond"/>
                <w:lang w:eastAsia="ar-SA"/>
              </w:rPr>
              <w:t xml:space="preserve"> и аккредитив соответствует требованиям, указанным в п. 4.2.2.3 настоящего Регламента. В случае несоответствия аккредитива указанным требованиям, ЦФР </w:t>
            </w:r>
            <w:r w:rsidRPr="005573FA">
              <w:rPr>
                <w:rFonts w:ascii="Garamond" w:eastAsia="Batang" w:hAnsi="Garamond" w:cs="Garamond"/>
                <w:lang w:eastAsia="ar-SA"/>
              </w:rPr>
              <w:lastRenderedPageBreak/>
              <w:t>направляет исполняющему банку через банк получателя средств по аккредитиву заявление об отказе от исполнения аккредитива.</w:t>
            </w:r>
          </w:p>
          <w:p w14:paraId="61E949D1" w14:textId="3F472FA2" w:rsidR="005573FA" w:rsidRPr="005573FA" w:rsidRDefault="005573FA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5573FA">
              <w:rPr>
                <w:rFonts w:ascii="Garamond" w:eastAsia="Garamond" w:hAnsi="Garamond" w:cs="Garamond"/>
                <w:lang w:eastAsia="ar-SA"/>
              </w:rPr>
              <w:t xml:space="preserve">ЦФР не позднее 6 </w:t>
            </w:r>
            <w:r w:rsidRPr="00C37CF8">
              <w:rPr>
                <w:rFonts w:ascii="Garamond" w:eastAsia="Batang" w:hAnsi="Garamond" w:cs="Garamond"/>
                <w:highlight w:val="yellow"/>
                <w:lang w:eastAsia="ar-SA"/>
              </w:rPr>
              <w:t>(шестого) рабочего дня, предшествующего дате</w:t>
            </w:r>
            <w:r w:rsidRPr="00242A20">
              <w:rPr>
                <w:rFonts w:ascii="Garamond" w:eastAsia="Batang" w:hAnsi="Garamond" w:cs="Garamond"/>
                <w:lang w:eastAsia="ar-SA"/>
              </w:rPr>
              <w:t xml:space="preserve"> </w:t>
            </w:r>
            <w:r w:rsidRPr="005573FA">
              <w:rPr>
                <w:rFonts w:ascii="Garamond" w:eastAsia="Batang" w:hAnsi="Garamond" w:cs="Garamond"/>
                <w:lang w:eastAsia="ar-SA"/>
              </w:rPr>
              <w:t>начала срока подачи (приема) заявок на отбор</w:t>
            </w:r>
            <w:r w:rsidRPr="005573FA">
              <w:rPr>
                <w:rFonts w:ascii="Garamond" w:eastAsia="Garamond" w:hAnsi="Garamond" w:cs="Garamond"/>
                <w:lang w:eastAsia="ar-SA"/>
              </w:rPr>
              <w:t xml:space="preserve"> ресурса </w:t>
            </w:r>
            <w:r w:rsidRPr="005573FA">
              <w:rPr>
                <w:rFonts w:ascii="Garamond" w:eastAsia="Times New Roman" w:hAnsi="Garamond" w:cs="Garamond"/>
                <w:lang w:eastAsia="ar-SA"/>
              </w:rPr>
              <w:t>по управлению изменением режима потребления</w:t>
            </w:r>
            <w:r w:rsidRPr="005573FA">
              <w:rPr>
                <w:rFonts w:ascii="Garamond" w:eastAsia="Garamond" w:hAnsi="Garamond" w:cs="Garamond"/>
                <w:lang w:eastAsia="ar-SA"/>
              </w:rPr>
              <w:t xml:space="preserve"> направляет в КО Реестр аккредитивов, уведомление об открытии которых получено ЦФР в соответствии с Соглашениями о порядке расчетов, связанных с уплатой штрафа </w:t>
            </w:r>
            <w:r w:rsidRPr="005573FA">
              <w:rPr>
                <w:rFonts w:ascii="Garamond" w:eastAsia="Batang" w:hAnsi="Garamond" w:cs="Garamond"/>
                <w:bCs/>
                <w:lang w:eastAsia="ar-SA"/>
              </w:rPr>
              <w:t>/ денежной суммы</w:t>
            </w:r>
            <w:r w:rsidRPr="005573FA">
              <w:rPr>
                <w:rFonts w:ascii="Garamond" w:eastAsia="Garamond" w:hAnsi="Garamond" w:cs="Garamond"/>
                <w:lang w:eastAsia="ar-SA"/>
              </w:rPr>
              <w:t xml:space="preserve"> по аккредитиву. Реестр направляется в электронном виде с электронной подписью по форме приложения 5.8 к настоящему Регламенту.</w:t>
            </w:r>
          </w:p>
          <w:p w14:paraId="15D53675" w14:textId="2299D61D" w:rsidR="005573FA" w:rsidRPr="00DF05CF" w:rsidRDefault="005573FA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5573FA">
              <w:rPr>
                <w:rFonts w:ascii="Garamond" w:eastAsia="Batang" w:hAnsi="Garamond" w:cs="Garamond"/>
                <w:lang w:eastAsia="ar-SA"/>
              </w:rPr>
              <w:t xml:space="preserve">Если ЦФР не был принят ни один аккредитив в целях участия в отборе ресурса </w:t>
            </w:r>
            <w:r w:rsidRPr="005573FA">
              <w:rPr>
                <w:rFonts w:ascii="Garamond" w:eastAsia="Times New Roman" w:hAnsi="Garamond" w:cs="Garamond"/>
                <w:lang w:eastAsia="ar-SA"/>
              </w:rPr>
              <w:t>по управлению изменением режима потребления</w:t>
            </w:r>
            <w:r w:rsidRPr="005573FA">
              <w:rPr>
                <w:rFonts w:ascii="Garamond" w:eastAsia="Batang" w:hAnsi="Garamond" w:cs="Garamond"/>
                <w:lang w:eastAsia="ar-SA"/>
              </w:rPr>
              <w:t xml:space="preserve">, то ЦФР не позднее 6 </w:t>
            </w:r>
            <w:r w:rsidRPr="00C37CF8">
              <w:rPr>
                <w:rFonts w:ascii="Garamond" w:eastAsia="Batang" w:hAnsi="Garamond" w:cs="Garamond"/>
                <w:highlight w:val="yellow"/>
                <w:lang w:eastAsia="ar-SA"/>
              </w:rPr>
              <w:t>(шестого) рабочего дня, предшествующего дате</w:t>
            </w:r>
            <w:r w:rsidRPr="00242A20">
              <w:rPr>
                <w:rFonts w:ascii="Garamond" w:eastAsia="Batang" w:hAnsi="Garamond" w:cs="Garamond"/>
                <w:lang w:eastAsia="ar-SA"/>
              </w:rPr>
              <w:t xml:space="preserve"> </w:t>
            </w:r>
            <w:r w:rsidRPr="005573FA">
              <w:rPr>
                <w:rFonts w:ascii="Garamond" w:eastAsia="Batang" w:hAnsi="Garamond" w:cs="Garamond"/>
                <w:lang w:eastAsia="ar-SA"/>
              </w:rPr>
              <w:t xml:space="preserve">начала срока подачи (приема) заявок на отбор направляет на бумажном носителе в КО соответствующее уведомление. </w:t>
            </w:r>
          </w:p>
        </w:tc>
      </w:tr>
      <w:tr w:rsidR="00E1057E" w:rsidRPr="00646138" w14:paraId="5F9A57B2" w14:textId="77777777" w:rsidTr="002B67BF">
        <w:trPr>
          <w:trHeight w:val="4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6822" w14:textId="43A0A9B5" w:rsidR="00E1057E" w:rsidRDefault="00E1057E" w:rsidP="009A7ACE">
            <w:pPr>
              <w:widowControl w:val="0"/>
              <w:spacing w:after="0"/>
              <w:jc w:val="center"/>
              <w:rPr>
                <w:rFonts w:ascii="Garamond" w:eastAsiaTheme="minorHAnsi" w:hAnsi="Garamond" w:cs="Calibri"/>
                <w:b/>
              </w:rPr>
            </w:pPr>
            <w:r>
              <w:rPr>
                <w:rFonts w:ascii="Garamond" w:eastAsiaTheme="minorHAnsi" w:hAnsi="Garamond" w:cs="Calibri"/>
                <w:b/>
              </w:rPr>
              <w:lastRenderedPageBreak/>
              <w:t>4.2.2.4.1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C43B" w14:textId="7FAA203D" w:rsidR="00E1057E" w:rsidRPr="007A66A6" w:rsidRDefault="00E1057E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b/>
                <w:lang w:eastAsia="ar-SA"/>
              </w:rPr>
            </w:pPr>
            <w:r w:rsidRPr="007A66A6">
              <w:rPr>
                <w:rFonts w:ascii="Garamond" w:eastAsia="Batang" w:hAnsi="Garamond" w:cs="Garamond"/>
                <w:b/>
                <w:lang w:eastAsia="ar-SA"/>
              </w:rPr>
              <w:t>Добавить пункт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19E6" w14:textId="49AA18A9" w:rsidR="00E1057E" w:rsidRPr="00E1057E" w:rsidRDefault="00E1057E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b/>
                <w:bCs/>
                <w:lang w:eastAsia="ar-SA"/>
              </w:rPr>
            </w:pPr>
            <w:r w:rsidRPr="00E1057E">
              <w:rPr>
                <w:rFonts w:ascii="Garamond" w:eastAsia="Batang" w:hAnsi="Garamond" w:cs="Garamond"/>
                <w:b/>
                <w:bCs/>
                <w:lang w:eastAsia="ar-SA"/>
              </w:rPr>
              <w:t>Особенности пр</w:t>
            </w:r>
            <w:r w:rsidR="00DB1FDB">
              <w:rPr>
                <w:rFonts w:ascii="Garamond" w:eastAsia="Batang" w:hAnsi="Garamond" w:cs="Garamond"/>
                <w:b/>
                <w:bCs/>
                <w:lang w:eastAsia="ar-SA"/>
              </w:rPr>
              <w:t>едоставления аккредитива в целях</w:t>
            </w:r>
            <w:r w:rsidRPr="00E1057E">
              <w:rPr>
                <w:rFonts w:ascii="Garamond" w:eastAsia="Batang" w:hAnsi="Garamond" w:cs="Garamond"/>
                <w:b/>
                <w:bCs/>
                <w:lang w:eastAsia="ar-SA"/>
              </w:rPr>
              <w:t xml:space="preserve"> </w:t>
            </w:r>
            <w:r w:rsidR="00DB1FDB" w:rsidRPr="00DB1FDB">
              <w:rPr>
                <w:rFonts w:ascii="Garamond" w:eastAsia="Batang" w:hAnsi="Garamond" w:cs="Garamond"/>
                <w:b/>
                <w:bCs/>
                <w:lang w:eastAsia="ar-SA"/>
              </w:rPr>
              <w:t>обеспеч</w:t>
            </w:r>
            <w:r w:rsidR="00DB1FDB">
              <w:rPr>
                <w:rFonts w:ascii="Garamond" w:eastAsia="Batang" w:hAnsi="Garamond" w:cs="Garamond"/>
                <w:b/>
                <w:bCs/>
                <w:lang w:eastAsia="ar-SA"/>
              </w:rPr>
              <w:t>ения</w:t>
            </w:r>
            <w:r w:rsidR="00DB1FDB" w:rsidRPr="00DB1FDB">
              <w:rPr>
                <w:rFonts w:ascii="Garamond" w:eastAsia="Batang" w:hAnsi="Garamond" w:cs="Garamond"/>
                <w:b/>
                <w:bCs/>
                <w:lang w:eastAsia="ar-SA"/>
              </w:rPr>
              <w:t xml:space="preserve"> исполнени</w:t>
            </w:r>
            <w:r w:rsidR="00DB1FDB">
              <w:rPr>
                <w:rFonts w:ascii="Garamond" w:eastAsia="Batang" w:hAnsi="Garamond" w:cs="Garamond"/>
                <w:b/>
                <w:bCs/>
                <w:lang w:eastAsia="ar-SA"/>
              </w:rPr>
              <w:t>я</w:t>
            </w:r>
            <w:r w:rsidR="00DB1FDB" w:rsidRPr="00DB1FDB">
              <w:rPr>
                <w:rFonts w:ascii="Garamond" w:eastAsia="Batang" w:hAnsi="Garamond" w:cs="Garamond"/>
                <w:b/>
                <w:bCs/>
                <w:lang w:eastAsia="ar-SA"/>
              </w:rPr>
              <w:t xml:space="preserve"> </w:t>
            </w:r>
            <w:r w:rsidR="00DB1FDB">
              <w:rPr>
                <w:rFonts w:ascii="Garamond" w:eastAsia="Batang" w:hAnsi="Garamond" w:cs="Garamond"/>
                <w:b/>
                <w:bCs/>
                <w:lang w:eastAsia="ar-SA"/>
              </w:rPr>
              <w:t xml:space="preserve">субъектом оптового рынка </w:t>
            </w:r>
            <w:r w:rsidR="00DB1FDB" w:rsidRPr="00DB1FDB">
              <w:rPr>
                <w:rFonts w:ascii="Garamond" w:eastAsia="Batang" w:hAnsi="Garamond" w:cs="Garamond"/>
                <w:b/>
                <w:bCs/>
                <w:lang w:eastAsia="ar-SA"/>
              </w:rPr>
              <w:t xml:space="preserve">своих обязательств, возникающих по результатам </w:t>
            </w:r>
            <w:r w:rsidR="00DB1FDB" w:rsidRPr="00E1057E">
              <w:rPr>
                <w:rFonts w:ascii="Garamond" w:eastAsia="Batang" w:hAnsi="Garamond" w:cs="Garamond"/>
                <w:b/>
                <w:bCs/>
                <w:lang w:eastAsia="ar-SA"/>
              </w:rPr>
              <w:t>долгосрочного</w:t>
            </w:r>
            <w:r w:rsidR="00DB1FDB" w:rsidRPr="00DB1FDB">
              <w:rPr>
                <w:rFonts w:ascii="Garamond" w:eastAsia="Batang" w:hAnsi="Garamond" w:cs="Garamond"/>
                <w:b/>
                <w:bCs/>
                <w:lang w:eastAsia="ar-SA"/>
              </w:rPr>
              <w:t xml:space="preserve"> отбора ресурса </w:t>
            </w:r>
            <w:r w:rsidR="007F2D85">
              <w:rPr>
                <w:rFonts w:ascii="Garamond" w:eastAsia="Batang" w:hAnsi="Garamond" w:cs="Garamond"/>
                <w:b/>
                <w:bCs/>
                <w:lang w:eastAsia="ar-SA"/>
              </w:rPr>
              <w:t>на 2027 год</w:t>
            </w:r>
          </w:p>
          <w:p w14:paraId="2A8A383F" w14:textId="6AC145A9" w:rsidR="00E1057E" w:rsidRDefault="00EB6563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lang w:eastAsia="ar-SA"/>
              </w:rPr>
            </w:pPr>
            <w:r>
              <w:rPr>
                <w:rFonts w:ascii="Garamond" w:eastAsia="Batang" w:hAnsi="Garamond" w:cs="Garamond"/>
                <w:lang w:eastAsia="ar-SA"/>
              </w:rPr>
              <w:t>С</w:t>
            </w:r>
            <w:r w:rsidRPr="00EB6563">
              <w:rPr>
                <w:rFonts w:ascii="Garamond" w:eastAsia="Batang" w:hAnsi="Garamond" w:cs="Garamond"/>
                <w:lang w:eastAsia="ar-SA"/>
              </w:rPr>
              <w:t xml:space="preserve">убъект оптового рынка – участник </w:t>
            </w:r>
            <w:r>
              <w:rPr>
                <w:rFonts w:ascii="Garamond" w:eastAsia="Batang" w:hAnsi="Garamond" w:cs="Garamond"/>
                <w:lang w:eastAsia="ar-SA"/>
              </w:rPr>
              <w:t xml:space="preserve">долгосрочного </w:t>
            </w:r>
            <w:r w:rsidRPr="00EB6563">
              <w:rPr>
                <w:rFonts w:ascii="Garamond" w:eastAsia="Batang" w:hAnsi="Garamond" w:cs="Garamond"/>
                <w:lang w:eastAsia="ar-SA"/>
              </w:rPr>
              <w:t>отбора ресурса по управлению изменением режима потребления</w:t>
            </w:r>
            <w:r>
              <w:rPr>
                <w:rFonts w:ascii="Garamond" w:eastAsia="Batang" w:hAnsi="Garamond" w:cs="Garamond"/>
                <w:lang w:eastAsia="ar-SA"/>
              </w:rPr>
              <w:t xml:space="preserve"> на 2027 год </w:t>
            </w:r>
            <w:r w:rsidR="000E73DF">
              <w:rPr>
                <w:rFonts w:ascii="Garamond" w:eastAsia="Batang" w:hAnsi="Garamond" w:cs="Garamond"/>
                <w:lang w:eastAsia="ar-SA"/>
              </w:rPr>
              <w:t>предоставляет в</w:t>
            </w:r>
            <w:r w:rsidRPr="00EB6563">
              <w:rPr>
                <w:rFonts w:ascii="Garamond" w:eastAsia="Batang" w:hAnsi="Garamond" w:cs="Garamond"/>
                <w:lang w:eastAsia="ar-SA"/>
              </w:rPr>
              <w:t xml:space="preserve"> </w:t>
            </w:r>
            <w:r w:rsidR="00E1057E" w:rsidRPr="009F2C43">
              <w:rPr>
                <w:rFonts w:ascii="Garamond" w:eastAsia="Batang" w:hAnsi="Garamond" w:cs="Garamond"/>
                <w:lang w:eastAsia="ar-SA"/>
              </w:rPr>
              <w:t xml:space="preserve">ЦФР аккредитив </w:t>
            </w:r>
            <w:r w:rsidR="00E1057E" w:rsidRPr="00E1057E">
              <w:rPr>
                <w:rFonts w:ascii="Garamond" w:eastAsia="Times New Roman" w:hAnsi="Garamond"/>
                <w:lang w:eastAsia="ru-RU"/>
              </w:rPr>
              <w:t xml:space="preserve">не позднее </w:t>
            </w:r>
            <w:r w:rsidR="00FF6A2A" w:rsidRPr="00FF6A2A">
              <w:rPr>
                <w:rFonts w:ascii="Garamond" w:eastAsia="Times New Roman" w:hAnsi="Garamond"/>
                <w:lang w:eastAsia="ru-RU"/>
              </w:rPr>
              <w:t>10 (десятого) рабочего дня, предшествующего дате</w:t>
            </w:r>
            <w:r w:rsidR="00AC109A" w:rsidRPr="00637656">
              <w:rPr>
                <w:rFonts w:ascii="Garamond" w:eastAsia="Times New Roman" w:hAnsi="Garamond"/>
                <w:lang w:eastAsia="ru-RU"/>
              </w:rPr>
              <w:t xml:space="preserve"> начала срока подачи (приема) заявок на отбор</w:t>
            </w:r>
            <w:r w:rsidR="00E1057E" w:rsidRPr="009F2C43">
              <w:rPr>
                <w:rFonts w:ascii="Garamond" w:eastAsia="Batang" w:hAnsi="Garamond" w:cs="Garamond"/>
                <w:lang w:eastAsia="ar-SA"/>
              </w:rPr>
              <w:t>.</w:t>
            </w:r>
            <w:r w:rsidR="009F36CB">
              <w:rPr>
                <w:rFonts w:ascii="Garamond" w:eastAsia="Batang" w:hAnsi="Garamond" w:cs="Garamond"/>
                <w:lang w:eastAsia="ar-SA"/>
              </w:rPr>
              <w:t xml:space="preserve"> В случае предоставления аккредитива позднее указанного срока,</w:t>
            </w:r>
            <w:r w:rsidR="009F36CB" w:rsidRPr="009F2C43">
              <w:rPr>
                <w:rFonts w:ascii="Garamond" w:eastAsia="Batang" w:hAnsi="Garamond" w:cs="Garamond"/>
                <w:lang w:eastAsia="ar-SA"/>
              </w:rPr>
              <w:t xml:space="preserve"> ЦФР направляет исполняющему банку через банк получателя средств по аккредитиву заявление об отказе от исполнения аккредитива.</w:t>
            </w:r>
          </w:p>
          <w:p w14:paraId="4A81B735" w14:textId="1FED35DA" w:rsidR="00E1057E" w:rsidRDefault="00EB6563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EB6563">
              <w:rPr>
                <w:rFonts w:ascii="Garamond" w:eastAsia="Batang" w:hAnsi="Garamond" w:cs="Garamond"/>
                <w:lang w:eastAsia="ar-SA"/>
              </w:rPr>
              <w:t xml:space="preserve">ЦФР рассматривает предоставленный </w:t>
            </w:r>
            <w:r w:rsidR="00A968D0">
              <w:rPr>
                <w:rFonts w:ascii="Garamond" w:eastAsia="Batang" w:hAnsi="Garamond" w:cs="Garamond"/>
                <w:lang w:eastAsia="ar-SA"/>
              </w:rPr>
              <w:t xml:space="preserve">в указанные сроки </w:t>
            </w:r>
            <w:r w:rsidRPr="00EB6563">
              <w:rPr>
                <w:rFonts w:ascii="Garamond" w:eastAsia="Batang" w:hAnsi="Garamond" w:cs="Garamond"/>
                <w:lang w:eastAsia="ar-SA"/>
              </w:rPr>
              <w:t xml:space="preserve">аккредитив на соответствие </w:t>
            </w:r>
            <w:r w:rsidR="00572DF8" w:rsidRPr="009F2C43">
              <w:rPr>
                <w:rFonts w:ascii="Garamond" w:eastAsia="Batang" w:hAnsi="Garamond" w:cs="Garamond"/>
                <w:lang w:eastAsia="ar-SA"/>
              </w:rPr>
              <w:t>требованиям, указанным в п. 4.2.2.3 настоящего Регламента</w:t>
            </w:r>
            <w:r w:rsidR="00572DF8">
              <w:rPr>
                <w:rFonts w:ascii="Garamond" w:eastAsia="Batang" w:hAnsi="Garamond" w:cs="Garamond"/>
                <w:lang w:eastAsia="ar-SA"/>
              </w:rPr>
              <w:t>,</w:t>
            </w:r>
            <w:r w:rsidR="00572DF8" w:rsidRPr="00EB6563">
              <w:rPr>
                <w:rFonts w:ascii="Garamond" w:eastAsia="Batang" w:hAnsi="Garamond" w:cs="Garamond"/>
                <w:lang w:eastAsia="ar-SA"/>
              </w:rPr>
              <w:t xml:space="preserve"> </w:t>
            </w:r>
            <w:r w:rsidRPr="00EB6563">
              <w:rPr>
                <w:rFonts w:ascii="Garamond" w:eastAsia="Batang" w:hAnsi="Garamond" w:cs="Garamond"/>
                <w:lang w:eastAsia="ar-SA"/>
              </w:rPr>
              <w:t>и</w:t>
            </w:r>
            <w:r w:rsidR="00572DF8">
              <w:rPr>
                <w:rFonts w:ascii="Garamond" w:eastAsia="Batang" w:hAnsi="Garamond" w:cs="Garamond"/>
                <w:lang w:eastAsia="ar-SA"/>
              </w:rPr>
              <w:t>,</w:t>
            </w:r>
            <w:r w:rsidRPr="00EB6563">
              <w:rPr>
                <w:rFonts w:ascii="Garamond" w:eastAsia="Batang" w:hAnsi="Garamond" w:cs="Garamond"/>
                <w:lang w:eastAsia="ar-SA"/>
              </w:rPr>
              <w:t xml:space="preserve"> в случае </w:t>
            </w:r>
            <w:r w:rsidR="00572DF8">
              <w:rPr>
                <w:rFonts w:ascii="Garamond" w:eastAsia="Batang" w:hAnsi="Garamond" w:cs="Garamond"/>
                <w:lang w:eastAsia="ar-SA"/>
              </w:rPr>
              <w:t>выявления несоответствий,</w:t>
            </w:r>
            <w:r w:rsidRPr="00EB6563">
              <w:rPr>
                <w:rFonts w:ascii="Garamond" w:eastAsia="Batang" w:hAnsi="Garamond" w:cs="Garamond"/>
                <w:lang w:eastAsia="ar-SA"/>
              </w:rPr>
              <w:t xml:space="preserve"> </w:t>
            </w:r>
            <w:r w:rsidR="0084692A">
              <w:rPr>
                <w:rFonts w:ascii="Garamond" w:eastAsia="Batang" w:hAnsi="Garamond" w:cs="Garamond"/>
                <w:lang w:eastAsia="ar-SA"/>
              </w:rPr>
              <w:t>уведомляет</w:t>
            </w:r>
            <w:r w:rsidR="00572DF8">
              <w:rPr>
                <w:rFonts w:ascii="Garamond" w:eastAsia="Batang" w:hAnsi="Garamond" w:cs="Garamond"/>
                <w:lang w:eastAsia="ar-SA"/>
              </w:rPr>
              <w:t xml:space="preserve"> субъект</w:t>
            </w:r>
            <w:r w:rsidR="0084692A">
              <w:rPr>
                <w:rFonts w:ascii="Garamond" w:eastAsia="Batang" w:hAnsi="Garamond" w:cs="Garamond"/>
                <w:lang w:eastAsia="ar-SA"/>
              </w:rPr>
              <w:t>а</w:t>
            </w:r>
            <w:r w:rsidR="00572DF8">
              <w:rPr>
                <w:rFonts w:ascii="Garamond" w:eastAsia="Batang" w:hAnsi="Garamond" w:cs="Garamond"/>
                <w:lang w:eastAsia="ar-SA"/>
              </w:rPr>
              <w:t xml:space="preserve"> оптового рынка – участник</w:t>
            </w:r>
            <w:r w:rsidR="0084692A">
              <w:rPr>
                <w:rFonts w:ascii="Garamond" w:eastAsia="Batang" w:hAnsi="Garamond" w:cs="Garamond"/>
                <w:lang w:eastAsia="ar-SA"/>
              </w:rPr>
              <w:t>а</w:t>
            </w:r>
            <w:r w:rsidR="00572DF8">
              <w:rPr>
                <w:rFonts w:ascii="Garamond" w:eastAsia="Batang" w:hAnsi="Garamond" w:cs="Garamond"/>
                <w:lang w:eastAsia="ar-SA"/>
              </w:rPr>
              <w:t xml:space="preserve"> отбора</w:t>
            </w:r>
            <w:r w:rsidRPr="00EB6563">
              <w:rPr>
                <w:rFonts w:ascii="Garamond" w:eastAsia="Batang" w:hAnsi="Garamond" w:cs="Garamond"/>
                <w:lang w:eastAsia="ar-SA"/>
              </w:rPr>
              <w:t xml:space="preserve"> </w:t>
            </w:r>
            <w:r w:rsidR="0084692A">
              <w:rPr>
                <w:rFonts w:ascii="Garamond" w:eastAsia="Batang" w:hAnsi="Garamond" w:cs="Garamond"/>
                <w:lang w:eastAsia="ar-SA"/>
              </w:rPr>
              <w:t xml:space="preserve">о необходимости </w:t>
            </w:r>
            <w:r w:rsidR="0084692A" w:rsidRPr="0084692A">
              <w:rPr>
                <w:rFonts w:ascii="Garamond" w:eastAsia="Batang" w:hAnsi="Garamond" w:cs="Garamond"/>
                <w:lang w:eastAsia="ar-SA"/>
              </w:rPr>
              <w:t>устранения выявленных замечаний</w:t>
            </w:r>
            <w:r w:rsidRPr="00EB6563">
              <w:rPr>
                <w:rFonts w:ascii="Garamond" w:eastAsia="Batang" w:hAnsi="Garamond" w:cs="Garamond"/>
                <w:lang w:eastAsia="ar-SA"/>
              </w:rPr>
              <w:t xml:space="preserve">. Аккредитив, скорректированный согласно замечаниям ЦФР, должен быть предоставлен в ЦФР </w:t>
            </w:r>
            <w:r w:rsidR="00A66C28" w:rsidRPr="00A66C28">
              <w:rPr>
                <w:rFonts w:ascii="Garamond" w:eastAsia="Batang" w:hAnsi="Garamond" w:cs="Garamond"/>
                <w:lang w:eastAsia="ar-SA"/>
              </w:rPr>
              <w:t xml:space="preserve">не позднее </w:t>
            </w:r>
            <w:r w:rsidR="002C15BA">
              <w:rPr>
                <w:rFonts w:ascii="Garamond" w:eastAsia="Times New Roman" w:hAnsi="Garamond"/>
                <w:lang w:eastAsia="ru-RU"/>
              </w:rPr>
              <w:t>8</w:t>
            </w:r>
            <w:r w:rsidR="002C15BA" w:rsidRPr="00FF6A2A">
              <w:rPr>
                <w:rFonts w:ascii="Garamond" w:eastAsia="Times New Roman" w:hAnsi="Garamond"/>
                <w:lang w:eastAsia="ru-RU"/>
              </w:rPr>
              <w:t xml:space="preserve"> (</w:t>
            </w:r>
            <w:r w:rsidR="002C15BA">
              <w:rPr>
                <w:rFonts w:ascii="Garamond" w:eastAsia="Times New Roman" w:hAnsi="Garamond"/>
                <w:lang w:eastAsia="ru-RU"/>
              </w:rPr>
              <w:t>восьмого</w:t>
            </w:r>
            <w:r w:rsidR="002C15BA" w:rsidRPr="00FF6A2A">
              <w:rPr>
                <w:rFonts w:ascii="Garamond" w:eastAsia="Times New Roman" w:hAnsi="Garamond"/>
                <w:lang w:eastAsia="ru-RU"/>
              </w:rPr>
              <w:t>) рабочего дня, предшествующего дате</w:t>
            </w:r>
            <w:r w:rsidR="002C15BA" w:rsidRPr="00A66C28" w:rsidDel="002C15BA">
              <w:rPr>
                <w:rFonts w:ascii="Garamond" w:eastAsia="Batang" w:hAnsi="Garamond" w:cs="Garamond"/>
                <w:lang w:eastAsia="ar-SA"/>
              </w:rPr>
              <w:t xml:space="preserve"> </w:t>
            </w:r>
            <w:r w:rsidR="00A66C28" w:rsidRPr="00A66C28">
              <w:rPr>
                <w:rFonts w:ascii="Garamond" w:eastAsia="Batang" w:hAnsi="Garamond" w:cs="Garamond"/>
                <w:lang w:eastAsia="ar-SA"/>
              </w:rPr>
              <w:t>начала срока подачи (приема) заявок на отбо</w:t>
            </w:r>
            <w:r w:rsidR="00A66C28">
              <w:rPr>
                <w:rFonts w:ascii="Garamond" w:eastAsia="Batang" w:hAnsi="Garamond" w:cs="Garamond"/>
                <w:lang w:eastAsia="ar-SA"/>
              </w:rPr>
              <w:t>р</w:t>
            </w:r>
            <w:r w:rsidRPr="00EB6563">
              <w:rPr>
                <w:rFonts w:ascii="Garamond" w:eastAsia="Batang" w:hAnsi="Garamond" w:cs="Garamond"/>
                <w:lang w:eastAsia="ar-SA"/>
              </w:rPr>
              <w:t>.</w:t>
            </w:r>
            <w:r w:rsidR="0084692A">
              <w:rPr>
                <w:rFonts w:ascii="Garamond" w:eastAsia="Batang" w:hAnsi="Garamond" w:cs="Garamond"/>
                <w:lang w:eastAsia="ar-SA"/>
              </w:rPr>
              <w:t xml:space="preserve"> </w:t>
            </w:r>
            <w:r w:rsidR="001740A9" w:rsidRPr="009F2C43">
              <w:rPr>
                <w:rFonts w:ascii="Garamond" w:eastAsia="Batang" w:hAnsi="Garamond" w:cs="Garamond"/>
                <w:lang w:eastAsia="ar-SA"/>
              </w:rPr>
              <w:t xml:space="preserve">ЦФР принимает </w:t>
            </w:r>
            <w:r w:rsidR="001343DA">
              <w:rPr>
                <w:rFonts w:ascii="Garamond" w:eastAsia="Batang" w:hAnsi="Garamond" w:cs="Garamond"/>
                <w:lang w:eastAsia="ar-SA"/>
              </w:rPr>
              <w:t xml:space="preserve">скорректированный </w:t>
            </w:r>
            <w:r w:rsidR="001740A9" w:rsidRPr="009F2C43">
              <w:rPr>
                <w:rFonts w:ascii="Garamond" w:eastAsia="Batang" w:hAnsi="Garamond" w:cs="Garamond"/>
                <w:lang w:eastAsia="ar-SA"/>
              </w:rPr>
              <w:t>аккредитив</w:t>
            </w:r>
            <w:r w:rsidR="001343DA">
              <w:rPr>
                <w:rFonts w:ascii="Garamond" w:eastAsia="Batang" w:hAnsi="Garamond" w:cs="Garamond"/>
                <w:lang w:eastAsia="ar-SA"/>
              </w:rPr>
              <w:t xml:space="preserve"> </w:t>
            </w:r>
            <w:r w:rsidR="001740A9" w:rsidRPr="009F2C43">
              <w:rPr>
                <w:rFonts w:ascii="Garamond" w:eastAsia="Batang" w:hAnsi="Garamond" w:cs="Garamond"/>
                <w:lang w:eastAsia="ar-SA"/>
              </w:rPr>
              <w:t>при условии</w:t>
            </w:r>
            <w:r w:rsidR="001740A9">
              <w:rPr>
                <w:rFonts w:ascii="Garamond" w:eastAsia="Batang" w:hAnsi="Garamond" w:cs="Garamond"/>
                <w:lang w:eastAsia="ar-SA"/>
              </w:rPr>
              <w:t xml:space="preserve"> устранен</w:t>
            </w:r>
            <w:r w:rsidR="001343DA">
              <w:rPr>
                <w:rFonts w:ascii="Garamond" w:eastAsia="Batang" w:hAnsi="Garamond" w:cs="Garamond"/>
                <w:lang w:eastAsia="ar-SA"/>
              </w:rPr>
              <w:t>ия</w:t>
            </w:r>
            <w:r w:rsidR="001740A9">
              <w:rPr>
                <w:rFonts w:ascii="Garamond" w:eastAsia="Batang" w:hAnsi="Garamond" w:cs="Garamond"/>
                <w:lang w:eastAsia="ar-SA"/>
              </w:rPr>
              <w:t xml:space="preserve"> выявленны</w:t>
            </w:r>
            <w:r w:rsidR="001343DA">
              <w:rPr>
                <w:rFonts w:ascii="Garamond" w:eastAsia="Batang" w:hAnsi="Garamond" w:cs="Garamond"/>
                <w:lang w:eastAsia="ar-SA"/>
              </w:rPr>
              <w:t>х</w:t>
            </w:r>
            <w:r w:rsidR="001740A9">
              <w:rPr>
                <w:rFonts w:ascii="Garamond" w:eastAsia="Batang" w:hAnsi="Garamond" w:cs="Garamond"/>
                <w:lang w:eastAsia="ar-SA"/>
              </w:rPr>
              <w:t xml:space="preserve"> замечани</w:t>
            </w:r>
            <w:r w:rsidR="001343DA">
              <w:rPr>
                <w:rFonts w:ascii="Garamond" w:eastAsia="Batang" w:hAnsi="Garamond" w:cs="Garamond"/>
                <w:lang w:eastAsia="ar-SA"/>
              </w:rPr>
              <w:t>й</w:t>
            </w:r>
            <w:r w:rsidR="001740A9">
              <w:rPr>
                <w:rFonts w:ascii="Garamond" w:eastAsia="Batang" w:hAnsi="Garamond" w:cs="Garamond"/>
                <w:lang w:eastAsia="ar-SA"/>
              </w:rPr>
              <w:t xml:space="preserve">. </w:t>
            </w:r>
            <w:r w:rsidR="0084692A">
              <w:rPr>
                <w:rFonts w:ascii="Garamond" w:eastAsia="Batang" w:hAnsi="Garamond" w:cs="Garamond"/>
                <w:lang w:eastAsia="ar-SA"/>
              </w:rPr>
              <w:t>В случае</w:t>
            </w:r>
            <w:r w:rsidR="006F737B">
              <w:rPr>
                <w:rFonts w:ascii="Garamond" w:eastAsia="Batang" w:hAnsi="Garamond" w:cs="Garamond"/>
                <w:lang w:eastAsia="ar-SA"/>
              </w:rPr>
              <w:t xml:space="preserve"> предоставления </w:t>
            </w:r>
            <w:r w:rsidR="006E667C">
              <w:rPr>
                <w:rFonts w:ascii="Garamond" w:eastAsia="Batang" w:hAnsi="Garamond" w:cs="Garamond"/>
                <w:lang w:eastAsia="ar-SA"/>
              </w:rPr>
              <w:t xml:space="preserve">скорректированного </w:t>
            </w:r>
            <w:r w:rsidR="006F737B">
              <w:rPr>
                <w:rFonts w:ascii="Garamond" w:eastAsia="Batang" w:hAnsi="Garamond" w:cs="Garamond"/>
                <w:lang w:eastAsia="ar-SA"/>
              </w:rPr>
              <w:lastRenderedPageBreak/>
              <w:t>аккредитива</w:t>
            </w:r>
            <w:r w:rsidR="006E667C">
              <w:rPr>
                <w:rFonts w:ascii="Garamond" w:eastAsia="Batang" w:hAnsi="Garamond" w:cs="Garamond"/>
                <w:lang w:eastAsia="ar-SA"/>
              </w:rPr>
              <w:t xml:space="preserve"> </w:t>
            </w:r>
            <w:r w:rsidR="006F737B">
              <w:rPr>
                <w:rFonts w:ascii="Garamond" w:eastAsia="Batang" w:hAnsi="Garamond" w:cs="Garamond"/>
                <w:lang w:eastAsia="ar-SA"/>
              </w:rPr>
              <w:t>позднее указанного срока,</w:t>
            </w:r>
            <w:r w:rsidR="006F737B" w:rsidRPr="009F2C43">
              <w:rPr>
                <w:rFonts w:ascii="Garamond" w:eastAsia="Batang" w:hAnsi="Garamond" w:cs="Garamond"/>
                <w:lang w:eastAsia="ar-SA"/>
              </w:rPr>
              <w:t xml:space="preserve"> ЦФР направляет исполняющему банку через банк получателя средств по аккредитиву заявление об отказе от исполнения аккредитива.</w:t>
            </w:r>
          </w:p>
          <w:p w14:paraId="42468BAE" w14:textId="3AA9966D" w:rsidR="0084692A" w:rsidRDefault="006F737B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9F2C43">
              <w:rPr>
                <w:rFonts w:ascii="Garamond" w:eastAsia="Garamond" w:hAnsi="Garamond" w:cs="Garamond"/>
                <w:lang w:eastAsia="ar-SA"/>
              </w:rPr>
              <w:t xml:space="preserve">ЦФР </w:t>
            </w:r>
            <w:r w:rsidR="002B0315" w:rsidRPr="009F2C43">
              <w:rPr>
                <w:rFonts w:ascii="Garamond" w:eastAsia="Garamond" w:hAnsi="Garamond" w:cs="Garamond"/>
                <w:lang w:eastAsia="ar-SA"/>
              </w:rPr>
              <w:t xml:space="preserve">не позднее </w:t>
            </w:r>
            <w:r w:rsidR="002C15BA">
              <w:rPr>
                <w:rFonts w:ascii="Garamond" w:eastAsia="Times New Roman" w:hAnsi="Garamond"/>
                <w:lang w:eastAsia="ru-RU"/>
              </w:rPr>
              <w:t>6</w:t>
            </w:r>
            <w:r w:rsidR="002C15BA" w:rsidRPr="00FF6A2A">
              <w:rPr>
                <w:rFonts w:ascii="Garamond" w:eastAsia="Times New Roman" w:hAnsi="Garamond"/>
                <w:lang w:eastAsia="ru-RU"/>
              </w:rPr>
              <w:t xml:space="preserve"> (</w:t>
            </w:r>
            <w:r w:rsidR="002C15BA">
              <w:rPr>
                <w:rFonts w:ascii="Garamond" w:eastAsia="Times New Roman" w:hAnsi="Garamond"/>
                <w:lang w:eastAsia="ru-RU"/>
              </w:rPr>
              <w:t>шестого</w:t>
            </w:r>
            <w:r w:rsidR="002C15BA" w:rsidRPr="00FF6A2A">
              <w:rPr>
                <w:rFonts w:ascii="Garamond" w:eastAsia="Times New Roman" w:hAnsi="Garamond"/>
                <w:lang w:eastAsia="ru-RU"/>
              </w:rPr>
              <w:t>) рабочего дня, предшествующего дате</w:t>
            </w:r>
            <w:r w:rsidR="002B0315" w:rsidRPr="009F2C43">
              <w:rPr>
                <w:rFonts w:ascii="Garamond" w:eastAsia="Batang" w:hAnsi="Garamond" w:cs="Garamond"/>
                <w:lang w:eastAsia="ar-SA"/>
              </w:rPr>
              <w:t xml:space="preserve"> начала срока подачи (приема) заявок на отбор</w:t>
            </w:r>
            <w:r w:rsidR="000210B0">
              <w:rPr>
                <w:rFonts w:ascii="Garamond" w:eastAsia="Batang" w:hAnsi="Garamond" w:cs="Garamond"/>
                <w:lang w:eastAsia="ar-SA"/>
              </w:rPr>
              <w:t>,</w:t>
            </w:r>
            <w:r>
              <w:rPr>
                <w:rFonts w:ascii="Garamond" w:eastAsia="Garamond" w:hAnsi="Garamond" w:cs="Garamond"/>
                <w:lang w:eastAsia="ar-SA"/>
              </w:rPr>
              <w:t xml:space="preserve"> </w:t>
            </w:r>
            <w:r w:rsidRPr="009F2C43">
              <w:rPr>
                <w:rFonts w:ascii="Garamond" w:eastAsia="Garamond" w:hAnsi="Garamond" w:cs="Garamond"/>
                <w:lang w:eastAsia="ar-SA"/>
              </w:rPr>
              <w:t xml:space="preserve">направляет </w:t>
            </w:r>
            <w:proofErr w:type="gramStart"/>
            <w:r w:rsidRPr="009F2C43">
              <w:rPr>
                <w:rFonts w:ascii="Garamond" w:eastAsia="Garamond" w:hAnsi="Garamond" w:cs="Garamond"/>
                <w:lang w:eastAsia="ar-SA"/>
              </w:rPr>
              <w:t>в КО</w:t>
            </w:r>
            <w:proofErr w:type="gramEnd"/>
            <w:r w:rsidRPr="009F2C43">
              <w:rPr>
                <w:rFonts w:ascii="Garamond" w:eastAsia="Garamond" w:hAnsi="Garamond" w:cs="Garamond"/>
                <w:lang w:eastAsia="ar-SA"/>
              </w:rPr>
              <w:t xml:space="preserve"> Реестр аккредитивов, уведомление об открытии которых получено ЦФР в соответствии с Соглашениями о порядке расчетов, связанных с уплатой штрафа </w:t>
            </w:r>
            <w:r w:rsidRPr="009F2C43">
              <w:rPr>
                <w:rFonts w:ascii="Garamond" w:eastAsia="Batang" w:hAnsi="Garamond" w:cs="Garamond"/>
                <w:bCs/>
                <w:lang w:eastAsia="ar-SA"/>
              </w:rPr>
              <w:t>/ денежной суммы</w:t>
            </w:r>
            <w:r w:rsidRPr="009F2C43">
              <w:rPr>
                <w:rFonts w:ascii="Garamond" w:eastAsia="Garamond" w:hAnsi="Garamond" w:cs="Garamond"/>
                <w:lang w:eastAsia="ar-SA"/>
              </w:rPr>
              <w:t xml:space="preserve"> по аккредитиву. Реестр направляется в электронном виде с электронной подписью по форме приложения 5.8 к настоящему Регламенту.</w:t>
            </w:r>
          </w:p>
          <w:p w14:paraId="41E3EA25" w14:textId="7DA0DF70" w:rsidR="00512F92" w:rsidRPr="006F737B" w:rsidRDefault="00512F92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9F2C43">
              <w:rPr>
                <w:rFonts w:ascii="Garamond" w:eastAsia="Batang" w:hAnsi="Garamond" w:cs="Garamond"/>
                <w:lang w:eastAsia="ar-SA"/>
              </w:rPr>
              <w:t xml:space="preserve">Если ЦФР не был принят ни один аккредитив в целях участия в </w:t>
            </w:r>
            <w:r>
              <w:rPr>
                <w:rFonts w:ascii="Garamond" w:eastAsia="Batang" w:hAnsi="Garamond" w:cs="Garamond"/>
                <w:lang w:eastAsia="ar-SA"/>
              </w:rPr>
              <w:t xml:space="preserve">долгосрочном </w:t>
            </w:r>
            <w:r w:rsidRPr="009F2C43">
              <w:rPr>
                <w:rFonts w:ascii="Garamond" w:eastAsia="Batang" w:hAnsi="Garamond" w:cs="Garamond"/>
                <w:lang w:eastAsia="ar-SA"/>
              </w:rPr>
              <w:t xml:space="preserve">отборе ресурса </w:t>
            </w:r>
            <w:r w:rsidRPr="009F2C43">
              <w:rPr>
                <w:rFonts w:ascii="Garamond" w:eastAsia="Times New Roman" w:hAnsi="Garamond" w:cs="Garamond"/>
                <w:lang w:eastAsia="ar-SA"/>
              </w:rPr>
              <w:t>по управлению изменением режима потребления</w:t>
            </w:r>
            <w:r>
              <w:rPr>
                <w:rFonts w:ascii="Garamond" w:eastAsia="Times New Roman" w:hAnsi="Garamond" w:cs="Garamond"/>
                <w:lang w:eastAsia="ar-SA"/>
              </w:rPr>
              <w:t xml:space="preserve"> на 2027 год</w:t>
            </w:r>
            <w:r w:rsidRPr="009F2C43">
              <w:rPr>
                <w:rFonts w:ascii="Garamond" w:eastAsia="Batang" w:hAnsi="Garamond" w:cs="Garamond"/>
                <w:lang w:eastAsia="ar-SA"/>
              </w:rPr>
              <w:t xml:space="preserve">, то ЦФР </w:t>
            </w:r>
            <w:r w:rsidRPr="009F2C43">
              <w:rPr>
                <w:rFonts w:ascii="Garamond" w:eastAsia="Garamond" w:hAnsi="Garamond" w:cs="Garamond"/>
                <w:lang w:eastAsia="ar-SA"/>
              </w:rPr>
              <w:t xml:space="preserve">не позднее </w:t>
            </w:r>
            <w:r w:rsidR="00A968D0">
              <w:rPr>
                <w:rFonts w:ascii="Garamond" w:eastAsia="Times New Roman" w:hAnsi="Garamond"/>
                <w:lang w:eastAsia="ru-RU"/>
              </w:rPr>
              <w:t>6</w:t>
            </w:r>
            <w:r w:rsidR="00A968D0" w:rsidRPr="00FF6A2A">
              <w:rPr>
                <w:rFonts w:ascii="Garamond" w:eastAsia="Times New Roman" w:hAnsi="Garamond"/>
                <w:lang w:eastAsia="ru-RU"/>
              </w:rPr>
              <w:t xml:space="preserve"> (</w:t>
            </w:r>
            <w:r w:rsidR="00A968D0">
              <w:rPr>
                <w:rFonts w:ascii="Garamond" w:eastAsia="Times New Roman" w:hAnsi="Garamond"/>
                <w:lang w:eastAsia="ru-RU"/>
              </w:rPr>
              <w:t>шестого</w:t>
            </w:r>
            <w:r w:rsidR="00A968D0" w:rsidRPr="00FF6A2A">
              <w:rPr>
                <w:rFonts w:ascii="Garamond" w:eastAsia="Times New Roman" w:hAnsi="Garamond"/>
                <w:lang w:eastAsia="ru-RU"/>
              </w:rPr>
              <w:t>) рабочего дня, предшествующего дате</w:t>
            </w:r>
            <w:r w:rsidR="00A968D0" w:rsidRPr="009F2C43" w:rsidDel="00A968D0">
              <w:rPr>
                <w:rFonts w:ascii="Garamond" w:eastAsia="Batang" w:hAnsi="Garamond" w:cs="Garamond"/>
                <w:lang w:eastAsia="ar-SA"/>
              </w:rPr>
              <w:t xml:space="preserve"> </w:t>
            </w:r>
            <w:r w:rsidR="002B0315" w:rsidRPr="009F2C43">
              <w:rPr>
                <w:rFonts w:ascii="Garamond" w:eastAsia="Batang" w:hAnsi="Garamond" w:cs="Garamond"/>
                <w:lang w:eastAsia="ar-SA"/>
              </w:rPr>
              <w:t>начала срока подачи (приема) заявок на отбор</w:t>
            </w:r>
            <w:r w:rsidR="00A96ECF">
              <w:rPr>
                <w:rFonts w:ascii="Garamond" w:eastAsia="Batang" w:hAnsi="Garamond" w:cs="Garamond"/>
                <w:lang w:eastAsia="ar-SA"/>
              </w:rPr>
              <w:t>,</w:t>
            </w:r>
            <w:r w:rsidRPr="009F2C43">
              <w:rPr>
                <w:rFonts w:ascii="Garamond" w:eastAsia="Batang" w:hAnsi="Garamond" w:cs="Garamond"/>
                <w:lang w:eastAsia="ar-SA"/>
              </w:rPr>
              <w:t xml:space="preserve"> направляет на бумажном носителе в КО соответствующее уведомление.</w:t>
            </w:r>
          </w:p>
        </w:tc>
      </w:tr>
      <w:tr w:rsidR="009A7ACE" w:rsidRPr="00646138" w14:paraId="652BCFE4" w14:textId="77777777" w:rsidTr="002B67BF">
        <w:trPr>
          <w:trHeight w:val="4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2561" w14:textId="0C4F300A" w:rsidR="009A7ACE" w:rsidRDefault="00A747C3" w:rsidP="009A7ACE">
            <w:pPr>
              <w:widowControl w:val="0"/>
              <w:spacing w:after="0"/>
              <w:jc w:val="center"/>
              <w:rPr>
                <w:rFonts w:ascii="Garamond" w:eastAsiaTheme="minorHAnsi" w:hAnsi="Garamond" w:cs="Calibri"/>
                <w:b/>
              </w:rPr>
            </w:pPr>
            <w:r>
              <w:rPr>
                <w:rFonts w:ascii="Garamond" w:eastAsiaTheme="minorHAnsi" w:hAnsi="Garamond" w:cs="Calibri"/>
                <w:b/>
              </w:rPr>
              <w:lastRenderedPageBreak/>
              <w:t>4.2.3.1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BA43" w14:textId="77777777" w:rsidR="00A747C3" w:rsidRPr="00A747C3" w:rsidRDefault="00A747C3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A747C3">
              <w:rPr>
                <w:rFonts w:ascii="Garamond" w:eastAsia="Batang" w:hAnsi="Garamond" w:cs="Garamond"/>
                <w:lang w:eastAsia="ar-SA"/>
              </w:rPr>
              <w:t xml:space="preserve">Субъект оптового рынка вправе обеспечить исполнение своих обязательств по перечислению денежных средств в счет уплаты штрафов по договору оказания услуг по управлению изменением режима потребления электрической энергии и денежной суммы, выплачиваемой за полный либо частичный отказ от исполнения обязательств по договору оказания услуг по управлению изменением режима потребления электрической энергии (далее – штраф </w:t>
            </w:r>
            <w:r w:rsidRPr="00A747C3">
              <w:rPr>
                <w:rFonts w:ascii="Garamond" w:eastAsia="Batang" w:hAnsi="Garamond" w:cs="Garamond"/>
                <w:bCs/>
                <w:lang w:eastAsia="ar-SA"/>
              </w:rPr>
              <w:t xml:space="preserve">/ денежная сумма), банковской гарантией </w:t>
            </w:r>
            <w:r w:rsidRPr="00A747C3">
              <w:rPr>
                <w:rFonts w:ascii="Garamond" w:eastAsia="Batang" w:hAnsi="Garamond" w:cs="Garamond"/>
                <w:lang w:eastAsia="ar-SA"/>
              </w:rPr>
              <w:t xml:space="preserve">в соответствии с договором оказания услуг по управлению изменением режима потребления электрической энергии и </w:t>
            </w:r>
            <w:r w:rsidRPr="00A747C3">
              <w:rPr>
                <w:rFonts w:ascii="Garamond" w:eastAsia="Batang" w:hAnsi="Garamond" w:cs="Garamond"/>
                <w:i/>
                <w:lang w:eastAsia="ar-SA"/>
              </w:rPr>
              <w:t xml:space="preserve">Соглашением о порядке расчетов, связанных с уплатой исполнителем штрафов по договорам оказания услуг по управлению изменением режима потребления электрической энергии (банковская гарантия) </w:t>
            </w:r>
            <w:r w:rsidRPr="00A747C3">
              <w:rPr>
                <w:rFonts w:ascii="Garamond" w:eastAsia="Batang" w:hAnsi="Garamond" w:cs="Garamond"/>
                <w:lang w:eastAsia="ar-SA"/>
              </w:rPr>
              <w:t xml:space="preserve">(Приложение № Д 23.4 к </w:t>
            </w:r>
            <w:r w:rsidRPr="00A747C3">
              <w:rPr>
                <w:rFonts w:ascii="Garamond" w:eastAsia="Batang" w:hAnsi="Garamond" w:cs="Garamond"/>
                <w:i/>
                <w:lang w:eastAsia="ar-SA"/>
              </w:rPr>
              <w:t>Договору о присоединении к торговой системе оптового рынка</w:t>
            </w:r>
            <w:r w:rsidRPr="00A747C3">
              <w:rPr>
                <w:rFonts w:ascii="Garamond" w:eastAsia="Batang" w:hAnsi="Garamond" w:cs="Garamond"/>
                <w:lang w:eastAsia="ar-SA"/>
              </w:rPr>
              <w:t>) (далее – Соглашение о порядке расчетов по БГ либо Соглашение).</w:t>
            </w:r>
          </w:p>
          <w:p w14:paraId="4DDE5A28" w14:textId="77777777" w:rsidR="00A747C3" w:rsidRPr="00A747C3" w:rsidRDefault="00A747C3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A747C3">
              <w:rPr>
                <w:rFonts w:ascii="Garamond" w:eastAsia="Batang" w:hAnsi="Garamond" w:cs="Garamond"/>
                <w:lang w:eastAsia="ar-SA"/>
              </w:rPr>
              <w:t xml:space="preserve">Предоставлением вышеуказанного обеспечения является выполнение не позднее </w:t>
            </w:r>
            <w:r w:rsidRPr="00C37CF8">
              <w:rPr>
                <w:rFonts w:ascii="Garamond" w:eastAsia="Batang" w:hAnsi="Garamond" w:cs="Garamond"/>
                <w:highlight w:val="yellow"/>
                <w:lang w:eastAsia="ar-SA"/>
              </w:rPr>
              <w:t>чем за</w:t>
            </w:r>
            <w:r w:rsidRPr="00A747C3">
              <w:rPr>
                <w:rFonts w:ascii="Garamond" w:eastAsia="Batang" w:hAnsi="Garamond" w:cs="Garamond"/>
                <w:lang w:eastAsia="ar-SA"/>
              </w:rPr>
              <w:t xml:space="preserve"> 12 </w:t>
            </w:r>
            <w:r w:rsidRPr="00C37CF8">
              <w:rPr>
                <w:rFonts w:ascii="Garamond" w:eastAsia="Batang" w:hAnsi="Garamond" w:cs="Garamond"/>
                <w:highlight w:val="yellow"/>
                <w:lang w:eastAsia="ar-SA"/>
              </w:rPr>
              <w:t>рабочих дней</w:t>
            </w:r>
            <w:r w:rsidRPr="00A747C3">
              <w:rPr>
                <w:rFonts w:ascii="Garamond" w:eastAsia="Batang" w:hAnsi="Garamond" w:cs="Garamond"/>
                <w:lang w:eastAsia="ar-SA"/>
              </w:rPr>
              <w:t xml:space="preserve"> </w:t>
            </w:r>
            <w:r w:rsidRPr="00A747C3">
              <w:rPr>
                <w:rFonts w:ascii="Garamond" w:eastAsia="Garamond" w:hAnsi="Garamond" w:cs="Garamond"/>
                <w:lang w:eastAsia="ar-SA"/>
              </w:rPr>
              <w:t xml:space="preserve">(для отбора на 4 квартал 2024 года – не позднее чем за 7 рабочих дней) </w:t>
            </w:r>
            <w:r w:rsidRPr="00C37CF8">
              <w:rPr>
                <w:rFonts w:ascii="Garamond" w:eastAsia="Batang" w:hAnsi="Garamond" w:cs="Garamond"/>
                <w:highlight w:val="yellow"/>
                <w:lang w:eastAsia="ar-SA"/>
              </w:rPr>
              <w:t>до даты</w:t>
            </w:r>
            <w:r w:rsidRPr="00A747C3">
              <w:rPr>
                <w:rFonts w:ascii="Garamond" w:eastAsia="Batang" w:hAnsi="Garamond" w:cs="Garamond"/>
                <w:lang w:eastAsia="ar-SA"/>
              </w:rPr>
              <w:t xml:space="preserve"> начала срока подачи (приема) заявок на отбор ресурса </w:t>
            </w:r>
            <w:r w:rsidRPr="00A747C3">
              <w:rPr>
                <w:rFonts w:ascii="Garamond" w:eastAsia="Times New Roman" w:hAnsi="Garamond" w:cs="Garamond"/>
                <w:lang w:eastAsia="ar-SA"/>
              </w:rPr>
              <w:t>по управлению изменением режима потребления</w:t>
            </w:r>
            <w:r w:rsidRPr="00A747C3">
              <w:rPr>
                <w:rFonts w:ascii="Garamond" w:eastAsia="Batang" w:hAnsi="Garamond" w:cs="Garamond"/>
                <w:lang w:eastAsia="ar-SA"/>
              </w:rPr>
              <w:t xml:space="preserve"> следующих действий:</w:t>
            </w:r>
          </w:p>
          <w:p w14:paraId="663584C0" w14:textId="77777777" w:rsidR="00A747C3" w:rsidRPr="00A747C3" w:rsidRDefault="00A747C3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A747C3">
              <w:rPr>
                <w:rFonts w:ascii="Garamond" w:eastAsia="Times New Roman" w:hAnsi="Garamond" w:cs="Garamond"/>
                <w:lang w:eastAsia="ar-SA"/>
              </w:rPr>
              <w:lastRenderedPageBreak/>
              <w:t xml:space="preserve">– субъектом оптового рынка заключено </w:t>
            </w:r>
            <w:r w:rsidRPr="00A747C3">
              <w:rPr>
                <w:rFonts w:ascii="Garamond" w:eastAsia="Batang" w:hAnsi="Garamond" w:cs="Garamond"/>
                <w:lang w:eastAsia="ar-SA"/>
              </w:rPr>
              <w:t>Соглашение о порядке расчетов по БГ</w:t>
            </w:r>
            <w:r w:rsidRPr="00A747C3">
              <w:rPr>
                <w:rFonts w:ascii="Garamond" w:eastAsia="Times New Roman" w:hAnsi="Garamond" w:cs="Garamond"/>
                <w:lang w:eastAsia="ar-SA"/>
              </w:rPr>
              <w:t>;</w:t>
            </w:r>
          </w:p>
          <w:p w14:paraId="5DFADCC4" w14:textId="0EF76696" w:rsidR="009A7ACE" w:rsidRPr="00A747C3" w:rsidRDefault="00A747C3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Garamond"/>
                <w:lang w:eastAsia="ar-SA"/>
              </w:rPr>
            </w:pPr>
            <w:r w:rsidRPr="00A747C3">
              <w:rPr>
                <w:rFonts w:ascii="Garamond" w:eastAsia="Times New Roman" w:hAnsi="Garamond" w:cs="Garamond"/>
                <w:lang w:eastAsia="ar-SA"/>
              </w:rPr>
              <w:t xml:space="preserve">– ЦФР получена банковская гарантия, </w:t>
            </w:r>
            <w:r w:rsidRPr="00A747C3">
              <w:rPr>
                <w:rFonts w:ascii="Garamond" w:eastAsia="Batang" w:hAnsi="Garamond" w:cs="Garamond"/>
                <w:lang w:eastAsia="ar-SA"/>
              </w:rPr>
              <w:t>соответствующая требованиям п. 4.2.3.3 настоящего Регламента</w:t>
            </w:r>
            <w:r w:rsidRPr="00A747C3">
              <w:rPr>
                <w:rFonts w:ascii="Garamond" w:eastAsia="Times New Roman" w:hAnsi="Garamond" w:cs="Garamond"/>
                <w:lang w:eastAsia="ar-SA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6568" w14:textId="77777777" w:rsidR="00A747C3" w:rsidRPr="00A747C3" w:rsidRDefault="00A747C3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A747C3">
              <w:rPr>
                <w:rFonts w:ascii="Garamond" w:eastAsia="Batang" w:hAnsi="Garamond" w:cs="Garamond"/>
                <w:lang w:eastAsia="ar-SA"/>
              </w:rPr>
              <w:lastRenderedPageBreak/>
              <w:t xml:space="preserve">Субъект оптового рынка вправе обеспечить исполнение своих обязательств по перечислению денежных средств в счет уплаты штрафов по договору оказания услуг по управлению изменением режима потребления электрической энергии и денежной суммы, выплачиваемой за полный либо частичный отказ от исполнения обязательств по договору оказания услуг по управлению изменением режима потребления электрической энергии (далее – штраф </w:t>
            </w:r>
            <w:r w:rsidRPr="00A747C3">
              <w:rPr>
                <w:rFonts w:ascii="Garamond" w:eastAsia="Batang" w:hAnsi="Garamond" w:cs="Garamond"/>
                <w:bCs/>
                <w:lang w:eastAsia="ar-SA"/>
              </w:rPr>
              <w:t xml:space="preserve">/ денежная сумма), банковской гарантией </w:t>
            </w:r>
            <w:r w:rsidRPr="00A747C3">
              <w:rPr>
                <w:rFonts w:ascii="Garamond" w:eastAsia="Batang" w:hAnsi="Garamond" w:cs="Garamond"/>
                <w:lang w:eastAsia="ar-SA"/>
              </w:rPr>
              <w:t xml:space="preserve">в соответствии с договором оказания услуг по управлению изменением режима потребления электрической энергии и </w:t>
            </w:r>
            <w:r w:rsidRPr="00A747C3">
              <w:rPr>
                <w:rFonts w:ascii="Garamond" w:eastAsia="Batang" w:hAnsi="Garamond" w:cs="Garamond"/>
                <w:i/>
                <w:lang w:eastAsia="ar-SA"/>
              </w:rPr>
              <w:t xml:space="preserve">Соглашением о порядке расчетов, связанных с уплатой исполнителем штрафов по договорам оказания услуг по управлению изменением режима потребления электрической энергии (банковская гарантия) </w:t>
            </w:r>
            <w:r w:rsidRPr="00A747C3">
              <w:rPr>
                <w:rFonts w:ascii="Garamond" w:eastAsia="Batang" w:hAnsi="Garamond" w:cs="Garamond"/>
                <w:lang w:eastAsia="ar-SA"/>
              </w:rPr>
              <w:t xml:space="preserve">(Приложение № Д 23.4 к </w:t>
            </w:r>
            <w:r w:rsidRPr="00A747C3">
              <w:rPr>
                <w:rFonts w:ascii="Garamond" w:eastAsia="Batang" w:hAnsi="Garamond" w:cs="Garamond"/>
                <w:i/>
                <w:lang w:eastAsia="ar-SA"/>
              </w:rPr>
              <w:t>Договору о присоединении к торговой системе оптового рынка</w:t>
            </w:r>
            <w:r w:rsidRPr="00A747C3">
              <w:rPr>
                <w:rFonts w:ascii="Garamond" w:eastAsia="Batang" w:hAnsi="Garamond" w:cs="Garamond"/>
                <w:lang w:eastAsia="ar-SA"/>
              </w:rPr>
              <w:t>) (далее – Соглашение о порядке расчетов по БГ либо Соглашение).</w:t>
            </w:r>
          </w:p>
          <w:p w14:paraId="304E2558" w14:textId="25003D1E" w:rsidR="00A747C3" w:rsidRPr="00A747C3" w:rsidRDefault="00A747C3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A747C3">
              <w:rPr>
                <w:rFonts w:ascii="Garamond" w:eastAsia="Batang" w:hAnsi="Garamond" w:cs="Garamond"/>
                <w:lang w:eastAsia="ar-SA"/>
              </w:rPr>
              <w:t xml:space="preserve">Предоставлением вышеуказанного обеспечения является выполнение не позднее 12 </w:t>
            </w:r>
            <w:r w:rsidR="005D4742" w:rsidRPr="00C37CF8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(двенадцатого) рабочего дня </w:t>
            </w:r>
            <w:r w:rsidRPr="00A747C3">
              <w:rPr>
                <w:rFonts w:ascii="Garamond" w:eastAsia="Garamond" w:hAnsi="Garamond" w:cs="Garamond"/>
                <w:lang w:eastAsia="ar-SA"/>
              </w:rPr>
              <w:t>(для отбора на 4 квартал 2024 года – не позднее чем за 7 рабочих дней</w:t>
            </w:r>
            <w:r w:rsidR="00AC2B4A" w:rsidRPr="00C37CF8">
              <w:rPr>
                <w:rFonts w:ascii="Garamond" w:eastAsia="Times New Roman" w:hAnsi="Garamond"/>
                <w:highlight w:val="yellow"/>
                <w:lang w:eastAsia="ru-RU"/>
              </w:rPr>
              <w:t>, для</w:t>
            </w:r>
            <w:r w:rsidRPr="00C37CF8">
              <w:rPr>
                <w:rFonts w:ascii="Garamond" w:eastAsia="Times New Roman" w:hAnsi="Garamond"/>
                <w:highlight w:val="yellow"/>
                <w:lang w:eastAsia="ru-RU"/>
              </w:rPr>
              <w:t xml:space="preserve"> долгосрочного отбора на 2027 год – не позднее </w:t>
            </w:r>
            <w:r w:rsidR="00A50E98" w:rsidRPr="00C37CF8">
              <w:rPr>
                <w:rFonts w:ascii="Garamond" w:eastAsia="Times New Roman" w:hAnsi="Garamond"/>
                <w:highlight w:val="yellow"/>
                <w:lang w:eastAsia="ru-RU"/>
              </w:rPr>
              <w:t>10 (десятого) рабочего дня, предшествующего дате</w:t>
            </w:r>
            <w:r w:rsidR="00A50E98" w:rsidRPr="00C37CF8" w:rsidDel="00A50E98">
              <w:rPr>
                <w:rFonts w:ascii="Garamond" w:eastAsia="Times New Roman" w:hAnsi="Garamond"/>
                <w:highlight w:val="yellow"/>
                <w:lang w:eastAsia="ru-RU"/>
              </w:rPr>
              <w:t xml:space="preserve"> </w:t>
            </w:r>
            <w:r w:rsidRPr="00C37CF8">
              <w:rPr>
                <w:rFonts w:ascii="Garamond" w:eastAsia="Times New Roman" w:hAnsi="Garamond"/>
                <w:highlight w:val="yellow"/>
                <w:lang w:eastAsia="ru-RU"/>
              </w:rPr>
              <w:t>начала срока подачи (приема) заявок на отбор</w:t>
            </w:r>
            <w:r w:rsidRPr="00A747C3">
              <w:rPr>
                <w:rFonts w:ascii="Garamond" w:eastAsia="Garamond" w:hAnsi="Garamond" w:cs="Garamond"/>
                <w:lang w:eastAsia="ar-SA"/>
              </w:rPr>
              <w:t>)</w:t>
            </w:r>
            <w:r w:rsidR="005D4742" w:rsidRPr="00C37CF8">
              <w:rPr>
                <w:rFonts w:ascii="Garamond" w:eastAsia="Batang" w:hAnsi="Garamond" w:cs="Garamond"/>
                <w:highlight w:val="yellow"/>
                <w:lang w:eastAsia="ar-SA"/>
              </w:rPr>
              <w:t>,</w:t>
            </w:r>
            <w:r w:rsidRPr="00C37CF8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</w:t>
            </w:r>
            <w:r w:rsidR="005D4742" w:rsidRPr="00C37CF8">
              <w:rPr>
                <w:rFonts w:ascii="Garamond" w:eastAsia="Batang" w:hAnsi="Garamond" w:cs="Garamond"/>
                <w:highlight w:val="yellow"/>
                <w:lang w:eastAsia="ar-SA"/>
              </w:rPr>
              <w:t>предшествующего дате</w:t>
            </w:r>
            <w:r w:rsidR="005D4742" w:rsidRPr="00A747C3">
              <w:rPr>
                <w:rFonts w:ascii="Garamond" w:eastAsia="Batang" w:hAnsi="Garamond" w:cs="Garamond"/>
                <w:lang w:eastAsia="ar-SA"/>
              </w:rPr>
              <w:t xml:space="preserve"> </w:t>
            </w:r>
            <w:r w:rsidRPr="00A747C3">
              <w:rPr>
                <w:rFonts w:ascii="Garamond" w:eastAsia="Batang" w:hAnsi="Garamond" w:cs="Garamond"/>
                <w:lang w:eastAsia="ar-SA"/>
              </w:rPr>
              <w:t xml:space="preserve">начала </w:t>
            </w:r>
            <w:r w:rsidRPr="00A747C3">
              <w:rPr>
                <w:rFonts w:ascii="Garamond" w:eastAsia="Batang" w:hAnsi="Garamond" w:cs="Garamond"/>
                <w:lang w:eastAsia="ar-SA"/>
              </w:rPr>
              <w:lastRenderedPageBreak/>
              <w:t xml:space="preserve">срока подачи (приема) заявок на отбор ресурса </w:t>
            </w:r>
            <w:r w:rsidRPr="00A747C3">
              <w:rPr>
                <w:rFonts w:ascii="Garamond" w:eastAsia="Times New Roman" w:hAnsi="Garamond" w:cs="Garamond"/>
                <w:lang w:eastAsia="ar-SA"/>
              </w:rPr>
              <w:t>по управлению изменением режима потребления</w:t>
            </w:r>
            <w:r w:rsidRPr="00A747C3">
              <w:rPr>
                <w:rFonts w:ascii="Garamond" w:eastAsia="Batang" w:hAnsi="Garamond" w:cs="Garamond"/>
                <w:lang w:eastAsia="ar-SA"/>
              </w:rPr>
              <w:t xml:space="preserve"> следующих действий:</w:t>
            </w:r>
          </w:p>
          <w:p w14:paraId="40FB5D49" w14:textId="77777777" w:rsidR="00A747C3" w:rsidRPr="00A747C3" w:rsidRDefault="00A747C3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A747C3">
              <w:rPr>
                <w:rFonts w:ascii="Garamond" w:eastAsia="Times New Roman" w:hAnsi="Garamond" w:cs="Garamond"/>
                <w:lang w:eastAsia="ar-SA"/>
              </w:rPr>
              <w:t xml:space="preserve">– субъектом оптового рынка заключено </w:t>
            </w:r>
            <w:r w:rsidRPr="00A747C3">
              <w:rPr>
                <w:rFonts w:ascii="Garamond" w:eastAsia="Batang" w:hAnsi="Garamond" w:cs="Garamond"/>
                <w:lang w:eastAsia="ar-SA"/>
              </w:rPr>
              <w:t>Соглашение о порядке расчетов по БГ</w:t>
            </w:r>
            <w:r w:rsidRPr="00A747C3">
              <w:rPr>
                <w:rFonts w:ascii="Garamond" w:eastAsia="Times New Roman" w:hAnsi="Garamond" w:cs="Garamond"/>
                <w:lang w:eastAsia="ar-SA"/>
              </w:rPr>
              <w:t>;</w:t>
            </w:r>
          </w:p>
          <w:p w14:paraId="7540EEEE" w14:textId="77777777" w:rsidR="009A7ACE" w:rsidRDefault="00A747C3" w:rsidP="007A66A6">
            <w:pPr>
              <w:widowControl w:val="0"/>
              <w:spacing w:before="120" w:after="120" w:line="240" w:lineRule="auto"/>
              <w:ind w:firstLine="601"/>
              <w:jc w:val="both"/>
              <w:rPr>
                <w:rFonts w:ascii="Garamond" w:eastAsia="Times New Roman" w:hAnsi="Garamond" w:cs="Garamond"/>
                <w:lang w:eastAsia="ar-SA"/>
              </w:rPr>
            </w:pPr>
            <w:r w:rsidRPr="00A747C3">
              <w:rPr>
                <w:rFonts w:ascii="Garamond" w:eastAsia="Times New Roman" w:hAnsi="Garamond" w:cs="Garamond"/>
                <w:lang w:eastAsia="ar-SA"/>
              </w:rPr>
              <w:t xml:space="preserve">– ЦФР получена банковская гарантия, </w:t>
            </w:r>
            <w:r w:rsidRPr="00A747C3">
              <w:rPr>
                <w:rFonts w:ascii="Garamond" w:eastAsia="Batang" w:hAnsi="Garamond" w:cs="Garamond"/>
                <w:lang w:eastAsia="ar-SA"/>
              </w:rPr>
              <w:t>соответствующая требованиям п. 4.2.3.3 настоящего Регламента</w:t>
            </w:r>
            <w:r w:rsidRPr="00A747C3">
              <w:rPr>
                <w:rFonts w:ascii="Garamond" w:eastAsia="Times New Roman" w:hAnsi="Garamond" w:cs="Garamond"/>
                <w:lang w:eastAsia="ar-SA"/>
              </w:rPr>
              <w:t>.</w:t>
            </w:r>
          </w:p>
          <w:p w14:paraId="7BF445EF" w14:textId="5E4F2A26" w:rsidR="00D257A9" w:rsidRPr="007C593C" w:rsidRDefault="00D257A9" w:rsidP="007A66A6">
            <w:pPr>
              <w:widowControl w:val="0"/>
              <w:spacing w:before="120" w:after="120" w:line="240" w:lineRule="auto"/>
              <w:ind w:firstLine="601"/>
              <w:jc w:val="both"/>
              <w:rPr>
                <w:rFonts w:ascii="Garamond" w:eastAsia="Times New Roman" w:hAnsi="Garamond"/>
                <w:lang w:eastAsia="ru-RU"/>
              </w:rPr>
            </w:pPr>
            <w:r w:rsidRPr="00C37CF8">
              <w:rPr>
                <w:rFonts w:ascii="Garamond" w:eastAsia="Times New Roman" w:hAnsi="Garamond"/>
                <w:highlight w:val="yellow"/>
                <w:lang w:eastAsia="ru-RU"/>
              </w:rPr>
              <w:t xml:space="preserve">При проведении долгосрочного отбора на 2027 год предоставление </w:t>
            </w:r>
            <w:r w:rsidR="009F4C4B" w:rsidRPr="00C37CF8">
              <w:rPr>
                <w:rFonts w:ascii="Garamond" w:eastAsia="Times New Roman" w:hAnsi="Garamond"/>
                <w:highlight w:val="yellow"/>
                <w:lang w:eastAsia="ru-RU"/>
              </w:rPr>
              <w:t xml:space="preserve">банковской гарантии, обеспечивающей исполнение </w:t>
            </w:r>
            <w:r w:rsidR="0082110C" w:rsidRPr="00C37CF8">
              <w:rPr>
                <w:rFonts w:ascii="Garamond" w:eastAsia="Times New Roman" w:hAnsi="Garamond"/>
                <w:highlight w:val="yellow"/>
                <w:lang w:eastAsia="ru-RU"/>
              </w:rPr>
              <w:t>обязательств по перечислению денежных средств в счет уплаты</w:t>
            </w:r>
            <w:r w:rsidRPr="00C37CF8">
              <w:rPr>
                <w:rFonts w:ascii="Garamond" w:eastAsia="Times New Roman" w:hAnsi="Garamond"/>
                <w:highlight w:val="yellow"/>
                <w:lang w:eastAsia="ru-RU"/>
              </w:rPr>
              <w:t xml:space="preserve"> штраф</w:t>
            </w:r>
            <w:r w:rsidR="0082110C" w:rsidRPr="00C37CF8">
              <w:rPr>
                <w:rFonts w:ascii="Garamond" w:eastAsia="Times New Roman" w:hAnsi="Garamond"/>
                <w:highlight w:val="yellow"/>
                <w:lang w:eastAsia="ru-RU"/>
              </w:rPr>
              <w:t>ов</w:t>
            </w:r>
            <w:r w:rsidR="00B107FC">
              <w:rPr>
                <w:rFonts w:ascii="Garamond" w:eastAsia="Times New Roman" w:hAnsi="Garamond"/>
                <w:highlight w:val="yellow"/>
                <w:lang w:eastAsia="ru-RU"/>
              </w:rPr>
              <w:t> </w:t>
            </w:r>
            <w:r w:rsidR="009F4C4B" w:rsidRPr="00C37CF8">
              <w:rPr>
                <w:rFonts w:ascii="Garamond" w:eastAsia="Times New Roman" w:hAnsi="Garamond"/>
                <w:highlight w:val="yellow"/>
                <w:lang w:eastAsia="ru-RU"/>
              </w:rPr>
              <w:t>/</w:t>
            </w:r>
            <w:r w:rsidR="00B107FC">
              <w:rPr>
                <w:rFonts w:ascii="Garamond" w:eastAsia="Times New Roman" w:hAnsi="Garamond"/>
                <w:highlight w:val="yellow"/>
                <w:lang w:eastAsia="ru-RU"/>
              </w:rPr>
              <w:t> </w:t>
            </w:r>
            <w:r w:rsidRPr="00C37CF8">
              <w:rPr>
                <w:rFonts w:ascii="Garamond" w:eastAsia="Times New Roman" w:hAnsi="Garamond"/>
                <w:highlight w:val="yellow"/>
                <w:lang w:eastAsia="ru-RU"/>
              </w:rPr>
              <w:t>денежной суммы</w:t>
            </w:r>
            <w:r w:rsidR="0082110C" w:rsidRPr="00C37CF8">
              <w:rPr>
                <w:rFonts w:ascii="Garamond" w:eastAsia="Times New Roman" w:hAnsi="Garamond"/>
                <w:highlight w:val="yellow"/>
                <w:lang w:eastAsia="ru-RU"/>
              </w:rPr>
              <w:t>,</w:t>
            </w:r>
            <w:r w:rsidRPr="00C37CF8">
              <w:rPr>
                <w:rFonts w:ascii="Garamond" w:eastAsia="Times New Roman" w:hAnsi="Garamond"/>
                <w:highlight w:val="yellow"/>
                <w:lang w:eastAsia="ru-RU"/>
              </w:rPr>
              <w:t xml:space="preserve"> производится с учетом особенностей, предусмотренных пунктом 4.2.</w:t>
            </w:r>
            <w:r w:rsidR="009F4C4B" w:rsidRPr="00C37CF8">
              <w:rPr>
                <w:rFonts w:ascii="Garamond" w:eastAsia="Times New Roman" w:hAnsi="Garamond"/>
                <w:highlight w:val="yellow"/>
                <w:lang w:eastAsia="ru-RU"/>
              </w:rPr>
              <w:t>3</w:t>
            </w:r>
            <w:r w:rsidRPr="00C37CF8">
              <w:rPr>
                <w:rFonts w:ascii="Garamond" w:eastAsia="Times New Roman" w:hAnsi="Garamond"/>
                <w:highlight w:val="yellow"/>
                <w:lang w:eastAsia="ru-RU"/>
              </w:rPr>
              <w:t>.4.1 настоящего Регламента.</w:t>
            </w:r>
          </w:p>
        </w:tc>
      </w:tr>
      <w:tr w:rsidR="009F2C43" w:rsidRPr="00646138" w14:paraId="7530B2B2" w14:textId="77777777" w:rsidTr="002B67BF">
        <w:trPr>
          <w:trHeight w:val="4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5B74" w14:textId="2FED42FF" w:rsidR="009F2C43" w:rsidRDefault="00AC2B4A" w:rsidP="009A7ACE">
            <w:pPr>
              <w:widowControl w:val="0"/>
              <w:spacing w:after="0"/>
              <w:jc w:val="center"/>
              <w:rPr>
                <w:rFonts w:ascii="Garamond" w:eastAsiaTheme="minorHAnsi" w:hAnsi="Garamond" w:cs="Calibri"/>
                <w:b/>
              </w:rPr>
            </w:pPr>
            <w:r>
              <w:rPr>
                <w:rFonts w:ascii="Garamond" w:eastAsiaTheme="minorHAnsi" w:hAnsi="Garamond" w:cs="Calibri"/>
                <w:b/>
              </w:rPr>
              <w:lastRenderedPageBreak/>
              <w:t>4.2.3.2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CA7D" w14:textId="77777777" w:rsidR="00AC2B4A" w:rsidRPr="00AC2B4A" w:rsidRDefault="00AC2B4A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Garamond"/>
                <w:lang w:eastAsia="ar-SA"/>
              </w:rPr>
            </w:pPr>
            <w:r w:rsidRPr="00AC2B4A">
              <w:rPr>
                <w:rFonts w:ascii="Garamond" w:eastAsia="Batang" w:hAnsi="Garamond" w:cs="Garamond"/>
                <w:lang w:eastAsia="ar-SA"/>
              </w:rPr>
              <w:t xml:space="preserve">В целях подписания Соглашения о порядке расчетов по БГ, </w:t>
            </w:r>
            <w:r w:rsidRPr="00AC2B4A">
              <w:rPr>
                <w:rFonts w:ascii="Garamond" w:eastAsia="Batang" w:hAnsi="Garamond" w:cs="Garamond"/>
                <w:bCs/>
                <w:lang w:eastAsia="ar-SA"/>
              </w:rPr>
              <w:t>субъект оптового рынка</w:t>
            </w:r>
            <w:r w:rsidRPr="00AC2B4A">
              <w:rPr>
                <w:rFonts w:ascii="Garamond" w:eastAsia="Batang" w:hAnsi="Garamond" w:cs="Garamond"/>
                <w:lang w:eastAsia="ar-SA"/>
              </w:rPr>
              <w:t xml:space="preserve">, намеренный принять участие в отборе ресурса </w:t>
            </w:r>
            <w:r w:rsidRPr="00AC2B4A">
              <w:rPr>
                <w:rFonts w:ascii="Garamond" w:eastAsia="Times New Roman" w:hAnsi="Garamond" w:cs="Garamond"/>
                <w:lang w:eastAsia="ar-SA"/>
              </w:rPr>
              <w:t>по управлению изменением режима потребления</w:t>
            </w:r>
            <w:r w:rsidRPr="00AC2B4A">
              <w:rPr>
                <w:rFonts w:ascii="Garamond" w:eastAsia="Batang" w:hAnsi="Garamond" w:cs="Garamond"/>
                <w:lang w:eastAsia="ar-SA"/>
              </w:rPr>
              <w:t xml:space="preserve">, не позднее </w:t>
            </w:r>
            <w:r w:rsidRPr="004C62AF">
              <w:rPr>
                <w:rFonts w:ascii="Garamond" w:eastAsia="Batang" w:hAnsi="Garamond" w:cs="Garamond"/>
                <w:highlight w:val="yellow"/>
                <w:lang w:eastAsia="ar-SA"/>
              </w:rPr>
              <w:t>5 (пяти) рабочих дней до окончания срока подписания Соглашений</w:t>
            </w:r>
            <w:r w:rsidRPr="00AC2B4A">
              <w:rPr>
                <w:rFonts w:ascii="Garamond" w:eastAsia="Batang" w:hAnsi="Garamond" w:cs="Garamond"/>
                <w:lang w:eastAsia="ar-SA"/>
              </w:rPr>
              <w:t xml:space="preserve"> должен направить в КО на бумажном носителе заявление о заключении Соглашения о порядке расчетов по БГ </w:t>
            </w:r>
            <w:r w:rsidRPr="00AC2B4A">
              <w:rPr>
                <w:rFonts w:ascii="Garamond" w:eastAsia="Batang" w:hAnsi="Garamond" w:cs="Garamond"/>
                <w:bCs/>
                <w:lang w:eastAsia="ar-SA"/>
              </w:rPr>
              <w:t>по форме приложения 5.10 к настоящему Регламенту (далее – заявление о заключении Соглашения).</w:t>
            </w:r>
          </w:p>
          <w:p w14:paraId="0AA9C901" w14:textId="77777777" w:rsidR="00516BC6" w:rsidRDefault="00516BC6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</w:p>
          <w:p w14:paraId="04CAA66A" w14:textId="77777777" w:rsidR="00516BC6" w:rsidRDefault="00516BC6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</w:p>
          <w:p w14:paraId="6B23BA50" w14:textId="77777777" w:rsidR="00516BC6" w:rsidRDefault="00516BC6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</w:p>
          <w:p w14:paraId="6C5D495D" w14:textId="77777777" w:rsidR="00516BC6" w:rsidRDefault="00516BC6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</w:p>
          <w:p w14:paraId="5CF25297" w14:textId="77777777" w:rsidR="00516BC6" w:rsidRDefault="00516BC6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</w:p>
          <w:p w14:paraId="4E6E1EBC" w14:textId="77777777" w:rsidR="00516BC6" w:rsidRDefault="00516BC6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</w:p>
          <w:p w14:paraId="57E2480D" w14:textId="77777777" w:rsidR="007A66A6" w:rsidRDefault="007A66A6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</w:p>
          <w:p w14:paraId="5FDD10B9" w14:textId="70B7D7E4" w:rsidR="00AC2B4A" w:rsidRDefault="00AC2B4A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AC2B4A">
              <w:rPr>
                <w:rFonts w:ascii="Garamond" w:eastAsia="Garamond" w:hAnsi="Garamond" w:cs="Garamond"/>
                <w:lang w:eastAsia="ar-SA"/>
              </w:rPr>
              <w:t xml:space="preserve">Соглашения о порядке расчетов по БГ заключаются КО не ранее публикации СО информации для целей проведения отбора ресурса </w:t>
            </w:r>
            <w:r w:rsidRPr="00AC2B4A">
              <w:rPr>
                <w:rFonts w:ascii="Garamond" w:eastAsia="Times New Roman" w:hAnsi="Garamond" w:cs="Garamond"/>
                <w:lang w:eastAsia="ar-SA"/>
              </w:rPr>
              <w:t>по управлению изменением режима потребления</w:t>
            </w:r>
            <w:r w:rsidRPr="00AC2B4A">
              <w:rPr>
                <w:rFonts w:ascii="Garamond" w:eastAsia="Garamond" w:hAnsi="Garamond" w:cs="Garamond"/>
                <w:lang w:eastAsia="ar-SA"/>
              </w:rPr>
              <w:t xml:space="preserve"> в соответствии с п. 2.2.1 настоящего Регламента (для отбора на 4 квартал 2024 года – не ранее 1 августа 2024 года) и не позднее </w:t>
            </w:r>
            <w:r w:rsidRPr="00C37CF8">
              <w:rPr>
                <w:rFonts w:ascii="Garamond" w:eastAsia="Garamond" w:hAnsi="Garamond" w:cs="Garamond"/>
                <w:highlight w:val="yellow"/>
                <w:lang w:eastAsia="ar-SA"/>
              </w:rPr>
              <w:t>чем за</w:t>
            </w:r>
            <w:r w:rsidRPr="00AC2B4A">
              <w:rPr>
                <w:rFonts w:ascii="Garamond" w:eastAsia="Garamond" w:hAnsi="Garamond" w:cs="Garamond"/>
                <w:lang w:eastAsia="ar-SA"/>
              </w:rPr>
              <w:t xml:space="preserve"> 15 </w:t>
            </w:r>
            <w:r w:rsidRPr="00C37CF8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рабочих дней </w:t>
            </w:r>
            <w:r w:rsidRPr="00C37CF8">
              <w:rPr>
                <w:rFonts w:ascii="Garamond" w:eastAsia="Batang" w:hAnsi="Garamond" w:cs="Garamond"/>
                <w:highlight w:val="yellow"/>
                <w:lang w:eastAsia="ar-SA"/>
              </w:rPr>
              <w:t>до даты</w:t>
            </w:r>
            <w:r w:rsidRPr="00AC2B4A">
              <w:rPr>
                <w:rFonts w:ascii="Garamond" w:eastAsia="Batang" w:hAnsi="Garamond" w:cs="Garamond"/>
                <w:lang w:eastAsia="ar-SA"/>
              </w:rPr>
              <w:t xml:space="preserve"> начала срока подачи (приема) заявок на </w:t>
            </w:r>
            <w:r w:rsidRPr="00AC2B4A">
              <w:rPr>
                <w:rFonts w:ascii="Garamond" w:eastAsia="Garamond" w:hAnsi="Garamond" w:cs="Garamond"/>
                <w:lang w:eastAsia="ar-SA"/>
              </w:rPr>
              <w:t>отбор.</w:t>
            </w:r>
          </w:p>
          <w:p w14:paraId="3ED777F4" w14:textId="77777777" w:rsidR="00AC2B4A" w:rsidRPr="00AC2B4A" w:rsidRDefault="00AC2B4A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AC2B4A">
              <w:rPr>
                <w:rFonts w:ascii="Garamond" w:eastAsia="Garamond" w:hAnsi="Garamond" w:cs="Garamond"/>
                <w:lang w:eastAsia="ar-SA"/>
              </w:rPr>
              <w:lastRenderedPageBreak/>
              <w:t>После подписания Соглашения (-й) КО не позднее 2 (</w:t>
            </w:r>
            <w:r w:rsidRPr="00C37CF8">
              <w:rPr>
                <w:rFonts w:ascii="Garamond" w:eastAsia="Garamond" w:hAnsi="Garamond" w:cs="Garamond"/>
                <w:highlight w:val="yellow"/>
                <w:lang w:eastAsia="ar-SA"/>
              </w:rPr>
              <w:t>двух</w:t>
            </w:r>
            <w:r w:rsidRPr="00AC2B4A">
              <w:rPr>
                <w:rFonts w:ascii="Garamond" w:eastAsia="Garamond" w:hAnsi="Garamond" w:cs="Garamond"/>
                <w:lang w:eastAsia="ar-SA"/>
              </w:rPr>
              <w:t xml:space="preserve">) </w:t>
            </w:r>
            <w:r w:rsidRPr="00C37CF8">
              <w:rPr>
                <w:rFonts w:ascii="Garamond" w:eastAsia="Garamond" w:hAnsi="Garamond" w:cs="Garamond"/>
                <w:highlight w:val="yellow"/>
                <w:lang w:eastAsia="ar-SA"/>
              </w:rPr>
              <w:t>рабочих дней</w:t>
            </w:r>
            <w:r w:rsidRPr="00AC2B4A">
              <w:rPr>
                <w:rFonts w:ascii="Garamond" w:eastAsia="Garamond" w:hAnsi="Garamond" w:cs="Garamond"/>
                <w:lang w:eastAsia="ar-SA"/>
              </w:rPr>
              <w:t xml:space="preserve"> с даты подписания Соглашения (-й) направляет:</w:t>
            </w:r>
          </w:p>
          <w:p w14:paraId="6B2190F2" w14:textId="77777777" w:rsidR="00AC2B4A" w:rsidRPr="00AC2B4A" w:rsidRDefault="00AC2B4A" w:rsidP="007A66A6">
            <w:pPr>
              <w:suppressAutoHyphens/>
              <w:spacing w:before="120" w:after="120" w:line="240" w:lineRule="auto"/>
              <w:ind w:left="1025" w:hanging="305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AC2B4A">
              <w:rPr>
                <w:rFonts w:ascii="Garamond" w:eastAsia="Garamond" w:hAnsi="Garamond" w:cs="Garamond"/>
                <w:lang w:eastAsia="ar-SA"/>
              </w:rPr>
              <w:t xml:space="preserve"> – ЦФР Реестр Соглашений о порядке расчетов по БГ, в электронном виде с электронной подписью по форме приложения 5.11 к настоящему Регламенту;</w:t>
            </w:r>
          </w:p>
          <w:p w14:paraId="01C294CB" w14:textId="77777777" w:rsidR="00AC2B4A" w:rsidRPr="00AC2B4A" w:rsidRDefault="00AC2B4A" w:rsidP="007A66A6">
            <w:pPr>
              <w:suppressAutoHyphens/>
              <w:spacing w:before="120" w:after="120" w:line="240" w:lineRule="auto"/>
              <w:ind w:left="884" w:hanging="142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AC2B4A">
              <w:rPr>
                <w:rFonts w:ascii="Garamond" w:eastAsia="Garamond" w:hAnsi="Garamond" w:cs="Garamond"/>
                <w:lang w:eastAsia="ar-SA"/>
              </w:rPr>
              <w:t>– ЦФР и субъекту оптового рынка – участнику отбора ресурса по управлению изменением режима потребления по одному экземпляру каждого из подписанных Соглашений и подписных листов к Соглашению;</w:t>
            </w:r>
          </w:p>
          <w:p w14:paraId="03E86AAE" w14:textId="7BA157CE" w:rsidR="009F2C43" w:rsidRPr="00AC2B4A" w:rsidRDefault="00AC2B4A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AC2B4A">
              <w:rPr>
                <w:rFonts w:ascii="Garamond" w:eastAsia="Batang" w:hAnsi="Garamond" w:cs="Garamond"/>
                <w:lang w:eastAsia="ar-SA"/>
              </w:rPr>
              <w:t>В случае обращения субъекта оптового рынка – участника отбора ресурса по управлению изменением режима потребления КО формирует и передает соответствующему субъекту оптового рынка на бумажном носителе заверенную копию каждого подписанного Соглашения, а также перечень субъектов оптового рынка, подписавших подписные листы к каждому из Соглашений.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FB9E" w14:textId="1773B4E4" w:rsidR="00AC2B4A" w:rsidRPr="00AC2B4A" w:rsidRDefault="00AC2B4A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Garamond"/>
                <w:lang w:eastAsia="ar-SA"/>
              </w:rPr>
            </w:pPr>
            <w:r w:rsidRPr="00AC2B4A">
              <w:rPr>
                <w:rFonts w:ascii="Garamond" w:eastAsia="Batang" w:hAnsi="Garamond" w:cs="Garamond"/>
                <w:lang w:eastAsia="ar-SA"/>
              </w:rPr>
              <w:lastRenderedPageBreak/>
              <w:t xml:space="preserve">В целях подписания Соглашения о порядке расчетов по БГ, </w:t>
            </w:r>
            <w:r w:rsidRPr="00AC2B4A">
              <w:rPr>
                <w:rFonts w:ascii="Garamond" w:eastAsia="Batang" w:hAnsi="Garamond" w:cs="Garamond"/>
                <w:bCs/>
                <w:lang w:eastAsia="ar-SA"/>
              </w:rPr>
              <w:t>субъект оптового рынка</w:t>
            </w:r>
            <w:r w:rsidRPr="00AC2B4A">
              <w:rPr>
                <w:rFonts w:ascii="Garamond" w:eastAsia="Batang" w:hAnsi="Garamond" w:cs="Garamond"/>
                <w:lang w:eastAsia="ar-SA"/>
              </w:rPr>
              <w:t xml:space="preserve">, намеренный принять участие в отборе ресурса </w:t>
            </w:r>
            <w:r w:rsidRPr="00AC2B4A">
              <w:rPr>
                <w:rFonts w:ascii="Garamond" w:eastAsia="Times New Roman" w:hAnsi="Garamond" w:cs="Garamond"/>
                <w:lang w:eastAsia="ar-SA"/>
              </w:rPr>
              <w:t>по управлению изменением режима потребления</w:t>
            </w:r>
            <w:r w:rsidRPr="00AC2B4A">
              <w:rPr>
                <w:rFonts w:ascii="Garamond" w:eastAsia="Batang" w:hAnsi="Garamond" w:cs="Garamond"/>
                <w:lang w:eastAsia="ar-SA"/>
              </w:rPr>
              <w:t xml:space="preserve">, не позднее </w:t>
            </w:r>
            <w:r w:rsidR="004C62AF" w:rsidRPr="004C62AF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20 (двадцатого) рабочего дня, предшествующего дате </w:t>
            </w:r>
            <w:r w:rsidR="004C62AF" w:rsidRPr="004C62AF">
              <w:rPr>
                <w:rFonts w:ascii="Garamond" w:eastAsia="Times New Roman" w:hAnsi="Garamond"/>
                <w:highlight w:val="yellow"/>
                <w:lang w:eastAsia="ru-RU"/>
              </w:rPr>
              <w:t xml:space="preserve">начала срока подачи (приема) </w:t>
            </w:r>
            <w:r w:rsidR="004C62AF" w:rsidRPr="00C37CF8">
              <w:rPr>
                <w:rFonts w:ascii="Garamond" w:eastAsia="Times New Roman" w:hAnsi="Garamond"/>
                <w:highlight w:val="yellow"/>
                <w:lang w:eastAsia="ru-RU"/>
              </w:rPr>
              <w:t xml:space="preserve">заявок на отбор ресурса по управлению изменением режима потребления </w:t>
            </w:r>
            <w:r w:rsidRPr="00C37CF8">
              <w:rPr>
                <w:rFonts w:ascii="Garamond" w:eastAsia="Times New Roman" w:hAnsi="Garamond"/>
                <w:highlight w:val="yellow"/>
                <w:lang w:eastAsia="ru-RU"/>
              </w:rPr>
              <w:t xml:space="preserve">(при проведении долгосрочного отбора на 2027 год – </w:t>
            </w:r>
            <w:r w:rsidR="00F91B31" w:rsidRPr="00C37CF8">
              <w:rPr>
                <w:rFonts w:ascii="Garamond" w:eastAsia="Times New Roman" w:hAnsi="Garamond"/>
                <w:highlight w:val="yellow"/>
                <w:lang w:eastAsia="ru-RU"/>
              </w:rPr>
              <w:t>не ранее публикации СО</w:t>
            </w:r>
            <w:r w:rsidR="00F91B31" w:rsidRPr="00C37CF8">
              <w:rPr>
                <w:highlight w:val="yellow"/>
              </w:rPr>
              <w:t xml:space="preserve"> </w:t>
            </w:r>
            <w:r w:rsidR="00F91B31" w:rsidRPr="00C37CF8">
              <w:rPr>
                <w:rFonts w:ascii="Garamond" w:eastAsia="Times New Roman" w:hAnsi="Garamond"/>
                <w:highlight w:val="yellow"/>
                <w:lang w:eastAsia="ru-RU"/>
              </w:rPr>
              <w:t>информации для целей проведения отбора ресурса по управлению изменением режима потребления в соответствии с подпунктом «ж» п. 2.2.</w:t>
            </w:r>
            <w:r w:rsidR="00A3160E" w:rsidRPr="00C37CF8">
              <w:rPr>
                <w:rFonts w:ascii="Garamond" w:eastAsia="Times New Roman" w:hAnsi="Garamond"/>
                <w:highlight w:val="yellow"/>
                <w:lang w:eastAsia="ru-RU"/>
              </w:rPr>
              <w:t>2</w:t>
            </w:r>
            <w:r w:rsidR="00F91B31" w:rsidRPr="00C37CF8">
              <w:rPr>
                <w:rFonts w:ascii="Garamond" w:eastAsia="Times New Roman" w:hAnsi="Garamond"/>
                <w:highlight w:val="yellow"/>
                <w:lang w:eastAsia="ru-RU"/>
              </w:rPr>
              <w:t xml:space="preserve"> настоящего Регламента в числовом выражении или не ранее публикации СО результатов долгосрочного конкурентного отбора мощности на 2027 год, в зависимости от того, какая из дат наступит ранее, и </w:t>
            </w:r>
            <w:r w:rsidRPr="00C37CF8">
              <w:rPr>
                <w:rFonts w:ascii="Garamond" w:eastAsia="Times New Roman" w:hAnsi="Garamond"/>
                <w:highlight w:val="yellow"/>
                <w:lang w:eastAsia="ru-RU"/>
              </w:rPr>
              <w:t xml:space="preserve">не позднее </w:t>
            </w:r>
            <w:r w:rsidR="00A50E98" w:rsidRPr="00C37CF8">
              <w:rPr>
                <w:rFonts w:ascii="Garamond" w:eastAsia="Times New Roman" w:hAnsi="Garamond"/>
                <w:highlight w:val="yellow"/>
                <w:lang w:eastAsia="ru-RU"/>
              </w:rPr>
              <w:t>18 (восемнадцатого) рабочего дня, предшествующего дате</w:t>
            </w:r>
            <w:r w:rsidR="001B3107" w:rsidRPr="00C37CF8">
              <w:rPr>
                <w:rFonts w:ascii="Garamond" w:eastAsia="Times New Roman" w:hAnsi="Garamond"/>
                <w:highlight w:val="yellow"/>
                <w:lang w:eastAsia="ru-RU"/>
              </w:rPr>
              <w:t xml:space="preserve"> начала срока подачи (приема) заявок на отбор ресурса по управлению изменением режима потребления</w:t>
            </w:r>
            <w:r w:rsidRPr="00C37CF8">
              <w:rPr>
                <w:rFonts w:ascii="Garamond" w:eastAsia="Times New Roman" w:hAnsi="Garamond"/>
                <w:highlight w:val="yellow"/>
                <w:lang w:eastAsia="ru-RU"/>
              </w:rPr>
              <w:t xml:space="preserve">) </w:t>
            </w:r>
            <w:r w:rsidRPr="00AC2B4A">
              <w:rPr>
                <w:rFonts w:ascii="Garamond" w:eastAsia="Batang" w:hAnsi="Garamond" w:cs="Garamond"/>
                <w:lang w:eastAsia="ar-SA"/>
              </w:rPr>
              <w:t xml:space="preserve">должен направить в КО на бумажном носителе заявление о заключении Соглашения о порядке расчетов по БГ </w:t>
            </w:r>
            <w:r w:rsidRPr="00AC2B4A">
              <w:rPr>
                <w:rFonts w:ascii="Garamond" w:eastAsia="Batang" w:hAnsi="Garamond" w:cs="Garamond"/>
                <w:bCs/>
                <w:lang w:eastAsia="ar-SA"/>
              </w:rPr>
              <w:t>по форме приложения 5.10 к настоящему Регламенту (далее – заявление о заключении Соглашения).</w:t>
            </w:r>
          </w:p>
          <w:p w14:paraId="3B69C034" w14:textId="00C93A8C" w:rsidR="00AC2B4A" w:rsidRPr="00AC2B4A" w:rsidRDefault="00AC2B4A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AC2B4A">
              <w:rPr>
                <w:rFonts w:ascii="Garamond" w:eastAsia="Garamond" w:hAnsi="Garamond" w:cs="Garamond"/>
                <w:lang w:eastAsia="ar-SA"/>
              </w:rPr>
              <w:t xml:space="preserve">Соглашения о порядке расчетов по БГ заключаются КО не ранее публикации СО информации для целей проведения отбора ресурса </w:t>
            </w:r>
            <w:r w:rsidRPr="00AC2B4A">
              <w:rPr>
                <w:rFonts w:ascii="Garamond" w:eastAsia="Times New Roman" w:hAnsi="Garamond" w:cs="Garamond"/>
                <w:lang w:eastAsia="ar-SA"/>
              </w:rPr>
              <w:t>по управлению изменением режима потребления</w:t>
            </w:r>
            <w:r w:rsidRPr="00AC2B4A">
              <w:rPr>
                <w:rFonts w:ascii="Garamond" w:eastAsia="Garamond" w:hAnsi="Garamond" w:cs="Garamond"/>
                <w:lang w:eastAsia="ar-SA"/>
              </w:rPr>
              <w:t xml:space="preserve"> в соответствии с п. 2.2.1 настоящего Регламента (для отбора на 4 квартал 2024 года – не ранее 1 августа 2024 года</w:t>
            </w:r>
            <w:bookmarkStart w:id="132" w:name="_Hlk179367478"/>
            <w:r w:rsidR="0082110C" w:rsidRPr="0082110C">
              <w:rPr>
                <w:rFonts w:ascii="Garamond" w:eastAsia="Times New Roman" w:hAnsi="Garamond"/>
                <w:lang w:eastAsia="ru-RU"/>
              </w:rPr>
              <w:t>)</w:t>
            </w:r>
            <w:r w:rsidR="00C5269E" w:rsidRPr="0082110C">
              <w:rPr>
                <w:rFonts w:ascii="Garamond" w:eastAsia="Times New Roman" w:hAnsi="Garamond"/>
                <w:lang w:eastAsia="ru-RU"/>
              </w:rPr>
              <w:t xml:space="preserve"> </w:t>
            </w:r>
            <w:bookmarkEnd w:id="132"/>
            <w:r w:rsidRPr="00AC2B4A">
              <w:rPr>
                <w:rFonts w:ascii="Garamond" w:eastAsia="Garamond" w:hAnsi="Garamond" w:cs="Garamond"/>
                <w:lang w:eastAsia="ar-SA"/>
              </w:rPr>
              <w:t xml:space="preserve">и не позднее 15 </w:t>
            </w:r>
            <w:r w:rsidR="001F7A82" w:rsidRPr="00C37CF8">
              <w:rPr>
                <w:rFonts w:ascii="Garamond" w:eastAsia="Batang" w:hAnsi="Garamond" w:cs="Garamond"/>
                <w:highlight w:val="yellow"/>
                <w:lang w:eastAsia="ar-SA"/>
              </w:rPr>
              <w:t>(пятнадцатого) рабочего дня, предшествующего дате</w:t>
            </w:r>
            <w:r w:rsidR="001F7A82" w:rsidRPr="00AC2B4A">
              <w:rPr>
                <w:rFonts w:ascii="Garamond" w:eastAsia="Garamond" w:hAnsi="Garamond" w:cs="Garamond"/>
                <w:lang w:eastAsia="ar-SA"/>
              </w:rPr>
              <w:t xml:space="preserve"> </w:t>
            </w:r>
            <w:r w:rsidRPr="00AC2B4A">
              <w:rPr>
                <w:rFonts w:ascii="Garamond" w:eastAsia="Batang" w:hAnsi="Garamond" w:cs="Garamond"/>
                <w:lang w:eastAsia="ar-SA"/>
              </w:rPr>
              <w:t xml:space="preserve">начала срока подачи (приема) заявок на </w:t>
            </w:r>
            <w:r w:rsidRPr="00AC2B4A">
              <w:rPr>
                <w:rFonts w:ascii="Garamond" w:eastAsia="Garamond" w:hAnsi="Garamond" w:cs="Garamond"/>
                <w:lang w:eastAsia="ar-SA"/>
              </w:rPr>
              <w:t>отбор.</w:t>
            </w:r>
          </w:p>
          <w:p w14:paraId="62FF62A1" w14:textId="34B496BD" w:rsidR="00AC2B4A" w:rsidRPr="00AC2B4A" w:rsidRDefault="00AC2B4A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AC2B4A">
              <w:rPr>
                <w:rFonts w:ascii="Garamond" w:eastAsia="Garamond" w:hAnsi="Garamond" w:cs="Garamond"/>
                <w:lang w:eastAsia="ar-SA"/>
              </w:rPr>
              <w:lastRenderedPageBreak/>
              <w:t>После подписания Соглашения (-й) КО не позднее 2 (</w:t>
            </w:r>
            <w:r w:rsidR="00511DC6" w:rsidRPr="00C37CF8">
              <w:rPr>
                <w:rFonts w:ascii="Garamond" w:eastAsia="Garamond" w:hAnsi="Garamond" w:cs="Garamond"/>
                <w:highlight w:val="yellow"/>
                <w:lang w:eastAsia="ar-SA"/>
              </w:rPr>
              <w:t>второго</w:t>
            </w:r>
            <w:r w:rsidRPr="00AC2B4A">
              <w:rPr>
                <w:rFonts w:ascii="Garamond" w:eastAsia="Garamond" w:hAnsi="Garamond" w:cs="Garamond"/>
                <w:lang w:eastAsia="ar-SA"/>
              </w:rPr>
              <w:t xml:space="preserve">) </w:t>
            </w:r>
            <w:r w:rsidRPr="00C37CF8">
              <w:rPr>
                <w:rFonts w:ascii="Garamond" w:eastAsia="Garamond" w:hAnsi="Garamond" w:cs="Garamond"/>
                <w:highlight w:val="yellow"/>
                <w:lang w:eastAsia="ar-SA"/>
              </w:rPr>
              <w:t>рабоч</w:t>
            </w:r>
            <w:r w:rsidR="00511DC6" w:rsidRPr="00C37CF8">
              <w:rPr>
                <w:rFonts w:ascii="Garamond" w:eastAsia="Garamond" w:hAnsi="Garamond" w:cs="Garamond"/>
                <w:highlight w:val="yellow"/>
                <w:lang w:eastAsia="ar-SA"/>
              </w:rPr>
              <w:t>его</w:t>
            </w:r>
            <w:r w:rsidRPr="00C37CF8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 дн</w:t>
            </w:r>
            <w:r w:rsidR="00511DC6" w:rsidRPr="00C37CF8">
              <w:rPr>
                <w:rFonts w:ascii="Garamond" w:eastAsia="Garamond" w:hAnsi="Garamond" w:cs="Garamond"/>
                <w:highlight w:val="yellow"/>
                <w:lang w:eastAsia="ar-SA"/>
              </w:rPr>
              <w:t>я</w:t>
            </w:r>
            <w:r w:rsidRPr="00AC2B4A">
              <w:rPr>
                <w:rFonts w:ascii="Garamond" w:eastAsia="Garamond" w:hAnsi="Garamond" w:cs="Garamond"/>
                <w:lang w:eastAsia="ar-SA"/>
              </w:rPr>
              <w:t xml:space="preserve"> с даты подписания Соглашения (-й) направляет:</w:t>
            </w:r>
          </w:p>
          <w:p w14:paraId="7A77AF39" w14:textId="77777777" w:rsidR="00AC2B4A" w:rsidRPr="00AC2B4A" w:rsidRDefault="00AC2B4A" w:rsidP="007A66A6">
            <w:pPr>
              <w:suppressAutoHyphens/>
              <w:spacing w:before="120" w:after="120" w:line="240" w:lineRule="auto"/>
              <w:ind w:left="1025" w:hanging="305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AC2B4A">
              <w:rPr>
                <w:rFonts w:ascii="Garamond" w:eastAsia="Garamond" w:hAnsi="Garamond" w:cs="Garamond"/>
                <w:lang w:eastAsia="ar-SA"/>
              </w:rPr>
              <w:t xml:space="preserve"> – ЦФР Реестр Соглашений о порядке расчетов по БГ, в электронном виде с электронной подписью по форме приложения 5.11 к настоящему Регламенту;</w:t>
            </w:r>
          </w:p>
          <w:p w14:paraId="5C8A1DC2" w14:textId="77777777" w:rsidR="00AC2B4A" w:rsidRPr="00AC2B4A" w:rsidRDefault="00AC2B4A" w:rsidP="007A66A6">
            <w:pPr>
              <w:suppressAutoHyphens/>
              <w:spacing w:before="120" w:after="120" w:line="240" w:lineRule="auto"/>
              <w:ind w:left="884" w:hanging="142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AC2B4A">
              <w:rPr>
                <w:rFonts w:ascii="Garamond" w:eastAsia="Garamond" w:hAnsi="Garamond" w:cs="Garamond"/>
                <w:lang w:eastAsia="ar-SA"/>
              </w:rPr>
              <w:t>– ЦФР и субъекту оптового рынка – участнику отбора ресурса по управлению изменением режима потребления по одному экземпляру каждого из подписанных Соглашений и подписных листов к Соглашению;</w:t>
            </w:r>
          </w:p>
          <w:p w14:paraId="06513A28" w14:textId="3ECA1A76" w:rsidR="009F2C43" w:rsidRPr="00AC2B4A" w:rsidRDefault="00AC2B4A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AC2B4A">
              <w:rPr>
                <w:rFonts w:ascii="Garamond" w:eastAsia="Batang" w:hAnsi="Garamond" w:cs="Garamond"/>
                <w:lang w:eastAsia="ar-SA"/>
              </w:rPr>
              <w:t>В случае обращения субъекта оптового рынка – участника отбора ресурса по управлению изменением режима потребления КО формирует и передает соответствующему субъекту оптового рынка на бумажном носителе заверенную копию каждого подписанного Соглашения, а также перечень субъектов оптового рынка, подписавших подписные листы к каждому из Соглашений.</w:t>
            </w:r>
          </w:p>
        </w:tc>
      </w:tr>
      <w:tr w:rsidR="00704D23" w:rsidRPr="00646138" w14:paraId="0C3E052D" w14:textId="77777777" w:rsidTr="002B67BF">
        <w:trPr>
          <w:trHeight w:val="4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C767" w14:textId="3CD6497E" w:rsidR="00704D23" w:rsidRDefault="00704D23" w:rsidP="009A7ACE">
            <w:pPr>
              <w:widowControl w:val="0"/>
              <w:spacing w:after="0"/>
              <w:jc w:val="center"/>
              <w:rPr>
                <w:rFonts w:ascii="Garamond" w:eastAsiaTheme="minorHAnsi" w:hAnsi="Garamond" w:cs="Calibri"/>
                <w:b/>
              </w:rPr>
            </w:pPr>
            <w:r>
              <w:rPr>
                <w:rFonts w:ascii="Garamond" w:eastAsiaTheme="minorHAnsi" w:hAnsi="Garamond" w:cs="Calibri"/>
                <w:b/>
              </w:rPr>
              <w:lastRenderedPageBreak/>
              <w:t>4.2.3.4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8F82" w14:textId="77777777" w:rsidR="00704D23" w:rsidRPr="00704D23" w:rsidRDefault="00704D23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704D23">
              <w:rPr>
                <w:rFonts w:ascii="Garamond" w:eastAsia="Batang" w:hAnsi="Garamond" w:cs="Garamond"/>
                <w:lang w:eastAsia="ar-SA"/>
              </w:rPr>
              <w:t xml:space="preserve">ЦФР принимает предоставленную банковскую гарантию при условии, что она предоставлена не позднее </w:t>
            </w:r>
            <w:r w:rsidRPr="00704D23">
              <w:rPr>
                <w:rFonts w:ascii="Garamond" w:eastAsia="Batang" w:hAnsi="Garamond" w:cs="Garamond"/>
                <w:highlight w:val="yellow"/>
                <w:lang w:eastAsia="ar-SA"/>
              </w:rPr>
              <w:t>чем за</w:t>
            </w:r>
            <w:r w:rsidRPr="00704D23">
              <w:rPr>
                <w:rFonts w:ascii="Garamond" w:eastAsia="Batang" w:hAnsi="Garamond" w:cs="Garamond"/>
                <w:lang w:eastAsia="ar-SA"/>
              </w:rPr>
              <w:t xml:space="preserve"> 12 </w:t>
            </w:r>
            <w:r w:rsidRPr="00704D23">
              <w:rPr>
                <w:rFonts w:ascii="Garamond" w:eastAsia="Batang" w:hAnsi="Garamond" w:cs="Garamond"/>
                <w:highlight w:val="yellow"/>
                <w:lang w:eastAsia="ar-SA"/>
              </w:rPr>
              <w:t>рабочих дней</w:t>
            </w:r>
            <w:r w:rsidRPr="00704D23">
              <w:rPr>
                <w:rFonts w:ascii="Garamond" w:eastAsia="Batang" w:hAnsi="Garamond" w:cs="Garamond"/>
                <w:lang w:eastAsia="ar-SA"/>
              </w:rPr>
              <w:t xml:space="preserve"> </w:t>
            </w:r>
            <w:r w:rsidRPr="00704D23">
              <w:rPr>
                <w:rFonts w:ascii="Garamond" w:eastAsia="Garamond" w:hAnsi="Garamond" w:cs="Garamond"/>
                <w:lang w:eastAsia="ar-SA"/>
              </w:rPr>
              <w:t xml:space="preserve">(для отбора на 4 квартал 2024 года – не позднее чем за 7 рабочих дней) </w:t>
            </w:r>
            <w:r w:rsidRPr="00704D23">
              <w:rPr>
                <w:rFonts w:ascii="Garamond" w:eastAsia="Batang" w:hAnsi="Garamond" w:cs="Garamond"/>
                <w:highlight w:val="yellow"/>
                <w:lang w:eastAsia="ar-SA"/>
              </w:rPr>
              <w:t>до даты</w:t>
            </w:r>
            <w:r w:rsidRPr="00704D23">
              <w:rPr>
                <w:rFonts w:ascii="Garamond" w:eastAsia="Batang" w:hAnsi="Garamond" w:cs="Garamond"/>
                <w:lang w:eastAsia="ar-SA"/>
              </w:rPr>
              <w:t xml:space="preserve"> начала срока подачи (приема) заявок на отбор</w:t>
            </w:r>
            <w:r w:rsidRPr="00704D23">
              <w:rPr>
                <w:rFonts w:ascii="Garamond" w:eastAsia="Garamond" w:hAnsi="Garamond" w:cs="Garamond"/>
                <w:lang w:eastAsia="ar-SA"/>
              </w:rPr>
              <w:t xml:space="preserve"> ресурса </w:t>
            </w:r>
            <w:r w:rsidRPr="00704D23">
              <w:rPr>
                <w:rFonts w:ascii="Garamond" w:eastAsia="Times New Roman" w:hAnsi="Garamond" w:cs="Garamond"/>
                <w:lang w:eastAsia="ar-SA"/>
              </w:rPr>
              <w:t>по управлению изменением режима потребления</w:t>
            </w:r>
            <w:r w:rsidRPr="00704D23">
              <w:rPr>
                <w:rFonts w:ascii="Garamond" w:eastAsia="Batang" w:hAnsi="Garamond" w:cs="Garamond"/>
                <w:lang w:eastAsia="ar-SA"/>
              </w:rPr>
              <w:t xml:space="preserve"> и соответствует требованиям, указанным в п. 4.2.3.3 настоящего Регламента. В случае несоответствия банковской гарантии указанным требованиям, ЦФР направляет </w:t>
            </w:r>
            <w:r w:rsidRPr="00704D23">
              <w:rPr>
                <w:rFonts w:ascii="Garamond" w:eastAsia="Batang" w:hAnsi="Garamond" w:cs="Garamond"/>
                <w:lang w:val="x-none" w:eastAsia="ar-SA"/>
              </w:rPr>
              <w:t>банку, выдавшему банковскую гарантию</w:t>
            </w:r>
            <w:r w:rsidRPr="00704D23">
              <w:rPr>
                <w:rFonts w:ascii="Garamond" w:eastAsia="Batang" w:hAnsi="Garamond" w:cs="Garamond"/>
                <w:lang w:eastAsia="ar-SA"/>
              </w:rPr>
              <w:t xml:space="preserve">, </w:t>
            </w:r>
            <w:r w:rsidRPr="00704D23">
              <w:rPr>
                <w:rFonts w:ascii="Garamond" w:eastAsia="Batang" w:hAnsi="Garamond" w:cs="Garamond"/>
                <w:lang w:val="x-none" w:eastAsia="ar-SA"/>
              </w:rPr>
              <w:t>отказ от своих прав по банковской гарантии</w:t>
            </w:r>
            <w:r w:rsidRPr="00704D23">
              <w:rPr>
                <w:rFonts w:ascii="Garamond" w:eastAsia="Batang" w:hAnsi="Garamond" w:cs="Garamond"/>
                <w:lang w:eastAsia="ar-SA"/>
              </w:rPr>
              <w:t>.</w:t>
            </w:r>
          </w:p>
          <w:p w14:paraId="0A9C4D04" w14:textId="77777777" w:rsidR="00704D23" w:rsidRPr="00704D23" w:rsidRDefault="00704D23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704D23">
              <w:rPr>
                <w:rFonts w:ascii="Garamond" w:eastAsia="Batang" w:hAnsi="Garamond" w:cs="Garamond"/>
                <w:lang w:eastAsia="ar-SA"/>
              </w:rPr>
              <w:t xml:space="preserve">ЦФР не позднее </w:t>
            </w:r>
            <w:r w:rsidRPr="00704D23">
              <w:rPr>
                <w:rFonts w:ascii="Garamond" w:eastAsia="Batang" w:hAnsi="Garamond" w:cs="Garamond"/>
                <w:highlight w:val="yellow"/>
                <w:lang w:eastAsia="ar-SA"/>
              </w:rPr>
              <w:t>чем за</w:t>
            </w:r>
            <w:r w:rsidRPr="00704D23">
              <w:rPr>
                <w:rFonts w:ascii="Garamond" w:eastAsia="Batang" w:hAnsi="Garamond" w:cs="Garamond"/>
                <w:lang w:eastAsia="ar-SA"/>
              </w:rPr>
              <w:t xml:space="preserve"> 6 </w:t>
            </w:r>
            <w:r w:rsidRPr="00704D23">
              <w:rPr>
                <w:rFonts w:ascii="Garamond" w:eastAsia="Batang" w:hAnsi="Garamond" w:cs="Garamond"/>
                <w:highlight w:val="yellow"/>
                <w:lang w:eastAsia="ar-SA"/>
              </w:rPr>
              <w:t>рабочих дней до даты</w:t>
            </w:r>
            <w:r w:rsidRPr="00704D23">
              <w:rPr>
                <w:rFonts w:ascii="Garamond" w:eastAsia="Batang" w:hAnsi="Garamond" w:cs="Garamond"/>
                <w:lang w:eastAsia="ar-SA"/>
              </w:rPr>
              <w:t xml:space="preserve"> начала срока подачи (приема) заявок на отбор направляет в КО реестр принятых банковских гарантий. Реестр направляется в электронном виде с электронной подписью по форме приложения 5.12 к настоящему Регламенту. Для </w:t>
            </w:r>
            <w:r w:rsidRPr="00704D23">
              <w:rPr>
                <w:rFonts w:ascii="Garamond" w:eastAsia="Garamond" w:hAnsi="Garamond" w:cs="Garamond"/>
                <w:lang w:eastAsia="ar-SA"/>
              </w:rPr>
              <w:t>отбора на 4 квартал 2024 года ЦФР направляет в КО реестр принятых банковских гарантий не позднее 16.09.2024.</w:t>
            </w:r>
          </w:p>
          <w:p w14:paraId="14BEADE3" w14:textId="030181EF" w:rsidR="00704D23" w:rsidRPr="00AC2B4A" w:rsidRDefault="00704D23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704D23">
              <w:rPr>
                <w:rFonts w:ascii="Garamond" w:eastAsia="Batang" w:hAnsi="Garamond" w:cs="Garamond"/>
                <w:lang w:eastAsia="ar-SA"/>
              </w:rPr>
              <w:t xml:space="preserve">Если ЦФР не была принята ни одна банковская гарантия в целях участия в отборе ресурса </w:t>
            </w:r>
            <w:r w:rsidRPr="00704D23">
              <w:rPr>
                <w:rFonts w:ascii="Garamond" w:eastAsia="Times New Roman" w:hAnsi="Garamond" w:cs="Garamond"/>
                <w:lang w:eastAsia="ar-SA"/>
              </w:rPr>
              <w:t>по управлению изменением режима потребления</w:t>
            </w:r>
            <w:r w:rsidRPr="00704D23">
              <w:rPr>
                <w:rFonts w:ascii="Garamond" w:eastAsia="Batang" w:hAnsi="Garamond" w:cs="Garamond"/>
                <w:lang w:eastAsia="ar-SA"/>
              </w:rPr>
              <w:t xml:space="preserve">, то ЦФР не позднее </w:t>
            </w:r>
            <w:r w:rsidRPr="00704D23">
              <w:rPr>
                <w:rFonts w:ascii="Garamond" w:eastAsia="Batang" w:hAnsi="Garamond" w:cs="Garamond"/>
                <w:highlight w:val="yellow"/>
                <w:lang w:eastAsia="ar-SA"/>
              </w:rPr>
              <w:t>чем за</w:t>
            </w:r>
            <w:r w:rsidRPr="00704D23">
              <w:rPr>
                <w:rFonts w:ascii="Garamond" w:eastAsia="Batang" w:hAnsi="Garamond" w:cs="Garamond"/>
                <w:lang w:eastAsia="ar-SA"/>
              </w:rPr>
              <w:t xml:space="preserve"> 6 </w:t>
            </w:r>
            <w:r w:rsidRPr="00704D23">
              <w:rPr>
                <w:rFonts w:ascii="Garamond" w:eastAsia="Batang" w:hAnsi="Garamond" w:cs="Garamond"/>
                <w:highlight w:val="yellow"/>
                <w:lang w:eastAsia="ar-SA"/>
              </w:rPr>
              <w:t>рабочих дней до даты</w:t>
            </w:r>
            <w:r w:rsidRPr="00704D23">
              <w:rPr>
                <w:rFonts w:ascii="Garamond" w:eastAsia="Batang" w:hAnsi="Garamond" w:cs="Garamond"/>
                <w:lang w:eastAsia="ar-SA"/>
              </w:rPr>
              <w:t xml:space="preserve"> начала </w:t>
            </w:r>
            <w:r w:rsidRPr="00704D23">
              <w:rPr>
                <w:rFonts w:ascii="Garamond" w:eastAsia="Batang" w:hAnsi="Garamond" w:cs="Garamond"/>
                <w:lang w:eastAsia="ar-SA"/>
              </w:rPr>
              <w:lastRenderedPageBreak/>
              <w:t xml:space="preserve">срока подачи (приема) заявок на отбор направляет на бумажном носителе в КО соответствующее уведомление.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6891" w14:textId="2B1F04A3" w:rsidR="00704D23" w:rsidRPr="00704D23" w:rsidRDefault="00704D23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Garamond" w:hAnsi="Garamond" w:cs="Garamond"/>
                <w:lang w:eastAsia="ar-SA"/>
              </w:rPr>
            </w:pPr>
            <w:r w:rsidRPr="00704D23">
              <w:rPr>
                <w:rFonts w:ascii="Garamond" w:eastAsia="Batang" w:hAnsi="Garamond" w:cs="Garamond"/>
                <w:lang w:eastAsia="ar-SA"/>
              </w:rPr>
              <w:lastRenderedPageBreak/>
              <w:t xml:space="preserve">ЦФР принимает предоставленную банковскую гарантию при условии, что она предоставлена не позднее 12 </w:t>
            </w:r>
            <w:r w:rsidRPr="00C37CF8">
              <w:rPr>
                <w:rFonts w:ascii="Garamond" w:eastAsia="Batang" w:hAnsi="Garamond" w:cs="Garamond"/>
                <w:highlight w:val="yellow"/>
                <w:lang w:eastAsia="ar-SA"/>
              </w:rPr>
              <w:t>(двенадцатого) рабочего дня</w:t>
            </w:r>
            <w:r w:rsidRPr="00704D23">
              <w:rPr>
                <w:rFonts w:ascii="Garamond" w:eastAsia="Batang" w:hAnsi="Garamond" w:cs="Garamond"/>
                <w:lang w:eastAsia="ar-SA"/>
              </w:rPr>
              <w:t xml:space="preserve"> </w:t>
            </w:r>
            <w:r w:rsidRPr="00704D23">
              <w:rPr>
                <w:rFonts w:ascii="Garamond" w:eastAsia="Garamond" w:hAnsi="Garamond" w:cs="Garamond"/>
                <w:lang w:eastAsia="ar-SA"/>
              </w:rPr>
              <w:t>(для отбора на 4 квартал 2024 года – не позднее чем за 7 рабочих дней)</w:t>
            </w:r>
            <w:r w:rsidRPr="00C37CF8">
              <w:rPr>
                <w:rFonts w:ascii="Garamond" w:eastAsia="Batang" w:hAnsi="Garamond" w:cs="Garamond"/>
                <w:highlight w:val="yellow"/>
                <w:lang w:eastAsia="ar-SA"/>
              </w:rPr>
              <w:t>, предшествующего дате</w:t>
            </w:r>
            <w:r w:rsidRPr="00704D23">
              <w:rPr>
                <w:rFonts w:ascii="Garamond" w:eastAsia="Garamond" w:hAnsi="Garamond" w:cs="Garamond"/>
                <w:lang w:eastAsia="ar-SA"/>
              </w:rPr>
              <w:t xml:space="preserve"> </w:t>
            </w:r>
            <w:r w:rsidRPr="00704D23">
              <w:rPr>
                <w:rFonts w:ascii="Garamond" w:eastAsia="Batang" w:hAnsi="Garamond" w:cs="Garamond"/>
                <w:lang w:eastAsia="ar-SA"/>
              </w:rPr>
              <w:t>начала срока подачи (приема) заявок на отбор</w:t>
            </w:r>
            <w:r w:rsidRPr="00704D23">
              <w:rPr>
                <w:rFonts w:ascii="Garamond" w:eastAsia="Garamond" w:hAnsi="Garamond" w:cs="Garamond"/>
                <w:lang w:eastAsia="ar-SA"/>
              </w:rPr>
              <w:t xml:space="preserve"> ресурса </w:t>
            </w:r>
            <w:r w:rsidRPr="00704D23">
              <w:rPr>
                <w:rFonts w:ascii="Garamond" w:eastAsia="Times New Roman" w:hAnsi="Garamond" w:cs="Garamond"/>
                <w:lang w:eastAsia="ar-SA"/>
              </w:rPr>
              <w:t>по управлению изменением режима потребления</w:t>
            </w:r>
            <w:r w:rsidRPr="00704D23">
              <w:rPr>
                <w:rFonts w:ascii="Garamond" w:eastAsia="Batang" w:hAnsi="Garamond" w:cs="Garamond"/>
                <w:lang w:eastAsia="ar-SA"/>
              </w:rPr>
              <w:t xml:space="preserve"> и соответствует требованиям, указанным в п. 4.2.3.3 настоящего Регламента. В случае несоответствия банковской гарантии указанным требованиям, ЦФР направляет </w:t>
            </w:r>
            <w:r w:rsidRPr="00704D23">
              <w:rPr>
                <w:rFonts w:ascii="Garamond" w:eastAsia="Batang" w:hAnsi="Garamond" w:cs="Garamond"/>
                <w:lang w:val="x-none" w:eastAsia="ar-SA"/>
              </w:rPr>
              <w:t>банку, выдавшему банковскую гарантию</w:t>
            </w:r>
            <w:r w:rsidRPr="00704D23">
              <w:rPr>
                <w:rFonts w:ascii="Garamond" w:eastAsia="Batang" w:hAnsi="Garamond" w:cs="Garamond"/>
                <w:lang w:eastAsia="ar-SA"/>
              </w:rPr>
              <w:t xml:space="preserve">, </w:t>
            </w:r>
            <w:r w:rsidRPr="00704D23">
              <w:rPr>
                <w:rFonts w:ascii="Garamond" w:eastAsia="Batang" w:hAnsi="Garamond" w:cs="Garamond"/>
                <w:lang w:val="x-none" w:eastAsia="ar-SA"/>
              </w:rPr>
              <w:t>отказ от своих прав по банковской гарантии</w:t>
            </w:r>
            <w:r w:rsidRPr="00704D23">
              <w:rPr>
                <w:rFonts w:ascii="Garamond" w:eastAsia="Batang" w:hAnsi="Garamond" w:cs="Garamond"/>
                <w:lang w:eastAsia="ar-SA"/>
              </w:rPr>
              <w:t>.</w:t>
            </w:r>
          </w:p>
          <w:p w14:paraId="67D26C1A" w14:textId="213E591D" w:rsidR="00704D23" w:rsidRPr="00704D23" w:rsidRDefault="00704D23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704D23">
              <w:rPr>
                <w:rFonts w:ascii="Garamond" w:eastAsia="Batang" w:hAnsi="Garamond" w:cs="Garamond"/>
                <w:lang w:eastAsia="ar-SA"/>
              </w:rPr>
              <w:t xml:space="preserve">ЦФР не позднее 6 </w:t>
            </w:r>
            <w:r w:rsidRPr="00C37CF8">
              <w:rPr>
                <w:rFonts w:ascii="Garamond" w:eastAsia="Batang" w:hAnsi="Garamond" w:cs="Garamond"/>
                <w:highlight w:val="yellow"/>
                <w:lang w:eastAsia="ar-SA"/>
              </w:rPr>
              <w:t>(шестого) рабочего дня, предшествующего дате</w:t>
            </w:r>
            <w:r w:rsidRPr="00704D23">
              <w:rPr>
                <w:rFonts w:ascii="Garamond" w:eastAsia="Batang" w:hAnsi="Garamond" w:cs="Garamond"/>
                <w:lang w:eastAsia="ar-SA"/>
              </w:rPr>
              <w:t xml:space="preserve"> начала срока подачи (приема) заявок на отбор направляет в КО реестр принятых банковских гарантий. Реестр направляется в электронном виде с электронной подписью по форме приложения 5.12 к настоящему Регламенту. Для </w:t>
            </w:r>
            <w:r w:rsidRPr="00704D23">
              <w:rPr>
                <w:rFonts w:ascii="Garamond" w:eastAsia="Garamond" w:hAnsi="Garamond" w:cs="Garamond"/>
                <w:lang w:eastAsia="ar-SA"/>
              </w:rPr>
              <w:t>отбора на 4 квартал 2024 года ЦФР направляет в КО реестр принятых банковских гарантий не позднее 16.09.2024.</w:t>
            </w:r>
          </w:p>
          <w:p w14:paraId="72218D7E" w14:textId="3EB17314" w:rsidR="00704D23" w:rsidRPr="00AC2B4A" w:rsidRDefault="00704D23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704D23">
              <w:rPr>
                <w:rFonts w:ascii="Garamond" w:eastAsia="Batang" w:hAnsi="Garamond" w:cs="Garamond"/>
                <w:lang w:eastAsia="ar-SA"/>
              </w:rPr>
              <w:t xml:space="preserve">Если ЦФР не была принята ни одна банковская гарантия в целях участия в отборе ресурса </w:t>
            </w:r>
            <w:r w:rsidRPr="00704D23">
              <w:rPr>
                <w:rFonts w:ascii="Garamond" w:eastAsia="Times New Roman" w:hAnsi="Garamond" w:cs="Garamond"/>
                <w:lang w:eastAsia="ar-SA"/>
              </w:rPr>
              <w:t>по управлению изменением режима потребления</w:t>
            </w:r>
            <w:r w:rsidRPr="00704D23">
              <w:rPr>
                <w:rFonts w:ascii="Garamond" w:eastAsia="Batang" w:hAnsi="Garamond" w:cs="Garamond"/>
                <w:lang w:eastAsia="ar-SA"/>
              </w:rPr>
              <w:t xml:space="preserve">, то ЦФР не позднее 6 </w:t>
            </w:r>
            <w:r w:rsidR="002A0BDB" w:rsidRPr="00C37CF8">
              <w:rPr>
                <w:rFonts w:ascii="Garamond" w:eastAsia="Batang" w:hAnsi="Garamond" w:cs="Garamond"/>
                <w:highlight w:val="yellow"/>
                <w:lang w:eastAsia="ar-SA"/>
              </w:rPr>
              <w:t>(</w:t>
            </w:r>
            <w:r w:rsidRPr="00C37CF8">
              <w:rPr>
                <w:rFonts w:ascii="Garamond" w:eastAsia="Batang" w:hAnsi="Garamond" w:cs="Garamond"/>
                <w:highlight w:val="yellow"/>
                <w:lang w:eastAsia="ar-SA"/>
              </w:rPr>
              <w:t>шестого) рабочего дня, предшествующего дате</w:t>
            </w:r>
            <w:r w:rsidRPr="00704D23">
              <w:rPr>
                <w:rFonts w:ascii="Garamond" w:eastAsia="Batang" w:hAnsi="Garamond" w:cs="Garamond"/>
                <w:lang w:eastAsia="ar-SA"/>
              </w:rPr>
              <w:t xml:space="preserve"> начала </w:t>
            </w:r>
            <w:r w:rsidRPr="00704D23">
              <w:rPr>
                <w:rFonts w:ascii="Garamond" w:eastAsia="Batang" w:hAnsi="Garamond" w:cs="Garamond"/>
                <w:lang w:eastAsia="ar-SA"/>
              </w:rPr>
              <w:lastRenderedPageBreak/>
              <w:t xml:space="preserve">срока подачи (приема) заявок на отбор направляет на бумажном носителе в КО соответствующее уведомление. </w:t>
            </w:r>
          </w:p>
        </w:tc>
      </w:tr>
      <w:tr w:rsidR="00DB1FDB" w:rsidRPr="00646138" w14:paraId="2F30654B" w14:textId="77777777" w:rsidTr="002B67BF">
        <w:trPr>
          <w:trHeight w:val="4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3490" w14:textId="590C9586" w:rsidR="00DB1FDB" w:rsidRDefault="00DB1FDB" w:rsidP="009A7ACE">
            <w:pPr>
              <w:widowControl w:val="0"/>
              <w:spacing w:after="0"/>
              <w:jc w:val="center"/>
              <w:rPr>
                <w:rFonts w:ascii="Garamond" w:eastAsiaTheme="minorHAnsi" w:hAnsi="Garamond" w:cs="Calibri"/>
                <w:b/>
              </w:rPr>
            </w:pPr>
            <w:r>
              <w:rPr>
                <w:rFonts w:ascii="Garamond" w:eastAsiaTheme="minorHAnsi" w:hAnsi="Garamond" w:cs="Calibri"/>
                <w:b/>
              </w:rPr>
              <w:lastRenderedPageBreak/>
              <w:t>4.2.3.4.1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18E2" w14:textId="77777777" w:rsidR="00DB1FDB" w:rsidRPr="007A66A6" w:rsidRDefault="00DB1FDB" w:rsidP="007A66A6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  <w:b/>
                <w:lang w:eastAsia="ru-RU"/>
              </w:rPr>
            </w:pPr>
            <w:r w:rsidRPr="007A66A6">
              <w:rPr>
                <w:rFonts w:ascii="Garamond" w:eastAsia="Times New Roman" w:hAnsi="Garamond"/>
                <w:b/>
                <w:lang w:eastAsia="ru-RU"/>
              </w:rPr>
              <w:t>Добавить пункт</w:t>
            </w:r>
          </w:p>
          <w:p w14:paraId="4D2D52FA" w14:textId="0C71DDC6" w:rsidR="00637656" w:rsidRDefault="00637656" w:rsidP="007A66A6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  <w:lang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9644" w14:textId="6BEA4FE1" w:rsidR="00CA577D" w:rsidRPr="00E1057E" w:rsidRDefault="00CA577D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b/>
                <w:bCs/>
                <w:lang w:eastAsia="ar-SA"/>
              </w:rPr>
            </w:pPr>
            <w:r w:rsidRPr="00E1057E">
              <w:rPr>
                <w:rFonts w:ascii="Garamond" w:eastAsia="Batang" w:hAnsi="Garamond" w:cs="Garamond"/>
                <w:b/>
                <w:bCs/>
                <w:lang w:eastAsia="ar-SA"/>
              </w:rPr>
              <w:t>Особенности пр</w:t>
            </w:r>
            <w:r>
              <w:rPr>
                <w:rFonts w:ascii="Garamond" w:eastAsia="Batang" w:hAnsi="Garamond" w:cs="Garamond"/>
                <w:b/>
                <w:bCs/>
                <w:lang w:eastAsia="ar-SA"/>
              </w:rPr>
              <w:t>едоставления банковской гарантии в целях</w:t>
            </w:r>
            <w:r w:rsidRPr="00E1057E">
              <w:rPr>
                <w:rFonts w:ascii="Garamond" w:eastAsia="Batang" w:hAnsi="Garamond" w:cs="Garamond"/>
                <w:b/>
                <w:bCs/>
                <w:lang w:eastAsia="ar-SA"/>
              </w:rPr>
              <w:t xml:space="preserve"> </w:t>
            </w:r>
            <w:r w:rsidRPr="00DB1FDB">
              <w:rPr>
                <w:rFonts w:ascii="Garamond" w:eastAsia="Batang" w:hAnsi="Garamond" w:cs="Garamond"/>
                <w:b/>
                <w:bCs/>
                <w:lang w:eastAsia="ar-SA"/>
              </w:rPr>
              <w:t>обеспеч</w:t>
            </w:r>
            <w:r>
              <w:rPr>
                <w:rFonts w:ascii="Garamond" w:eastAsia="Batang" w:hAnsi="Garamond" w:cs="Garamond"/>
                <w:b/>
                <w:bCs/>
                <w:lang w:eastAsia="ar-SA"/>
              </w:rPr>
              <w:t>ения</w:t>
            </w:r>
            <w:r w:rsidRPr="00DB1FDB">
              <w:rPr>
                <w:rFonts w:ascii="Garamond" w:eastAsia="Batang" w:hAnsi="Garamond" w:cs="Garamond"/>
                <w:b/>
                <w:bCs/>
                <w:lang w:eastAsia="ar-SA"/>
              </w:rPr>
              <w:t xml:space="preserve"> исполнени</w:t>
            </w:r>
            <w:r>
              <w:rPr>
                <w:rFonts w:ascii="Garamond" w:eastAsia="Batang" w:hAnsi="Garamond" w:cs="Garamond"/>
                <w:b/>
                <w:bCs/>
                <w:lang w:eastAsia="ar-SA"/>
              </w:rPr>
              <w:t>я</w:t>
            </w:r>
            <w:r w:rsidRPr="00DB1FDB">
              <w:rPr>
                <w:rFonts w:ascii="Garamond" w:eastAsia="Batang" w:hAnsi="Garamond" w:cs="Garamond"/>
                <w:b/>
                <w:bCs/>
                <w:lang w:eastAsia="ar-SA"/>
              </w:rPr>
              <w:t xml:space="preserve"> </w:t>
            </w:r>
            <w:r>
              <w:rPr>
                <w:rFonts w:ascii="Garamond" w:eastAsia="Batang" w:hAnsi="Garamond" w:cs="Garamond"/>
                <w:b/>
                <w:bCs/>
                <w:lang w:eastAsia="ar-SA"/>
              </w:rPr>
              <w:t xml:space="preserve">субъектом оптового рынка </w:t>
            </w:r>
            <w:r w:rsidRPr="00DB1FDB">
              <w:rPr>
                <w:rFonts w:ascii="Garamond" w:eastAsia="Batang" w:hAnsi="Garamond" w:cs="Garamond"/>
                <w:b/>
                <w:bCs/>
                <w:lang w:eastAsia="ar-SA"/>
              </w:rPr>
              <w:t xml:space="preserve">своих обязательств, возникающих по результатам </w:t>
            </w:r>
            <w:r w:rsidRPr="00E1057E">
              <w:rPr>
                <w:rFonts w:ascii="Garamond" w:eastAsia="Batang" w:hAnsi="Garamond" w:cs="Garamond"/>
                <w:b/>
                <w:bCs/>
                <w:lang w:eastAsia="ar-SA"/>
              </w:rPr>
              <w:t>долгосрочного</w:t>
            </w:r>
            <w:r w:rsidRPr="00DB1FDB">
              <w:rPr>
                <w:rFonts w:ascii="Garamond" w:eastAsia="Batang" w:hAnsi="Garamond" w:cs="Garamond"/>
                <w:b/>
                <w:bCs/>
                <w:lang w:eastAsia="ar-SA"/>
              </w:rPr>
              <w:t xml:space="preserve"> отбора ресурса </w:t>
            </w:r>
            <w:r w:rsidR="00B107FC">
              <w:rPr>
                <w:rFonts w:ascii="Garamond" w:eastAsia="Batang" w:hAnsi="Garamond" w:cs="Garamond"/>
                <w:b/>
                <w:bCs/>
                <w:lang w:eastAsia="ar-SA"/>
              </w:rPr>
              <w:t>на 2027 год</w:t>
            </w:r>
          </w:p>
          <w:p w14:paraId="3A279189" w14:textId="6FC80F09" w:rsidR="00CA577D" w:rsidRDefault="00CA577D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lang w:eastAsia="ar-SA"/>
              </w:rPr>
            </w:pPr>
            <w:r>
              <w:rPr>
                <w:rFonts w:ascii="Garamond" w:eastAsia="Batang" w:hAnsi="Garamond" w:cs="Garamond"/>
                <w:lang w:eastAsia="ar-SA"/>
              </w:rPr>
              <w:t>С</w:t>
            </w:r>
            <w:r w:rsidRPr="00EB6563">
              <w:rPr>
                <w:rFonts w:ascii="Garamond" w:eastAsia="Batang" w:hAnsi="Garamond" w:cs="Garamond"/>
                <w:lang w:eastAsia="ar-SA"/>
              </w:rPr>
              <w:t xml:space="preserve">убъект оптового рынка – участник </w:t>
            </w:r>
            <w:r>
              <w:rPr>
                <w:rFonts w:ascii="Garamond" w:eastAsia="Batang" w:hAnsi="Garamond" w:cs="Garamond"/>
                <w:lang w:eastAsia="ar-SA"/>
              </w:rPr>
              <w:t xml:space="preserve">долгосрочного </w:t>
            </w:r>
            <w:r w:rsidRPr="00EB6563">
              <w:rPr>
                <w:rFonts w:ascii="Garamond" w:eastAsia="Batang" w:hAnsi="Garamond" w:cs="Garamond"/>
                <w:lang w:eastAsia="ar-SA"/>
              </w:rPr>
              <w:t>отбора ресурса по управлению изменением режима потребления</w:t>
            </w:r>
            <w:r>
              <w:rPr>
                <w:rFonts w:ascii="Garamond" w:eastAsia="Batang" w:hAnsi="Garamond" w:cs="Garamond"/>
                <w:lang w:eastAsia="ar-SA"/>
              </w:rPr>
              <w:t xml:space="preserve"> на 2027 год предоставляет в</w:t>
            </w:r>
            <w:r w:rsidRPr="00EB6563">
              <w:rPr>
                <w:rFonts w:ascii="Garamond" w:eastAsia="Batang" w:hAnsi="Garamond" w:cs="Garamond"/>
                <w:lang w:eastAsia="ar-SA"/>
              </w:rPr>
              <w:t xml:space="preserve"> </w:t>
            </w:r>
            <w:r w:rsidRPr="009F2C43">
              <w:rPr>
                <w:rFonts w:ascii="Garamond" w:eastAsia="Batang" w:hAnsi="Garamond" w:cs="Garamond"/>
                <w:lang w:eastAsia="ar-SA"/>
              </w:rPr>
              <w:t xml:space="preserve">ЦФР </w:t>
            </w:r>
            <w:r>
              <w:rPr>
                <w:rFonts w:ascii="Garamond" w:eastAsia="Batang" w:hAnsi="Garamond" w:cs="Garamond"/>
                <w:lang w:eastAsia="ar-SA"/>
              </w:rPr>
              <w:t>банковскую гарантию</w:t>
            </w:r>
            <w:r w:rsidRPr="009F2C43">
              <w:rPr>
                <w:rFonts w:ascii="Garamond" w:eastAsia="Batang" w:hAnsi="Garamond" w:cs="Garamond"/>
                <w:lang w:eastAsia="ar-SA"/>
              </w:rPr>
              <w:t xml:space="preserve"> </w:t>
            </w:r>
            <w:r w:rsidRPr="00E1057E">
              <w:rPr>
                <w:rFonts w:ascii="Garamond" w:eastAsia="Times New Roman" w:hAnsi="Garamond"/>
                <w:lang w:eastAsia="ru-RU"/>
              </w:rPr>
              <w:t xml:space="preserve">не позднее </w:t>
            </w:r>
            <w:r w:rsidR="00FF6A2A" w:rsidRPr="00FF6A2A">
              <w:rPr>
                <w:rFonts w:ascii="Garamond" w:eastAsia="Times New Roman" w:hAnsi="Garamond"/>
                <w:lang w:eastAsia="ru-RU"/>
              </w:rPr>
              <w:t>10 (десятого) рабочего дня, предшествующего дате</w:t>
            </w:r>
            <w:r w:rsidR="00637656" w:rsidRPr="00637656">
              <w:rPr>
                <w:rFonts w:ascii="Garamond" w:eastAsia="Times New Roman" w:hAnsi="Garamond"/>
                <w:lang w:eastAsia="ru-RU"/>
              </w:rPr>
              <w:t xml:space="preserve"> начала срока подачи (приема) заявок на отбор </w:t>
            </w:r>
            <w:r w:rsidRPr="00E1057E">
              <w:rPr>
                <w:rFonts w:ascii="Garamond" w:eastAsia="Times New Roman" w:hAnsi="Garamond"/>
                <w:lang w:eastAsia="ru-RU"/>
              </w:rPr>
              <w:t>(включительно)</w:t>
            </w:r>
            <w:r w:rsidRPr="009F2C43">
              <w:rPr>
                <w:rFonts w:ascii="Garamond" w:eastAsia="Batang" w:hAnsi="Garamond" w:cs="Garamond"/>
                <w:lang w:eastAsia="ar-SA"/>
              </w:rPr>
              <w:t>.</w:t>
            </w:r>
            <w:r w:rsidR="00A968D0">
              <w:rPr>
                <w:rFonts w:ascii="Garamond" w:eastAsia="Batang" w:hAnsi="Garamond" w:cs="Garamond"/>
                <w:lang w:eastAsia="ar-SA"/>
              </w:rPr>
              <w:t xml:space="preserve"> В случае предоставления банковской гарантии позднее указанного срока,</w:t>
            </w:r>
            <w:r w:rsidR="00A968D0" w:rsidRPr="009F2C43">
              <w:rPr>
                <w:rFonts w:ascii="Garamond" w:eastAsia="Batang" w:hAnsi="Garamond" w:cs="Garamond"/>
                <w:lang w:eastAsia="ar-SA"/>
              </w:rPr>
              <w:t xml:space="preserve"> ЦФР </w:t>
            </w:r>
            <w:r w:rsidR="00A968D0" w:rsidRPr="007E4D62">
              <w:rPr>
                <w:rFonts w:ascii="Garamond" w:eastAsia="Batang" w:hAnsi="Garamond" w:cs="Garamond"/>
                <w:lang w:eastAsia="ar-SA"/>
              </w:rPr>
              <w:t xml:space="preserve">направляет </w:t>
            </w:r>
            <w:r w:rsidR="00A968D0" w:rsidRPr="007E4D62">
              <w:rPr>
                <w:rFonts w:ascii="Garamond" w:eastAsia="Batang" w:hAnsi="Garamond" w:cs="Garamond"/>
                <w:lang w:val="x-none" w:eastAsia="ar-SA"/>
              </w:rPr>
              <w:t>банку, выдавшему банковскую гарантию</w:t>
            </w:r>
            <w:r w:rsidR="00A968D0" w:rsidRPr="007E4D62">
              <w:rPr>
                <w:rFonts w:ascii="Garamond" w:eastAsia="Batang" w:hAnsi="Garamond" w:cs="Garamond"/>
                <w:lang w:eastAsia="ar-SA"/>
              </w:rPr>
              <w:t xml:space="preserve">, </w:t>
            </w:r>
            <w:r w:rsidR="00A968D0" w:rsidRPr="007E4D62">
              <w:rPr>
                <w:rFonts w:ascii="Garamond" w:eastAsia="Batang" w:hAnsi="Garamond" w:cs="Garamond"/>
                <w:lang w:val="x-none" w:eastAsia="ar-SA"/>
              </w:rPr>
              <w:t>отказ от своих прав по банковской гарантии</w:t>
            </w:r>
            <w:r w:rsidR="00A968D0" w:rsidRPr="009F2C43">
              <w:rPr>
                <w:rFonts w:ascii="Garamond" w:eastAsia="Batang" w:hAnsi="Garamond" w:cs="Garamond"/>
                <w:lang w:eastAsia="ar-SA"/>
              </w:rPr>
              <w:t>.</w:t>
            </w:r>
          </w:p>
          <w:p w14:paraId="1B06FEA7" w14:textId="0CCB0899" w:rsidR="00CA577D" w:rsidRDefault="00CA577D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EB6563">
              <w:rPr>
                <w:rFonts w:ascii="Garamond" w:eastAsia="Batang" w:hAnsi="Garamond" w:cs="Garamond"/>
                <w:lang w:eastAsia="ar-SA"/>
              </w:rPr>
              <w:t>ЦФР рассматривает предоставленн</w:t>
            </w:r>
            <w:r>
              <w:rPr>
                <w:rFonts w:ascii="Garamond" w:eastAsia="Batang" w:hAnsi="Garamond" w:cs="Garamond"/>
                <w:lang w:eastAsia="ar-SA"/>
              </w:rPr>
              <w:t>ую</w:t>
            </w:r>
            <w:r w:rsidRPr="00EB6563">
              <w:rPr>
                <w:rFonts w:ascii="Garamond" w:eastAsia="Batang" w:hAnsi="Garamond" w:cs="Garamond"/>
                <w:lang w:eastAsia="ar-SA"/>
              </w:rPr>
              <w:t xml:space="preserve"> </w:t>
            </w:r>
            <w:r w:rsidR="00A968D0">
              <w:rPr>
                <w:rFonts w:ascii="Garamond" w:eastAsia="Batang" w:hAnsi="Garamond" w:cs="Garamond"/>
                <w:lang w:eastAsia="ar-SA"/>
              </w:rPr>
              <w:t xml:space="preserve">в указанные сроки </w:t>
            </w:r>
            <w:r>
              <w:rPr>
                <w:rFonts w:ascii="Garamond" w:eastAsia="Batang" w:hAnsi="Garamond" w:cs="Garamond"/>
                <w:lang w:eastAsia="ar-SA"/>
              </w:rPr>
              <w:t>банковскую гарантию</w:t>
            </w:r>
            <w:r w:rsidRPr="00EB6563">
              <w:rPr>
                <w:rFonts w:ascii="Garamond" w:eastAsia="Batang" w:hAnsi="Garamond" w:cs="Garamond"/>
                <w:lang w:eastAsia="ar-SA"/>
              </w:rPr>
              <w:t xml:space="preserve"> на соответствие </w:t>
            </w:r>
            <w:r w:rsidRPr="009F2C43">
              <w:rPr>
                <w:rFonts w:ascii="Garamond" w:eastAsia="Batang" w:hAnsi="Garamond" w:cs="Garamond"/>
                <w:lang w:eastAsia="ar-SA"/>
              </w:rPr>
              <w:t>требованиям, указанным в п. 4.2.</w:t>
            </w:r>
            <w:r>
              <w:rPr>
                <w:rFonts w:ascii="Garamond" w:eastAsia="Batang" w:hAnsi="Garamond" w:cs="Garamond"/>
                <w:lang w:eastAsia="ar-SA"/>
              </w:rPr>
              <w:t>3</w:t>
            </w:r>
            <w:r w:rsidRPr="009F2C43">
              <w:rPr>
                <w:rFonts w:ascii="Garamond" w:eastAsia="Batang" w:hAnsi="Garamond" w:cs="Garamond"/>
                <w:lang w:eastAsia="ar-SA"/>
              </w:rPr>
              <w:t>.3 настоящего Регламента</w:t>
            </w:r>
            <w:r>
              <w:rPr>
                <w:rFonts w:ascii="Garamond" w:eastAsia="Batang" w:hAnsi="Garamond" w:cs="Garamond"/>
                <w:lang w:eastAsia="ar-SA"/>
              </w:rPr>
              <w:t>,</w:t>
            </w:r>
            <w:r w:rsidRPr="00EB6563">
              <w:rPr>
                <w:rFonts w:ascii="Garamond" w:eastAsia="Batang" w:hAnsi="Garamond" w:cs="Garamond"/>
                <w:lang w:eastAsia="ar-SA"/>
              </w:rPr>
              <w:t xml:space="preserve"> и</w:t>
            </w:r>
            <w:r>
              <w:rPr>
                <w:rFonts w:ascii="Garamond" w:eastAsia="Batang" w:hAnsi="Garamond" w:cs="Garamond"/>
                <w:lang w:eastAsia="ar-SA"/>
              </w:rPr>
              <w:t>,</w:t>
            </w:r>
            <w:r w:rsidRPr="00EB6563">
              <w:rPr>
                <w:rFonts w:ascii="Garamond" w:eastAsia="Batang" w:hAnsi="Garamond" w:cs="Garamond"/>
                <w:lang w:eastAsia="ar-SA"/>
              </w:rPr>
              <w:t xml:space="preserve"> в случае </w:t>
            </w:r>
            <w:r>
              <w:rPr>
                <w:rFonts w:ascii="Garamond" w:eastAsia="Batang" w:hAnsi="Garamond" w:cs="Garamond"/>
                <w:lang w:eastAsia="ar-SA"/>
              </w:rPr>
              <w:t>выявления несоответствий,</w:t>
            </w:r>
            <w:r w:rsidRPr="00EB6563">
              <w:rPr>
                <w:rFonts w:ascii="Garamond" w:eastAsia="Batang" w:hAnsi="Garamond" w:cs="Garamond"/>
                <w:lang w:eastAsia="ar-SA"/>
              </w:rPr>
              <w:t xml:space="preserve"> </w:t>
            </w:r>
            <w:r>
              <w:rPr>
                <w:rFonts w:ascii="Garamond" w:eastAsia="Batang" w:hAnsi="Garamond" w:cs="Garamond"/>
                <w:lang w:eastAsia="ar-SA"/>
              </w:rPr>
              <w:t>уведомляет субъекта оптового рынка – участника отбора</w:t>
            </w:r>
            <w:r w:rsidRPr="00EB6563">
              <w:rPr>
                <w:rFonts w:ascii="Garamond" w:eastAsia="Batang" w:hAnsi="Garamond" w:cs="Garamond"/>
                <w:lang w:eastAsia="ar-SA"/>
              </w:rPr>
              <w:t xml:space="preserve"> </w:t>
            </w:r>
            <w:r>
              <w:rPr>
                <w:rFonts w:ascii="Garamond" w:eastAsia="Batang" w:hAnsi="Garamond" w:cs="Garamond"/>
                <w:lang w:eastAsia="ar-SA"/>
              </w:rPr>
              <w:t xml:space="preserve">о необходимости </w:t>
            </w:r>
            <w:r w:rsidRPr="0084692A">
              <w:rPr>
                <w:rFonts w:ascii="Garamond" w:eastAsia="Batang" w:hAnsi="Garamond" w:cs="Garamond"/>
                <w:lang w:eastAsia="ar-SA"/>
              </w:rPr>
              <w:t>устранения выявленных замечаний</w:t>
            </w:r>
            <w:r w:rsidRPr="00EB6563">
              <w:rPr>
                <w:rFonts w:ascii="Garamond" w:eastAsia="Batang" w:hAnsi="Garamond" w:cs="Garamond"/>
                <w:lang w:eastAsia="ar-SA"/>
              </w:rPr>
              <w:t xml:space="preserve">. </w:t>
            </w:r>
            <w:r>
              <w:rPr>
                <w:rFonts w:ascii="Garamond" w:eastAsia="Batang" w:hAnsi="Garamond" w:cs="Garamond"/>
                <w:lang w:eastAsia="ar-SA"/>
              </w:rPr>
              <w:t>Банковская гарантия</w:t>
            </w:r>
            <w:r w:rsidRPr="00EB6563">
              <w:rPr>
                <w:rFonts w:ascii="Garamond" w:eastAsia="Batang" w:hAnsi="Garamond" w:cs="Garamond"/>
                <w:lang w:eastAsia="ar-SA"/>
              </w:rPr>
              <w:t>, скорректированн</w:t>
            </w:r>
            <w:r>
              <w:rPr>
                <w:rFonts w:ascii="Garamond" w:eastAsia="Batang" w:hAnsi="Garamond" w:cs="Garamond"/>
                <w:lang w:eastAsia="ar-SA"/>
              </w:rPr>
              <w:t>ая</w:t>
            </w:r>
            <w:r w:rsidRPr="00EB6563">
              <w:rPr>
                <w:rFonts w:ascii="Garamond" w:eastAsia="Batang" w:hAnsi="Garamond" w:cs="Garamond"/>
                <w:lang w:eastAsia="ar-SA"/>
              </w:rPr>
              <w:t xml:space="preserve"> согласно замечаниям ЦФР, долж</w:t>
            </w:r>
            <w:r>
              <w:rPr>
                <w:rFonts w:ascii="Garamond" w:eastAsia="Batang" w:hAnsi="Garamond" w:cs="Garamond"/>
                <w:lang w:eastAsia="ar-SA"/>
              </w:rPr>
              <w:t>на</w:t>
            </w:r>
            <w:r w:rsidRPr="00EB6563">
              <w:rPr>
                <w:rFonts w:ascii="Garamond" w:eastAsia="Batang" w:hAnsi="Garamond" w:cs="Garamond"/>
                <w:lang w:eastAsia="ar-SA"/>
              </w:rPr>
              <w:t xml:space="preserve"> быть предоставлен</w:t>
            </w:r>
            <w:r>
              <w:rPr>
                <w:rFonts w:ascii="Garamond" w:eastAsia="Batang" w:hAnsi="Garamond" w:cs="Garamond"/>
                <w:lang w:eastAsia="ar-SA"/>
              </w:rPr>
              <w:t>а</w:t>
            </w:r>
            <w:r w:rsidRPr="00EB6563">
              <w:rPr>
                <w:rFonts w:ascii="Garamond" w:eastAsia="Batang" w:hAnsi="Garamond" w:cs="Garamond"/>
                <w:lang w:eastAsia="ar-SA"/>
              </w:rPr>
              <w:t xml:space="preserve"> в ЦФР не позднее </w:t>
            </w:r>
            <w:r w:rsidR="00A968D0">
              <w:rPr>
                <w:rFonts w:ascii="Garamond" w:eastAsia="Times New Roman" w:hAnsi="Garamond"/>
                <w:lang w:eastAsia="ru-RU"/>
              </w:rPr>
              <w:t>8</w:t>
            </w:r>
            <w:r w:rsidR="00A968D0" w:rsidRPr="00FF6A2A">
              <w:rPr>
                <w:rFonts w:ascii="Garamond" w:eastAsia="Times New Roman" w:hAnsi="Garamond"/>
                <w:lang w:eastAsia="ru-RU"/>
              </w:rPr>
              <w:t xml:space="preserve"> (</w:t>
            </w:r>
            <w:r w:rsidR="00A968D0">
              <w:rPr>
                <w:rFonts w:ascii="Garamond" w:eastAsia="Times New Roman" w:hAnsi="Garamond"/>
                <w:lang w:eastAsia="ru-RU"/>
              </w:rPr>
              <w:t>восьмого</w:t>
            </w:r>
            <w:r w:rsidR="00A968D0" w:rsidRPr="00FF6A2A">
              <w:rPr>
                <w:rFonts w:ascii="Garamond" w:eastAsia="Times New Roman" w:hAnsi="Garamond"/>
                <w:lang w:eastAsia="ru-RU"/>
              </w:rPr>
              <w:t>) рабочего дня, предшествующего дате</w:t>
            </w:r>
            <w:r w:rsidR="00637656" w:rsidRPr="00A66C28">
              <w:rPr>
                <w:rFonts w:ascii="Garamond" w:eastAsia="Batang" w:hAnsi="Garamond" w:cs="Garamond"/>
                <w:lang w:eastAsia="ar-SA"/>
              </w:rPr>
              <w:t xml:space="preserve"> начала срока подачи (приема) заявок на отбо</w:t>
            </w:r>
            <w:r w:rsidR="00637656">
              <w:rPr>
                <w:rFonts w:ascii="Garamond" w:eastAsia="Batang" w:hAnsi="Garamond" w:cs="Garamond"/>
                <w:lang w:eastAsia="ar-SA"/>
              </w:rPr>
              <w:t>р</w:t>
            </w:r>
            <w:r w:rsidRPr="00EB6563">
              <w:rPr>
                <w:rFonts w:ascii="Garamond" w:eastAsia="Batang" w:hAnsi="Garamond" w:cs="Garamond"/>
                <w:lang w:eastAsia="ar-SA"/>
              </w:rPr>
              <w:t>.</w:t>
            </w:r>
            <w:r>
              <w:rPr>
                <w:rFonts w:ascii="Garamond" w:eastAsia="Batang" w:hAnsi="Garamond" w:cs="Garamond"/>
                <w:lang w:eastAsia="ar-SA"/>
              </w:rPr>
              <w:t xml:space="preserve"> </w:t>
            </w:r>
            <w:r w:rsidRPr="009F2C43">
              <w:rPr>
                <w:rFonts w:ascii="Garamond" w:eastAsia="Batang" w:hAnsi="Garamond" w:cs="Garamond"/>
                <w:lang w:eastAsia="ar-SA"/>
              </w:rPr>
              <w:t xml:space="preserve">ЦФР принимает </w:t>
            </w:r>
            <w:r>
              <w:rPr>
                <w:rFonts w:ascii="Garamond" w:eastAsia="Batang" w:hAnsi="Garamond" w:cs="Garamond"/>
                <w:lang w:eastAsia="ar-SA"/>
              </w:rPr>
              <w:t xml:space="preserve">скорректированную банковскую гарантию </w:t>
            </w:r>
            <w:r w:rsidRPr="009F2C43">
              <w:rPr>
                <w:rFonts w:ascii="Garamond" w:eastAsia="Batang" w:hAnsi="Garamond" w:cs="Garamond"/>
                <w:lang w:eastAsia="ar-SA"/>
              </w:rPr>
              <w:t>при условии</w:t>
            </w:r>
            <w:r>
              <w:rPr>
                <w:rFonts w:ascii="Garamond" w:eastAsia="Batang" w:hAnsi="Garamond" w:cs="Garamond"/>
                <w:lang w:eastAsia="ar-SA"/>
              </w:rPr>
              <w:t xml:space="preserve"> устранения выявленных замечаний. В случае предоставления скорректированной банковской гарантии позднее указанного срока,</w:t>
            </w:r>
            <w:r w:rsidRPr="009F2C43">
              <w:rPr>
                <w:rFonts w:ascii="Garamond" w:eastAsia="Batang" w:hAnsi="Garamond" w:cs="Garamond"/>
                <w:lang w:eastAsia="ar-SA"/>
              </w:rPr>
              <w:t xml:space="preserve"> ЦФР </w:t>
            </w:r>
            <w:r w:rsidRPr="007E4D62">
              <w:rPr>
                <w:rFonts w:ascii="Garamond" w:eastAsia="Batang" w:hAnsi="Garamond" w:cs="Garamond"/>
                <w:lang w:eastAsia="ar-SA"/>
              </w:rPr>
              <w:t xml:space="preserve">направляет </w:t>
            </w:r>
            <w:r w:rsidRPr="007E4D62">
              <w:rPr>
                <w:rFonts w:ascii="Garamond" w:eastAsia="Batang" w:hAnsi="Garamond" w:cs="Garamond"/>
                <w:lang w:val="x-none" w:eastAsia="ar-SA"/>
              </w:rPr>
              <w:t>банку, выдавшему банковскую гарантию</w:t>
            </w:r>
            <w:r w:rsidRPr="007E4D62">
              <w:rPr>
                <w:rFonts w:ascii="Garamond" w:eastAsia="Batang" w:hAnsi="Garamond" w:cs="Garamond"/>
                <w:lang w:eastAsia="ar-SA"/>
              </w:rPr>
              <w:t xml:space="preserve">, </w:t>
            </w:r>
            <w:r w:rsidRPr="007E4D62">
              <w:rPr>
                <w:rFonts w:ascii="Garamond" w:eastAsia="Batang" w:hAnsi="Garamond" w:cs="Garamond"/>
                <w:lang w:val="x-none" w:eastAsia="ar-SA"/>
              </w:rPr>
              <w:t>отказ от своих прав по банковской гарантии</w:t>
            </w:r>
            <w:r w:rsidRPr="009F2C43">
              <w:rPr>
                <w:rFonts w:ascii="Garamond" w:eastAsia="Batang" w:hAnsi="Garamond" w:cs="Garamond"/>
                <w:lang w:eastAsia="ar-SA"/>
              </w:rPr>
              <w:t>.</w:t>
            </w:r>
          </w:p>
          <w:p w14:paraId="39739C9D" w14:textId="11125A71" w:rsidR="00DB1FDB" w:rsidRDefault="00CA577D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9F2C43">
              <w:rPr>
                <w:rFonts w:ascii="Garamond" w:eastAsia="Garamond" w:hAnsi="Garamond" w:cs="Garamond"/>
                <w:lang w:eastAsia="ar-SA"/>
              </w:rPr>
              <w:t xml:space="preserve">ЦФР не позднее </w:t>
            </w:r>
            <w:r w:rsidR="00A968D0">
              <w:rPr>
                <w:rFonts w:ascii="Garamond" w:eastAsia="Times New Roman" w:hAnsi="Garamond"/>
                <w:lang w:eastAsia="ru-RU"/>
              </w:rPr>
              <w:t>6</w:t>
            </w:r>
            <w:r w:rsidR="00A968D0" w:rsidRPr="00FF6A2A">
              <w:rPr>
                <w:rFonts w:ascii="Garamond" w:eastAsia="Times New Roman" w:hAnsi="Garamond"/>
                <w:lang w:eastAsia="ru-RU"/>
              </w:rPr>
              <w:t xml:space="preserve"> (</w:t>
            </w:r>
            <w:r w:rsidR="00A968D0">
              <w:rPr>
                <w:rFonts w:ascii="Garamond" w:eastAsia="Times New Roman" w:hAnsi="Garamond"/>
                <w:lang w:eastAsia="ru-RU"/>
              </w:rPr>
              <w:t>шестого</w:t>
            </w:r>
            <w:r w:rsidR="00A968D0" w:rsidRPr="00FF6A2A">
              <w:rPr>
                <w:rFonts w:ascii="Garamond" w:eastAsia="Times New Roman" w:hAnsi="Garamond"/>
                <w:lang w:eastAsia="ru-RU"/>
              </w:rPr>
              <w:t>) рабочего дня, предшествующего дате</w:t>
            </w:r>
            <w:r w:rsidR="00A968D0" w:rsidRPr="009F2C43" w:rsidDel="00A968D0">
              <w:rPr>
                <w:rFonts w:ascii="Garamond" w:eastAsia="Garamond" w:hAnsi="Garamond" w:cs="Garamond"/>
                <w:lang w:eastAsia="ar-SA"/>
              </w:rPr>
              <w:t xml:space="preserve"> </w:t>
            </w:r>
            <w:r w:rsidR="00637656" w:rsidRPr="009F2C43">
              <w:rPr>
                <w:rFonts w:ascii="Garamond" w:eastAsia="Batang" w:hAnsi="Garamond" w:cs="Garamond"/>
                <w:lang w:eastAsia="ar-SA"/>
              </w:rPr>
              <w:t>начала срока подачи (приема) заявок на отбор</w:t>
            </w:r>
            <w:r w:rsidR="00B107FC">
              <w:rPr>
                <w:rFonts w:ascii="Garamond" w:eastAsia="Garamond" w:hAnsi="Garamond" w:cs="Garamond"/>
                <w:lang w:eastAsia="ar-SA"/>
              </w:rPr>
              <w:t>,</w:t>
            </w:r>
            <w:r>
              <w:rPr>
                <w:rFonts w:ascii="Garamond" w:eastAsia="Garamond" w:hAnsi="Garamond" w:cs="Garamond"/>
                <w:lang w:eastAsia="ar-SA"/>
              </w:rPr>
              <w:t xml:space="preserve"> </w:t>
            </w:r>
            <w:r w:rsidRPr="009F2C43">
              <w:rPr>
                <w:rFonts w:ascii="Garamond" w:eastAsia="Garamond" w:hAnsi="Garamond" w:cs="Garamond"/>
                <w:lang w:eastAsia="ar-SA"/>
              </w:rPr>
              <w:t xml:space="preserve">направляет </w:t>
            </w:r>
            <w:proofErr w:type="gramStart"/>
            <w:r w:rsidRPr="009F2C43">
              <w:rPr>
                <w:rFonts w:ascii="Garamond" w:eastAsia="Garamond" w:hAnsi="Garamond" w:cs="Garamond"/>
                <w:lang w:eastAsia="ar-SA"/>
              </w:rPr>
              <w:t>в КО</w:t>
            </w:r>
            <w:proofErr w:type="gramEnd"/>
            <w:r w:rsidRPr="009F2C43">
              <w:rPr>
                <w:rFonts w:ascii="Garamond" w:eastAsia="Garamond" w:hAnsi="Garamond" w:cs="Garamond"/>
                <w:lang w:eastAsia="ar-SA"/>
              </w:rPr>
              <w:t xml:space="preserve"> </w:t>
            </w:r>
            <w:r w:rsidR="00512F92" w:rsidRPr="007E4D62">
              <w:rPr>
                <w:rFonts w:ascii="Garamond" w:eastAsia="Batang" w:hAnsi="Garamond" w:cs="Garamond"/>
                <w:lang w:eastAsia="ar-SA"/>
              </w:rPr>
              <w:t xml:space="preserve">реестр принятых банковских гарантий. Реестр направляется в электронном виде с электронной подписью по форме приложения 5.12 к настоящему Регламенту. </w:t>
            </w:r>
          </w:p>
          <w:p w14:paraId="5ED5126A" w14:textId="68265731" w:rsidR="00512F92" w:rsidRPr="007E4D62" w:rsidRDefault="00512F92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7E4D62">
              <w:rPr>
                <w:rFonts w:ascii="Garamond" w:eastAsia="Batang" w:hAnsi="Garamond" w:cs="Garamond"/>
                <w:lang w:eastAsia="ar-SA"/>
              </w:rPr>
              <w:t xml:space="preserve">Если ЦФР не была принята ни одна банковская гарантия в целях участия в </w:t>
            </w:r>
            <w:r>
              <w:rPr>
                <w:rFonts w:ascii="Garamond" w:eastAsia="Batang" w:hAnsi="Garamond" w:cs="Garamond"/>
                <w:lang w:eastAsia="ar-SA"/>
              </w:rPr>
              <w:t xml:space="preserve">долгосрочном </w:t>
            </w:r>
            <w:r w:rsidRPr="007E4D62">
              <w:rPr>
                <w:rFonts w:ascii="Garamond" w:eastAsia="Batang" w:hAnsi="Garamond" w:cs="Garamond"/>
                <w:lang w:eastAsia="ar-SA"/>
              </w:rPr>
              <w:t xml:space="preserve">отборе ресурса </w:t>
            </w:r>
            <w:r w:rsidRPr="007E4D62">
              <w:rPr>
                <w:rFonts w:ascii="Garamond" w:eastAsia="Times New Roman" w:hAnsi="Garamond" w:cs="Garamond"/>
                <w:lang w:eastAsia="ar-SA"/>
              </w:rPr>
              <w:t>по управлению изменением режима потребления</w:t>
            </w:r>
            <w:r>
              <w:rPr>
                <w:rFonts w:ascii="Garamond" w:eastAsia="Batang" w:hAnsi="Garamond" w:cs="Garamond"/>
                <w:lang w:eastAsia="ar-SA"/>
              </w:rPr>
              <w:t xml:space="preserve"> на 2027 год</w:t>
            </w:r>
            <w:r w:rsidRPr="007E4D62">
              <w:rPr>
                <w:rFonts w:ascii="Garamond" w:eastAsia="Batang" w:hAnsi="Garamond" w:cs="Garamond"/>
                <w:lang w:eastAsia="ar-SA"/>
              </w:rPr>
              <w:t xml:space="preserve">, то ЦФР </w:t>
            </w:r>
            <w:r w:rsidRPr="009F2C43">
              <w:rPr>
                <w:rFonts w:ascii="Garamond" w:eastAsia="Garamond" w:hAnsi="Garamond" w:cs="Garamond"/>
                <w:lang w:eastAsia="ar-SA"/>
              </w:rPr>
              <w:t xml:space="preserve">не позднее </w:t>
            </w:r>
            <w:r w:rsidR="00A968D0">
              <w:rPr>
                <w:rFonts w:ascii="Garamond" w:eastAsia="Times New Roman" w:hAnsi="Garamond"/>
                <w:lang w:eastAsia="ru-RU"/>
              </w:rPr>
              <w:t>6</w:t>
            </w:r>
            <w:r w:rsidR="00A968D0" w:rsidRPr="00FF6A2A">
              <w:rPr>
                <w:rFonts w:ascii="Garamond" w:eastAsia="Times New Roman" w:hAnsi="Garamond"/>
                <w:lang w:eastAsia="ru-RU"/>
              </w:rPr>
              <w:t xml:space="preserve"> (</w:t>
            </w:r>
            <w:r w:rsidR="00A968D0">
              <w:rPr>
                <w:rFonts w:ascii="Garamond" w:eastAsia="Times New Roman" w:hAnsi="Garamond"/>
                <w:lang w:eastAsia="ru-RU"/>
              </w:rPr>
              <w:t>шестого</w:t>
            </w:r>
            <w:r w:rsidR="00A968D0" w:rsidRPr="00FF6A2A">
              <w:rPr>
                <w:rFonts w:ascii="Garamond" w:eastAsia="Times New Roman" w:hAnsi="Garamond"/>
                <w:lang w:eastAsia="ru-RU"/>
              </w:rPr>
              <w:t>) рабочего дня, предшествующего дате</w:t>
            </w:r>
            <w:r w:rsidR="00A968D0" w:rsidRPr="009F2C43" w:rsidDel="00A968D0">
              <w:rPr>
                <w:rFonts w:ascii="Garamond" w:eastAsia="Batang" w:hAnsi="Garamond" w:cs="Garamond"/>
                <w:lang w:eastAsia="ar-SA"/>
              </w:rPr>
              <w:t xml:space="preserve"> </w:t>
            </w:r>
            <w:r w:rsidR="00637656" w:rsidRPr="009F2C43">
              <w:rPr>
                <w:rFonts w:ascii="Garamond" w:eastAsia="Batang" w:hAnsi="Garamond" w:cs="Garamond"/>
                <w:lang w:eastAsia="ar-SA"/>
              </w:rPr>
              <w:t>начала срока подачи (приема) заявок на отбор</w:t>
            </w:r>
            <w:r w:rsidR="00B107FC">
              <w:rPr>
                <w:rFonts w:ascii="Garamond" w:eastAsia="Batang" w:hAnsi="Garamond" w:cs="Garamond"/>
                <w:lang w:eastAsia="ar-SA"/>
              </w:rPr>
              <w:t>,</w:t>
            </w:r>
            <w:r w:rsidR="00637656" w:rsidRPr="009F2C43">
              <w:rPr>
                <w:rFonts w:ascii="Garamond" w:eastAsia="Batang" w:hAnsi="Garamond" w:cs="Garamond"/>
                <w:lang w:eastAsia="ar-SA"/>
              </w:rPr>
              <w:t xml:space="preserve"> </w:t>
            </w:r>
            <w:r>
              <w:rPr>
                <w:rFonts w:ascii="Garamond" w:eastAsia="Garamond" w:hAnsi="Garamond" w:cs="Garamond"/>
                <w:lang w:eastAsia="ar-SA"/>
              </w:rPr>
              <w:t xml:space="preserve"> </w:t>
            </w:r>
            <w:r w:rsidRPr="007E4D62">
              <w:rPr>
                <w:rFonts w:ascii="Garamond" w:eastAsia="Batang" w:hAnsi="Garamond" w:cs="Garamond"/>
                <w:lang w:eastAsia="ar-SA"/>
              </w:rPr>
              <w:t>направляет на бумажном носителе в КО соответствующее уведомление.</w:t>
            </w:r>
          </w:p>
        </w:tc>
      </w:tr>
      <w:tr w:rsidR="007E4D62" w:rsidRPr="00646138" w14:paraId="38D2A6D3" w14:textId="77777777" w:rsidTr="002B67BF">
        <w:trPr>
          <w:trHeight w:val="4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BBBD" w14:textId="351FAFE2" w:rsidR="007E4D62" w:rsidRDefault="00BE156E" w:rsidP="009A7ACE">
            <w:pPr>
              <w:widowControl w:val="0"/>
              <w:spacing w:after="0"/>
              <w:jc w:val="center"/>
              <w:rPr>
                <w:rFonts w:ascii="Garamond" w:eastAsiaTheme="minorHAnsi" w:hAnsi="Garamond" w:cs="Calibri"/>
                <w:b/>
              </w:rPr>
            </w:pPr>
            <w:r>
              <w:rPr>
                <w:rFonts w:ascii="Garamond" w:eastAsiaTheme="minorHAnsi" w:hAnsi="Garamond" w:cs="Calibri"/>
                <w:b/>
              </w:rPr>
              <w:lastRenderedPageBreak/>
              <w:t>4.2.4.2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F62F" w14:textId="56DEA39D" w:rsidR="007E4D62" w:rsidRPr="00BE156E" w:rsidRDefault="00BE156E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BE156E">
              <w:rPr>
                <w:rFonts w:ascii="Garamond" w:eastAsia="Garamond" w:hAnsi="Garamond" w:cs="Garamond"/>
                <w:lang w:eastAsia="ar-SA"/>
              </w:rPr>
              <w:t xml:space="preserve">Субъект оптового рынка, намеренный предоставить обеспечение в виде неустойки по договорам оказания услуг по управлению режимом потребления электрической энергии, обязан направить в КО уведомление по форме приложения 5.3 к настоящему Регламенту (отдельно по каждой ценовой зоне) с указанием объема обеспечения, определенного в соответствии с п. 4.1 настоящего Регламента. Уведомление может быть подано не ранее публикации СО информации для целей проведения отбора ресурса </w:t>
            </w:r>
            <w:r w:rsidRPr="00BE156E">
              <w:rPr>
                <w:rFonts w:ascii="Garamond" w:eastAsia="Times New Roman" w:hAnsi="Garamond" w:cs="Garamond"/>
                <w:lang w:eastAsia="ar-SA"/>
              </w:rPr>
              <w:t>по управлению изменением режима потребления</w:t>
            </w:r>
            <w:r w:rsidRPr="00BE156E">
              <w:rPr>
                <w:rFonts w:ascii="Garamond" w:eastAsia="Garamond" w:hAnsi="Garamond" w:cs="Garamond"/>
                <w:lang w:eastAsia="ar-SA"/>
              </w:rPr>
              <w:t xml:space="preserve"> в соответствии с п. 2.2.1 настоящего Регламента (для отбора на 4 квартал 2024 года – не ранее 1 августа 2024 года) и </w:t>
            </w:r>
            <w:r w:rsidRPr="00BE156E">
              <w:rPr>
                <w:rFonts w:ascii="Garamond" w:eastAsia="Times New Roman" w:hAnsi="Garamond" w:cs="Garamond"/>
                <w:lang w:eastAsia="ru-RU"/>
              </w:rPr>
              <w:t xml:space="preserve">не позднее </w:t>
            </w:r>
            <w:r w:rsidRPr="00C37CF8">
              <w:rPr>
                <w:rFonts w:ascii="Garamond" w:eastAsia="Times New Roman" w:hAnsi="Garamond" w:cs="Garamond"/>
                <w:highlight w:val="yellow"/>
                <w:lang w:eastAsia="ru-RU"/>
              </w:rPr>
              <w:t>чем за</w:t>
            </w:r>
            <w:r w:rsidRPr="00BE156E">
              <w:rPr>
                <w:rFonts w:ascii="Garamond" w:eastAsia="Times New Roman" w:hAnsi="Garamond" w:cs="Garamond"/>
                <w:lang w:eastAsia="ru-RU"/>
              </w:rPr>
              <w:t xml:space="preserve"> 12 </w:t>
            </w:r>
            <w:r w:rsidRPr="00C37CF8">
              <w:rPr>
                <w:rFonts w:ascii="Garamond" w:eastAsia="Times New Roman" w:hAnsi="Garamond" w:cs="Garamond"/>
                <w:highlight w:val="yellow"/>
                <w:lang w:eastAsia="ru-RU"/>
              </w:rPr>
              <w:t xml:space="preserve">рабочих дней </w:t>
            </w:r>
            <w:r w:rsidRPr="00C37CF8">
              <w:rPr>
                <w:rFonts w:ascii="Garamond" w:eastAsia="Batang" w:hAnsi="Garamond" w:cs="Garamond"/>
                <w:highlight w:val="yellow"/>
                <w:lang w:eastAsia="ar-SA"/>
              </w:rPr>
              <w:t>до даты</w:t>
            </w:r>
            <w:r w:rsidRPr="00BE156E">
              <w:rPr>
                <w:rFonts w:ascii="Garamond" w:eastAsia="Batang" w:hAnsi="Garamond" w:cs="Garamond"/>
                <w:lang w:eastAsia="ar-SA"/>
              </w:rPr>
              <w:t xml:space="preserve"> начала срока подачи (приема) заявок</w:t>
            </w:r>
            <w:r w:rsidRPr="00BE156E">
              <w:rPr>
                <w:rFonts w:ascii="Garamond" w:eastAsia="Times New Roman" w:hAnsi="Garamond" w:cs="Garamond"/>
                <w:lang w:eastAsia="ru-RU"/>
              </w:rPr>
              <w:t xml:space="preserve"> на отбор</w:t>
            </w:r>
            <w:r w:rsidRPr="00BE156E">
              <w:rPr>
                <w:rFonts w:ascii="Garamond" w:eastAsia="Garamond" w:hAnsi="Garamond" w:cs="Garamond"/>
                <w:lang w:eastAsia="ar-SA"/>
              </w:rPr>
              <w:t xml:space="preserve">. Указанный в уведомлении объем обеспечения используется для проверки КО выполнения критериев, предусмотренных п. 4.2.4.1 настоящего Регламента, и для проверки СО </w:t>
            </w:r>
            <w:r w:rsidRPr="00BE156E">
              <w:rPr>
                <w:rFonts w:ascii="Garamond" w:eastAsia="Batang" w:hAnsi="Garamond" w:cs="Garamond"/>
                <w:lang w:eastAsia="ar-SA"/>
              </w:rPr>
              <w:t>достаточности предоставленного обеспечения в соответствии с п. 2.5.2 настоящего Регламента</w:t>
            </w:r>
            <w:r w:rsidRPr="00BE156E">
              <w:rPr>
                <w:rFonts w:ascii="Garamond" w:eastAsia="Garamond" w:hAnsi="Garamond" w:cs="Garamond"/>
                <w:lang w:eastAsia="ar-SA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4F93" w14:textId="2061D207" w:rsidR="007E4D62" w:rsidRPr="00BE156E" w:rsidRDefault="00BE156E" w:rsidP="007A66A6">
            <w:pPr>
              <w:suppressAutoHyphens/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BE156E">
              <w:rPr>
                <w:rFonts w:ascii="Garamond" w:eastAsia="Garamond" w:hAnsi="Garamond" w:cs="Garamond"/>
                <w:lang w:eastAsia="ar-SA"/>
              </w:rPr>
              <w:t xml:space="preserve">Субъект оптового рынка, намеренный предоставить обеспечение в виде неустойки по договорам оказания услуг по управлению режимом потребления электрической энергии, обязан направить в КО уведомление по форме приложения 5.3 к настоящему Регламенту (отдельно по каждой ценовой зоне) с указанием объема обеспечения, определенного в соответствии с п. 4.1 настоящего Регламента. Уведомление может быть подано не ранее публикации СО информации для целей проведения отбора ресурса </w:t>
            </w:r>
            <w:r w:rsidRPr="00BE156E">
              <w:rPr>
                <w:rFonts w:ascii="Garamond" w:eastAsia="Times New Roman" w:hAnsi="Garamond" w:cs="Garamond"/>
                <w:lang w:eastAsia="ar-SA"/>
              </w:rPr>
              <w:t>по управлению изменением режима потребления</w:t>
            </w:r>
            <w:r w:rsidRPr="00BE156E">
              <w:rPr>
                <w:rFonts w:ascii="Garamond" w:eastAsia="Garamond" w:hAnsi="Garamond" w:cs="Garamond"/>
                <w:lang w:eastAsia="ar-SA"/>
              </w:rPr>
              <w:t xml:space="preserve"> в соответствии с п. 2.2.1 настоящего Регламента (для отбора на 4 квартал 2024 года – не ранее 1 августа 2024 года</w:t>
            </w:r>
            <w:r w:rsidRPr="00C37CF8">
              <w:rPr>
                <w:rFonts w:ascii="Garamond" w:eastAsia="Garamond" w:hAnsi="Garamond" w:cs="Garamond"/>
                <w:highlight w:val="yellow"/>
                <w:lang w:eastAsia="ar-SA"/>
              </w:rPr>
              <w:t xml:space="preserve">, для </w:t>
            </w:r>
            <w:r w:rsidRPr="00C37CF8">
              <w:rPr>
                <w:rFonts w:ascii="Garamond" w:eastAsia="Times New Roman" w:hAnsi="Garamond"/>
                <w:highlight w:val="yellow"/>
                <w:lang w:eastAsia="ru-RU"/>
              </w:rPr>
              <w:t>долгосрочного отбора на 2027 год – не ранее публикации СО</w:t>
            </w:r>
            <w:r w:rsidR="00637656" w:rsidRPr="00C37CF8">
              <w:rPr>
                <w:rFonts w:ascii="Garamond" w:eastAsia="Times New Roman" w:hAnsi="Garamond"/>
                <w:highlight w:val="yellow"/>
                <w:lang w:eastAsia="ru-RU"/>
              </w:rPr>
              <w:t xml:space="preserve"> информации для целей проведения отбора ресурса по управлению изменением режима потребления в соответствии с подпункт</w:t>
            </w:r>
            <w:r w:rsidR="005C7BB6" w:rsidRPr="00C37CF8">
              <w:rPr>
                <w:rFonts w:ascii="Garamond" w:eastAsia="Times New Roman" w:hAnsi="Garamond"/>
                <w:highlight w:val="yellow"/>
                <w:lang w:eastAsia="ru-RU"/>
              </w:rPr>
              <w:t>ом</w:t>
            </w:r>
            <w:r w:rsidR="00637656" w:rsidRPr="00C37CF8">
              <w:rPr>
                <w:rFonts w:ascii="Garamond" w:eastAsia="Times New Roman" w:hAnsi="Garamond"/>
                <w:highlight w:val="yellow"/>
                <w:lang w:eastAsia="ru-RU"/>
              </w:rPr>
              <w:t xml:space="preserve"> «ж»</w:t>
            </w:r>
            <w:r w:rsidR="005C7BB6" w:rsidRPr="00C37CF8">
              <w:rPr>
                <w:rFonts w:ascii="Garamond" w:eastAsia="Times New Roman" w:hAnsi="Garamond"/>
                <w:highlight w:val="yellow"/>
                <w:lang w:eastAsia="ru-RU"/>
              </w:rPr>
              <w:t xml:space="preserve"> </w:t>
            </w:r>
            <w:r w:rsidR="00637656" w:rsidRPr="00C37CF8">
              <w:rPr>
                <w:rFonts w:ascii="Garamond" w:eastAsia="Times New Roman" w:hAnsi="Garamond"/>
                <w:highlight w:val="yellow"/>
                <w:lang w:eastAsia="ru-RU"/>
              </w:rPr>
              <w:t>п. 2.2.</w:t>
            </w:r>
            <w:r w:rsidR="00A3160E" w:rsidRPr="00C37CF8">
              <w:rPr>
                <w:rFonts w:ascii="Garamond" w:eastAsia="Times New Roman" w:hAnsi="Garamond"/>
                <w:highlight w:val="yellow"/>
                <w:lang w:eastAsia="ru-RU"/>
              </w:rPr>
              <w:t>2</w:t>
            </w:r>
            <w:r w:rsidR="00637656" w:rsidRPr="00C37CF8">
              <w:rPr>
                <w:rFonts w:ascii="Garamond" w:eastAsia="Times New Roman" w:hAnsi="Garamond"/>
                <w:highlight w:val="yellow"/>
                <w:lang w:eastAsia="ru-RU"/>
              </w:rPr>
              <w:t xml:space="preserve"> настоящего Регламента</w:t>
            </w:r>
            <w:r w:rsidR="00FD096C" w:rsidRPr="00C37CF8">
              <w:rPr>
                <w:rFonts w:ascii="Garamond" w:eastAsia="Times New Roman" w:hAnsi="Garamond"/>
                <w:highlight w:val="yellow"/>
                <w:lang w:eastAsia="ru-RU"/>
              </w:rPr>
              <w:t xml:space="preserve"> </w:t>
            </w:r>
            <w:r w:rsidR="00B01C60" w:rsidRPr="00C37CF8">
              <w:rPr>
                <w:rFonts w:ascii="Garamond" w:eastAsia="Times New Roman" w:hAnsi="Garamond"/>
                <w:highlight w:val="yellow"/>
                <w:lang w:eastAsia="ru-RU"/>
              </w:rPr>
              <w:t>в числовом выражении или не ранее публикации СО результатов долгосрочного конкурентного отбора мощности на 2027 год</w:t>
            </w:r>
            <w:r w:rsidR="00F91B31" w:rsidRPr="00C37CF8">
              <w:rPr>
                <w:rFonts w:ascii="Garamond" w:eastAsia="Times New Roman" w:hAnsi="Garamond"/>
                <w:highlight w:val="yellow"/>
                <w:lang w:eastAsia="ru-RU"/>
              </w:rPr>
              <w:t>, в зависимости от того, какая из дат наступит ранее</w:t>
            </w:r>
            <w:r w:rsidRPr="00BE156E">
              <w:rPr>
                <w:rFonts w:ascii="Garamond" w:eastAsia="Garamond" w:hAnsi="Garamond" w:cs="Garamond"/>
                <w:lang w:eastAsia="ar-SA"/>
              </w:rPr>
              <w:t xml:space="preserve">) и </w:t>
            </w:r>
            <w:r w:rsidRPr="00BE156E">
              <w:rPr>
                <w:rFonts w:ascii="Garamond" w:eastAsia="Times New Roman" w:hAnsi="Garamond" w:cs="Garamond"/>
                <w:lang w:eastAsia="ru-RU"/>
              </w:rPr>
              <w:t xml:space="preserve">не позднее 12 </w:t>
            </w:r>
            <w:r w:rsidR="00511DC6" w:rsidRPr="00C37CF8">
              <w:rPr>
                <w:rFonts w:ascii="Garamond" w:eastAsia="Batang" w:hAnsi="Garamond" w:cs="Garamond"/>
                <w:highlight w:val="yellow"/>
                <w:lang w:eastAsia="ar-SA"/>
              </w:rPr>
              <w:t>(двенадцатого) рабочего дня, предшествующего дате</w:t>
            </w:r>
            <w:r w:rsidR="00511DC6" w:rsidRPr="00BE156E">
              <w:rPr>
                <w:rFonts w:ascii="Garamond" w:eastAsia="Times New Roman" w:hAnsi="Garamond" w:cs="Garamond"/>
                <w:lang w:eastAsia="ru-RU"/>
              </w:rPr>
              <w:t xml:space="preserve"> </w:t>
            </w:r>
            <w:r w:rsidRPr="00BE156E">
              <w:rPr>
                <w:rFonts w:ascii="Garamond" w:eastAsia="Batang" w:hAnsi="Garamond" w:cs="Garamond"/>
                <w:lang w:eastAsia="ar-SA"/>
              </w:rPr>
              <w:t>начала срока подачи (приема) заявок</w:t>
            </w:r>
            <w:r w:rsidRPr="00BE156E">
              <w:rPr>
                <w:rFonts w:ascii="Garamond" w:eastAsia="Times New Roman" w:hAnsi="Garamond" w:cs="Garamond"/>
                <w:lang w:eastAsia="ru-RU"/>
              </w:rPr>
              <w:t xml:space="preserve"> на отбор</w:t>
            </w:r>
            <w:r w:rsidR="00265472">
              <w:rPr>
                <w:rFonts w:ascii="Garamond" w:eastAsia="Times New Roman" w:hAnsi="Garamond" w:cs="Garamond"/>
                <w:lang w:eastAsia="ru-RU"/>
              </w:rPr>
              <w:t xml:space="preserve"> </w:t>
            </w:r>
            <w:r w:rsidR="00265472" w:rsidRPr="00C37CF8">
              <w:rPr>
                <w:rFonts w:ascii="Garamond" w:eastAsia="Times New Roman" w:hAnsi="Garamond" w:cs="Garamond"/>
                <w:highlight w:val="yellow"/>
                <w:lang w:eastAsia="ru-RU"/>
              </w:rPr>
              <w:t>(</w:t>
            </w:r>
            <w:r w:rsidR="00265472" w:rsidRPr="00C37CF8">
              <w:rPr>
                <w:rFonts w:ascii="Garamond" w:eastAsia="Times New Roman" w:hAnsi="Garamond"/>
                <w:highlight w:val="yellow"/>
                <w:lang w:eastAsia="ru-RU"/>
              </w:rPr>
              <w:t>для долгосрочного отбора на 2027 год – не позднее 10 (десятого) рабочего дня, предшествующего дате</w:t>
            </w:r>
            <w:r w:rsidR="00265472" w:rsidRPr="00C37CF8" w:rsidDel="00A50E98">
              <w:rPr>
                <w:rFonts w:ascii="Garamond" w:eastAsia="Times New Roman" w:hAnsi="Garamond"/>
                <w:highlight w:val="yellow"/>
                <w:lang w:eastAsia="ru-RU"/>
              </w:rPr>
              <w:t xml:space="preserve"> </w:t>
            </w:r>
            <w:r w:rsidR="00265472" w:rsidRPr="00C37CF8">
              <w:rPr>
                <w:rFonts w:ascii="Garamond" w:eastAsia="Times New Roman" w:hAnsi="Garamond"/>
                <w:highlight w:val="yellow"/>
                <w:lang w:eastAsia="ru-RU"/>
              </w:rPr>
              <w:t>начала срока подачи (приема) заявок на отбор)</w:t>
            </w:r>
            <w:r w:rsidRPr="00BE156E">
              <w:rPr>
                <w:rFonts w:ascii="Garamond" w:eastAsia="Garamond" w:hAnsi="Garamond" w:cs="Garamond"/>
                <w:lang w:eastAsia="ar-SA"/>
              </w:rPr>
              <w:t xml:space="preserve">. Указанный в уведомлении объем обеспечения используется для проверки КО выполнения критериев, предусмотренных п. 4.2.4.1 настоящего Регламента, и для проверки СО </w:t>
            </w:r>
            <w:r w:rsidRPr="00BE156E">
              <w:rPr>
                <w:rFonts w:ascii="Garamond" w:eastAsia="Batang" w:hAnsi="Garamond" w:cs="Garamond"/>
                <w:lang w:eastAsia="ar-SA"/>
              </w:rPr>
              <w:t>достаточности предоставленного обеспечения в соответствии с п. 2.5.2 настоящего Регламента</w:t>
            </w:r>
            <w:r w:rsidRPr="00BE156E">
              <w:rPr>
                <w:rFonts w:ascii="Garamond" w:eastAsia="Garamond" w:hAnsi="Garamond" w:cs="Garamond"/>
                <w:lang w:eastAsia="ar-SA"/>
              </w:rPr>
              <w:t>.</w:t>
            </w:r>
          </w:p>
        </w:tc>
      </w:tr>
      <w:tr w:rsidR="00BE156E" w:rsidRPr="00646138" w14:paraId="1EF3E289" w14:textId="77777777" w:rsidTr="002B67BF">
        <w:trPr>
          <w:trHeight w:val="4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4069" w14:textId="7A190EE2" w:rsidR="00BE156E" w:rsidRDefault="00495510" w:rsidP="009A7ACE">
            <w:pPr>
              <w:widowControl w:val="0"/>
              <w:spacing w:after="0"/>
              <w:jc w:val="center"/>
              <w:rPr>
                <w:rFonts w:ascii="Garamond" w:eastAsiaTheme="minorHAnsi" w:hAnsi="Garamond" w:cs="Calibri"/>
                <w:b/>
              </w:rPr>
            </w:pPr>
            <w:r>
              <w:rPr>
                <w:rFonts w:ascii="Garamond" w:eastAsiaTheme="minorHAnsi" w:hAnsi="Garamond" w:cs="Calibri"/>
                <w:b/>
              </w:rPr>
              <w:t>4.3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C26D" w14:textId="6141BA2A" w:rsidR="00BE156E" w:rsidRPr="00495510" w:rsidRDefault="00495510" w:rsidP="007A66A6">
            <w:pPr>
              <w:widowControl w:val="0"/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spacing w:before="120" w:after="120" w:line="240" w:lineRule="auto"/>
              <w:ind w:firstLine="607"/>
              <w:jc w:val="both"/>
              <w:outlineLvl w:val="0"/>
              <w:rPr>
                <w:rFonts w:ascii="Garamond" w:eastAsia="Times New Roman" w:hAnsi="Garamond"/>
                <w:lang w:eastAsia="ru-RU"/>
              </w:rPr>
            </w:pPr>
            <w:bookmarkStart w:id="133" w:name="_Toc173147256"/>
            <w:r w:rsidRPr="00495510">
              <w:rPr>
                <w:rFonts w:ascii="Garamond" w:eastAsia="Garamond" w:hAnsi="Garamond"/>
                <w:lang w:eastAsia="ru-RU"/>
              </w:rPr>
              <w:t>ЦФР не позднее 2 (</w:t>
            </w:r>
            <w:r w:rsidRPr="00C37CF8">
              <w:rPr>
                <w:rFonts w:ascii="Garamond" w:eastAsia="Garamond" w:hAnsi="Garamond"/>
                <w:highlight w:val="yellow"/>
                <w:lang w:eastAsia="ru-RU"/>
              </w:rPr>
              <w:t>двух</w:t>
            </w:r>
            <w:r w:rsidRPr="00495510">
              <w:rPr>
                <w:rFonts w:ascii="Garamond" w:eastAsia="Garamond" w:hAnsi="Garamond"/>
                <w:lang w:eastAsia="ru-RU"/>
              </w:rPr>
              <w:t xml:space="preserve">) </w:t>
            </w:r>
            <w:r w:rsidRPr="00C37CF8">
              <w:rPr>
                <w:rFonts w:ascii="Garamond" w:eastAsia="Garamond" w:hAnsi="Garamond"/>
                <w:highlight w:val="yellow"/>
                <w:lang w:eastAsia="ru-RU"/>
              </w:rPr>
              <w:t>рабочих дней</w:t>
            </w:r>
            <w:r w:rsidRPr="00495510">
              <w:rPr>
                <w:rFonts w:ascii="Garamond" w:eastAsia="Garamond" w:hAnsi="Garamond"/>
                <w:lang w:eastAsia="ru-RU"/>
              </w:rPr>
              <w:t xml:space="preserve"> с даты публикации СО информации для целей проведения отбора ресурса </w:t>
            </w:r>
            <w:r w:rsidRPr="00495510">
              <w:rPr>
                <w:rFonts w:ascii="Garamond" w:eastAsia="Times New Roman" w:hAnsi="Garamond"/>
                <w:lang w:eastAsia="ru-RU"/>
              </w:rPr>
              <w:t>по управлению изменением режима потребления</w:t>
            </w:r>
            <w:r w:rsidRPr="00495510">
              <w:rPr>
                <w:rFonts w:ascii="Garamond" w:eastAsia="Garamond" w:hAnsi="Garamond"/>
                <w:lang w:eastAsia="ru-RU"/>
              </w:rPr>
              <w:t xml:space="preserve"> в соответствии с п. 2.2.1 настоящего Регламента передает КО реестр агентских договоров по организации расчетов в рамках обеспечения исполнения обязательств по договорам на оптовом рынке электрической энергии и мощности (</w:t>
            </w:r>
            <w:r w:rsidRPr="00495510">
              <w:rPr>
                <w:rFonts w:ascii="Garamond" w:eastAsia="Times New Roman" w:hAnsi="Garamond"/>
                <w:lang w:eastAsia="ru-RU"/>
              </w:rPr>
              <w:t>в электронном виде с ЭП по форме приложения 5.4 к настоящему Регламенту)</w:t>
            </w:r>
            <w:r w:rsidRPr="00495510">
              <w:rPr>
                <w:rFonts w:ascii="Garamond" w:eastAsia="Garamond" w:hAnsi="Garamond"/>
                <w:lang w:eastAsia="ru-RU"/>
              </w:rPr>
              <w:t>.</w:t>
            </w:r>
            <w:bookmarkEnd w:id="133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C379" w14:textId="66B812AD" w:rsidR="00BE156E" w:rsidRPr="007C593C" w:rsidRDefault="00495510" w:rsidP="007A66A6">
            <w:pPr>
              <w:widowControl w:val="0"/>
              <w:spacing w:before="120" w:after="120" w:line="240" w:lineRule="auto"/>
              <w:ind w:firstLine="601"/>
              <w:jc w:val="both"/>
              <w:rPr>
                <w:rFonts w:ascii="Garamond" w:eastAsia="Times New Roman" w:hAnsi="Garamond"/>
                <w:lang w:eastAsia="ru-RU"/>
              </w:rPr>
            </w:pPr>
            <w:r w:rsidRPr="00495510">
              <w:rPr>
                <w:rFonts w:ascii="Garamond" w:eastAsia="Garamond" w:hAnsi="Garamond"/>
                <w:lang w:eastAsia="ru-RU"/>
              </w:rPr>
              <w:t>ЦФР не позднее 2 (</w:t>
            </w:r>
            <w:r w:rsidR="00511DC6" w:rsidRPr="00C37CF8">
              <w:rPr>
                <w:rFonts w:ascii="Garamond" w:eastAsia="Garamond" w:hAnsi="Garamond"/>
                <w:highlight w:val="yellow"/>
                <w:lang w:eastAsia="ru-RU"/>
              </w:rPr>
              <w:t>второго</w:t>
            </w:r>
            <w:r w:rsidRPr="00495510">
              <w:rPr>
                <w:rFonts w:ascii="Garamond" w:eastAsia="Garamond" w:hAnsi="Garamond"/>
                <w:lang w:eastAsia="ru-RU"/>
              </w:rPr>
              <w:t xml:space="preserve">) </w:t>
            </w:r>
            <w:r w:rsidRPr="00C37CF8">
              <w:rPr>
                <w:rFonts w:ascii="Garamond" w:eastAsia="Garamond" w:hAnsi="Garamond"/>
                <w:highlight w:val="yellow"/>
                <w:lang w:eastAsia="ru-RU"/>
              </w:rPr>
              <w:t>рабоч</w:t>
            </w:r>
            <w:r w:rsidR="00511DC6" w:rsidRPr="00C37CF8">
              <w:rPr>
                <w:rFonts w:ascii="Garamond" w:eastAsia="Garamond" w:hAnsi="Garamond"/>
                <w:highlight w:val="yellow"/>
                <w:lang w:eastAsia="ru-RU"/>
              </w:rPr>
              <w:t>его</w:t>
            </w:r>
            <w:r w:rsidRPr="00C37CF8">
              <w:rPr>
                <w:rFonts w:ascii="Garamond" w:eastAsia="Garamond" w:hAnsi="Garamond"/>
                <w:highlight w:val="yellow"/>
                <w:lang w:eastAsia="ru-RU"/>
              </w:rPr>
              <w:t xml:space="preserve"> дн</w:t>
            </w:r>
            <w:r w:rsidR="00511DC6" w:rsidRPr="00C37CF8">
              <w:rPr>
                <w:rFonts w:ascii="Garamond" w:eastAsia="Garamond" w:hAnsi="Garamond"/>
                <w:highlight w:val="yellow"/>
                <w:lang w:eastAsia="ru-RU"/>
              </w:rPr>
              <w:t>я</w:t>
            </w:r>
            <w:r w:rsidRPr="00495510">
              <w:rPr>
                <w:rFonts w:ascii="Garamond" w:eastAsia="Garamond" w:hAnsi="Garamond"/>
                <w:lang w:eastAsia="ru-RU"/>
              </w:rPr>
              <w:t xml:space="preserve"> с даты публикации СО информации для целей проведения отбора ресурса </w:t>
            </w:r>
            <w:r w:rsidRPr="00495510">
              <w:rPr>
                <w:rFonts w:ascii="Garamond" w:eastAsia="Times New Roman" w:hAnsi="Garamond"/>
                <w:lang w:eastAsia="ru-RU"/>
              </w:rPr>
              <w:t>по управлению изменением режима потребления</w:t>
            </w:r>
            <w:r w:rsidRPr="00495510">
              <w:rPr>
                <w:rFonts w:ascii="Garamond" w:eastAsia="Garamond" w:hAnsi="Garamond"/>
                <w:lang w:eastAsia="ru-RU"/>
              </w:rPr>
              <w:t xml:space="preserve"> в соответствии с п. 2.2.1 настоящего Регламента </w:t>
            </w:r>
            <w:r w:rsidRPr="00C37CF8">
              <w:rPr>
                <w:rFonts w:ascii="Garamond" w:eastAsia="Garamond" w:hAnsi="Garamond"/>
                <w:highlight w:val="yellow"/>
                <w:lang w:eastAsia="ru-RU"/>
              </w:rPr>
              <w:t>(</w:t>
            </w:r>
            <w:r w:rsidRPr="00C37CF8">
              <w:rPr>
                <w:rFonts w:ascii="Garamond" w:eastAsia="Times New Roman" w:hAnsi="Garamond"/>
                <w:highlight w:val="yellow"/>
                <w:lang w:eastAsia="ru-RU"/>
              </w:rPr>
              <w:t>при проведении долгосрочного отбора на 2027 год – не</w:t>
            </w:r>
            <w:r w:rsidR="00637656" w:rsidRPr="00C37CF8">
              <w:rPr>
                <w:rFonts w:ascii="Garamond" w:eastAsia="Times New Roman" w:hAnsi="Garamond"/>
                <w:highlight w:val="yellow"/>
                <w:lang w:eastAsia="ru-RU"/>
              </w:rPr>
              <w:t xml:space="preserve"> </w:t>
            </w:r>
            <w:r w:rsidR="00637656" w:rsidRPr="00C37CF8">
              <w:rPr>
                <w:rFonts w:ascii="Garamond" w:eastAsia="Garamond" w:hAnsi="Garamond"/>
                <w:highlight w:val="yellow"/>
                <w:lang w:eastAsia="ru-RU"/>
              </w:rPr>
              <w:t xml:space="preserve">позднее </w:t>
            </w:r>
            <w:r w:rsidR="00FF6A2A" w:rsidRPr="00C37CF8">
              <w:rPr>
                <w:rFonts w:ascii="Garamond" w:eastAsia="Garamond" w:hAnsi="Garamond"/>
                <w:highlight w:val="yellow"/>
                <w:lang w:eastAsia="ru-RU"/>
              </w:rPr>
              <w:t>18 ноября 2024 года</w:t>
            </w:r>
            <w:r w:rsidRPr="00C37CF8">
              <w:rPr>
                <w:rFonts w:ascii="Garamond" w:eastAsia="Times New Roman" w:hAnsi="Garamond"/>
                <w:highlight w:val="yellow"/>
                <w:lang w:eastAsia="ru-RU"/>
              </w:rPr>
              <w:t>)</w:t>
            </w:r>
            <w:r>
              <w:rPr>
                <w:rFonts w:ascii="Garamond" w:eastAsia="Times New Roman" w:hAnsi="Garamond"/>
                <w:lang w:eastAsia="ru-RU"/>
              </w:rPr>
              <w:t xml:space="preserve"> </w:t>
            </w:r>
            <w:r w:rsidRPr="00495510">
              <w:rPr>
                <w:rFonts w:ascii="Garamond" w:eastAsia="Garamond" w:hAnsi="Garamond"/>
                <w:lang w:eastAsia="ru-RU"/>
              </w:rPr>
              <w:t>передает КО реестр агентских договоров по организации расчетов в рамках обеспечения исполнения обязательств по договорам на оптовом рынке электрической энергии и мощности (</w:t>
            </w:r>
            <w:r w:rsidRPr="00495510">
              <w:rPr>
                <w:rFonts w:ascii="Garamond" w:eastAsia="Times New Roman" w:hAnsi="Garamond"/>
                <w:lang w:eastAsia="ru-RU"/>
              </w:rPr>
              <w:t>в электронном виде с ЭП по форме приложения 5.4 к настоящему Регламенту)</w:t>
            </w:r>
            <w:r w:rsidRPr="00495510">
              <w:rPr>
                <w:rFonts w:ascii="Garamond" w:eastAsia="Garamond" w:hAnsi="Garamond"/>
                <w:lang w:eastAsia="ru-RU"/>
              </w:rPr>
              <w:t>.</w:t>
            </w:r>
          </w:p>
        </w:tc>
      </w:tr>
    </w:tbl>
    <w:p w14:paraId="5796215B" w14:textId="77777777" w:rsidR="00085C58" w:rsidRPr="00646138" w:rsidRDefault="00085C58" w:rsidP="00DE0821">
      <w:pPr>
        <w:jc w:val="both"/>
      </w:pPr>
    </w:p>
    <w:sectPr w:rsidR="00085C58" w:rsidRPr="00646138" w:rsidSect="00D31D71">
      <w:footerReference w:type="default" r:id="rId7"/>
      <w:pgSz w:w="16838" w:h="11906" w:orient="landscape"/>
      <w:pgMar w:top="1276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F2D54" w14:textId="77777777" w:rsidR="00AE572D" w:rsidRDefault="00AE572D" w:rsidP="00D31D71">
      <w:pPr>
        <w:spacing w:after="0" w:line="240" w:lineRule="auto"/>
      </w:pPr>
      <w:r>
        <w:separator/>
      </w:r>
    </w:p>
  </w:endnote>
  <w:endnote w:type="continuationSeparator" w:id="0">
    <w:p w14:paraId="5B0971A9" w14:textId="77777777" w:rsidR="00AE572D" w:rsidRDefault="00AE572D" w:rsidP="00D31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1721286"/>
      <w:docPartObj>
        <w:docPartGallery w:val="Page Numbers (Bottom of Page)"/>
        <w:docPartUnique/>
      </w:docPartObj>
    </w:sdtPr>
    <w:sdtEndPr/>
    <w:sdtContent>
      <w:p w14:paraId="06774CC8" w14:textId="51A3A2B8" w:rsidR="00D31D71" w:rsidRDefault="00D31D71" w:rsidP="00D31D71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D66">
          <w:rPr>
            <w:noProof/>
          </w:rPr>
          <w:t>19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5A397" w14:textId="77777777" w:rsidR="00AE572D" w:rsidRDefault="00AE572D" w:rsidP="00D31D71">
      <w:pPr>
        <w:spacing w:after="0" w:line="240" w:lineRule="auto"/>
      </w:pPr>
      <w:r>
        <w:separator/>
      </w:r>
    </w:p>
  </w:footnote>
  <w:footnote w:type="continuationSeparator" w:id="0">
    <w:p w14:paraId="6AE6571E" w14:textId="77777777" w:rsidR="00AE572D" w:rsidRDefault="00AE572D" w:rsidP="00D31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55FE"/>
    <w:multiLevelType w:val="hybridMultilevel"/>
    <w:tmpl w:val="5D202EDA"/>
    <w:lvl w:ilvl="0" w:tplc="00620EC0">
      <w:start w:val="1"/>
      <w:numFmt w:val="bullet"/>
      <w:lvlText w:val="-"/>
      <w:lvlJc w:val="left"/>
      <w:pPr>
        <w:ind w:left="76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 w15:restartNumberingAfterBreak="0">
    <w:nsid w:val="35D97C52"/>
    <w:multiLevelType w:val="hybridMultilevel"/>
    <w:tmpl w:val="4398AE66"/>
    <w:lvl w:ilvl="0" w:tplc="00620EC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B2C85"/>
    <w:multiLevelType w:val="hybridMultilevel"/>
    <w:tmpl w:val="435EC9DA"/>
    <w:lvl w:ilvl="0" w:tplc="C2D87B7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81E3D"/>
    <w:multiLevelType w:val="multilevel"/>
    <w:tmpl w:val="F42006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ascii="Garamond" w:hAnsi="Garamond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ascii="Garamond" w:hAnsi="Garamond" w:cs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F2"/>
    <w:rsid w:val="000210B0"/>
    <w:rsid w:val="00021327"/>
    <w:rsid w:val="0002392F"/>
    <w:rsid w:val="00023E8F"/>
    <w:rsid w:val="00041538"/>
    <w:rsid w:val="00042D57"/>
    <w:rsid w:val="00047E54"/>
    <w:rsid w:val="000505D8"/>
    <w:rsid w:val="00052E1C"/>
    <w:rsid w:val="000629BA"/>
    <w:rsid w:val="00071E55"/>
    <w:rsid w:val="00074393"/>
    <w:rsid w:val="00085C4B"/>
    <w:rsid w:val="00085C58"/>
    <w:rsid w:val="0008613A"/>
    <w:rsid w:val="000C6D66"/>
    <w:rsid w:val="000D0D84"/>
    <w:rsid w:val="000D19F4"/>
    <w:rsid w:val="000D3039"/>
    <w:rsid w:val="000E12F9"/>
    <w:rsid w:val="000E73DF"/>
    <w:rsid w:val="000F4286"/>
    <w:rsid w:val="000F4C83"/>
    <w:rsid w:val="0010197F"/>
    <w:rsid w:val="00117496"/>
    <w:rsid w:val="00121324"/>
    <w:rsid w:val="001343DA"/>
    <w:rsid w:val="0013779C"/>
    <w:rsid w:val="001411F2"/>
    <w:rsid w:val="0014779F"/>
    <w:rsid w:val="001527CE"/>
    <w:rsid w:val="00172450"/>
    <w:rsid w:val="001740A9"/>
    <w:rsid w:val="00184AF2"/>
    <w:rsid w:val="00192F8B"/>
    <w:rsid w:val="0019733C"/>
    <w:rsid w:val="001A0503"/>
    <w:rsid w:val="001B3107"/>
    <w:rsid w:val="001C009B"/>
    <w:rsid w:val="001C31F7"/>
    <w:rsid w:val="001D1230"/>
    <w:rsid w:val="001D633E"/>
    <w:rsid w:val="001E4FF7"/>
    <w:rsid w:val="001F7A82"/>
    <w:rsid w:val="00221584"/>
    <w:rsid w:val="00242A20"/>
    <w:rsid w:val="002460E1"/>
    <w:rsid w:val="00265472"/>
    <w:rsid w:val="0027335E"/>
    <w:rsid w:val="00277E4F"/>
    <w:rsid w:val="002A0BDB"/>
    <w:rsid w:val="002A314D"/>
    <w:rsid w:val="002B0315"/>
    <w:rsid w:val="002B4F7F"/>
    <w:rsid w:val="002C15BA"/>
    <w:rsid w:val="002E482E"/>
    <w:rsid w:val="002F3071"/>
    <w:rsid w:val="00326447"/>
    <w:rsid w:val="00326E12"/>
    <w:rsid w:val="003411B5"/>
    <w:rsid w:val="0035255E"/>
    <w:rsid w:val="00352859"/>
    <w:rsid w:val="003542D5"/>
    <w:rsid w:val="003919C5"/>
    <w:rsid w:val="003A050A"/>
    <w:rsid w:val="003A7350"/>
    <w:rsid w:val="003C1AB0"/>
    <w:rsid w:val="003C2F4B"/>
    <w:rsid w:val="003D1995"/>
    <w:rsid w:val="003D57E1"/>
    <w:rsid w:val="003E4DB4"/>
    <w:rsid w:val="003E564E"/>
    <w:rsid w:val="003F7608"/>
    <w:rsid w:val="004616FF"/>
    <w:rsid w:val="00463E78"/>
    <w:rsid w:val="004858AF"/>
    <w:rsid w:val="00495510"/>
    <w:rsid w:val="004A3037"/>
    <w:rsid w:val="004C62AF"/>
    <w:rsid w:val="004D3A5F"/>
    <w:rsid w:val="00511DC6"/>
    <w:rsid w:val="00512F92"/>
    <w:rsid w:val="00513AD3"/>
    <w:rsid w:val="00513D11"/>
    <w:rsid w:val="00516BC6"/>
    <w:rsid w:val="00524193"/>
    <w:rsid w:val="00552896"/>
    <w:rsid w:val="005573FA"/>
    <w:rsid w:val="00572DF8"/>
    <w:rsid w:val="00573857"/>
    <w:rsid w:val="00591861"/>
    <w:rsid w:val="00596ED5"/>
    <w:rsid w:val="005A68DE"/>
    <w:rsid w:val="005C4601"/>
    <w:rsid w:val="005C7BB6"/>
    <w:rsid w:val="005D4742"/>
    <w:rsid w:val="005E486E"/>
    <w:rsid w:val="00624A68"/>
    <w:rsid w:val="00630913"/>
    <w:rsid w:val="00636678"/>
    <w:rsid w:val="00637656"/>
    <w:rsid w:val="00646138"/>
    <w:rsid w:val="00652EB7"/>
    <w:rsid w:val="00671292"/>
    <w:rsid w:val="00672A25"/>
    <w:rsid w:val="00674321"/>
    <w:rsid w:val="006A7F61"/>
    <w:rsid w:val="006C52CF"/>
    <w:rsid w:val="006C55F2"/>
    <w:rsid w:val="006C68A3"/>
    <w:rsid w:val="006E41B0"/>
    <w:rsid w:val="006E667C"/>
    <w:rsid w:val="006E7F64"/>
    <w:rsid w:val="006F0649"/>
    <w:rsid w:val="006F737B"/>
    <w:rsid w:val="006F7E87"/>
    <w:rsid w:val="00704D23"/>
    <w:rsid w:val="00722D56"/>
    <w:rsid w:val="0073142A"/>
    <w:rsid w:val="007334D4"/>
    <w:rsid w:val="00746931"/>
    <w:rsid w:val="0074796D"/>
    <w:rsid w:val="007542E4"/>
    <w:rsid w:val="007639F5"/>
    <w:rsid w:val="00773E82"/>
    <w:rsid w:val="00774035"/>
    <w:rsid w:val="00774518"/>
    <w:rsid w:val="007749C3"/>
    <w:rsid w:val="007A38BD"/>
    <w:rsid w:val="007A66A6"/>
    <w:rsid w:val="007C4C14"/>
    <w:rsid w:val="007C593C"/>
    <w:rsid w:val="007D4175"/>
    <w:rsid w:val="007E1DDB"/>
    <w:rsid w:val="007E4D62"/>
    <w:rsid w:val="007F2D85"/>
    <w:rsid w:val="00800FF5"/>
    <w:rsid w:val="00815E01"/>
    <w:rsid w:val="0082110C"/>
    <w:rsid w:val="00824915"/>
    <w:rsid w:val="00832C32"/>
    <w:rsid w:val="0084404A"/>
    <w:rsid w:val="0084692A"/>
    <w:rsid w:val="00862E86"/>
    <w:rsid w:val="00872DB6"/>
    <w:rsid w:val="00885E39"/>
    <w:rsid w:val="00896CF8"/>
    <w:rsid w:val="00896DCE"/>
    <w:rsid w:val="008C22F3"/>
    <w:rsid w:val="008E49F9"/>
    <w:rsid w:val="00911A99"/>
    <w:rsid w:val="0094310D"/>
    <w:rsid w:val="00966356"/>
    <w:rsid w:val="00967068"/>
    <w:rsid w:val="009710F0"/>
    <w:rsid w:val="009713DF"/>
    <w:rsid w:val="009A7ACE"/>
    <w:rsid w:val="009B00AE"/>
    <w:rsid w:val="009B1F93"/>
    <w:rsid w:val="009F2C43"/>
    <w:rsid w:val="009F36CB"/>
    <w:rsid w:val="009F4C4B"/>
    <w:rsid w:val="00A13AA8"/>
    <w:rsid w:val="00A15ADB"/>
    <w:rsid w:val="00A3160E"/>
    <w:rsid w:val="00A414A8"/>
    <w:rsid w:val="00A50E98"/>
    <w:rsid w:val="00A52F52"/>
    <w:rsid w:val="00A538EA"/>
    <w:rsid w:val="00A563F9"/>
    <w:rsid w:val="00A66C28"/>
    <w:rsid w:val="00A66CFF"/>
    <w:rsid w:val="00A747C3"/>
    <w:rsid w:val="00A81592"/>
    <w:rsid w:val="00A86701"/>
    <w:rsid w:val="00A928C4"/>
    <w:rsid w:val="00A968D0"/>
    <w:rsid w:val="00A96ECF"/>
    <w:rsid w:val="00AB65D6"/>
    <w:rsid w:val="00AC109A"/>
    <w:rsid w:val="00AC2B4A"/>
    <w:rsid w:val="00AD3649"/>
    <w:rsid w:val="00AE572D"/>
    <w:rsid w:val="00AF52E0"/>
    <w:rsid w:val="00B01C60"/>
    <w:rsid w:val="00B107FC"/>
    <w:rsid w:val="00B1124E"/>
    <w:rsid w:val="00B5464F"/>
    <w:rsid w:val="00B6496A"/>
    <w:rsid w:val="00B67628"/>
    <w:rsid w:val="00B67F49"/>
    <w:rsid w:val="00BA6FC7"/>
    <w:rsid w:val="00BC4EB5"/>
    <w:rsid w:val="00BE156E"/>
    <w:rsid w:val="00BF0FD4"/>
    <w:rsid w:val="00BF4DF5"/>
    <w:rsid w:val="00BF702D"/>
    <w:rsid w:val="00C04F17"/>
    <w:rsid w:val="00C12B6F"/>
    <w:rsid w:val="00C12E2A"/>
    <w:rsid w:val="00C15B80"/>
    <w:rsid w:val="00C37CF8"/>
    <w:rsid w:val="00C4024E"/>
    <w:rsid w:val="00C4425F"/>
    <w:rsid w:val="00C50832"/>
    <w:rsid w:val="00C5269E"/>
    <w:rsid w:val="00C629B5"/>
    <w:rsid w:val="00C62EAE"/>
    <w:rsid w:val="00C83E34"/>
    <w:rsid w:val="00C865D2"/>
    <w:rsid w:val="00CA577D"/>
    <w:rsid w:val="00CA7B6C"/>
    <w:rsid w:val="00CC3EDD"/>
    <w:rsid w:val="00CD42F2"/>
    <w:rsid w:val="00CD5499"/>
    <w:rsid w:val="00CE45B5"/>
    <w:rsid w:val="00CE72E8"/>
    <w:rsid w:val="00CF47E8"/>
    <w:rsid w:val="00D00DE3"/>
    <w:rsid w:val="00D0208E"/>
    <w:rsid w:val="00D135B3"/>
    <w:rsid w:val="00D257A9"/>
    <w:rsid w:val="00D266FC"/>
    <w:rsid w:val="00D31D71"/>
    <w:rsid w:val="00D46123"/>
    <w:rsid w:val="00D67F74"/>
    <w:rsid w:val="00D70E7C"/>
    <w:rsid w:val="00D74513"/>
    <w:rsid w:val="00D82844"/>
    <w:rsid w:val="00D86C1A"/>
    <w:rsid w:val="00D92E8B"/>
    <w:rsid w:val="00DB1FDB"/>
    <w:rsid w:val="00DB2EAE"/>
    <w:rsid w:val="00DB3513"/>
    <w:rsid w:val="00DB4BB7"/>
    <w:rsid w:val="00DC52DB"/>
    <w:rsid w:val="00DE0821"/>
    <w:rsid w:val="00DE6C85"/>
    <w:rsid w:val="00DF05CF"/>
    <w:rsid w:val="00DF4993"/>
    <w:rsid w:val="00E1057E"/>
    <w:rsid w:val="00E36996"/>
    <w:rsid w:val="00E50CF1"/>
    <w:rsid w:val="00E5799A"/>
    <w:rsid w:val="00E600BF"/>
    <w:rsid w:val="00E64059"/>
    <w:rsid w:val="00E66958"/>
    <w:rsid w:val="00E70593"/>
    <w:rsid w:val="00E84B9C"/>
    <w:rsid w:val="00EB6563"/>
    <w:rsid w:val="00EE5EF7"/>
    <w:rsid w:val="00F010F7"/>
    <w:rsid w:val="00F03DF0"/>
    <w:rsid w:val="00F1174D"/>
    <w:rsid w:val="00F2671E"/>
    <w:rsid w:val="00F5336B"/>
    <w:rsid w:val="00F841BC"/>
    <w:rsid w:val="00F91B31"/>
    <w:rsid w:val="00F95AD2"/>
    <w:rsid w:val="00FA069B"/>
    <w:rsid w:val="00FA14CD"/>
    <w:rsid w:val="00FB1C25"/>
    <w:rsid w:val="00FD096C"/>
    <w:rsid w:val="00FE5551"/>
    <w:rsid w:val="00FE7D2C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18F7B"/>
  <w15:chartTrackingRefBased/>
  <w15:docId w15:val="{ED98B5BC-A075-418A-9734-E1A2A9A22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0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A3037"/>
    <w:rPr>
      <w:color w:val="0000FF"/>
      <w:u w:val="single"/>
    </w:rPr>
  </w:style>
  <w:style w:type="character" w:customStyle="1" w:styleId="a4">
    <w:name w:val="Абзац списка Знак"/>
    <w:aliases w:val="Paragraphe de liste1 Знак,lp1 Знак,List Paragraph Знак,Num Bullet 1 Знак,Table Number Paragraph Знак,Bullet Number Знак,Bulletr List Paragraph Знак,列出段落 Знак,列出段落1 Знак,List Paragraph2 Знак,List Paragraph21 Знак,Listeafsnit1 Знак"/>
    <w:link w:val="a5"/>
    <w:uiPriority w:val="99"/>
    <w:qFormat/>
    <w:locked/>
    <w:rsid w:val="00DE08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Paragraphe de liste1,lp1,List Paragraph,Num Bullet 1,Table Number Paragraph,Bullet Number,Bulletr List Paragraph,列出段落,列出段落1,List Paragraph2,List Paragraph21,Listeafsnit1,Parágrafo da Lista1,Bullet list,Ref"/>
    <w:basedOn w:val="a"/>
    <w:link w:val="a4"/>
    <w:uiPriority w:val="99"/>
    <w:qFormat/>
    <w:rsid w:val="00DE0821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qFormat/>
    <w:rsid w:val="00DE082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57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799A"/>
    <w:rPr>
      <w:rFonts w:ascii="Segoe UI" w:eastAsia="Calibri" w:hAnsi="Segoe UI" w:cs="Segoe UI"/>
      <w:sz w:val="18"/>
      <w:szCs w:val="18"/>
    </w:rPr>
  </w:style>
  <w:style w:type="character" w:styleId="a9">
    <w:name w:val="annotation reference"/>
    <w:basedOn w:val="a0"/>
    <w:uiPriority w:val="99"/>
    <w:unhideWhenUsed/>
    <w:qFormat/>
    <w:rsid w:val="00E5799A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E5799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E5799A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5799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5799A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Revision"/>
    <w:hidden/>
    <w:uiPriority w:val="99"/>
    <w:semiHidden/>
    <w:rsid w:val="0073142A"/>
    <w:pPr>
      <w:spacing w:after="0" w:line="240" w:lineRule="auto"/>
    </w:pPr>
    <w:rPr>
      <w:rFonts w:ascii="Calibri" w:eastAsia="Calibri" w:hAnsi="Calibri" w:cs="Times New Roman"/>
    </w:rPr>
  </w:style>
  <w:style w:type="table" w:styleId="af">
    <w:name w:val="Table Grid"/>
    <w:basedOn w:val="a1"/>
    <w:uiPriority w:val="39"/>
    <w:rsid w:val="00774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D31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31D71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D31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31D7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7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8283</TotalTime>
  <Pages>19</Pages>
  <Words>8497</Words>
  <Characters>48439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Мешков Михаил Петрович</dc:creator>
  <cp:keywords/>
  <dc:description/>
  <cp:lastModifiedBy>Гирина Марина Владимировна</cp:lastModifiedBy>
  <cp:revision>75</cp:revision>
  <cp:lastPrinted>2024-10-10T09:30:00Z</cp:lastPrinted>
  <dcterms:created xsi:type="dcterms:W3CDTF">2024-10-08T12:29:00Z</dcterms:created>
  <dcterms:modified xsi:type="dcterms:W3CDTF">2024-10-22T08:53:00Z</dcterms:modified>
</cp:coreProperties>
</file>